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566" w:rsidRPr="00E3089E" w:rsidRDefault="00381566" w:rsidP="00177A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89E">
        <w:rPr>
          <w:rFonts w:ascii="Times New Roman" w:hAnsi="Times New Roman" w:cs="Times New Roman"/>
          <w:b/>
          <w:sz w:val="28"/>
          <w:szCs w:val="28"/>
        </w:rPr>
        <w:t>О Т Ч Е Т</w:t>
      </w:r>
    </w:p>
    <w:p w:rsidR="00E3089E" w:rsidRPr="00E3089E" w:rsidRDefault="00381566" w:rsidP="00177A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89E">
        <w:rPr>
          <w:rFonts w:ascii="Times New Roman" w:hAnsi="Times New Roman" w:cs="Times New Roman"/>
          <w:b/>
          <w:sz w:val="28"/>
          <w:szCs w:val="28"/>
        </w:rPr>
        <w:t xml:space="preserve">о проделанной работе </w:t>
      </w:r>
      <w:r w:rsidR="009223D3">
        <w:rPr>
          <w:rFonts w:ascii="Times New Roman" w:hAnsi="Times New Roman" w:cs="Times New Roman"/>
          <w:b/>
          <w:sz w:val="28"/>
          <w:szCs w:val="28"/>
        </w:rPr>
        <w:t>за 202</w:t>
      </w:r>
      <w:r w:rsidR="00A27FF6">
        <w:rPr>
          <w:rFonts w:ascii="Times New Roman" w:hAnsi="Times New Roman" w:cs="Times New Roman"/>
          <w:b/>
          <w:sz w:val="28"/>
          <w:szCs w:val="28"/>
        </w:rPr>
        <w:t>4</w:t>
      </w:r>
      <w:r w:rsidR="009223D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81566" w:rsidRDefault="00381566" w:rsidP="00177A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89E">
        <w:rPr>
          <w:rFonts w:ascii="Times New Roman" w:hAnsi="Times New Roman" w:cs="Times New Roman"/>
          <w:b/>
          <w:sz w:val="28"/>
          <w:szCs w:val="28"/>
        </w:rPr>
        <w:t xml:space="preserve">финансового управления Администрации муниципального образования «Вяземский </w:t>
      </w:r>
      <w:r w:rsidR="00A27FF6"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 w:rsidRPr="00E3089E">
        <w:rPr>
          <w:rFonts w:ascii="Times New Roman" w:hAnsi="Times New Roman" w:cs="Times New Roman"/>
          <w:b/>
          <w:sz w:val="28"/>
          <w:szCs w:val="28"/>
        </w:rPr>
        <w:t>» Смоленской области</w:t>
      </w:r>
    </w:p>
    <w:p w:rsidR="00E3089E" w:rsidRDefault="00E3089E" w:rsidP="00E308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ABF" w:rsidRPr="00E44ABF" w:rsidRDefault="00E44ABF" w:rsidP="00E44A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Цели и задачи финансового управления Администрации муницип</w:t>
      </w:r>
      <w:r w:rsidR="00A27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ального образования «Вяземский муниципальный округ</w:t>
      </w:r>
      <w:r w:rsidRPr="00E44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Смоленской области  </w:t>
      </w:r>
    </w:p>
    <w:p w:rsidR="00E44ABF" w:rsidRDefault="00E44ABF" w:rsidP="00BB1B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3A7" w:rsidRDefault="00B463A7" w:rsidP="00BB1B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финансового управления </w:t>
      </w:r>
      <w:r w:rsidR="0097044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4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7E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«Вяземский </w:t>
      </w:r>
      <w:r w:rsidR="00A27FF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7E4C8B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</w:t>
      </w:r>
      <w:r w:rsidRPr="00B4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7E4C8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управление</w:t>
      </w:r>
      <w:r w:rsidRPr="00B4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B1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финансовом году была </w:t>
      </w:r>
      <w:r w:rsidRPr="00B4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направлена </w:t>
      </w:r>
      <w:r w:rsidR="00BB1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B463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взвешенной финансово-бюджетной политики на территории района.</w:t>
      </w:r>
    </w:p>
    <w:p w:rsidR="00BB1B9E" w:rsidRDefault="008F4858" w:rsidP="00BB1B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B1B9E" w:rsidRPr="00BB1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сновной целью бюджетной политики </w:t>
      </w:r>
      <w:r w:rsidR="008C46E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7FF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C4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было</w:t>
      </w:r>
      <w:r w:rsidR="00BB1B9E" w:rsidRPr="00BB1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сохранение сбалансированности и устойчивости </w:t>
      </w:r>
      <w:r w:rsidR="00C81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консолидированного </w:t>
      </w:r>
      <w:r w:rsidR="00BB1B9E" w:rsidRPr="00BB1B9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муниципального образования «Вяземский район» Смоленской области на 202</w:t>
      </w:r>
      <w:r w:rsidR="00A27FF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B1B9E" w:rsidRPr="00BB1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– бюджет).</w:t>
      </w:r>
    </w:p>
    <w:p w:rsidR="00884F32" w:rsidRDefault="00884F32" w:rsidP="00BB1B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44AB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="00E4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E4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управления являл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ись:</w:t>
      </w:r>
    </w:p>
    <w:p w:rsidR="00884F32" w:rsidRDefault="00884F32" w:rsidP="00884F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своевременное и </w:t>
      </w:r>
      <w:r w:rsidR="00B071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качественное планирование при</w:t>
      </w:r>
      <w:r w:rsidR="00E4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</w:t>
      </w:r>
      <w:r w:rsidR="00B071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4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бюджета и </w:t>
      </w:r>
      <w:r w:rsidR="00B07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эффективного </w:t>
      </w:r>
      <w:r w:rsidR="00E44AB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сполнения утвержденного бюджета;</w:t>
      </w:r>
    </w:p>
    <w:p w:rsidR="00884F32" w:rsidRDefault="00884F32" w:rsidP="00884F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C0A4A">
        <w:rPr>
          <w:rFonts w:ascii="Times New Roman" w:hAnsi="Times New Roman" w:cs="Times New Roman"/>
          <w:sz w:val="28"/>
          <w:szCs w:val="28"/>
        </w:rPr>
        <w:t>развитие и совершенствование бюджетного процесса на территории муниципального образования «Вяземский район» Смоленской области и на территории Вяземского городского поселения Вяземского района Смоленской области с целью обеспечения бесперебойного финансирования расходов двух бюджетов;</w:t>
      </w:r>
      <w:r w:rsidRPr="00AB7B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F32" w:rsidRDefault="00884F32" w:rsidP="00884F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7B8E">
        <w:rPr>
          <w:rFonts w:ascii="Times New Roman" w:hAnsi="Times New Roman" w:cs="Times New Roman"/>
          <w:sz w:val="28"/>
          <w:szCs w:val="28"/>
        </w:rPr>
        <w:t>развитие и совершенствование межбюджетных отношений на территории Вяземского района Смоленской области</w:t>
      </w:r>
      <w:r w:rsidR="005E3CD0">
        <w:rPr>
          <w:rFonts w:ascii="Times New Roman" w:hAnsi="Times New Roman" w:cs="Times New Roman"/>
          <w:sz w:val="28"/>
          <w:szCs w:val="28"/>
        </w:rPr>
        <w:t>;</w:t>
      </w:r>
    </w:p>
    <w:p w:rsidR="005E3CD0" w:rsidRDefault="005E3CD0" w:rsidP="00884F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бюджетного процесса для перехода в муниципальный округ.</w:t>
      </w:r>
    </w:p>
    <w:p w:rsidR="00884F32" w:rsidRDefault="00FF7DEA" w:rsidP="00F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внесенными изменениями в структуру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A91AFA">
        <w:rPr>
          <w:rFonts w:ascii="Times New Roman" w:eastAsia="Times New Roman" w:hAnsi="Times New Roman" w:cs="Times New Roman"/>
          <w:sz w:val="28"/>
          <w:szCs w:val="28"/>
          <w:lang w:eastAsia="ru-RU"/>
        </w:rPr>
        <w:t>с 2024 года возглавляет и руководит деятельностью финансового управления заместитель Главы муниципального образования – начальник финансового управления.</w:t>
      </w:r>
    </w:p>
    <w:p w:rsidR="00A91AFA" w:rsidRPr="00884F32" w:rsidRDefault="00A91AFA" w:rsidP="00FF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ABF" w:rsidRPr="00E44ABF" w:rsidRDefault="00E44ABF" w:rsidP="00E44A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Функции и полномочия финансового управления</w:t>
      </w:r>
    </w:p>
    <w:p w:rsidR="00E44ABF" w:rsidRDefault="00E44ABF" w:rsidP="00BB1B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E32" w:rsidRDefault="00E44ABF" w:rsidP="00766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выполнения возложенных на </w:t>
      </w:r>
      <w:r w:rsidR="00D4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r w:rsidR="00766E32" w:rsidRPr="0076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 и достижения поставленных </w:t>
      </w:r>
      <w:r w:rsidR="00766E3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 исполнялись</w:t>
      </w:r>
      <w:r w:rsidR="00766E32" w:rsidRPr="0076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полномочия:</w:t>
      </w:r>
      <w:r w:rsidR="0076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6E32" w:rsidRDefault="00766E32" w:rsidP="00766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6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осуществлялось</w:t>
      </w:r>
      <w:r w:rsidRPr="0076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руководство</w:t>
      </w:r>
      <w:r w:rsidRPr="0076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муниципальных финансов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6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6E32" w:rsidRDefault="00766E32" w:rsidP="00766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разрабатывались мероприятия</w:t>
      </w:r>
      <w:r w:rsidRPr="0076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совершенствованию методов финансово-бюджетного планирования и составления бюджетной отчетности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66E32" w:rsidRDefault="00766E32" w:rsidP="00766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осуществлялось</w:t>
      </w:r>
      <w:r w:rsidRPr="0076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с законодательством кассовое</w:t>
      </w:r>
      <w:r w:rsidRPr="0076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обслуживания исполнения бюджета и муниципальных бюджетных и автономных учреждений.</w:t>
      </w:r>
    </w:p>
    <w:p w:rsidR="00766E32" w:rsidRPr="00766E32" w:rsidRDefault="00766E32" w:rsidP="00766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3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 фу</w:t>
      </w:r>
      <w:r w:rsidR="007B6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нкции </w:t>
      </w:r>
      <w:r w:rsidR="00D4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</w:t>
      </w:r>
      <w:r w:rsidR="007B6F9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входило</w:t>
      </w:r>
      <w:r w:rsidRPr="00766E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44ABF" w:rsidRDefault="009615FF" w:rsidP="00BB1B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финансового мониторинга бюджета;</w:t>
      </w:r>
    </w:p>
    <w:p w:rsidR="009615FF" w:rsidRDefault="009615FF" w:rsidP="00BB1B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казначейского исполнения бюджета;</w:t>
      </w:r>
    </w:p>
    <w:p w:rsidR="009615FF" w:rsidRDefault="009615FF" w:rsidP="00BB1B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 отчёта об исполнении бюджета;</w:t>
      </w:r>
    </w:p>
    <w:p w:rsidR="009615FF" w:rsidRDefault="009615FF" w:rsidP="009615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ведение</w:t>
      </w:r>
      <w:r w:rsidRPr="0096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расходных обязательств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15FF" w:rsidRDefault="009615FF" w:rsidP="009615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 и утверждение кассового плана бюджета и внесение в него изменений;</w:t>
      </w:r>
    </w:p>
    <w:p w:rsidR="009615FF" w:rsidRDefault="009615FF" w:rsidP="009615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контроля, предусмотренного</w:t>
      </w:r>
      <w:r w:rsidRPr="0096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5 статьи 99 Федерального закона </w:t>
      </w:r>
      <w:r w:rsidR="00011F0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615FF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госуда</w:t>
      </w:r>
      <w:r w:rsidR="00F55621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рственных и муниципальных нужд</w:t>
      </w:r>
      <w:r w:rsidR="00011F0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556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5621" w:rsidRDefault="00F55621" w:rsidP="009615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55621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внутреннего финансового контроля и внутреннего</w:t>
      </w:r>
      <w:r w:rsidRPr="00F55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ового</w:t>
      </w:r>
      <w:r w:rsidRPr="00F55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а;</w:t>
      </w:r>
    </w:p>
    <w:p w:rsidR="00F55621" w:rsidRDefault="001D51BC" w:rsidP="009615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55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</w:t>
      </w:r>
      <w:r w:rsidRPr="001D5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D51B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и формирования</w:t>
      </w:r>
      <w:r w:rsidRPr="001D5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бюджетной отчетности об исполнении консолидированного бюджета, а также бухгалтерской отчетности для представления в </w:t>
      </w:r>
      <w:r w:rsidR="00BE71D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финансов</w:t>
      </w:r>
      <w:r w:rsidRPr="001D5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B1B9E" w:rsidRDefault="001D51BC" w:rsidP="001D51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оценки</w:t>
      </w:r>
      <w:r w:rsidRPr="001D51BC">
        <w:rPr>
          <w:rFonts w:ascii="Times New Roman" w:hAnsi="Times New Roman" w:cs="Times New Roman"/>
          <w:sz w:val="28"/>
          <w:szCs w:val="28"/>
        </w:rPr>
        <w:t xml:space="preserve"> качества финансового менеджмента, осуществляемого главными распорядителями бюджетных средств, и </w:t>
      </w:r>
      <w:r>
        <w:rPr>
          <w:rFonts w:ascii="Times New Roman" w:hAnsi="Times New Roman" w:cs="Times New Roman"/>
          <w:sz w:val="28"/>
          <w:szCs w:val="28"/>
        </w:rPr>
        <w:t>по результатам оценки составление</w:t>
      </w:r>
      <w:r w:rsidRPr="001D51BC">
        <w:rPr>
          <w:rFonts w:ascii="Times New Roman" w:hAnsi="Times New Roman" w:cs="Times New Roman"/>
          <w:sz w:val="28"/>
          <w:szCs w:val="28"/>
        </w:rPr>
        <w:t xml:space="preserve"> рейтинг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D51BC">
        <w:rPr>
          <w:rFonts w:ascii="Times New Roman" w:hAnsi="Times New Roman" w:cs="Times New Roman"/>
          <w:sz w:val="28"/>
          <w:szCs w:val="28"/>
        </w:rPr>
        <w:t xml:space="preserve"> главных распорядителей бюджетных средств по качеству финансового менеджмента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51BC" w:rsidRDefault="001D51BC" w:rsidP="001D51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</w:t>
      </w:r>
      <w:r w:rsidRPr="001D51BC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D51BC">
        <w:rPr>
          <w:rFonts w:ascii="Times New Roman" w:hAnsi="Times New Roman" w:cs="Times New Roman"/>
          <w:sz w:val="28"/>
          <w:szCs w:val="28"/>
        </w:rPr>
        <w:t xml:space="preserve"> по автоматизации бюджетного процесса, </w:t>
      </w:r>
      <w:r>
        <w:rPr>
          <w:rFonts w:ascii="Times New Roman" w:hAnsi="Times New Roman" w:cs="Times New Roman"/>
          <w:sz w:val="28"/>
          <w:szCs w:val="28"/>
        </w:rPr>
        <w:t>обеспеч</w:t>
      </w:r>
      <w:r w:rsidR="00011F0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1D51BC">
        <w:rPr>
          <w:rFonts w:ascii="Times New Roman" w:hAnsi="Times New Roman" w:cs="Times New Roman"/>
          <w:sz w:val="28"/>
          <w:szCs w:val="28"/>
        </w:rPr>
        <w:t xml:space="preserve"> при помощи электронных средств взаимодействие между Управлением, главными распорядителями (распорядителями), получателями средств бюджета района, муниципальными бюджетными учреждениями и муниципальными автономными учреждениями, </w:t>
      </w:r>
      <w:r w:rsidR="005E3CD0" w:rsidRPr="005E3CD0">
        <w:rPr>
          <w:rFonts w:ascii="Times New Roman" w:hAnsi="Times New Roman" w:cs="Times New Roman"/>
          <w:sz w:val="28"/>
          <w:szCs w:val="28"/>
        </w:rPr>
        <w:t>Министерством</w:t>
      </w:r>
      <w:r w:rsidRPr="005E3CD0">
        <w:rPr>
          <w:rFonts w:ascii="Times New Roman" w:hAnsi="Times New Roman" w:cs="Times New Roman"/>
          <w:sz w:val="28"/>
          <w:szCs w:val="28"/>
        </w:rPr>
        <w:t xml:space="preserve"> </w:t>
      </w:r>
      <w:r w:rsidRPr="001D51BC">
        <w:rPr>
          <w:rFonts w:ascii="Times New Roman" w:hAnsi="Times New Roman" w:cs="Times New Roman"/>
          <w:sz w:val="28"/>
          <w:szCs w:val="28"/>
        </w:rPr>
        <w:t>финансов Смоленской области, Управлением Федерального казначейства по Смоленской области и муниципальными образованиями Вяземского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51BC" w:rsidRDefault="001D51BC" w:rsidP="001D51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функции и полномочия в соответствии с Положением о финансовом управлении.</w:t>
      </w:r>
    </w:p>
    <w:p w:rsidR="00884F32" w:rsidRDefault="00D4261C" w:rsidP="00D4261C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84F32" w:rsidRPr="00AB7B8E">
        <w:rPr>
          <w:rFonts w:ascii="Times New Roman" w:hAnsi="Times New Roman" w:cs="Times New Roman"/>
          <w:sz w:val="28"/>
          <w:szCs w:val="28"/>
        </w:rPr>
        <w:t>В течение отчетного года осуществлялась подготовка обобщающих материалов для внесения поправок в бюджет района и бюджет городского поселения, подготовка проектов решений о внесении изменений в бюджет муниципального образования «Вяземский район» Смоленской области и подготовка проектов решений о внесении изменений в бюджет муниципального образования Вяземского городского поселения Вяземского района Смоленской области. Составлялся прогноз расходов консолидированного бюджета для межбюджетного регулирования муниципального образования, подготавливались обобщающие материалы и расчеты, проверялись штатные расписания по сельским поселениям.</w:t>
      </w:r>
    </w:p>
    <w:p w:rsidR="001109BD" w:rsidRPr="005E3CD0" w:rsidRDefault="005E3CD0" w:rsidP="001109BD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E3CD0">
        <w:rPr>
          <w:rFonts w:ascii="Times New Roman" w:eastAsia="Calibri" w:hAnsi="Times New Roman"/>
          <w:sz w:val="28"/>
          <w:szCs w:val="28"/>
        </w:rPr>
        <w:lastRenderedPageBreak/>
        <w:t>Для реорганизации и перехода в муниципальный округ в</w:t>
      </w:r>
      <w:r w:rsidR="001109BD" w:rsidRPr="005E3CD0">
        <w:rPr>
          <w:rFonts w:ascii="Times New Roman" w:eastAsia="Calibri" w:hAnsi="Times New Roman"/>
          <w:sz w:val="28"/>
          <w:szCs w:val="28"/>
        </w:rPr>
        <w:t xml:space="preserve"> 2024 году финансовым управлением были разработаны проекты решений Вяземского окружного Совета депутатов:</w:t>
      </w:r>
    </w:p>
    <w:p w:rsidR="001109BD" w:rsidRPr="005E1500" w:rsidRDefault="001109BD" w:rsidP="001109BD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E1500">
        <w:rPr>
          <w:rFonts w:ascii="Times New Roman" w:eastAsia="Calibri" w:hAnsi="Times New Roman"/>
          <w:sz w:val="28"/>
          <w:szCs w:val="28"/>
        </w:rPr>
        <w:t>- «</w:t>
      </w:r>
      <w:r w:rsidRPr="005E1500">
        <w:rPr>
          <w:rFonts w:ascii="Times New Roman" w:hAnsi="Times New Roman" w:cs="Times New Roman"/>
          <w:sz w:val="28"/>
          <w:szCs w:val="28"/>
        </w:rPr>
        <w:t>Об утверждении Положения о бюджетном процессе муниципального образования «Вяземский муниципальный округ» Смоленской област</w:t>
      </w:r>
      <w:r w:rsidRPr="005E1500">
        <w:rPr>
          <w:rFonts w:ascii="Times New Roman" w:eastAsia="Calibri" w:hAnsi="Times New Roman"/>
          <w:sz w:val="28"/>
          <w:szCs w:val="28"/>
        </w:rPr>
        <w:t>и»;</w:t>
      </w:r>
    </w:p>
    <w:p w:rsidR="001109BD" w:rsidRPr="005E1500" w:rsidRDefault="001109BD" w:rsidP="001109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00">
        <w:rPr>
          <w:rFonts w:ascii="Times New Roman" w:hAnsi="Times New Roman" w:cs="Times New Roman"/>
          <w:sz w:val="28"/>
          <w:szCs w:val="28"/>
        </w:rPr>
        <w:t>- «О создании муниципального дорожного фонда муниципального образования «Вяземский муниципальный округ» Смоленской области и утверждении Порядка формирования и использования муниципального дорожного фонда муниципального образования «Вяземский муниципальный округ» Смоленской области»;</w:t>
      </w:r>
    </w:p>
    <w:p w:rsidR="001109BD" w:rsidRPr="005E1500" w:rsidRDefault="001109BD" w:rsidP="001109B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E1500">
        <w:rPr>
          <w:rFonts w:ascii="Times New Roman" w:eastAsia="Calibri" w:hAnsi="Times New Roman"/>
          <w:sz w:val="28"/>
          <w:szCs w:val="28"/>
        </w:rPr>
        <w:t>- «</w:t>
      </w:r>
      <w:r w:rsidRPr="005E1500">
        <w:rPr>
          <w:rFonts w:ascii="Times New Roman" w:hAnsi="Times New Roman"/>
          <w:sz w:val="28"/>
          <w:szCs w:val="28"/>
        </w:rPr>
        <w:t>Об изменении наименования финансового управления Администрации муниципального образования «Вяземский район» Смоленской области и утверждении Положения о финансовом управлении Администрации муниципального образования «Вяземский муниципальный округ» Смоленской области</w:t>
      </w:r>
      <w:r w:rsidRPr="005E1500">
        <w:rPr>
          <w:rFonts w:ascii="Times New Roman" w:eastAsia="Calibri" w:hAnsi="Times New Roman"/>
          <w:sz w:val="28"/>
          <w:szCs w:val="28"/>
        </w:rPr>
        <w:t>»;</w:t>
      </w:r>
    </w:p>
    <w:p w:rsidR="001109BD" w:rsidRPr="005E1500" w:rsidRDefault="001109BD" w:rsidP="001109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00">
        <w:rPr>
          <w:rFonts w:ascii="Times New Roman" w:hAnsi="Times New Roman" w:cs="Times New Roman"/>
          <w:sz w:val="28"/>
          <w:szCs w:val="28"/>
        </w:rPr>
        <w:t>- «Об установлении земельного налога на территории муниципального образования «Вяземский муниципальный округ» Смоленской области»;</w:t>
      </w:r>
    </w:p>
    <w:p w:rsidR="001109BD" w:rsidRPr="005E1500" w:rsidRDefault="001109BD" w:rsidP="001109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00">
        <w:rPr>
          <w:rFonts w:ascii="Times New Roman" w:hAnsi="Times New Roman" w:cs="Times New Roman"/>
          <w:sz w:val="28"/>
          <w:szCs w:val="28"/>
        </w:rPr>
        <w:t>- «Об установлении на территории муниципального образования «Вяземский муниципальный округ» Смоленской области налога на имущество физических лиц;</w:t>
      </w:r>
    </w:p>
    <w:p w:rsidR="001109BD" w:rsidRPr="00420165" w:rsidRDefault="001109BD" w:rsidP="001109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00">
        <w:rPr>
          <w:rFonts w:ascii="Times New Roman" w:hAnsi="Times New Roman" w:cs="Times New Roman"/>
          <w:sz w:val="28"/>
          <w:szCs w:val="28"/>
        </w:rPr>
        <w:t>- «О бюджете муниципального образования «Вяземский муниципальный округ» Смоленской области на 2025 год и на плановый период 2026 и 2027 годов».</w:t>
      </w:r>
      <w:r w:rsidRPr="004201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F32" w:rsidRPr="00AB7B8E" w:rsidRDefault="00D4261C" w:rsidP="00884F32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Подготавливались е</w:t>
      </w:r>
      <w:r w:rsidR="00884F32" w:rsidRPr="00AB7B8E">
        <w:rPr>
          <w:rFonts w:ascii="Times New Roman" w:hAnsi="Times New Roman"/>
          <w:sz w:val="28"/>
          <w:szCs w:val="28"/>
        </w:rPr>
        <w:t>жемесячные отчеты:</w:t>
      </w:r>
    </w:p>
    <w:p w:rsidR="00884F32" w:rsidRPr="00AB7B8E" w:rsidRDefault="00884F32" w:rsidP="00884F32">
      <w:pPr>
        <w:pStyle w:val="a3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B8E">
        <w:rPr>
          <w:rFonts w:ascii="Times New Roman" w:hAnsi="Times New Roman" w:cs="Times New Roman"/>
          <w:sz w:val="28"/>
          <w:szCs w:val="28"/>
        </w:rPr>
        <w:t>основные параметры консолидированного бюджета муниципального образования, бюджета муниципального района, бюджетов поселений;</w:t>
      </w:r>
    </w:p>
    <w:p w:rsidR="00884F32" w:rsidRPr="00AB7B8E" w:rsidRDefault="00884F32" w:rsidP="00884F32">
      <w:pPr>
        <w:pStyle w:val="a3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B8E">
        <w:rPr>
          <w:rFonts w:ascii="Times New Roman" w:hAnsi="Times New Roman" w:cs="Times New Roman"/>
          <w:sz w:val="28"/>
          <w:szCs w:val="28"/>
        </w:rPr>
        <w:t>отчет об исполнении консолидированного бюджета субъекта Российской Федерации и бюджета территориального государственного внебюджетного фонда;</w:t>
      </w:r>
    </w:p>
    <w:p w:rsidR="00884F32" w:rsidRPr="00AB7B8E" w:rsidRDefault="00884F32" w:rsidP="00884F32">
      <w:pPr>
        <w:pStyle w:val="a3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B8E">
        <w:rPr>
          <w:rFonts w:ascii="Times New Roman" w:hAnsi="Times New Roman" w:cs="Times New Roman"/>
          <w:sz w:val="28"/>
          <w:szCs w:val="28"/>
        </w:rPr>
        <w:t>справочная таблица к отчету об исполнении консолидированного бюджета субъекта Российской Федерации;</w:t>
      </w:r>
    </w:p>
    <w:p w:rsidR="00884F32" w:rsidRPr="00AB7B8E" w:rsidRDefault="00884F32" w:rsidP="00884F32">
      <w:pPr>
        <w:pStyle w:val="a3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B8E">
        <w:rPr>
          <w:rFonts w:ascii="Times New Roman" w:hAnsi="Times New Roman" w:cs="Times New Roman"/>
          <w:sz w:val="28"/>
          <w:szCs w:val="28"/>
        </w:rPr>
        <w:t>отчет об исполнении бюджета МР (ГО) по доходам, расходам и источникам финансирования дефицита местного бюджета с детализацией;</w:t>
      </w:r>
    </w:p>
    <w:p w:rsidR="00884F32" w:rsidRPr="00AB7B8E" w:rsidRDefault="00884F32" w:rsidP="00884F32">
      <w:pPr>
        <w:pStyle w:val="a3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B8E">
        <w:rPr>
          <w:rFonts w:ascii="Times New Roman" w:hAnsi="Times New Roman" w:cs="Times New Roman"/>
          <w:sz w:val="28"/>
          <w:szCs w:val="28"/>
        </w:rPr>
        <w:t>мониторинг расходов на содержание органов местного самоуправления;</w:t>
      </w:r>
    </w:p>
    <w:p w:rsidR="00884F32" w:rsidRPr="00AB7B8E" w:rsidRDefault="00884F32" w:rsidP="00884F32">
      <w:pPr>
        <w:pStyle w:val="a3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B8E">
        <w:rPr>
          <w:rFonts w:ascii="Times New Roman" w:hAnsi="Times New Roman" w:cs="Times New Roman"/>
          <w:sz w:val="28"/>
          <w:szCs w:val="28"/>
        </w:rPr>
        <w:t>паспорт муниципального образования;</w:t>
      </w:r>
    </w:p>
    <w:p w:rsidR="00884F32" w:rsidRPr="00AB7B8E" w:rsidRDefault="00884F32" w:rsidP="00884F32">
      <w:pPr>
        <w:pStyle w:val="a3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B8E">
        <w:rPr>
          <w:rFonts w:ascii="Times New Roman" w:hAnsi="Times New Roman" w:cs="Times New Roman"/>
          <w:sz w:val="28"/>
          <w:szCs w:val="28"/>
        </w:rPr>
        <w:t>информация о перечислении субсидий на оказание поддержки в отраслях промышленности и конечных получателей субсидий на оказание поддержки в отраслях сельского хозяйства;</w:t>
      </w:r>
    </w:p>
    <w:p w:rsidR="00884F32" w:rsidRPr="00AB7B8E" w:rsidRDefault="00884F32" w:rsidP="00884F32">
      <w:pPr>
        <w:pStyle w:val="a3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B8E">
        <w:rPr>
          <w:rFonts w:ascii="Times New Roman" w:hAnsi="Times New Roman" w:cs="Times New Roman"/>
          <w:sz w:val="28"/>
          <w:szCs w:val="28"/>
        </w:rPr>
        <w:t>информация об объеме резервных фондов муниципальных образований Вяземского района Смоленской области;</w:t>
      </w:r>
    </w:p>
    <w:p w:rsidR="00884F32" w:rsidRPr="00AB7B8E" w:rsidRDefault="00884F32" w:rsidP="00884F32">
      <w:pPr>
        <w:pStyle w:val="a3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B8E">
        <w:rPr>
          <w:rFonts w:ascii="Times New Roman" w:hAnsi="Times New Roman" w:cs="Times New Roman"/>
          <w:sz w:val="28"/>
          <w:szCs w:val="28"/>
        </w:rPr>
        <w:t>расшифровка расходов бюджетов муниципальных образований Вяземского района Смоленской области, предусмотренных в рамках муниципальных программ;</w:t>
      </w:r>
    </w:p>
    <w:p w:rsidR="00884F32" w:rsidRPr="00AB7B8E" w:rsidRDefault="00884F32" w:rsidP="00884F32">
      <w:pPr>
        <w:pStyle w:val="a3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B8E">
        <w:rPr>
          <w:rFonts w:ascii="Times New Roman" w:hAnsi="Times New Roman" w:cs="Times New Roman"/>
          <w:sz w:val="28"/>
          <w:szCs w:val="28"/>
        </w:rPr>
        <w:lastRenderedPageBreak/>
        <w:t>информация в части исполнения расходов по виду расхода 300 «Социальное обеспечение и иные выплаты населению»;</w:t>
      </w:r>
    </w:p>
    <w:p w:rsidR="00884F32" w:rsidRDefault="00884F32" w:rsidP="00884F32">
      <w:pPr>
        <w:pStyle w:val="a3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B8E">
        <w:rPr>
          <w:rFonts w:ascii="Times New Roman" w:hAnsi="Times New Roman" w:cs="Times New Roman"/>
          <w:sz w:val="28"/>
          <w:szCs w:val="28"/>
        </w:rPr>
        <w:t>отчет о расходовании средств Фонда содействия реформирования жилищно-коммунального хозяйства, средств областного бюджета и средств бюджетов муниципальных образований Смоленской области;</w:t>
      </w:r>
    </w:p>
    <w:p w:rsidR="00A43E92" w:rsidRPr="00A43E92" w:rsidRDefault="00A43E92" w:rsidP="00884F32">
      <w:pPr>
        <w:pStyle w:val="a3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E92">
        <w:rPr>
          <w:rFonts w:ascii="Times New Roman" w:hAnsi="Times New Roman" w:cs="Times New Roman"/>
          <w:sz w:val="28"/>
          <w:szCs w:val="28"/>
        </w:rPr>
        <w:t>отчет об исполнении бюджета муниципального образования «Вяземский район» Смоленской области по расходам на оплату коммунальных услуг за счет собственных доходов и источников финансирования местного бюджета;</w:t>
      </w:r>
    </w:p>
    <w:p w:rsidR="00884F32" w:rsidRPr="00AB7B8E" w:rsidRDefault="00884F32" w:rsidP="00884F32">
      <w:pPr>
        <w:pStyle w:val="a3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E92">
        <w:rPr>
          <w:rFonts w:ascii="Times New Roman" w:hAnsi="Times New Roman" w:cs="Times New Roman"/>
          <w:sz w:val="28"/>
          <w:szCs w:val="28"/>
        </w:rPr>
        <w:t>информация об исполнении расходов местного бюджета в рамках</w:t>
      </w:r>
      <w:r w:rsidRPr="00AB7B8E">
        <w:rPr>
          <w:rFonts w:ascii="Times New Roman" w:hAnsi="Times New Roman" w:cs="Times New Roman"/>
          <w:sz w:val="28"/>
          <w:szCs w:val="28"/>
        </w:rPr>
        <w:t xml:space="preserve"> выполнения региональных проектов, направленных на реализацию национальных проектов, по данным муниципального образования «Вяземский район» Смоленской области в адрес Вяземской межрайонной прокуратуры.</w:t>
      </w:r>
    </w:p>
    <w:p w:rsidR="00884F32" w:rsidRPr="00AB7B8E" w:rsidRDefault="00D4261C" w:rsidP="00884F32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Подготавливались е</w:t>
      </w:r>
      <w:r w:rsidR="00884F32" w:rsidRPr="00AB7B8E">
        <w:rPr>
          <w:rFonts w:ascii="Times New Roman" w:hAnsi="Times New Roman" w:cs="Times New Roman"/>
          <w:sz w:val="28"/>
          <w:szCs w:val="28"/>
        </w:rPr>
        <w:t>жеквартальные отчеты:</w:t>
      </w:r>
    </w:p>
    <w:p w:rsidR="00884F32" w:rsidRPr="00AB7B8E" w:rsidRDefault="00884F32" w:rsidP="00884F32">
      <w:pPr>
        <w:pStyle w:val="a3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B8E">
        <w:rPr>
          <w:rFonts w:ascii="Times New Roman" w:hAnsi="Times New Roman" w:cs="Times New Roman"/>
          <w:sz w:val="28"/>
          <w:szCs w:val="28"/>
        </w:rPr>
        <w:t>информация об оптимизации расходов бюджета в целях оздоровления государственных финансов Смоленской области на период до 2024 года;</w:t>
      </w:r>
    </w:p>
    <w:p w:rsidR="00884F32" w:rsidRPr="00AB7B8E" w:rsidRDefault="00884F32" w:rsidP="00884F32">
      <w:pPr>
        <w:pStyle w:val="a3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B8E">
        <w:rPr>
          <w:rFonts w:ascii="Times New Roman" w:hAnsi="Times New Roman" w:cs="Times New Roman"/>
          <w:sz w:val="28"/>
          <w:szCs w:val="28"/>
        </w:rPr>
        <w:t>информация об общих расходах бюджета муниципального образования «Вяземский район» Смоленской области;</w:t>
      </w:r>
    </w:p>
    <w:p w:rsidR="00884F32" w:rsidRDefault="00884F32" w:rsidP="00884F32">
      <w:pPr>
        <w:pStyle w:val="a3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B8E">
        <w:rPr>
          <w:rFonts w:ascii="Times New Roman" w:hAnsi="Times New Roman" w:cs="Times New Roman"/>
          <w:sz w:val="28"/>
          <w:szCs w:val="28"/>
        </w:rPr>
        <w:t>информация о расходах на содержание органов местного самоуправления муниципального образования «Вяземский район» Смоленской области;</w:t>
      </w:r>
    </w:p>
    <w:p w:rsidR="003307B8" w:rsidRPr="00AB7B8E" w:rsidRDefault="003307B8" w:rsidP="00884F32">
      <w:pPr>
        <w:pStyle w:val="a3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кредиторской и дебиторской задолженности;</w:t>
      </w:r>
    </w:p>
    <w:p w:rsidR="00884F32" w:rsidRPr="00AB7B8E" w:rsidRDefault="00884F32" w:rsidP="00884F32">
      <w:pPr>
        <w:pStyle w:val="a3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B8E">
        <w:rPr>
          <w:rFonts w:ascii="Times New Roman" w:hAnsi="Times New Roman" w:cs="Times New Roman"/>
          <w:sz w:val="28"/>
          <w:szCs w:val="28"/>
        </w:rPr>
        <w:t>отчет о расходовании субвенции бюджетам муниципальных районов Смоленской области на осуществление полномочий органов государственной власти Смоленской области по расчету и предоставлению дотаций бюджетам городских, сельских поселений Смоленской области за счет средств областного бюджета;</w:t>
      </w:r>
    </w:p>
    <w:p w:rsidR="00884F32" w:rsidRPr="00AB7B8E" w:rsidRDefault="00884F32" w:rsidP="00884F32">
      <w:pPr>
        <w:pStyle w:val="a3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B8E">
        <w:rPr>
          <w:rFonts w:ascii="Times New Roman" w:hAnsi="Times New Roman" w:cs="Times New Roman"/>
          <w:sz w:val="28"/>
          <w:szCs w:val="28"/>
        </w:rPr>
        <w:t>отчет о выполнении обязательств Соглашения, которое предусматривает меры по социально-экономическому развитию и оздоровлению муниципальных финансов муниципального образования «Вяземский район» Смоленской области;</w:t>
      </w:r>
    </w:p>
    <w:p w:rsidR="00884F32" w:rsidRPr="00AB7B8E" w:rsidRDefault="00884F32" w:rsidP="00884F32">
      <w:pPr>
        <w:pStyle w:val="a3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B8E">
        <w:rPr>
          <w:rFonts w:ascii="Times New Roman" w:hAnsi="Times New Roman" w:cs="Times New Roman"/>
          <w:sz w:val="28"/>
          <w:szCs w:val="28"/>
        </w:rPr>
        <w:t>сводные сведения о расходах Федерального дорожного фонда, дорожных фондов субъектов Российской Федерации, муниципальных дорожных фондов;</w:t>
      </w:r>
    </w:p>
    <w:p w:rsidR="00884F32" w:rsidRPr="00AB7B8E" w:rsidRDefault="00884F32" w:rsidP="00884F32">
      <w:pPr>
        <w:pStyle w:val="a3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B7B8E">
        <w:rPr>
          <w:rFonts w:ascii="Times New Roman" w:hAnsi="Times New Roman"/>
          <w:sz w:val="28"/>
          <w:szCs w:val="28"/>
        </w:rPr>
        <w:t>отчет о расходовании субвенции, предоставляемой бюджетам городских и сельских поселений Смоленской области из областного бюджета на осуществление органами местного самоуправления городских и сельских поселений Смоленской области государственных полномочий по первичному воинскому учету на территориях, где отсутствуют военные комиссариаты;</w:t>
      </w:r>
    </w:p>
    <w:p w:rsidR="00884F32" w:rsidRPr="00AB7B8E" w:rsidRDefault="00884F32" w:rsidP="00884F32">
      <w:pPr>
        <w:pStyle w:val="a3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B8E">
        <w:rPr>
          <w:rFonts w:ascii="Times New Roman" w:hAnsi="Times New Roman"/>
          <w:sz w:val="28"/>
          <w:szCs w:val="28"/>
        </w:rPr>
        <w:t>отчет о мерах по социально-экономическому развитию и оздоровлению муниципальных финансов муниципальных</w:t>
      </w:r>
      <w:r w:rsidRPr="00AB7B8E">
        <w:rPr>
          <w:rFonts w:ascii="Times New Roman" w:hAnsi="Times New Roman" w:cs="Times New Roman"/>
          <w:sz w:val="28"/>
          <w:szCs w:val="28"/>
        </w:rPr>
        <w:t xml:space="preserve"> образований сельских поселений Вяземского района Смоленской области;</w:t>
      </w:r>
    </w:p>
    <w:p w:rsidR="00884F32" w:rsidRPr="00AB7B8E" w:rsidRDefault="00884F32" w:rsidP="00884F32">
      <w:pPr>
        <w:pStyle w:val="a3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B8E">
        <w:rPr>
          <w:rFonts w:ascii="Times New Roman" w:hAnsi="Times New Roman" w:cs="Times New Roman"/>
          <w:sz w:val="28"/>
          <w:szCs w:val="28"/>
        </w:rPr>
        <w:t>информация о расходах на капитальные вложения, предусмотренные в бюджетах муниципальных образований Вяземского района Смоленской области;</w:t>
      </w:r>
    </w:p>
    <w:p w:rsidR="00884F32" w:rsidRPr="00AB7B8E" w:rsidRDefault="00884F32" w:rsidP="00884F32">
      <w:pPr>
        <w:pStyle w:val="a3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B8E">
        <w:rPr>
          <w:rFonts w:ascii="Times New Roman" w:hAnsi="Times New Roman" w:cs="Times New Roman"/>
          <w:sz w:val="28"/>
          <w:szCs w:val="28"/>
        </w:rPr>
        <w:lastRenderedPageBreak/>
        <w:t>отчет об индикаторах для расчета значений целевых показателей в области энергосбережения и повышения энергетической эффективности Вяземского муниципального района;</w:t>
      </w:r>
    </w:p>
    <w:p w:rsidR="00884F32" w:rsidRPr="00AB7B8E" w:rsidRDefault="00884F32" w:rsidP="00884F32">
      <w:pPr>
        <w:pStyle w:val="a3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B8E">
        <w:rPr>
          <w:rFonts w:ascii="Times New Roman" w:hAnsi="Times New Roman"/>
          <w:sz w:val="28"/>
          <w:szCs w:val="28"/>
        </w:rPr>
        <w:t>сведения об исполнении бюджета муниципального образования «Вяземский район» Смоленской области, численности муниципальных служащих органа местного самоуправления, численности работников муниципальных учреждений с указанием фактических затрат на их содержание;</w:t>
      </w:r>
    </w:p>
    <w:p w:rsidR="00884F32" w:rsidRPr="00AB7B8E" w:rsidRDefault="00884F32" w:rsidP="00884F32">
      <w:pPr>
        <w:pStyle w:val="a3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B8E">
        <w:rPr>
          <w:rFonts w:ascii="Times New Roman" w:hAnsi="Times New Roman" w:cs="Times New Roman"/>
          <w:sz w:val="28"/>
          <w:szCs w:val="28"/>
        </w:rPr>
        <w:t>информация о численности муниципальных служащих органов местного самоуправления муниципального образования Вяземского городского поселения Вяземского района Смоленской области и работников муниципальных учреждений муниципального образования Вяземского городского поселения Вяземского района Смоленской области</w:t>
      </w:r>
      <w:r w:rsidRPr="00AB7B8E">
        <w:rPr>
          <w:rFonts w:ascii="Times New Roman" w:hAnsi="Times New Roman"/>
          <w:sz w:val="28"/>
          <w:szCs w:val="28"/>
        </w:rPr>
        <w:t>;</w:t>
      </w:r>
    </w:p>
    <w:p w:rsidR="00884F32" w:rsidRPr="00AB7B8E" w:rsidRDefault="00884F32" w:rsidP="00884F32">
      <w:pPr>
        <w:pStyle w:val="a3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B8E">
        <w:rPr>
          <w:rFonts w:ascii="Times New Roman" w:hAnsi="Times New Roman" w:cs="Times New Roman"/>
          <w:sz w:val="28"/>
          <w:szCs w:val="28"/>
        </w:rPr>
        <w:t>информация на реализацию национальных проектов на территории Вяземского района Смоленской области;</w:t>
      </w:r>
    </w:p>
    <w:p w:rsidR="00884F32" w:rsidRPr="00AB7B8E" w:rsidRDefault="00884F32" w:rsidP="00884F32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B8E">
        <w:rPr>
          <w:rFonts w:ascii="Times New Roman" w:hAnsi="Times New Roman"/>
          <w:sz w:val="28"/>
          <w:szCs w:val="28"/>
        </w:rPr>
        <w:t xml:space="preserve">информация об исполнении расходов местного бюджета в рамках выполнения региональных проектов, направленных на реализацию национальных проектов, по данным муниципального образования «Вяземский район» Смоленской области в адрес </w:t>
      </w:r>
      <w:r w:rsidRPr="00AB7B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 МВД России «Вяземский»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84F32" w:rsidRPr="00AB7B8E" w:rsidRDefault="00884F32" w:rsidP="00884F32">
      <w:pPr>
        <w:pStyle w:val="a3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B8E">
        <w:rPr>
          <w:rFonts w:ascii="Times New Roman" w:hAnsi="Times New Roman" w:cs="Times New Roman"/>
          <w:sz w:val="28"/>
          <w:szCs w:val="28"/>
        </w:rPr>
        <w:t>информация об исполнении расходов местного бюджета в рамках выполнения региональных проектов, направленных на реализацию национальных проектов, по данным муниципального образования «Вяземский район» Смоленской области в адрес Вя</w:t>
      </w:r>
      <w:r>
        <w:rPr>
          <w:rFonts w:ascii="Times New Roman" w:hAnsi="Times New Roman" w:cs="Times New Roman"/>
          <w:sz w:val="28"/>
          <w:szCs w:val="28"/>
        </w:rPr>
        <w:t>земской межрайонной прокуратуры;</w:t>
      </w:r>
    </w:p>
    <w:p w:rsidR="00884F32" w:rsidRPr="00AB7B8E" w:rsidRDefault="00884F32" w:rsidP="00884F32">
      <w:pPr>
        <w:pStyle w:val="a3"/>
        <w:numPr>
          <w:ilvl w:val="0"/>
          <w:numId w:val="15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B8E">
        <w:rPr>
          <w:rFonts w:ascii="Times New Roman" w:hAnsi="Times New Roman" w:cs="Times New Roman"/>
          <w:sz w:val="28"/>
          <w:szCs w:val="28"/>
        </w:rPr>
        <w:t>отчеты по исполнению бюджета района и городского поселения за 1 квартал, полугодие, 9 месяцев;</w:t>
      </w:r>
    </w:p>
    <w:p w:rsidR="00884F32" w:rsidRDefault="00884F32" w:rsidP="00884F32">
      <w:pPr>
        <w:pStyle w:val="a3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B8E">
        <w:rPr>
          <w:rFonts w:ascii="Times New Roman" w:hAnsi="Times New Roman"/>
          <w:sz w:val="28"/>
          <w:szCs w:val="28"/>
        </w:rPr>
        <w:t xml:space="preserve">подготовлена информация по выполнению муниципальной программы, администратором которой является финансовое управление </w:t>
      </w:r>
      <w:r w:rsidRPr="00AB7B8E">
        <w:rPr>
          <w:rFonts w:ascii="Times New Roman" w:hAnsi="Times New Roman" w:cs="Times New Roman"/>
          <w:sz w:val="28"/>
          <w:szCs w:val="28"/>
        </w:rPr>
        <w:t>за 1 квартал, полугодие, 9 месяцев;</w:t>
      </w:r>
    </w:p>
    <w:p w:rsidR="00A43E92" w:rsidRPr="00A43E92" w:rsidRDefault="00A43E92" w:rsidP="00884F32">
      <w:pPr>
        <w:pStyle w:val="a3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E92">
        <w:rPr>
          <w:rFonts w:ascii="Times New Roman" w:hAnsi="Times New Roman" w:cs="Times New Roman"/>
          <w:sz w:val="28"/>
          <w:szCs w:val="28"/>
        </w:rPr>
        <w:t>кассовый план исполнения бюджета муниципального образования «Вяземский район» Смоленской области, бюджета Вяземского городского поселения Вяземского района Смоленской области</w:t>
      </w:r>
      <w:r w:rsidRPr="00A43E92">
        <w:rPr>
          <w:rFonts w:ascii="Times New Roman" w:hAnsi="Times New Roman"/>
          <w:sz w:val="28"/>
          <w:szCs w:val="28"/>
        </w:rPr>
        <w:t>.</w:t>
      </w:r>
    </w:p>
    <w:p w:rsidR="00884F32" w:rsidRPr="00AB7B8E" w:rsidRDefault="00884F32" w:rsidP="00884F32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B7B8E">
        <w:rPr>
          <w:rFonts w:ascii="Times New Roman" w:hAnsi="Times New Roman"/>
          <w:sz w:val="28"/>
          <w:szCs w:val="28"/>
        </w:rPr>
        <w:t>В связи с запросами (или с периодичностью один, два раза в год) предостав</w:t>
      </w:r>
      <w:r w:rsidR="00D4261C">
        <w:rPr>
          <w:rFonts w:ascii="Times New Roman" w:hAnsi="Times New Roman"/>
          <w:sz w:val="28"/>
          <w:szCs w:val="28"/>
        </w:rPr>
        <w:t>лялись</w:t>
      </w:r>
      <w:r w:rsidRPr="00AB7B8E">
        <w:rPr>
          <w:rFonts w:ascii="Times New Roman" w:hAnsi="Times New Roman"/>
          <w:sz w:val="28"/>
          <w:szCs w:val="28"/>
        </w:rPr>
        <w:t xml:space="preserve"> следующие отчеты: </w:t>
      </w:r>
    </w:p>
    <w:p w:rsidR="00884F32" w:rsidRPr="00AB7B8E" w:rsidRDefault="00884F32" w:rsidP="00884F32">
      <w:pPr>
        <w:pStyle w:val="a3"/>
        <w:numPr>
          <w:ilvl w:val="0"/>
          <w:numId w:val="15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B8E">
        <w:rPr>
          <w:rFonts w:ascii="Times New Roman" w:hAnsi="Times New Roman" w:cs="Times New Roman"/>
          <w:sz w:val="28"/>
          <w:szCs w:val="28"/>
        </w:rPr>
        <w:t>мониторинг местных бюджетов и межбюджетных отношений в субъектах РФ на регио</w:t>
      </w:r>
      <w:r w:rsidR="00576667">
        <w:rPr>
          <w:rFonts w:ascii="Times New Roman" w:hAnsi="Times New Roman" w:cs="Times New Roman"/>
          <w:sz w:val="28"/>
          <w:szCs w:val="28"/>
        </w:rPr>
        <w:t>нальном и муниципальном уровнях;</w:t>
      </w:r>
    </w:p>
    <w:p w:rsidR="00884F32" w:rsidRPr="00AB7B8E" w:rsidRDefault="00884F32" w:rsidP="00884F32">
      <w:pPr>
        <w:pStyle w:val="a3"/>
        <w:numPr>
          <w:ilvl w:val="0"/>
          <w:numId w:val="15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B8E">
        <w:rPr>
          <w:rFonts w:ascii="Times New Roman" w:hAnsi="Times New Roman" w:cs="Times New Roman"/>
          <w:sz w:val="28"/>
          <w:szCs w:val="28"/>
        </w:rPr>
        <w:t>отчет о целевом использовании средств, выделенных из резервного фонда Администрации Смоленской области;</w:t>
      </w:r>
    </w:p>
    <w:p w:rsidR="00884F32" w:rsidRPr="00AB7B8E" w:rsidRDefault="00884F32" w:rsidP="00884F32">
      <w:pPr>
        <w:pStyle w:val="a3"/>
        <w:numPr>
          <w:ilvl w:val="0"/>
          <w:numId w:val="15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B8E">
        <w:rPr>
          <w:rFonts w:ascii="Times New Roman" w:hAnsi="Times New Roman" w:cs="Times New Roman"/>
          <w:sz w:val="28"/>
          <w:szCs w:val="28"/>
        </w:rPr>
        <w:t>реестр расходных обязательств по консолидированному бюджету, бюджету района и бюджетам поселений;</w:t>
      </w:r>
    </w:p>
    <w:p w:rsidR="00884F32" w:rsidRPr="00AB7B8E" w:rsidRDefault="00884F32" w:rsidP="00884F32">
      <w:pPr>
        <w:pStyle w:val="a3"/>
        <w:numPr>
          <w:ilvl w:val="0"/>
          <w:numId w:val="15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B8E">
        <w:rPr>
          <w:rFonts w:ascii="Times New Roman" w:hAnsi="Times New Roman" w:cs="Times New Roman"/>
          <w:sz w:val="28"/>
          <w:szCs w:val="28"/>
        </w:rPr>
        <w:t>сведения об объемах финансирования мероприятий по переселению граждан из аварийного жилищного фонда.</w:t>
      </w:r>
    </w:p>
    <w:p w:rsidR="00884F32" w:rsidRPr="00AB7B8E" w:rsidRDefault="00884F32" w:rsidP="00884F32">
      <w:pPr>
        <w:pStyle w:val="a3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B8E">
        <w:rPr>
          <w:rFonts w:ascii="Times New Roman" w:hAnsi="Times New Roman" w:cs="Times New Roman"/>
          <w:sz w:val="28"/>
          <w:szCs w:val="28"/>
        </w:rPr>
        <w:t xml:space="preserve">Конечным результатом организации и обеспечения исполнения бюджета района и бюджета городского поселения является утверждение отчета об </w:t>
      </w:r>
      <w:r w:rsidRPr="00AB7B8E">
        <w:rPr>
          <w:rFonts w:ascii="Times New Roman" w:hAnsi="Times New Roman" w:cs="Times New Roman"/>
          <w:sz w:val="28"/>
          <w:szCs w:val="28"/>
        </w:rPr>
        <w:lastRenderedPageBreak/>
        <w:t>исполнении бюджета района и отчета об исполнении бюджета городского поселения.</w:t>
      </w:r>
    </w:p>
    <w:p w:rsidR="00884F32" w:rsidRPr="00AB7B8E" w:rsidRDefault="00884F32" w:rsidP="00884F32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B8E">
        <w:rPr>
          <w:rFonts w:ascii="Times New Roman" w:hAnsi="Times New Roman" w:cs="Times New Roman"/>
          <w:sz w:val="28"/>
          <w:szCs w:val="28"/>
        </w:rPr>
        <w:t>Годовые отчеты об исполнении бюджета района и бюджета городского поселения представлены на рассмотрение и утверждение в представительные органы в порядке и сроки, установленные бюджетным законодательством.</w:t>
      </w:r>
    </w:p>
    <w:p w:rsidR="00884F32" w:rsidRPr="00AB7B8E" w:rsidRDefault="001E0659" w:rsidP="001E0659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A27FF6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году финансовым управлением велась работа с обращениями граждан и организаций. </w:t>
      </w:r>
      <w:r>
        <w:rPr>
          <w:rFonts w:ascii="Times New Roman" w:hAnsi="Times New Roman"/>
          <w:sz w:val="28"/>
          <w:szCs w:val="28"/>
        </w:rPr>
        <w:t>В</w:t>
      </w:r>
      <w:r w:rsidRPr="00AB7B8E">
        <w:rPr>
          <w:rFonts w:ascii="Times New Roman" w:hAnsi="Times New Roman"/>
          <w:sz w:val="28"/>
          <w:szCs w:val="28"/>
        </w:rPr>
        <w:t xml:space="preserve"> пределах компетенции</w:t>
      </w:r>
      <w:r w:rsidRPr="00AB7B8E">
        <w:rPr>
          <w:rFonts w:ascii="Times New Roman" w:hAnsi="Times New Roman" w:cs="Times New Roman"/>
          <w:sz w:val="28"/>
          <w:szCs w:val="28"/>
        </w:rPr>
        <w:t xml:space="preserve"> </w:t>
      </w:r>
      <w:r w:rsidR="00884F32" w:rsidRPr="00AB7B8E">
        <w:rPr>
          <w:rFonts w:ascii="Times New Roman" w:hAnsi="Times New Roman" w:cs="Times New Roman"/>
          <w:sz w:val="28"/>
          <w:szCs w:val="28"/>
        </w:rPr>
        <w:t>подготавливали</w:t>
      </w:r>
      <w:r>
        <w:rPr>
          <w:rFonts w:ascii="Times New Roman" w:hAnsi="Times New Roman" w:cs="Times New Roman"/>
          <w:sz w:val="28"/>
          <w:szCs w:val="28"/>
        </w:rPr>
        <w:t>сь</w:t>
      </w:r>
      <w:r w:rsidR="00884F32" w:rsidRPr="00AB7B8E">
        <w:rPr>
          <w:rFonts w:ascii="Times New Roman" w:hAnsi="Times New Roman"/>
          <w:sz w:val="28"/>
          <w:szCs w:val="28"/>
        </w:rPr>
        <w:t xml:space="preserve"> ответы на письма и обращения</w:t>
      </w:r>
      <w:r>
        <w:rPr>
          <w:rFonts w:ascii="Times New Roman" w:hAnsi="Times New Roman"/>
          <w:sz w:val="28"/>
          <w:szCs w:val="28"/>
        </w:rPr>
        <w:t>, граждан,</w:t>
      </w:r>
      <w:r w:rsidR="00884F32" w:rsidRPr="00AB7B8E">
        <w:rPr>
          <w:rFonts w:ascii="Times New Roman" w:hAnsi="Times New Roman"/>
          <w:sz w:val="28"/>
          <w:szCs w:val="28"/>
        </w:rPr>
        <w:t xml:space="preserve"> организаций и предприятий</w:t>
      </w:r>
      <w:r>
        <w:rPr>
          <w:rFonts w:ascii="Times New Roman" w:hAnsi="Times New Roman"/>
          <w:sz w:val="28"/>
          <w:szCs w:val="28"/>
        </w:rPr>
        <w:t>.</w:t>
      </w:r>
    </w:p>
    <w:p w:rsidR="001D51BC" w:rsidRDefault="001D51BC" w:rsidP="001D51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выполнения функций и полномочий, возложенных на финансовое управление</w:t>
      </w:r>
      <w:r w:rsidR="00F429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сформирована следующая структура</w:t>
      </w:r>
      <w:r w:rsidR="00F429C0">
        <w:rPr>
          <w:rFonts w:ascii="Times New Roman" w:hAnsi="Times New Roman" w:cs="Times New Roman"/>
          <w:sz w:val="28"/>
          <w:szCs w:val="28"/>
        </w:rPr>
        <w:t>, с численностью</w:t>
      </w:r>
      <w:r w:rsidR="00F429C0" w:rsidRPr="00F429C0">
        <w:t xml:space="preserve"> </w:t>
      </w:r>
      <w:r w:rsidR="00F429C0" w:rsidRPr="00F429C0">
        <w:rPr>
          <w:rFonts w:ascii="Times New Roman" w:hAnsi="Times New Roman" w:cs="Times New Roman"/>
          <w:sz w:val="28"/>
          <w:szCs w:val="28"/>
        </w:rPr>
        <w:t xml:space="preserve">сотрудников за </w:t>
      </w:r>
      <w:r w:rsidR="00A27FF6">
        <w:rPr>
          <w:rFonts w:ascii="Times New Roman" w:hAnsi="Times New Roman" w:cs="Times New Roman"/>
          <w:sz w:val="28"/>
          <w:szCs w:val="28"/>
        </w:rPr>
        <w:t>2024</w:t>
      </w:r>
      <w:r w:rsidR="00F429C0" w:rsidRPr="00F429C0">
        <w:rPr>
          <w:rFonts w:ascii="Times New Roman" w:hAnsi="Times New Roman" w:cs="Times New Roman"/>
          <w:sz w:val="28"/>
          <w:szCs w:val="28"/>
        </w:rPr>
        <w:t xml:space="preserve"> год </w:t>
      </w:r>
      <w:r w:rsidR="00F429C0">
        <w:rPr>
          <w:rFonts w:ascii="Times New Roman" w:hAnsi="Times New Roman" w:cs="Times New Roman"/>
          <w:sz w:val="28"/>
          <w:szCs w:val="28"/>
        </w:rPr>
        <w:t xml:space="preserve">- </w:t>
      </w:r>
      <w:r w:rsidR="00F429C0" w:rsidRPr="00F429C0">
        <w:rPr>
          <w:rFonts w:ascii="Times New Roman" w:hAnsi="Times New Roman" w:cs="Times New Roman"/>
          <w:sz w:val="28"/>
          <w:szCs w:val="28"/>
        </w:rPr>
        <w:t>25 человек, из них муниципальных служащих - 22 человека</w:t>
      </w:r>
      <w:r w:rsidR="007A4CD9">
        <w:rPr>
          <w:rFonts w:ascii="Times New Roman" w:hAnsi="Times New Roman" w:cs="Times New Roman"/>
          <w:sz w:val="28"/>
          <w:szCs w:val="28"/>
        </w:rPr>
        <w:t>, технических работников – 3 человека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D51BC" w:rsidRPr="00EB0A9F" w:rsidRDefault="001D51BC" w:rsidP="001D51BC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A9F">
        <w:rPr>
          <w:rFonts w:ascii="Times New Roman" w:hAnsi="Times New Roman" w:cs="Times New Roman"/>
          <w:sz w:val="28"/>
          <w:szCs w:val="28"/>
        </w:rPr>
        <w:t>отдел казначейского исполнения местного бюджета;</w:t>
      </w:r>
    </w:p>
    <w:p w:rsidR="001D51BC" w:rsidRPr="00EB0A9F" w:rsidRDefault="001D51BC" w:rsidP="001D51BC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A9F">
        <w:rPr>
          <w:rFonts w:ascii="Times New Roman" w:hAnsi="Times New Roman" w:cs="Times New Roman"/>
          <w:sz w:val="28"/>
          <w:szCs w:val="28"/>
        </w:rPr>
        <w:t>бюджетный отдел;</w:t>
      </w:r>
    </w:p>
    <w:p w:rsidR="001D51BC" w:rsidRPr="00EB0A9F" w:rsidRDefault="001D51BC" w:rsidP="001D51BC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A9F">
        <w:rPr>
          <w:rFonts w:ascii="Times New Roman" w:hAnsi="Times New Roman" w:cs="Times New Roman"/>
          <w:sz w:val="28"/>
          <w:szCs w:val="28"/>
        </w:rPr>
        <w:t>отдел финансирования и кассового исполнения местного бюджета;</w:t>
      </w:r>
    </w:p>
    <w:p w:rsidR="001D51BC" w:rsidRPr="00EB0A9F" w:rsidRDefault="001D51BC" w:rsidP="001D51BC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A9F">
        <w:rPr>
          <w:rFonts w:ascii="Times New Roman" w:hAnsi="Times New Roman" w:cs="Times New Roman"/>
          <w:sz w:val="28"/>
          <w:szCs w:val="28"/>
        </w:rPr>
        <w:t>отдел прогнозирования налогов и доходов;</w:t>
      </w:r>
    </w:p>
    <w:p w:rsidR="001D51BC" w:rsidRPr="00EB0A9F" w:rsidRDefault="001D51BC" w:rsidP="001D51BC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A9F">
        <w:rPr>
          <w:rFonts w:ascii="Times New Roman" w:hAnsi="Times New Roman" w:cs="Times New Roman"/>
          <w:sz w:val="28"/>
          <w:szCs w:val="28"/>
        </w:rPr>
        <w:t>отдел автоматизированных систем управления бюджетным процессом;</w:t>
      </w:r>
    </w:p>
    <w:p w:rsidR="001D51BC" w:rsidRDefault="001D51BC" w:rsidP="001D51BC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A9F">
        <w:rPr>
          <w:rFonts w:ascii="Times New Roman" w:hAnsi="Times New Roman" w:cs="Times New Roman"/>
          <w:sz w:val="28"/>
          <w:szCs w:val="28"/>
        </w:rPr>
        <w:t>отдел по внутреннему муниципальному финансовому контролю.</w:t>
      </w:r>
    </w:p>
    <w:p w:rsidR="001D51BC" w:rsidRPr="001D51BC" w:rsidRDefault="001D51BC" w:rsidP="001D51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1B9E" w:rsidRDefault="006D3A40" w:rsidP="00E308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Основные показатели результатов деятельности финансового управления в 202</w:t>
      </w:r>
      <w:r w:rsidR="00A27FF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 </w:t>
      </w:r>
    </w:p>
    <w:p w:rsidR="006D3A40" w:rsidRDefault="006D3A40" w:rsidP="00E308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F15" w:rsidRDefault="00612DBD" w:rsidP="00612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Финансовым управлением в течение </w:t>
      </w:r>
      <w:r w:rsidR="00A27FF6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года в рамках обеспечения исполнения утвержденного бюджета района и бюджета города</w:t>
      </w:r>
      <w:r w:rsidR="002A03FA">
        <w:rPr>
          <w:rFonts w:ascii="Times New Roman" w:hAnsi="Times New Roman" w:cs="Times New Roman"/>
          <w:sz w:val="28"/>
          <w:szCs w:val="28"/>
        </w:rPr>
        <w:t xml:space="preserve"> в целях оперативного решения вопросов, возникших в ходе исполнения бюджетов, были подготовлены по бюджету района </w:t>
      </w:r>
      <w:r w:rsidR="009069A2" w:rsidRPr="0077356C">
        <w:rPr>
          <w:rFonts w:ascii="Times New Roman" w:hAnsi="Times New Roman" w:cs="Times New Roman"/>
          <w:sz w:val="28"/>
          <w:szCs w:val="28"/>
        </w:rPr>
        <w:t>4 проекта решения</w:t>
      </w:r>
      <w:r w:rsidR="002A03FA" w:rsidRPr="0077356C">
        <w:rPr>
          <w:rFonts w:ascii="Times New Roman" w:hAnsi="Times New Roman" w:cs="Times New Roman"/>
          <w:sz w:val="28"/>
          <w:szCs w:val="28"/>
        </w:rPr>
        <w:t xml:space="preserve"> </w:t>
      </w:r>
      <w:r w:rsidR="009069A2" w:rsidRPr="0077356C">
        <w:rPr>
          <w:rFonts w:ascii="Times New Roman" w:hAnsi="Times New Roman" w:cs="Times New Roman"/>
          <w:sz w:val="28"/>
          <w:szCs w:val="28"/>
        </w:rPr>
        <w:t>о внесении</w:t>
      </w:r>
      <w:r w:rsidR="009069A2" w:rsidRPr="009069A2">
        <w:rPr>
          <w:rFonts w:ascii="Times New Roman" w:hAnsi="Times New Roman" w:cs="Times New Roman"/>
          <w:sz w:val="28"/>
          <w:szCs w:val="28"/>
        </w:rPr>
        <w:t xml:space="preserve"> изменений в решение Вяземского районного Совета депутатов </w:t>
      </w:r>
      <w:r w:rsidR="0077356C" w:rsidRPr="0077356C">
        <w:rPr>
          <w:rFonts w:ascii="Times New Roman" w:hAnsi="Times New Roman" w:cs="Times New Roman"/>
          <w:sz w:val="28"/>
          <w:szCs w:val="28"/>
        </w:rPr>
        <w:t xml:space="preserve">от 21.12.2022 № 91 «О бюджете муниципального образования «Вяземский район» Смоленской области на </w:t>
      </w:r>
      <w:r w:rsidR="00A27FF6">
        <w:rPr>
          <w:rFonts w:ascii="Times New Roman" w:hAnsi="Times New Roman" w:cs="Times New Roman"/>
          <w:sz w:val="28"/>
          <w:szCs w:val="28"/>
        </w:rPr>
        <w:t>2024</w:t>
      </w:r>
      <w:r w:rsidR="0077356C" w:rsidRPr="0077356C">
        <w:rPr>
          <w:rFonts w:ascii="Times New Roman" w:hAnsi="Times New Roman" w:cs="Times New Roman"/>
          <w:sz w:val="28"/>
          <w:szCs w:val="28"/>
        </w:rPr>
        <w:t xml:space="preserve"> год и на плановый период 2024 и 2025 годов»</w:t>
      </w:r>
      <w:r w:rsidR="002A03FA" w:rsidRPr="00131F00">
        <w:rPr>
          <w:rFonts w:ascii="Times New Roman" w:hAnsi="Times New Roman" w:cs="Times New Roman"/>
          <w:sz w:val="28"/>
          <w:szCs w:val="28"/>
        </w:rPr>
        <w:t xml:space="preserve"> и по бюджету города </w:t>
      </w:r>
      <w:r w:rsidR="0077356C">
        <w:rPr>
          <w:rFonts w:ascii="Times New Roman" w:hAnsi="Times New Roman" w:cs="Times New Roman"/>
          <w:sz w:val="28"/>
          <w:szCs w:val="28"/>
        </w:rPr>
        <w:t>3</w:t>
      </w:r>
      <w:r w:rsidR="002A03FA" w:rsidRPr="00131F00">
        <w:rPr>
          <w:rFonts w:ascii="Times New Roman" w:hAnsi="Times New Roman" w:cs="Times New Roman"/>
          <w:sz w:val="28"/>
          <w:szCs w:val="28"/>
        </w:rPr>
        <w:t xml:space="preserve"> проекта решения </w:t>
      </w:r>
      <w:r w:rsidR="00131F00">
        <w:rPr>
          <w:rFonts w:ascii="Times New Roman" w:hAnsi="Times New Roman" w:cs="Times New Roman"/>
          <w:sz w:val="28"/>
          <w:szCs w:val="28"/>
        </w:rPr>
        <w:t>о</w:t>
      </w:r>
      <w:r w:rsidR="00131F00" w:rsidRPr="00131F00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Совета депутатов Вяземского городского поселения Вяземского района Смоленской области от </w:t>
      </w:r>
      <w:r w:rsidR="0077356C" w:rsidRPr="0077356C">
        <w:rPr>
          <w:rFonts w:ascii="Times New Roman" w:hAnsi="Times New Roman" w:cs="Times New Roman"/>
          <w:sz w:val="28"/>
          <w:szCs w:val="28"/>
        </w:rPr>
        <w:t xml:space="preserve">26.12.2022 № 84 «О бюджете Вяземского городского поселения Вяземского района Смоленской области на </w:t>
      </w:r>
      <w:r w:rsidR="00A27FF6">
        <w:rPr>
          <w:rFonts w:ascii="Times New Roman" w:hAnsi="Times New Roman" w:cs="Times New Roman"/>
          <w:sz w:val="28"/>
          <w:szCs w:val="28"/>
        </w:rPr>
        <w:t>2024</w:t>
      </w:r>
      <w:r w:rsidR="0077356C" w:rsidRPr="0077356C">
        <w:rPr>
          <w:rFonts w:ascii="Times New Roman" w:hAnsi="Times New Roman" w:cs="Times New Roman"/>
          <w:sz w:val="28"/>
          <w:szCs w:val="28"/>
        </w:rPr>
        <w:t xml:space="preserve"> год и на плановый период 2024 и 2025 годов»</w:t>
      </w:r>
      <w:r w:rsidR="0077356C">
        <w:rPr>
          <w:rFonts w:ascii="Times New Roman" w:hAnsi="Times New Roman" w:cs="Times New Roman"/>
          <w:sz w:val="28"/>
          <w:szCs w:val="28"/>
        </w:rPr>
        <w:t>.</w:t>
      </w:r>
    </w:p>
    <w:p w:rsidR="002A03FA" w:rsidRDefault="002A03FA" w:rsidP="00612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установленном порядке подготовлены и утверждены отчеты об исполнении бюджета</w:t>
      </w:r>
      <w:r w:rsidR="007A4CD9">
        <w:rPr>
          <w:rFonts w:ascii="Times New Roman" w:hAnsi="Times New Roman" w:cs="Times New Roman"/>
          <w:sz w:val="28"/>
          <w:szCs w:val="28"/>
        </w:rPr>
        <w:t xml:space="preserve"> района и бюджета города за 202</w:t>
      </w:r>
      <w:r w:rsidR="0077356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год, за 1 квартал, за 1 полугодие и 9 месяцев </w:t>
      </w:r>
      <w:r w:rsidR="00A27FF6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A03FA" w:rsidRDefault="002A03FA" w:rsidP="00612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Также в установленном порядке подготовлены проекты решение о бюджете района и бюджете города на 202</w:t>
      </w:r>
      <w:r w:rsidR="004819F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819F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4819F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DB2356" w:rsidRDefault="00CE332D" w:rsidP="00612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обеспечения открытости, прозрачности и публичности процесса управления муниципальными финансами на едином портале бюджетной системы Российской Федерации</w:t>
      </w:r>
      <w:r w:rsidR="00422719">
        <w:rPr>
          <w:rFonts w:ascii="Times New Roman" w:hAnsi="Times New Roman" w:cs="Times New Roman"/>
          <w:sz w:val="28"/>
          <w:szCs w:val="28"/>
        </w:rPr>
        <w:t xml:space="preserve"> «Электронный бюджет»</w:t>
      </w:r>
      <w:r>
        <w:rPr>
          <w:rFonts w:ascii="Times New Roman" w:hAnsi="Times New Roman" w:cs="Times New Roman"/>
          <w:sz w:val="28"/>
          <w:szCs w:val="28"/>
        </w:rPr>
        <w:t xml:space="preserve"> и на официальном </w:t>
      </w:r>
      <w:r>
        <w:rPr>
          <w:rFonts w:ascii="Times New Roman" w:hAnsi="Times New Roman" w:cs="Times New Roman"/>
          <w:sz w:val="28"/>
          <w:szCs w:val="28"/>
        </w:rPr>
        <w:lastRenderedPageBreak/>
        <w:t>сайте финансового управления</w:t>
      </w:r>
      <w:r w:rsidR="009A580C">
        <w:rPr>
          <w:rFonts w:ascii="Times New Roman" w:hAnsi="Times New Roman" w:cs="Times New Roman"/>
          <w:sz w:val="28"/>
          <w:szCs w:val="28"/>
        </w:rPr>
        <w:t xml:space="preserve"> </w:t>
      </w:r>
      <w:r w:rsidR="00422719">
        <w:rPr>
          <w:rFonts w:ascii="Times New Roman" w:hAnsi="Times New Roman" w:cs="Times New Roman"/>
          <w:sz w:val="28"/>
          <w:szCs w:val="28"/>
        </w:rPr>
        <w:t xml:space="preserve">своевременно </w:t>
      </w:r>
      <w:r w:rsidR="009A580C">
        <w:rPr>
          <w:rFonts w:ascii="Times New Roman" w:hAnsi="Times New Roman" w:cs="Times New Roman"/>
          <w:sz w:val="28"/>
          <w:szCs w:val="28"/>
        </w:rPr>
        <w:t xml:space="preserve">размещалась финансовая и иная информация о бюджете </w:t>
      </w:r>
      <w:r w:rsidR="00F66954">
        <w:rPr>
          <w:rFonts w:ascii="Times New Roman" w:hAnsi="Times New Roman" w:cs="Times New Roman"/>
          <w:sz w:val="28"/>
          <w:szCs w:val="28"/>
        </w:rPr>
        <w:t>и бюджетном процессе района и города.</w:t>
      </w:r>
    </w:p>
    <w:p w:rsidR="00CE332D" w:rsidRPr="00612DBD" w:rsidRDefault="00DB2356" w:rsidP="00B84F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рамках ежегодного проводимого </w:t>
      </w:r>
      <w:r w:rsidR="00B84FFE" w:rsidRPr="00B84FFE">
        <w:rPr>
          <w:rFonts w:ascii="Times New Roman" w:hAnsi="Times New Roman" w:cs="Times New Roman"/>
          <w:sz w:val="28"/>
          <w:szCs w:val="28"/>
        </w:rPr>
        <w:t>конкурса среди муниципальных образований Смоленской области</w:t>
      </w:r>
      <w:r w:rsidR="00B84FFE">
        <w:rPr>
          <w:rFonts w:ascii="Times New Roman" w:hAnsi="Times New Roman" w:cs="Times New Roman"/>
          <w:sz w:val="28"/>
          <w:szCs w:val="28"/>
        </w:rPr>
        <w:t xml:space="preserve"> </w:t>
      </w:r>
      <w:r w:rsidR="00B84FFE" w:rsidRPr="00B84FFE">
        <w:rPr>
          <w:rFonts w:ascii="Times New Roman" w:hAnsi="Times New Roman" w:cs="Times New Roman"/>
          <w:sz w:val="28"/>
          <w:szCs w:val="28"/>
        </w:rPr>
        <w:t>на лучшую брошюру «Бюджет для граждан»</w:t>
      </w:r>
      <w:r w:rsidR="00B84FFE">
        <w:rPr>
          <w:rFonts w:ascii="Times New Roman" w:hAnsi="Times New Roman" w:cs="Times New Roman"/>
          <w:sz w:val="28"/>
          <w:szCs w:val="28"/>
        </w:rPr>
        <w:t xml:space="preserve">, проводимого </w:t>
      </w:r>
      <w:r w:rsidR="00774847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B84FFE">
        <w:rPr>
          <w:rFonts w:ascii="Times New Roman" w:hAnsi="Times New Roman" w:cs="Times New Roman"/>
          <w:sz w:val="28"/>
          <w:szCs w:val="28"/>
        </w:rPr>
        <w:t xml:space="preserve">финансов Смоленской области, финансовым управлением была подготовлена и представлена анкета </w:t>
      </w:r>
      <w:r w:rsidR="00B84FFE" w:rsidRPr="00B84FFE">
        <w:rPr>
          <w:rFonts w:ascii="Times New Roman" w:hAnsi="Times New Roman" w:cs="Times New Roman"/>
          <w:sz w:val="28"/>
          <w:szCs w:val="28"/>
        </w:rPr>
        <w:t>для оценки уровня представления муниципальными образованиями Смоленской области информации о бюджете в доступной для граждан форме</w:t>
      </w:r>
      <w:r w:rsidR="00B84FFE">
        <w:rPr>
          <w:rFonts w:ascii="Times New Roman" w:hAnsi="Times New Roman" w:cs="Times New Roman"/>
          <w:sz w:val="28"/>
          <w:szCs w:val="28"/>
        </w:rPr>
        <w:t xml:space="preserve">. По результатам </w:t>
      </w:r>
      <w:r w:rsidR="00011F0D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="00B84FFE">
        <w:rPr>
          <w:rFonts w:ascii="Times New Roman" w:hAnsi="Times New Roman" w:cs="Times New Roman"/>
          <w:sz w:val="28"/>
          <w:szCs w:val="28"/>
        </w:rPr>
        <w:t xml:space="preserve">конкурса «Бюджет для граждан» финансовое управление награждено дипломом за </w:t>
      </w:r>
      <w:r w:rsidR="00774847">
        <w:rPr>
          <w:rFonts w:ascii="Times New Roman" w:hAnsi="Times New Roman" w:cs="Times New Roman"/>
          <w:sz w:val="28"/>
          <w:szCs w:val="28"/>
        </w:rPr>
        <w:t>2</w:t>
      </w:r>
      <w:r w:rsidR="00B84FFE">
        <w:rPr>
          <w:rFonts w:ascii="Times New Roman" w:hAnsi="Times New Roman" w:cs="Times New Roman"/>
          <w:sz w:val="28"/>
          <w:szCs w:val="28"/>
        </w:rPr>
        <w:t xml:space="preserve"> место.</w:t>
      </w:r>
    </w:p>
    <w:p w:rsidR="0039531E" w:rsidRDefault="0039531E" w:rsidP="00E335E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управление является главным распорядителем бюджетных средств. </w:t>
      </w:r>
      <w:r w:rsidRPr="0039531E">
        <w:rPr>
          <w:rFonts w:ascii="Times New Roman" w:hAnsi="Times New Roman" w:cs="Times New Roman"/>
          <w:sz w:val="28"/>
          <w:szCs w:val="28"/>
        </w:rPr>
        <w:t xml:space="preserve">Все расходные обязательства </w:t>
      </w:r>
      <w:r w:rsidR="007140E5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инансового управления </w:t>
      </w:r>
      <w:r w:rsidRPr="0039531E">
        <w:rPr>
          <w:rFonts w:ascii="Times New Roman" w:hAnsi="Times New Roman" w:cs="Times New Roman"/>
          <w:sz w:val="28"/>
          <w:szCs w:val="28"/>
        </w:rPr>
        <w:t>выполнены за отчетный период и будут исполняться в плановом периоде в соответствии с действующими нормативными правовыми актами.</w:t>
      </w:r>
    </w:p>
    <w:p w:rsidR="00A56AB5" w:rsidRPr="00A56AB5" w:rsidRDefault="00A56AB5" w:rsidP="0083074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AB5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="004F120E">
        <w:rPr>
          <w:rFonts w:ascii="Times New Roman" w:hAnsi="Times New Roman" w:cs="Times New Roman"/>
          <w:sz w:val="28"/>
          <w:szCs w:val="28"/>
        </w:rPr>
        <w:t>в отчетном периоде являлось</w:t>
      </w:r>
      <w:r w:rsidRPr="00A56AB5">
        <w:rPr>
          <w:rFonts w:ascii="Times New Roman" w:hAnsi="Times New Roman" w:cs="Times New Roman"/>
          <w:sz w:val="28"/>
          <w:szCs w:val="28"/>
        </w:rPr>
        <w:t xml:space="preserve"> </w:t>
      </w:r>
      <w:r w:rsidR="0083074B">
        <w:rPr>
          <w:rFonts w:ascii="Times New Roman" w:hAnsi="Times New Roman" w:cs="Times New Roman"/>
          <w:sz w:val="28"/>
          <w:szCs w:val="28"/>
        </w:rPr>
        <w:t xml:space="preserve">администратором и </w:t>
      </w:r>
      <w:r w:rsidRPr="00A56AB5">
        <w:rPr>
          <w:rFonts w:ascii="Times New Roman" w:hAnsi="Times New Roman" w:cs="Times New Roman"/>
          <w:sz w:val="28"/>
          <w:szCs w:val="28"/>
        </w:rPr>
        <w:t xml:space="preserve">исполнителем муниципальной программы «Управление муниципальными финансами и создание условий для эффективного и ответственного управления муниципальными финансами в муниципальном образовании «Вяземский район» Смоленской области». </w:t>
      </w:r>
    </w:p>
    <w:p w:rsidR="00AF0D38" w:rsidRPr="00AF0D38" w:rsidRDefault="00AF0D38" w:rsidP="00AF0D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D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A27FF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F0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 реализацию муниципальной программы </w:t>
      </w:r>
      <w:r w:rsidR="00A27FF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F0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муниципальными финансами и создание условий для эффективного и ответственного управления муниципальными финансами в муниципальном образовании «Вяземский район» Смоленской области» направлено </w:t>
      </w:r>
      <w:r w:rsidRPr="00AF0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64 058,3 </w:t>
      </w:r>
      <w:r w:rsidRPr="00AF0D3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или 99,8% к годовому плану (</w:t>
      </w:r>
      <w:r w:rsidRPr="00AF0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64 145,7</w:t>
      </w:r>
      <w:r w:rsidRPr="00AF0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рублей), в том числе: </w:t>
      </w:r>
    </w:p>
    <w:p w:rsidR="00AF0D38" w:rsidRPr="00AF0D38" w:rsidRDefault="00AF0D38" w:rsidP="00AF0D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счет средств областного бюджета – </w:t>
      </w:r>
      <w:r w:rsidRPr="00AF0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9 696,6</w:t>
      </w:r>
      <w:r w:rsidRPr="00AF0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100,0% к годовому плану (</w:t>
      </w:r>
      <w:r w:rsidRPr="00AF0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9 696,6 </w:t>
      </w:r>
      <w:r w:rsidRPr="00AF0D3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рублей);</w:t>
      </w:r>
    </w:p>
    <w:p w:rsidR="00AF0D38" w:rsidRPr="00AF0D38" w:rsidRDefault="00AF0D38" w:rsidP="00AF0D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счет бюджета муниципального образования «Вяземский район» Смоленской области – </w:t>
      </w:r>
      <w:r w:rsidRPr="00AF0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54 347,7</w:t>
      </w:r>
      <w:r w:rsidRPr="00AF0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99,87% к годовому плану (</w:t>
      </w:r>
      <w:r w:rsidRPr="00AF0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54 435,1</w:t>
      </w:r>
      <w:r w:rsidRPr="00AF0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рублей); </w:t>
      </w:r>
    </w:p>
    <w:p w:rsidR="00AF0D38" w:rsidRPr="00AF0D38" w:rsidRDefault="00AF0D38" w:rsidP="00AF0D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счет средств бюджетов поселений – </w:t>
      </w:r>
      <w:r w:rsidRPr="00AF0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14,0</w:t>
      </w:r>
      <w:r w:rsidRPr="00AF0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100,0% к годовым назначениям (</w:t>
      </w:r>
      <w:r w:rsidRPr="00AF0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14,0</w:t>
      </w:r>
      <w:r w:rsidRPr="00AF0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рублей).</w:t>
      </w:r>
    </w:p>
    <w:p w:rsidR="00AF0D38" w:rsidRPr="00AF0D38" w:rsidRDefault="00AF0D38" w:rsidP="00AF0D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D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исполнения муниципальной программы осуществлены расходы на:</w:t>
      </w:r>
    </w:p>
    <w:p w:rsidR="00AF0D38" w:rsidRPr="00AF0D38" w:rsidRDefault="00AF0D38" w:rsidP="00AF0D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процентные платежи по муниципальному долгу, которые за отчетный период составили </w:t>
      </w:r>
      <w:r w:rsidRPr="00AF0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441,0 </w:t>
      </w:r>
      <w:r w:rsidRPr="00AF0D3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или 99,8% к годовому плану (</w:t>
      </w:r>
      <w:r w:rsidRPr="00AF0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442,0 </w:t>
      </w:r>
      <w:r w:rsidRPr="00AF0D3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рублей);</w:t>
      </w:r>
    </w:p>
    <w:p w:rsidR="00AF0D38" w:rsidRPr="00AF0D38" w:rsidRDefault="00AF0D38" w:rsidP="00AF0D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предоставление дотации на выравнивание бюджетной обеспеченности поселений из бюджета муниципального района в части, сформированной за счет субвенций из областного бюджета в сумме </w:t>
      </w:r>
      <w:r w:rsidRPr="00AF0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9 696,6</w:t>
      </w:r>
      <w:r w:rsidRPr="00AF0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100,0% к годовым назначениям (</w:t>
      </w:r>
      <w:r w:rsidRPr="00AF0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9 696,6 </w:t>
      </w:r>
      <w:r w:rsidRPr="00AF0D3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рублей);</w:t>
      </w:r>
    </w:p>
    <w:p w:rsidR="00AF0D38" w:rsidRPr="00AF0D38" w:rsidRDefault="00AF0D38" w:rsidP="00AF0D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предоставление дотации на выравнивание бюджетной обеспеченности поселений из бюджета муниципального района в части, сформированной за счет средств бюджета муниципального района в сумме </w:t>
      </w:r>
      <w:r w:rsidRPr="00AF0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38 239,1 </w:t>
      </w:r>
      <w:r w:rsidRPr="00AF0D3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или 100,0% к годовым назначениям (</w:t>
      </w:r>
      <w:r w:rsidRPr="00AF0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38 239,1 </w:t>
      </w:r>
      <w:r w:rsidRPr="00AF0D3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рублей);</w:t>
      </w:r>
    </w:p>
    <w:p w:rsidR="00AF0D38" w:rsidRPr="00AF0D38" w:rsidRDefault="00AF0D38" w:rsidP="00AF0D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D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предоставление иного межбюджетного трансферта из бюджета муниципального образования </w:t>
      </w:r>
      <w:r w:rsidR="00AB495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F0D38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Вяземский район</w:t>
      </w:r>
      <w:r w:rsidR="00AB49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F0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бюджетам сельских поселений Вяземского района Смоленской области на частичную компенсацию расходов на повышение оплаты труда отдельным категориям работников органов местного самоуправления сельских поселений в сумме </w:t>
      </w:r>
      <w:r w:rsidRPr="00AF0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3 101,6</w:t>
      </w:r>
      <w:r w:rsidRPr="00AF0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100,0% к годовым назначениям (</w:t>
      </w:r>
      <w:r w:rsidRPr="00AF0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3 101,6</w:t>
      </w:r>
      <w:r w:rsidRPr="00AF0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рублей);</w:t>
      </w:r>
    </w:p>
    <w:p w:rsidR="00AF0D38" w:rsidRPr="00AF0D38" w:rsidRDefault="00AF0D38" w:rsidP="00AF0D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деятельности финансового управления Администрации муниципального образования «Вяземский район» Смоленской области в сумме </w:t>
      </w:r>
      <w:r w:rsidRPr="00AF0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12 566,0 </w:t>
      </w:r>
      <w:r w:rsidRPr="00AF0D3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или 99,3% к годовому плану (</w:t>
      </w:r>
      <w:r w:rsidRPr="00AF0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12 652,4 </w:t>
      </w:r>
      <w:r w:rsidRPr="00AF0D3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рублей).</w:t>
      </w:r>
    </w:p>
    <w:p w:rsidR="00AF0D38" w:rsidRDefault="00AF0D38" w:rsidP="00AF0D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highlight w:val="yellow"/>
          <w:lang w:eastAsia="ru-RU"/>
        </w:rPr>
      </w:pPr>
      <w:r w:rsidRPr="00AF0D38">
        <w:rPr>
          <w:rFonts w:ascii="Times New Roman" w:eastAsia="Times New Roman" w:hAnsi="Times New Roman" w:cs="Times New Roman"/>
          <w:color w:val="FF0000"/>
          <w:sz w:val="16"/>
          <w:szCs w:val="16"/>
          <w:highlight w:val="yellow"/>
          <w:lang w:eastAsia="ru-RU"/>
        </w:rPr>
        <w:t xml:space="preserve"> </w:t>
      </w:r>
    </w:p>
    <w:p w:rsidR="006E05A7" w:rsidRPr="00AF0D38" w:rsidRDefault="006E05A7" w:rsidP="00AF0D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highlight w:val="yellow"/>
          <w:lang w:eastAsia="ru-RU"/>
        </w:rPr>
      </w:pPr>
    </w:p>
    <w:p w:rsidR="00496AF8" w:rsidRDefault="00496AF8" w:rsidP="00496AF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Показатели в области доходов бюджета</w:t>
      </w:r>
    </w:p>
    <w:p w:rsidR="00496AF8" w:rsidRDefault="00496AF8" w:rsidP="00496AF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B59" w:rsidRDefault="00EA5B59" w:rsidP="00EA5B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целью достижения планируемого уровня соответствующих показателей в части доходов бюджета </w:t>
      </w:r>
      <w:r w:rsidRPr="00F258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и городского поселения (далее – бюджет)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2024 году финансовым управлением была проведена работа по следующим направлениям:</w:t>
      </w:r>
    </w:p>
    <w:p w:rsidR="00EA5B59" w:rsidRPr="008B73BC" w:rsidRDefault="00EA5B59" w:rsidP="00EA5B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588A">
        <w:rPr>
          <w:rFonts w:ascii="Times New Roman" w:hAnsi="Times New Roman" w:cs="Times New Roman"/>
          <w:sz w:val="28"/>
          <w:szCs w:val="28"/>
          <w:lang w:eastAsia="ru-RU"/>
        </w:rPr>
        <w:t xml:space="preserve">- разработаны показатели доходов </w:t>
      </w:r>
      <w:r w:rsidRPr="00F25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Pr="00F2588A">
        <w:rPr>
          <w:rFonts w:ascii="Times New Roman" w:hAnsi="Times New Roman" w:cs="Times New Roman"/>
          <w:sz w:val="28"/>
          <w:szCs w:val="28"/>
          <w:lang w:eastAsia="ru-RU"/>
        </w:rPr>
        <w:t>на очередной финансовый год и плановый период, учитывающие все возможные доходные источники, а также влияние на них</w:t>
      </w:r>
      <w:r w:rsidRPr="008B73BC">
        <w:rPr>
          <w:rFonts w:ascii="Times New Roman" w:hAnsi="Times New Roman" w:cs="Times New Roman"/>
          <w:sz w:val="28"/>
          <w:szCs w:val="28"/>
          <w:lang w:eastAsia="ru-RU"/>
        </w:rPr>
        <w:t xml:space="preserve"> изменений законодательства и новых экономических </w:t>
      </w:r>
      <w:r>
        <w:rPr>
          <w:rFonts w:ascii="Times New Roman" w:hAnsi="Times New Roman" w:cs="Times New Roman"/>
          <w:sz w:val="28"/>
          <w:szCs w:val="28"/>
          <w:lang w:eastAsia="ru-RU"/>
        </w:rPr>
        <w:t>и политических условий</w:t>
      </w:r>
      <w:r w:rsidRPr="008B73B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A5B59" w:rsidRPr="008B73BC" w:rsidRDefault="00EA5B59" w:rsidP="00EA5B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73BC">
        <w:rPr>
          <w:rFonts w:ascii="Times New Roman" w:hAnsi="Times New Roman" w:cs="Times New Roman"/>
          <w:sz w:val="28"/>
          <w:szCs w:val="28"/>
          <w:lang w:eastAsia="ru-RU"/>
        </w:rPr>
        <w:t xml:space="preserve">- осуществлялась координация работы главных администраторов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администраторов доходов бюджета </w:t>
      </w:r>
      <w:r w:rsidRPr="008B73BC">
        <w:rPr>
          <w:rFonts w:ascii="Times New Roman" w:hAnsi="Times New Roman" w:cs="Times New Roman"/>
          <w:sz w:val="28"/>
          <w:szCs w:val="28"/>
          <w:lang w:eastAsia="ru-RU"/>
        </w:rPr>
        <w:t>в части совершенствования процедур администрирования с целью обеспечения полноты и своевременности поступления доходов в бюджет;</w:t>
      </w:r>
    </w:p>
    <w:p w:rsidR="00EA5B59" w:rsidRPr="008B73BC" w:rsidRDefault="00EA5B59" w:rsidP="00EA5B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73BC">
        <w:rPr>
          <w:rFonts w:ascii="Times New Roman" w:hAnsi="Times New Roman" w:cs="Times New Roman"/>
          <w:sz w:val="28"/>
          <w:szCs w:val="28"/>
          <w:lang w:eastAsia="ru-RU"/>
        </w:rPr>
        <w:t>- организовано тесное взаимодействие с федеральными и региональными органами исполнительной власти в части поступления доходов и формирования бюджета на очередной финансовый год и плановый период;</w:t>
      </w:r>
    </w:p>
    <w:p w:rsidR="00EA5B59" w:rsidRPr="008B73BC" w:rsidRDefault="00EA5B59" w:rsidP="00EA5B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73BC">
        <w:rPr>
          <w:rFonts w:ascii="Times New Roman" w:hAnsi="Times New Roman" w:cs="Times New Roman"/>
          <w:sz w:val="28"/>
          <w:szCs w:val="28"/>
          <w:lang w:eastAsia="ru-RU"/>
        </w:rPr>
        <w:t xml:space="preserve">- реализованы мероприятия по мобилизации доходов </w:t>
      </w:r>
      <w:r>
        <w:rPr>
          <w:rFonts w:ascii="Times New Roman" w:hAnsi="Times New Roman" w:cs="Times New Roman"/>
          <w:sz w:val="28"/>
          <w:szCs w:val="28"/>
          <w:lang w:eastAsia="ru-RU"/>
        </w:rPr>
        <w:t>бюджета.</w:t>
      </w:r>
    </w:p>
    <w:p w:rsidR="00EA5B59" w:rsidRPr="008B73BC" w:rsidRDefault="00EA5B59" w:rsidP="00EA5B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73BC">
        <w:rPr>
          <w:rFonts w:ascii="Times New Roman" w:hAnsi="Times New Roman" w:cs="Times New Roman"/>
          <w:sz w:val="28"/>
          <w:szCs w:val="28"/>
          <w:lang w:eastAsia="ru-RU"/>
        </w:rPr>
        <w:t xml:space="preserve">Целенаправленная работа </w:t>
      </w:r>
      <w:r>
        <w:rPr>
          <w:rFonts w:ascii="Times New Roman" w:hAnsi="Times New Roman" w:cs="Times New Roman"/>
          <w:sz w:val="28"/>
          <w:szCs w:val="28"/>
          <w:lang w:eastAsia="ru-RU"/>
        </w:rPr>
        <w:t>финансового управления</w:t>
      </w:r>
      <w:r w:rsidRPr="008B73BC">
        <w:rPr>
          <w:rFonts w:ascii="Times New Roman" w:hAnsi="Times New Roman" w:cs="Times New Roman"/>
          <w:sz w:val="28"/>
          <w:szCs w:val="28"/>
          <w:lang w:eastAsia="ru-RU"/>
        </w:rPr>
        <w:t xml:space="preserve"> в данных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</w:t>
      </w:r>
      <w:r w:rsidRPr="008B73BC">
        <w:rPr>
          <w:rFonts w:ascii="Times New Roman" w:hAnsi="Times New Roman" w:cs="Times New Roman"/>
          <w:sz w:val="28"/>
          <w:szCs w:val="28"/>
          <w:lang w:eastAsia="ru-RU"/>
        </w:rPr>
        <w:t xml:space="preserve">аправлениях способствовала обеспечению формирования доходной части бюджета в соответствии с требованиями действующего законодательства и выполнению плановых показателей </w:t>
      </w:r>
      <w:r>
        <w:rPr>
          <w:rFonts w:ascii="Times New Roman" w:hAnsi="Times New Roman" w:cs="Times New Roman"/>
          <w:sz w:val="28"/>
          <w:szCs w:val="28"/>
          <w:lang w:eastAsia="ru-RU"/>
        </w:rPr>
        <w:t>2024</w:t>
      </w:r>
      <w:r w:rsidRPr="008B73BC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собственным доходам бюджета.</w:t>
      </w:r>
    </w:p>
    <w:p w:rsidR="00EA5B59" w:rsidRDefault="00C04B89" w:rsidP="00EA5B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EA5B59" w:rsidRPr="008B73BC">
        <w:rPr>
          <w:rFonts w:ascii="Times New Roman" w:hAnsi="Times New Roman" w:cs="Times New Roman"/>
          <w:sz w:val="28"/>
          <w:szCs w:val="28"/>
          <w:lang w:eastAsia="ru-RU"/>
        </w:rPr>
        <w:t>актическ</w:t>
      </w:r>
      <w:r>
        <w:rPr>
          <w:rFonts w:ascii="Times New Roman" w:hAnsi="Times New Roman" w:cs="Times New Roman"/>
          <w:sz w:val="28"/>
          <w:szCs w:val="28"/>
          <w:lang w:eastAsia="ru-RU"/>
        </w:rPr>
        <w:t>ое</w:t>
      </w:r>
      <w:r w:rsidR="00EA5B59" w:rsidRPr="008B73BC">
        <w:rPr>
          <w:rFonts w:ascii="Times New Roman" w:hAnsi="Times New Roman" w:cs="Times New Roman"/>
          <w:sz w:val="28"/>
          <w:szCs w:val="28"/>
          <w:lang w:eastAsia="ru-RU"/>
        </w:rPr>
        <w:t xml:space="preserve"> поступлени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 w:rsidR="00EA5B59" w:rsidRPr="008B73BC">
        <w:rPr>
          <w:rFonts w:ascii="Times New Roman" w:hAnsi="Times New Roman" w:cs="Times New Roman"/>
          <w:sz w:val="28"/>
          <w:szCs w:val="28"/>
          <w:lang w:eastAsia="ru-RU"/>
        </w:rPr>
        <w:t xml:space="preserve">доходов в </w:t>
      </w:r>
      <w:r w:rsidR="00EA5B59">
        <w:rPr>
          <w:rFonts w:ascii="Times New Roman" w:hAnsi="Times New Roman" w:cs="Times New Roman"/>
          <w:sz w:val="28"/>
          <w:szCs w:val="28"/>
          <w:lang w:eastAsia="ru-RU"/>
        </w:rPr>
        <w:t>2024</w:t>
      </w:r>
      <w:r w:rsidR="00EA5B59" w:rsidRPr="008B73BC">
        <w:rPr>
          <w:rFonts w:ascii="Times New Roman" w:hAnsi="Times New Roman" w:cs="Times New Roman"/>
          <w:sz w:val="28"/>
          <w:szCs w:val="28"/>
          <w:lang w:eastAsia="ru-RU"/>
        </w:rPr>
        <w:t xml:space="preserve"> году составил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EA5B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A5B59">
        <w:rPr>
          <w:rFonts w:ascii="Times New Roman" w:hAnsi="Times New Roman" w:cs="Times New Roman"/>
          <w:b/>
          <w:sz w:val="28"/>
          <w:szCs w:val="28"/>
          <w:lang w:eastAsia="ru-RU"/>
        </w:rPr>
        <w:t>4 742 507,8</w:t>
      </w:r>
      <w:r w:rsidR="00EA5B59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 или 101% к уточненному годовому плану (</w:t>
      </w:r>
      <w:r w:rsidR="00EA5B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4 695 841,6 </w:t>
      </w:r>
      <w:r w:rsidR="00EA5B59" w:rsidRPr="00B95634">
        <w:rPr>
          <w:rFonts w:ascii="Times New Roman" w:hAnsi="Times New Roman" w:cs="Times New Roman"/>
          <w:b/>
          <w:sz w:val="28"/>
          <w:szCs w:val="28"/>
          <w:lang w:eastAsia="ru-RU"/>
        </w:rPr>
        <w:t>тыс. рублей</w:t>
      </w:r>
      <w:r w:rsidR="00EA5B59">
        <w:rPr>
          <w:rFonts w:ascii="Times New Roman" w:hAnsi="Times New Roman" w:cs="Times New Roman"/>
          <w:sz w:val="28"/>
          <w:szCs w:val="28"/>
          <w:lang w:eastAsia="ru-RU"/>
        </w:rPr>
        <w:t xml:space="preserve">). Темп роста относительно поступлений 2023 года (факт </w:t>
      </w:r>
      <w:r w:rsidR="00EA5B59">
        <w:rPr>
          <w:rFonts w:ascii="Times New Roman" w:hAnsi="Times New Roman" w:cs="Times New Roman"/>
          <w:b/>
          <w:sz w:val="28"/>
          <w:szCs w:val="28"/>
          <w:lang w:eastAsia="ru-RU"/>
        </w:rPr>
        <w:t>2 484 121,1</w:t>
      </w:r>
      <w:r w:rsidR="00EA5B59">
        <w:rPr>
          <w:rFonts w:ascii="Times New Roman" w:hAnsi="Times New Roman" w:cs="Times New Roman"/>
          <w:sz w:val="28"/>
          <w:szCs w:val="28"/>
          <w:lang w:eastAsia="ru-RU"/>
        </w:rPr>
        <w:t>тыс. рублей) вырос почти в два раза.</w:t>
      </w:r>
    </w:p>
    <w:p w:rsidR="00EA5B59" w:rsidRDefault="00EA5B59" w:rsidP="00EA5B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Поступление налоговых и неналоговых доходов бюджета в 2024 году составил</w:t>
      </w:r>
      <w:r w:rsidR="00C04B89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1 083 986,5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 или 111,7% к уточненным годовым назначениям (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970 402,9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рублей), из них:</w:t>
      </w:r>
    </w:p>
    <w:p w:rsidR="00EA5B59" w:rsidRPr="006E05A7" w:rsidRDefault="00EA5B59" w:rsidP="00EA5B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05A7">
        <w:rPr>
          <w:rFonts w:ascii="Times New Roman" w:hAnsi="Times New Roman" w:cs="Times New Roman"/>
          <w:sz w:val="28"/>
          <w:szCs w:val="28"/>
          <w:lang w:eastAsia="ru-RU"/>
        </w:rPr>
        <w:t>налоговые доходы – 1 005 110,</w:t>
      </w:r>
      <w:r w:rsidR="00723CCB" w:rsidRPr="006E05A7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6E05A7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 (111,3%)</w:t>
      </w:r>
    </w:p>
    <w:p w:rsidR="00EA5B59" w:rsidRPr="006E05A7" w:rsidRDefault="00EA5B59" w:rsidP="00EA5B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05A7">
        <w:rPr>
          <w:rFonts w:ascii="Times New Roman" w:hAnsi="Times New Roman" w:cs="Times New Roman"/>
          <w:sz w:val="28"/>
          <w:szCs w:val="28"/>
          <w:lang w:eastAsia="ru-RU"/>
        </w:rPr>
        <w:t>неналоговые доходы – 78 876,1 тыс. рублей (117,5%).</w:t>
      </w:r>
    </w:p>
    <w:p w:rsidR="00EA5B59" w:rsidRPr="007D0A22" w:rsidRDefault="00EA5B59" w:rsidP="00EA5B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0A2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Так темп роста налога на доходы физических лиц составил 109,7</w:t>
      </w:r>
      <w:r w:rsidRPr="000D499C">
        <w:rPr>
          <w:rFonts w:ascii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499C">
        <w:rPr>
          <w:rFonts w:ascii="Times New Roman" w:hAnsi="Times New Roman" w:cs="Times New Roman"/>
          <w:sz w:val="28"/>
          <w:szCs w:val="28"/>
        </w:rPr>
        <w:t xml:space="preserve">(план – </w:t>
      </w:r>
      <w:r>
        <w:rPr>
          <w:rFonts w:ascii="Times New Roman" w:hAnsi="Times New Roman" w:cs="Times New Roman"/>
          <w:b/>
          <w:sz w:val="28"/>
          <w:szCs w:val="28"/>
        </w:rPr>
        <w:t>781 271,8</w:t>
      </w:r>
      <w:r w:rsidRPr="000D499C">
        <w:rPr>
          <w:rFonts w:ascii="Times New Roman" w:hAnsi="Times New Roman" w:cs="Times New Roman"/>
          <w:sz w:val="28"/>
          <w:szCs w:val="28"/>
        </w:rPr>
        <w:t xml:space="preserve"> тыс. рублей, факт – </w:t>
      </w:r>
      <w:r>
        <w:rPr>
          <w:rFonts w:ascii="Times New Roman" w:hAnsi="Times New Roman" w:cs="Times New Roman"/>
          <w:b/>
          <w:sz w:val="28"/>
          <w:szCs w:val="28"/>
        </w:rPr>
        <w:t>857 381,4</w:t>
      </w:r>
      <w:r w:rsidRPr="000D499C">
        <w:rPr>
          <w:rFonts w:ascii="Times New Roman" w:hAnsi="Times New Roman" w:cs="Times New Roman"/>
          <w:sz w:val="28"/>
          <w:szCs w:val="28"/>
        </w:rPr>
        <w:t xml:space="preserve"> тыс. рублей)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7D0A22">
        <w:rPr>
          <w:rFonts w:ascii="Times New Roman" w:hAnsi="Times New Roman" w:cs="Times New Roman"/>
          <w:sz w:val="28"/>
          <w:szCs w:val="28"/>
          <w:lang w:eastAsia="ru-RU"/>
        </w:rPr>
        <w:t xml:space="preserve"> доходы от уплаты акцизов 10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7D0A22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7D0A22">
        <w:rPr>
          <w:rFonts w:ascii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499C">
        <w:rPr>
          <w:rFonts w:ascii="Times New Roman" w:hAnsi="Times New Roman" w:cs="Times New Roman"/>
          <w:sz w:val="28"/>
          <w:szCs w:val="28"/>
        </w:rPr>
        <w:t xml:space="preserve">(план – </w:t>
      </w:r>
      <w:r>
        <w:rPr>
          <w:rFonts w:ascii="Times New Roman" w:hAnsi="Times New Roman" w:cs="Times New Roman"/>
          <w:b/>
          <w:sz w:val="28"/>
          <w:szCs w:val="28"/>
        </w:rPr>
        <w:t>22 939,2</w:t>
      </w:r>
      <w:r w:rsidRPr="000D499C">
        <w:rPr>
          <w:rFonts w:ascii="Times New Roman" w:hAnsi="Times New Roman" w:cs="Times New Roman"/>
          <w:sz w:val="28"/>
          <w:szCs w:val="28"/>
        </w:rPr>
        <w:t xml:space="preserve"> тыс. рублей, факт – </w:t>
      </w:r>
      <w:r>
        <w:rPr>
          <w:rFonts w:ascii="Times New Roman" w:hAnsi="Times New Roman" w:cs="Times New Roman"/>
          <w:b/>
          <w:sz w:val="28"/>
          <w:szCs w:val="28"/>
        </w:rPr>
        <w:t>24 606,3</w:t>
      </w:r>
      <w:r w:rsidRPr="000D499C">
        <w:rPr>
          <w:rFonts w:ascii="Times New Roman" w:hAnsi="Times New Roman" w:cs="Times New Roman"/>
          <w:sz w:val="28"/>
          <w:szCs w:val="28"/>
        </w:rPr>
        <w:t xml:space="preserve"> тыс. рублей)</w:t>
      </w:r>
      <w:r>
        <w:rPr>
          <w:rFonts w:ascii="Times New Roman" w:hAnsi="Times New Roman" w:cs="Times New Roman"/>
          <w:sz w:val="28"/>
          <w:szCs w:val="28"/>
          <w:lang w:eastAsia="ru-RU"/>
        </w:rPr>
        <w:t>; налога, взимаемого в связи с применением упрощённой системы налогообложения</w:t>
      </w:r>
      <w:r w:rsidRPr="007D0A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140,8</w:t>
      </w:r>
      <w:r w:rsidRPr="007D0A22">
        <w:rPr>
          <w:rFonts w:ascii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499C">
        <w:rPr>
          <w:rFonts w:ascii="Times New Roman" w:hAnsi="Times New Roman" w:cs="Times New Roman"/>
          <w:sz w:val="28"/>
          <w:szCs w:val="28"/>
        </w:rPr>
        <w:t xml:space="preserve">(план – </w:t>
      </w:r>
      <w:r>
        <w:rPr>
          <w:rFonts w:ascii="Times New Roman" w:hAnsi="Times New Roman" w:cs="Times New Roman"/>
          <w:b/>
          <w:sz w:val="28"/>
          <w:szCs w:val="28"/>
        </w:rPr>
        <w:t>17 558,2</w:t>
      </w:r>
      <w:r w:rsidRPr="000D499C">
        <w:rPr>
          <w:rFonts w:ascii="Times New Roman" w:hAnsi="Times New Roman" w:cs="Times New Roman"/>
          <w:sz w:val="28"/>
          <w:szCs w:val="28"/>
        </w:rPr>
        <w:t xml:space="preserve"> тыс. рублей, факт – </w:t>
      </w:r>
      <w:r>
        <w:rPr>
          <w:rFonts w:ascii="Times New Roman" w:hAnsi="Times New Roman" w:cs="Times New Roman"/>
          <w:b/>
          <w:sz w:val="28"/>
          <w:szCs w:val="28"/>
        </w:rPr>
        <w:t>24 720,5</w:t>
      </w:r>
      <w:r w:rsidRPr="000D499C">
        <w:rPr>
          <w:rFonts w:ascii="Times New Roman" w:hAnsi="Times New Roman" w:cs="Times New Roman"/>
          <w:sz w:val="28"/>
          <w:szCs w:val="28"/>
        </w:rPr>
        <w:t xml:space="preserve"> тыс. рублей)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7D0A22">
        <w:rPr>
          <w:rFonts w:ascii="Times New Roman" w:hAnsi="Times New Roman" w:cs="Times New Roman"/>
          <w:sz w:val="28"/>
          <w:szCs w:val="28"/>
          <w:lang w:eastAsia="ru-RU"/>
        </w:rPr>
        <w:t xml:space="preserve"> налог на имущество 122,4%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499C">
        <w:rPr>
          <w:rFonts w:ascii="Times New Roman" w:hAnsi="Times New Roman" w:cs="Times New Roman"/>
          <w:sz w:val="28"/>
          <w:szCs w:val="28"/>
        </w:rPr>
        <w:t xml:space="preserve">(план – </w:t>
      </w:r>
      <w:r>
        <w:rPr>
          <w:rFonts w:ascii="Times New Roman" w:hAnsi="Times New Roman" w:cs="Times New Roman"/>
          <w:b/>
          <w:sz w:val="28"/>
          <w:szCs w:val="28"/>
        </w:rPr>
        <w:t>51 399,2</w:t>
      </w:r>
      <w:r w:rsidRPr="000D499C">
        <w:rPr>
          <w:rFonts w:ascii="Times New Roman" w:hAnsi="Times New Roman" w:cs="Times New Roman"/>
          <w:sz w:val="28"/>
          <w:szCs w:val="28"/>
        </w:rPr>
        <w:t xml:space="preserve"> тыс. рублей, факт – </w:t>
      </w:r>
      <w:r>
        <w:rPr>
          <w:rFonts w:ascii="Times New Roman" w:hAnsi="Times New Roman" w:cs="Times New Roman"/>
          <w:b/>
          <w:sz w:val="28"/>
          <w:szCs w:val="28"/>
        </w:rPr>
        <w:t>62 899,3</w:t>
      </w:r>
      <w:r w:rsidRPr="000D499C">
        <w:rPr>
          <w:rFonts w:ascii="Times New Roman" w:hAnsi="Times New Roman" w:cs="Times New Roman"/>
          <w:sz w:val="28"/>
          <w:szCs w:val="28"/>
        </w:rPr>
        <w:t xml:space="preserve"> тыс. рублей)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7D0A22">
        <w:rPr>
          <w:rFonts w:ascii="Times New Roman" w:hAnsi="Times New Roman" w:cs="Times New Roman"/>
          <w:sz w:val="28"/>
          <w:szCs w:val="28"/>
          <w:lang w:eastAsia="ru-RU"/>
        </w:rPr>
        <w:t xml:space="preserve"> налог на добычу полезных ископаемых – 203,6%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499C">
        <w:rPr>
          <w:rFonts w:ascii="Times New Roman" w:hAnsi="Times New Roman" w:cs="Times New Roman"/>
          <w:sz w:val="28"/>
          <w:szCs w:val="28"/>
        </w:rPr>
        <w:t xml:space="preserve">(план – </w:t>
      </w:r>
      <w:r>
        <w:rPr>
          <w:rFonts w:ascii="Times New Roman" w:hAnsi="Times New Roman" w:cs="Times New Roman"/>
          <w:b/>
          <w:sz w:val="28"/>
          <w:szCs w:val="28"/>
        </w:rPr>
        <w:t>3 402,5</w:t>
      </w:r>
      <w:r w:rsidRPr="000D499C">
        <w:rPr>
          <w:rFonts w:ascii="Times New Roman" w:hAnsi="Times New Roman" w:cs="Times New Roman"/>
          <w:sz w:val="28"/>
          <w:szCs w:val="28"/>
        </w:rPr>
        <w:t xml:space="preserve"> тыс. рублей, факт – </w:t>
      </w:r>
      <w:r>
        <w:rPr>
          <w:rFonts w:ascii="Times New Roman" w:hAnsi="Times New Roman" w:cs="Times New Roman"/>
          <w:b/>
          <w:sz w:val="28"/>
          <w:szCs w:val="28"/>
        </w:rPr>
        <w:t>6 927,5</w:t>
      </w:r>
      <w:r w:rsidRPr="000D499C">
        <w:rPr>
          <w:rFonts w:ascii="Times New Roman" w:hAnsi="Times New Roman" w:cs="Times New Roman"/>
          <w:sz w:val="28"/>
          <w:szCs w:val="28"/>
        </w:rPr>
        <w:t xml:space="preserve"> тыс. рублей)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7D0A22">
        <w:rPr>
          <w:rFonts w:ascii="Times New Roman" w:hAnsi="Times New Roman" w:cs="Times New Roman"/>
          <w:sz w:val="28"/>
          <w:szCs w:val="28"/>
          <w:lang w:eastAsia="ru-RU"/>
        </w:rPr>
        <w:t xml:space="preserve"> доходы за пользование природными ресурсами – 162,9%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499C">
        <w:rPr>
          <w:rFonts w:ascii="Times New Roman" w:hAnsi="Times New Roman" w:cs="Times New Roman"/>
          <w:sz w:val="28"/>
          <w:szCs w:val="28"/>
        </w:rPr>
        <w:t xml:space="preserve">(план – </w:t>
      </w:r>
      <w:r>
        <w:rPr>
          <w:rFonts w:ascii="Times New Roman" w:hAnsi="Times New Roman" w:cs="Times New Roman"/>
          <w:b/>
          <w:sz w:val="28"/>
          <w:szCs w:val="28"/>
        </w:rPr>
        <w:t>5 403,2</w:t>
      </w:r>
      <w:r w:rsidRPr="000D499C">
        <w:rPr>
          <w:rFonts w:ascii="Times New Roman" w:hAnsi="Times New Roman" w:cs="Times New Roman"/>
          <w:sz w:val="28"/>
          <w:szCs w:val="28"/>
        </w:rPr>
        <w:t xml:space="preserve"> тыс. рублей, факт – </w:t>
      </w:r>
      <w:r>
        <w:rPr>
          <w:rFonts w:ascii="Times New Roman" w:hAnsi="Times New Roman" w:cs="Times New Roman"/>
          <w:b/>
          <w:sz w:val="28"/>
          <w:szCs w:val="28"/>
        </w:rPr>
        <w:t>8 803,9</w:t>
      </w:r>
      <w:r w:rsidRPr="000D499C">
        <w:rPr>
          <w:rFonts w:ascii="Times New Roman" w:hAnsi="Times New Roman" w:cs="Times New Roman"/>
          <w:sz w:val="28"/>
          <w:szCs w:val="28"/>
        </w:rPr>
        <w:t xml:space="preserve"> тыс. рублей)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7D0A22">
        <w:rPr>
          <w:rFonts w:ascii="Times New Roman" w:hAnsi="Times New Roman" w:cs="Times New Roman"/>
          <w:sz w:val="28"/>
          <w:szCs w:val="28"/>
          <w:lang w:eastAsia="ru-RU"/>
        </w:rPr>
        <w:t xml:space="preserve"> доходы </w:t>
      </w:r>
      <w:r>
        <w:rPr>
          <w:rFonts w:ascii="Times New Roman" w:hAnsi="Times New Roman" w:cs="Times New Roman"/>
          <w:sz w:val="28"/>
          <w:szCs w:val="28"/>
          <w:lang w:eastAsia="ru-RU"/>
        </w:rPr>
        <w:t>от продажи материальных и нематериальных активов</w:t>
      </w:r>
      <w:r w:rsidRPr="007D0A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7D0A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134,6</w:t>
      </w:r>
      <w:r w:rsidRPr="007D0A22">
        <w:rPr>
          <w:rFonts w:ascii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499C">
        <w:rPr>
          <w:rFonts w:ascii="Times New Roman" w:hAnsi="Times New Roman" w:cs="Times New Roman"/>
          <w:sz w:val="28"/>
          <w:szCs w:val="28"/>
        </w:rPr>
        <w:t xml:space="preserve">(план – </w:t>
      </w:r>
      <w:r>
        <w:rPr>
          <w:rFonts w:ascii="Times New Roman" w:hAnsi="Times New Roman" w:cs="Times New Roman"/>
          <w:b/>
          <w:sz w:val="28"/>
          <w:szCs w:val="28"/>
        </w:rPr>
        <w:t>10 486,9</w:t>
      </w:r>
      <w:r w:rsidRPr="000D499C">
        <w:rPr>
          <w:rFonts w:ascii="Times New Roman" w:hAnsi="Times New Roman" w:cs="Times New Roman"/>
          <w:sz w:val="28"/>
          <w:szCs w:val="28"/>
        </w:rPr>
        <w:t xml:space="preserve"> тыс. рублей, факт – </w:t>
      </w:r>
      <w:r>
        <w:rPr>
          <w:rFonts w:ascii="Times New Roman" w:hAnsi="Times New Roman" w:cs="Times New Roman"/>
          <w:b/>
          <w:sz w:val="28"/>
          <w:szCs w:val="28"/>
        </w:rPr>
        <w:t>14 115,1</w:t>
      </w:r>
      <w:r w:rsidRPr="000D499C">
        <w:rPr>
          <w:rFonts w:ascii="Times New Roman" w:hAnsi="Times New Roman" w:cs="Times New Roman"/>
          <w:sz w:val="28"/>
          <w:szCs w:val="28"/>
        </w:rPr>
        <w:t xml:space="preserve"> тыс. рублей)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7D0A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доходы от штрафов – 116,9</w:t>
      </w:r>
      <w:r w:rsidRPr="007D0A22">
        <w:rPr>
          <w:rFonts w:ascii="Times New Roman" w:hAnsi="Times New Roman" w:cs="Times New Roman"/>
          <w:sz w:val="28"/>
          <w:szCs w:val="28"/>
          <w:lang w:eastAsia="ru-RU"/>
        </w:rPr>
        <w:t>%</w:t>
      </w:r>
      <w:r w:rsidRPr="000D499C">
        <w:rPr>
          <w:rFonts w:ascii="Times New Roman" w:hAnsi="Times New Roman" w:cs="Times New Roman"/>
          <w:sz w:val="28"/>
          <w:szCs w:val="28"/>
        </w:rPr>
        <w:t xml:space="preserve">(план – </w:t>
      </w:r>
      <w:r>
        <w:rPr>
          <w:rFonts w:ascii="Times New Roman" w:hAnsi="Times New Roman" w:cs="Times New Roman"/>
          <w:b/>
          <w:sz w:val="28"/>
          <w:szCs w:val="28"/>
        </w:rPr>
        <w:t>5 542,2</w:t>
      </w:r>
      <w:r w:rsidRPr="000D499C">
        <w:rPr>
          <w:rFonts w:ascii="Times New Roman" w:hAnsi="Times New Roman" w:cs="Times New Roman"/>
          <w:sz w:val="28"/>
          <w:szCs w:val="28"/>
        </w:rPr>
        <w:t xml:space="preserve"> тыс. рублей, факт – </w:t>
      </w:r>
      <w:r>
        <w:rPr>
          <w:rFonts w:ascii="Times New Roman" w:hAnsi="Times New Roman" w:cs="Times New Roman"/>
          <w:b/>
          <w:sz w:val="28"/>
          <w:szCs w:val="28"/>
        </w:rPr>
        <w:t>6 477,8</w:t>
      </w:r>
      <w:r w:rsidRPr="000D499C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Pr="007D0A2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A5B59" w:rsidRDefault="00EA5B59" w:rsidP="00EA5B59">
      <w:pPr>
        <w:pStyle w:val="a3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Безвозмездные поступления в бюджет по итогам 2024 года составили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3 658 521,3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 или 98,2% к уточненному годовому плану (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3 725 438,8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рублей).</w:t>
      </w:r>
      <w:r w:rsidR="00E9144E" w:rsidRPr="00E914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9144E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E9144E" w:rsidRPr="0064105F">
        <w:rPr>
          <w:rFonts w:ascii="Times New Roman" w:hAnsi="Times New Roman" w:cs="Times New Roman"/>
          <w:sz w:val="28"/>
          <w:szCs w:val="28"/>
          <w:lang w:eastAsia="ru-RU"/>
        </w:rPr>
        <w:t xml:space="preserve">емп роста относительно </w:t>
      </w:r>
      <w:r w:rsidR="00E9144E">
        <w:rPr>
          <w:rFonts w:ascii="Times New Roman" w:hAnsi="Times New Roman" w:cs="Times New Roman"/>
          <w:sz w:val="28"/>
          <w:szCs w:val="28"/>
          <w:lang w:eastAsia="ru-RU"/>
        </w:rPr>
        <w:t xml:space="preserve">безвозмездных </w:t>
      </w:r>
      <w:r w:rsidR="00E9144E" w:rsidRPr="0064105F">
        <w:rPr>
          <w:rFonts w:ascii="Times New Roman" w:hAnsi="Times New Roman" w:cs="Times New Roman"/>
          <w:sz w:val="28"/>
          <w:szCs w:val="28"/>
          <w:lang w:eastAsia="ru-RU"/>
        </w:rPr>
        <w:t>поступлений</w:t>
      </w:r>
      <w:r w:rsidR="00E9144E" w:rsidRPr="001B4C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9144E">
        <w:rPr>
          <w:rFonts w:ascii="Times New Roman" w:hAnsi="Times New Roman" w:cs="Times New Roman"/>
          <w:sz w:val="28"/>
          <w:szCs w:val="28"/>
        </w:rPr>
        <w:t>по</w:t>
      </w:r>
      <w:r w:rsidR="00E9144E" w:rsidRPr="001B4CF0">
        <w:rPr>
          <w:rFonts w:ascii="Times New Roman" w:hAnsi="Times New Roman" w:cs="Times New Roman"/>
          <w:sz w:val="28"/>
          <w:szCs w:val="28"/>
        </w:rPr>
        <w:t xml:space="preserve"> сравнени</w:t>
      </w:r>
      <w:r w:rsidR="00E9144E">
        <w:rPr>
          <w:rFonts w:ascii="Times New Roman" w:hAnsi="Times New Roman" w:cs="Times New Roman"/>
          <w:sz w:val="28"/>
          <w:szCs w:val="28"/>
        </w:rPr>
        <w:t>ю</w:t>
      </w:r>
      <w:r w:rsidR="00E9144E" w:rsidRPr="001B4CF0">
        <w:rPr>
          <w:rFonts w:ascii="Times New Roman" w:hAnsi="Times New Roman" w:cs="Times New Roman"/>
          <w:sz w:val="28"/>
          <w:szCs w:val="28"/>
        </w:rPr>
        <w:t xml:space="preserve"> с прошлым годом</w:t>
      </w:r>
      <w:r w:rsidR="00E9144E">
        <w:rPr>
          <w:rFonts w:ascii="Times New Roman" w:hAnsi="Times New Roman" w:cs="Times New Roman"/>
          <w:sz w:val="28"/>
          <w:szCs w:val="28"/>
        </w:rPr>
        <w:t xml:space="preserve"> </w:t>
      </w:r>
      <w:r w:rsidR="00E9144E" w:rsidRPr="0064105F">
        <w:rPr>
          <w:rFonts w:ascii="Times New Roman" w:hAnsi="Times New Roman" w:cs="Times New Roman"/>
          <w:sz w:val="28"/>
          <w:szCs w:val="28"/>
          <w:lang w:eastAsia="ru-RU"/>
        </w:rPr>
        <w:t xml:space="preserve">(факт </w:t>
      </w:r>
      <w:r w:rsidR="00E9144E" w:rsidRPr="0064105F">
        <w:rPr>
          <w:rFonts w:ascii="Times New Roman" w:hAnsi="Times New Roman" w:cs="Times New Roman"/>
          <w:b/>
          <w:sz w:val="28"/>
          <w:szCs w:val="28"/>
          <w:lang w:eastAsia="ru-RU"/>
        </w:rPr>
        <w:t>1 553 593,</w:t>
      </w:r>
      <w:r w:rsidR="00E9144E"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="00E9144E" w:rsidRPr="0064105F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рублей)</w:t>
      </w:r>
      <w:r w:rsidR="00E914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9144E" w:rsidRPr="0064105F">
        <w:rPr>
          <w:rFonts w:ascii="Times New Roman" w:hAnsi="Times New Roman" w:cs="Times New Roman"/>
          <w:sz w:val="28"/>
          <w:szCs w:val="28"/>
          <w:lang w:eastAsia="ru-RU"/>
        </w:rPr>
        <w:t>вырос более чем в два раза.</w:t>
      </w:r>
    </w:p>
    <w:p w:rsidR="00EA5B59" w:rsidRDefault="00EA5B59" w:rsidP="00EA5B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Исполнение б</w:t>
      </w:r>
      <w:r w:rsidR="00E9144E">
        <w:rPr>
          <w:rFonts w:ascii="Times New Roman" w:hAnsi="Times New Roman" w:cs="Times New Roman"/>
          <w:sz w:val="28"/>
          <w:szCs w:val="28"/>
          <w:lang w:eastAsia="ru-RU"/>
        </w:rPr>
        <w:t>езвозмездных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поступлени</w:t>
      </w:r>
      <w:r w:rsidR="00E9144E">
        <w:rPr>
          <w:rFonts w:ascii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других бюджетов бюджетной системы Российской Федерации составило</w:t>
      </w:r>
      <w:r w:rsidR="00E914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9144E" w:rsidRPr="00E9144E">
        <w:rPr>
          <w:rFonts w:ascii="Times New Roman" w:hAnsi="Times New Roman" w:cs="Times New Roman"/>
          <w:b/>
          <w:sz w:val="28"/>
          <w:szCs w:val="28"/>
          <w:lang w:eastAsia="ru-RU"/>
        </w:rPr>
        <w:t>3 659 709,9</w:t>
      </w:r>
      <w:r w:rsidR="00E9144E" w:rsidRPr="003609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9144E">
        <w:rPr>
          <w:rFonts w:ascii="Times New Roman" w:hAnsi="Times New Roman" w:cs="Times New Roman"/>
          <w:sz w:val="28"/>
          <w:szCs w:val="28"/>
          <w:lang w:eastAsia="ru-RU"/>
        </w:rPr>
        <w:t>тыс. рублей 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98,2%</w:t>
      </w:r>
      <w:r w:rsidR="00E9144E" w:rsidRPr="00E914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9144E">
        <w:rPr>
          <w:rFonts w:ascii="Times New Roman" w:hAnsi="Times New Roman" w:cs="Times New Roman"/>
          <w:sz w:val="28"/>
          <w:szCs w:val="28"/>
          <w:lang w:eastAsia="ru-RU"/>
        </w:rPr>
        <w:t>к уточненному годовому плану (</w:t>
      </w:r>
      <w:r w:rsidR="00E9144E">
        <w:rPr>
          <w:rFonts w:ascii="Times New Roman" w:hAnsi="Times New Roman" w:cs="Times New Roman"/>
          <w:b/>
          <w:sz w:val="28"/>
          <w:szCs w:val="28"/>
          <w:lang w:eastAsia="ru-RU"/>
        </w:rPr>
        <w:t>3 726 677,4</w:t>
      </w:r>
      <w:r w:rsidR="00E9144E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рублей)</w:t>
      </w:r>
      <w:r>
        <w:rPr>
          <w:rFonts w:ascii="Times New Roman" w:hAnsi="Times New Roman" w:cs="Times New Roman"/>
          <w:sz w:val="28"/>
          <w:szCs w:val="28"/>
          <w:lang w:eastAsia="ru-RU"/>
        </w:rPr>
        <w:t>, в том числе:</w:t>
      </w:r>
    </w:p>
    <w:p w:rsidR="00C04B89" w:rsidRDefault="00C04B89" w:rsidP="00EA5B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f2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993"/>
        <w:gridCol w:w="6945"/>
      </w:tblGrid>
      <w:tr w:rsidR="00EA5B59" w:rsidTr="00D0573A">
        <w:tc>
          <w:tcPr>
            <w:tcW w:w="1843" w:type="dxa"/>
            <w:vAlign w:val="center"/>
          </w:tcPr>
          <w:p w:rsidR="00EA5B59" w:rsidRPr="00D0573A" w:rsidRDefault="00EA5B59" w:rsidP="004C20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5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993" w:type="dxa"/>
            <w:vAlign w:val="center"/>
          </w:tcPr>
          <w:p w:rsidR="00EA5B59" w:rsidRPr="00D0573A" w:rsidRDefault="00D0573A" w:rsidP="004C20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A5B59" w:rsidRPr="00D05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5B59" w:rsidRPr="00D05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945" w:type="dxa"/>
            <w:vAlign w:val="center"/>
          </w:tcPr>
          <w:p w:rsidR="00EA5B59" w:rsidRPr="00D0573A" w:rsidRDefault="00EA5B59" w:rsidP="00D057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573A">
              <w:rPr>
                <w:rFonts w:ascii="Times New Roman" w:hAnsi="Times New Roman" w:cs="Times New Roman"/>
                <w:sz w:val="24"/>
                <w:szCs w:val="24"/>
              </w:rPr>
              <w:t xml:space="preserve">(план – </w:t>
            </w:r>
            <w:r w:rsidRPr="00D0573A">
              <w:rPr>
                <w:rFonts w:ascii="Times New Roman" w:hAnsi="Times New Roman" w:cs="Times New Roman"/>
                <w:b/>
                <w:sz w:val="24"/>
                <w:szCs w:val="24"/>
              </w:rPr>
              <w:t>193 353,3</w:t>
            </w:r>
            <w:r w:rsidRPr="00D0573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факт –</w:t>
            </w:r>
            <w:r w:rsidRPr="00D0573A">
              <w:rPr>
                <w:rFonts w:ascii="Times New Roman" w:hAnsi="Times New Roman" w:cs="Times New Roman"/>
                <w:b/>
                <w:sz w:val="24"/>
                <w:szCs w:val="24"/>
              </w:rPr>
              <w:t>193 353,3</w:t>
            </w:r>
            <w:r w:rsidRPr="00D0573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рублей)</w:t>
            </w:r>
            <w:r w:rsidR="00E9144E" w:rsidRPr="00D057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A5B59" w:rsidTr="00D0573A">
        <w:tc>
          <w:tcPr>
            <w:tcW w:w="1843" w:type="dxa"/>
            <w:vAlign w:val="center"/>
          </w:tcPr>
          <w:p w:rsidR="00EA5B59" w:rsidRPr="00D0573A" w:rsidRDefault="00EA5B59" w:rsidP="004C20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5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993" w:type="dxa"/>
            <w:vAlign w:val="center"/>
          </w:tcPr>
          <w:p w:rsidR="00EA5B59" w:rsidRPr="00D0573A" w:rsidRDefault="00D0573A" w:rsidP="004C20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A5B59" w:rsidRPr="00D05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5B59" w:rsidRPr="00D05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97,5%</w:t>
            </w:r>
          </w:p>
        </w:tc>
        <w:tc>
          <w:tcPr>
            <w:tcW w:w="6945" w:type="dxa"/>
            <w:vAlign w:val="center"/>
          </w:tcPr>
          <w:p w:rsidR="00EA5B59" w:rsidRPr="00D0573A" w:rsidRDefault="00EA5B59" w:rsidP="004027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573A">
              <w:rPr>
                <w:rFonts w:ascii="Times New Roman" w:hAnsi="Times New Roman" w:cs="Times New Roman"/>
                <w:sz w:val="24"/>
                <w:szCs w:val="24"/>
              </w:rPr>
              <w:t xml:space="preserve">(план – </w:t>
            </w:r>
            <w:r w:rsidRPr="00D0573A">
              <w:rPr>
                <w:rFonts w:ascii="Times New Roman" w:hAnsi="Times New Roman" w:cs="Times New Roman"/>
                <w:b/>
                <w:sz w:val="24"/>
                <w:szCs w:val="24"/>
              </w:rPr>
              <w:t>2 633 035,7</w:t>
            </w:r>
            <w:r w:rsidRPr="00D0573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факт – </w:t>
            </w:r>
            <w:r w:rsidRPr="00D0573A">
              <w:rPr>
                <w:rFonts w:ascii="Times New Roman" w:hAnsi="Times New Roman" w:cs="Times New Roman"/>
                <w:b/>
                <w:sz w:val="24"/>
                <w:szCs w:val="24"/>
              </w:rPr>
              <w:t>2 566 414,1</w:t>
            </w:r>
            <w:r w:rsidRPr="00D0573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E9144E" w:rsidRPr="00D057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057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A5B59" w:rsidTr="00D0573A">
        <w:tc>
          <w:tcPr>
            <w:tcW w:w="1843" w:type="dxa"/>
            <w:vAlign w:val="center"/>
          </w:tcPr>
          <w:p w:rsidR="00EA5B59" w:rsidRPr="00D0573A" w:rsidRDefault="00EA5B59" w:rsidP="004C20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5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993" w:type="dxa"/>
            <w:vAlign w:val="center"/>
          </w:tcPr>
          <w:p w:rsidR="00EA5B59" w:rsidRPr="00D0573A" w:rsidRDefault="00D0573A" w:rsidP="004C20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A5B59" w:rsidRPr="00D05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5B59" w:rsidRPr="00D05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945" w:type="dxa"/>
            <w:vAlign w:val="center"/>
          </w:tcPr>
          <w:p w:rsidR="00EA5B59" w:rsidRPr="00D0573A" w:rsidRDefault="00EA5B59" w:rsidP="00D057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573A">
              <w:rPr>
                <w:rFonts w:ascii="Times New Roman" w:hAnsi="Times New Roman" w:cs="Times New Roman"/>
                <w:sz w:val="24"/>
                <w:szCs w:val="24"/>
              </w:rPr>
              <w:t xml:space="preserve">(план – </w:t>
            </w:r>
            <w:r w:rsidRPr="00D0573A">
              <w:rPr>
                <w:rFonts w:ascii="Times New Roman" w:hAnsi="Times New Roman" w:cs="Times New Roman"/>
                <w:b/>
                <w:sz w:val="24"/>
                <w:szCs w:val="24"/>
              </w:rPr>
              <w:t>889 066,8</w:t>
            </w:r>
            <w:r w:rsidRPr="00D0573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факт –</w:t>
            </w:r>
            <w:r w:rsidR="00D0573A" w:rsidRPr="00D05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73A">
              <w:rPr>
                <w:rFonts w:ascii="Times New Roman" w:hAnsi="Times New Roman" w:cs="Times New Roman"/>
                <w:b/>
                <w:sz w:val="24"/>
                <w:szCs w:val="24"/>
              </w:rPr>
              <w:t>888 721,0</w:t>
            </w:r>
            <w:r w:rsidRPr="00D0573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рублей)</w:t>
            </w:r>
            <w:r w:rsidR="00E9144E" w:rsidRPr="00D057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A5B59" w:rsidTr="00D0573A">
        <w:tc>
          <w:tcPr>
            <w:tcW w:w="1843" w:type="dxa"/>
            <w:vAlign w:val="center"/>
          </w:tcPr>
          <w:p w:rsidR="00EA5B59" w:rsidRPr="00D0573A" w:rsidRDefault="00EA5B59" w:rsidP="004C20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5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3" w:type="dxa"/>
            <w:vAlign w:val="center"/>
          </w:tcPr>
          <w:p w:rsidR="00EA5B59" w:rsidRPr="00D0573A" w:rsidRDefault="00D0573A" w:rsidP="004C20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A5B59" w:rsidRPr="00D05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5B59" w:rsidRPr="00D05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945" w:type="dxa"/>
            <w:vAlign w:val="center"/>
          </w:tcPr>
          <w:p w:rsidR="00EA5B59" w:rsidRPr="00D0573A" w:rsidRDefault="00EA5B59" w:rsidP="00D057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573A">
              <w:rPr>
                <w:rFonts w:ascii="Times New Roman" w:hAnsi="Times New Roman" w:cs="Times New Roman"/>
                <w:sz w:val="24"/>
                <w:szCs w:val="24"/>
              </w:rPr>
              <w:t xml:space="preserve">(план – </w:t>
            </w:r>
            <w:r w:rsidRPr="00D0573A">
              <w:rPr>
                <w:rFonts w:ascii="Times New Roman" w:hAnsi="Times New Roman" w:cs="Times New Roman"/>
                <w:b/>
                <w:sz w:val="24"/>
                <w:szCs w:val="24"/>
              </w:rPr>
              <w:t>11 221,5</w:t>
            </w:r>
            <w:r w:rsidRPr="00D0573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факт –</w:t>
            </w:r>
            <w:r w:rsidRPr="00D0573A">
              <w:rPr>
                <w:rFonts w:ascii="Times New Roman" w:hAnsi="Times New Roman" w:cs="Times New Roman"/>
                <w:b/>
                <w:sz w:val="24"/>
                <w:szCs w:val="24"/>
              </w:rPr>
              <w:t>11 221,5</w:t>
            </w:r>
            <w:r w:rsidRPr="00D0573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рублей)</w:t>
            </w:r>
            <w:r w:rsidR="00E9144E" w:rsidRPr="00D057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04B89" w:rsidRDefault="00C04B89" w:rsidP="00A43E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3E92" w:rsidRPr="00A31781" w:rsidRDefault="00A43E92" w:rsidP="00A43E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781">
        <w:rPr>
          <w:rFonts w:ascii="Times New Roman" w:hAnsi="Times New Roman" w:cs="Times New Roman"/>
          <w:sz w:val="28"/>
          <w:szCs w:val="28"/>
        </w:rPr>
        <w:t xml:space="preserve">Проведена ежегодная оценка эффективности предоставления налоговых льгот по местным налогам за 2023 год, установленным на территории Вяземского городского поселения Вяземского района Смоленской области в соответствии с постановлением Администрации муниципального образования «Вяземский район» Смоленской области от 29.11.2017 № 2429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A31781">
        <w:rPr>
          <w:rFonts w:ascii="Times New Roman" w:hAnsi="Times New Roman" w:cs="Times New Roman"/>
          <w:sz w:val="28"/>
          <w:szCs w:val="28"/>
        </w:rPr>
        <w:t>«Об утверждении Положения о порядке проведения оценки эффективности налоговых льгот по местным налогам на территории Вяземского городского поселения Вяземского района Смоленской области».</w:t>
      </w:r>
    </w:p>
    <w:p w:rsidR="00517060" w:rsidRPr="00517060" w:rsidRDefault="00A43E92" w:rsidP="00517060">
      <w:pPr>
        <w:pStyle w:val="2"/>
        <w:shd w:val="clear" w:color="auto" w:fill="auto"/>
        <w:spacing w:before="0" w:line="240" w:lineRule="auto"/>
        <w:ind w:left="20" w:right="20" w:firstLine="709"/>
        <w:rPr>
          <w:sz w:val="28"/>
          <w:szCs w:val="28"/>
        </w:rPr>
      </w:pPr>
      <w:r w:rsidRPr="00A31781">
        <w:rPr>
          <w:sz w:val="28"/>
          <w:szCs w:val="28"/>
        </w:rPr>
        <w:t xml:space="preserve">Проведена ежегодная оценка эффективности налоговых расходов за </w:t>
      </w:r>
      <w:r>
        <w:rPr>
          <w:sz w:val="28"/>
          <w:szCs w:val="28"/>
        </w:rPr>
        <w:t xml:space="preserve">               </w:t>
      </w:r>
      <w:r w:rsidRPr="00A31781">
        <w:rPr>
          <w:sz w:val="28"/>
          <w:szCs w:val="28"/>
        </w:rPr>
        <w:t>2023 год в соответствии с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распоряжением Администрации муниципального образования «</w:t>
      </w:r>
      <w:r w:rsidR="00C367B2">
        <w:rPr>
          <w:sz w:val="28"/>
          <w:szCs w:val="28"/>
        </w:rPr>
        <w:t>Вяземский</w:t>
      </w:r>
      <w:r w:rsidRPr="00A31781">
        <w:rPr>
          <w:sz w:val="28"/>
          <w:szCs w:val="28"/>
        </w:rPr>
        <w:t xml:space="preserve"> район» Смоленской области от </w:t>
      </w:r>
      <w:r>
        <w:rPr>
          <w:sz w:val="28"/>
          <w:szCs w:val="28"/>
        </w:rPr>
        <w:t>24.0</w:t>
      </w:r>
      <w:r w:rsidR="00263705">
        <w:rPr>
          <w:sz w:val="28"/>
          <w:szCs w:val="28"/>
        </w:rPr>
        <w:t>8</w:t>
      </w:r>
      <w:r>
        <w:rPr>
          <w:sz w:val="28"/>
          <w:szCs w:val="28"/>
        </w:rPr>
        <w:t>.2021</w:t>
      </w:r>
      <w:r w:rsidRPr="00A31781">
        <w:rPr>
          <w:sz w:val="28"/>
          <w:szCs w:val="28"/>
        </w:rPr>
        <w:t xml:space="preserve"> № </w:t>
      </w:r>
      <w:r>
        <w:rPr>
          <w:sz w:val="28"/>
          <w:szCs w:val="28"/>
        </w:rPr>
        <w:t>408</w:t>
      </w:r>
      <w:r w:rsidRPr="00A31781">
        <w:rPr>
          <w:sz w:val="28"/>
          <w:szCs w:val="28"/>
        </w:rPr>
        <w:t>-р «Об утверждении Пор</w:t>
      </w:r>
      <w:r>
        <w:rPr>
          <w:sz w:val="28"/>
          <w:szCs w:val="28"/>
        </w:rPr>
        <w:t xml:space="preserve">ядка оценки налоговых расходов </w:t>
      </w:r>
      <w:r w:rsidRPr="00A31781">
        <w:rPr>
          <w:sz w:val="28"/>
          <w:szCs w:val="28"/>
        </w:rPr>
        <w:t>Вяземского городского поселения Вяземского района Смоленской области»</w:t>
      </w:r>
      <w:r>
        <w:rPr>
          <w:sz w:val="28"/>
          <w:szCs w:val="28"/>
          <w:lang w:eastAsia="ru-RU"/>
        </w:rPr>
        <w:t>. По результатам оценки</w:t>
      </w:r>
      <w:r w:rsidRPr="00F3465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установлено, что местные льготы по земельному и имущественному налогам в целом являются </w:t>
      </w:r>
      <w:r>
        <w:rPr>
          <w:sz w:val="28"/>
          <w:szCs w:val="28"/>
          <w:lang w:eastAsia="ru-RU"/>
        </w:rPr>
        <w:lastRenderedPageBreak/>
        <w:t>эффективными</w:t>
      </w:r>
      <w:r w:rsidRPr="00F34658">
        <w:rPr>
          <w:sz w:val="28"/>
          <w:szCs w:val="28"/>
          <w:lang w:eastAsia="ru-RU"/>
        </w:rPr>
        <w:t xml:space="preserve">. Общий объем </w:t>
      </w:r>
      <w:r>
        <w:rPr>
          <w:sz w:val="28"/>
          <w:szCs w:val="28"/>
          <w:lang w:eastAsia="ru-RU"/>
        </w:rPr>
        <w:t>налоговых расходов бюджета</w:t>
      </w:r>
      <w:r w:rsidR="00517060">
        <w:rPr>
          <w:sz w:val="28"/>
          <w:szCs w:val="28"/>
          <w:lang w:eastAsia="ru-RU"/>
        </w:rPr>
        <w:t xml:space="preserve"> за 2023 год</w:t>
      </w:r>
      <w:r>
        <w:rPr>
          <w:sz w:val="28"/>
          <w:szCs w:val="28"/>
          <w:lang w:eastAsia="ru-RU"/>
        </w:rPr>
        <w:t xml:space="preserve"> </w:t>
      </w:r>
      <w:r w:rsidRPr="00517060">
        <w:rPr>
          <w:sz w:val="28"/>
          <w:szCs w:val="28"/>
          <w:lang w:eastAsia="ru-RU"/>
        </w:rPr>
        <w:t>состав</w:t>
      </w:r>
      <w:r w:rsidR="00517060" w:rsidRPr="00517060">
        <w:rPr>
          <w:sz w:val="28"/>
          <w:szCs w:val="28"/>
          <w:lang w:eastAsia="ru-RU"/>
        </w:rPr>
        <w:t>ил</w:t>
      </w:r>
      <w:r w:rsidRPr="00517060">
        <w:rPr>
          <w:sz w:val="28"/>
          <w:szCs w:val="28"/>
          <w:lang w:eastAsia="ru-RU"/>
        </w:rPr>
        <w:t xml:space="preserve"> </w:t>
      </w:r>
      <w:r w:rsidR="00517060" w:rsidRPr="00517060">
        <w:rPr>
          <w:b/>
          <w:sz w:val="28"/>
          <w:szCs w:val="28"/>
          <w:lang w:eastAsia="ru-RU"/>
        </w:rPr>
        <w:t>14 473,5</w:t>
      </w:r>
      <w:r w:rsidRPr="00517060">
        <w:rPr>
          <w:sz w:val="28"/>
          <w:szCs w:val="28"/>
          <w:lang w:eastAsia="ru-RU"/>
        </w:rPr>
        <w:t xml:space="preserve"> тыс. рублей</w:t>
      </w:r>
      <w:r w:rsidR="00517060" w:rsidRPr="00517060">
        <w:rPr>
          <w:sz w:val="28"/>
          <w:szCs w:val="28"/>
        </w:rPr>
        <w:t>, в том числе:</w:t>
      </w:r>
    </w:p>
    <w:p w:rsidR="00517060" w:rsidRPr="00517060" w:rsidRDefault="00517060" w:rsidP="00517060">
      <w:pPr>
        <w:pStyle w:val="2"/>
        <w:shd w:val="clear" w:color="auto" w:fill="auto"/>
        <w:spacing w:before="0" w:line="240" w:lineRule="auto"/>
        <w:ind w:left="20" w:right="20" w:firstLine="709"/>
        <w:rPr>
          <w:sz w:val="28"/>
          <w:szCs w:val="28"/>
        </w:rPr>
      </w:pPr>
      <w:r w:rsidRPr="00517060">
        <w:rPr>
          <w:sz w:val="28"/>
          <w:szCs w:val="28"/>
        </w:rPr>
        <w:t>- по земельному налогу – 7 087,0 тыс. рублей (49,0%);</w:t>
      </w:r>
    </w:p>
    <w:p w:rsidR="00EA5B59" w:rsidRPr="00517060" w:rsidRDefault="00517060" w:rsidP="005170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060">
        <w:rPr>
          <w:rFonts w:ascii="Times New Roman" w:hAnsi="Times New Roman" w:cs="Times New Roman"/>
          <w:sz w:val="28"/>
          <w:szCs w:val="28"/>
        </w:rPr>
        <w:t>- по налогу на имущество физических лиц – 7 386,5 тыс. рублей (51%)</w:t>
      </w:r>
      <w:r w:rsidR="00A43E92" w:rsidRPr="005170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6110" w:rsidRDefault="00DC6110" w:rsidP="00BE4F8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4F89" w:rsidRDefault="00BE4F89" w:rsidP="00BE4F8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Показатели в области расходов бюджета</w:t>
      </w:r>
    </w:p>
    <w:p w:rsidR="00877CD7" w:rsidRDefault="00877CD7" w:rsidP="00BE4F8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1769" w:rsidRDefault="00546CC5" w:rsidP="00B071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6CC5"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 w:rsidR="00877C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6CC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формировании</w:t>
      </w:r>
      <w:r w:rsidR="00877CD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546CC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расходной</w:t>
      </w:r>
      <w:r w:rsidR="00877CD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546CC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части</w:t>
      </w:r>
      <w:r w:rsidR="00877CD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546CC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бюджета</w:t>
      </w:r>
      <w:r w:rsidR="00877CD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E3793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</w:t>
      </w:r>
      <w:r w:rsidR="00A27FF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2024</w:t>
      </w:r>
      <w:r w:rsidR="00E3793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году </w:t>
      </w:r>
      <w:r w:rsidR="00E3793E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применялся</w:t>
      </w:r>
      <w:r w:rsidR="00877C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6CC5">
        <w:rPr>
          <w:rFonts w:ascii="Times New Roman" w:hAnsi="Times New Roman" w:cs="Times New Roman"/>
          <w:sz w:val="28"/>
          <w:szCs w:val="28"/>
          <w:shd w:val="clear" w:color="auto" w:fill="FFFFFF"/>
        </w:rPr>
        <w:t>принцип сбалансированного </w:t>
      </w:r>
      <w:r w:rsidRPr="00546CC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бюджета</w:t>
      </w:r>
      <w:r w:rsidRPr="00546C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Соблюдение этого принципа </w:t>
      </w:r>
      <w:r w:rsidR="00E3793E">
        <w:rPr>
          <w:rFonts w:ascii="Times New Roman" w:hAnsi="Times New Roman" w:cs="Times New Roman"/>
          <w:sz w:val="28"/>
          <w:szCs w:val="28"/>
          <w:shd w:val="clear" w:color="auto" w:fill="FFFFFF"/>
        </w:rPr>
        <w:t>потребовал</w:t>
      </w:r>
      <w:r w:rsidR="00C04B89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E379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6CC5">
        <w:rPr>
          <w:rFonts w:ascii="Times New Roman" w:hAnsi="Times New Roman" w:cs="Times New Roman"/>
          <w:sz w:val="28"/>
          <w:szCs w:val="28"/>
          <w:shd w:val="clear" w:color="auto" w:fill="FFFFFF"/>
        </w:rPr>
        <w:t>тщательного рассмотрения планируемых расходов на предмет их эффективности, приоритетности, экономической целесообразности.</w:t>
      </w:r>
    </w:p>
    <w:p w:rsidR="005320F9" w:rsidRDefault="00D01769" w:rsidP="00D01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497">
        <w:rPr>
          <w:rFonts w:ascii="Times New Roman" w:hAnsi="Times New Roman" w:cs="Times New Roman"/>
          <w:sz w:val="28"/>
          <w:szCs w:val="28"/>
        </w:rPr>
        <w:t>Для исполнения расходной части бюджета</w:t>
      </w:r>
      <w:r w:rsidR="00D02AFB">
        <w:t xml:space="preserve"> </w:t>
      </w:r>
      <w:r w:rsidRPr="00D01769">
        <w:rPr>
          <w:rFonts w:ascii="Times New Roman" w:hAnsi="Times New Roman" w:cs="Times New Roman"/>
          <w:sz w:val="28"/>
          <w:szCs w:val="28"/>
        </w:rPr>
        <w:t>до начала очередного финансового года</w:t>
      </w:r>
      <w:r w:rsidR="005320F9">
        <w:rPr>
          <w:rFonts w:ascii="Times New Roman" w:hAnsi="Times New Roman" w:cs="Times New Roman"/>
          <w:sz w:val="28"/>
          <w:szCs w:val="28"/>
        </w:rPr>
        <w:t>:</w:t>
      </w:r>
    </w:p>
    <w:p w:rsidR="00D01769" w:rsidRDefault="005320F9" w:rsidP="00D01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 были</w:t>
      </w:r>
      <w:r w:rsidR="00D017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сформированы</w:t>
      </w:r>
      <w:r w:rsidR="00B071D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приняты</w:t>
      </w:r>
      <w:r w:rsidR="00D01769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</w:t>
      </w:r>
      <w:r w:rsidR="00D01769" w:rsidRPr="0040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бюджете</w:t>
      </w:r>
      <w:r w:rsidR="00D01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городского поселения (далее – решение о бюджете)</w:t>
      </w:r>
      <w:r w:rsidR="00D017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01769" w:rsidRPr="0040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предусматривающи</w:t>
      </w:r>
      <w:r w:rsidR="00D0176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01769" w:rsidRPr="00427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ассигнования, необходимые для исполнения расходных обязательств </w:t>
      </w:r>
      <w:r w:rsidR="00D0176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район</w:t>
      </w:r>
      <w:r w:rsidR="00D02AF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городского поселения (далее – бюджет);</w:t>
      </w:r>
    </w:p>
    <w:p w:rsidR="005320F9" w:rsidRPr="00280D4D" w:rsidRDefault="005320F9" w:rsidP="00280D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приняты приказы финансового управления о п</w:t>
      </w:r>
      <w:r w:rsidRPr="005320F9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2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применения, установлении и детализации бюджетной классификации Российской Федерации в части, относящейся к бюджету на </w:t>
      </w:r>
      <w:r w:rsidR="00A27FF6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532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2024 и 2025 годов</w:t>
      </w:r>
      <w:r w:rsidR="00280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</w:t>
      </w:r>
      <w:r w:rsidR="00280D4D" w:rsidRPr="00280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работы по вопросам детализации порядка применения бюджетной классификации Российской Федерации в части, относящейся к бюджету на </w:t>
      </w:r>
      <w:r w:rsidR="00A27FF6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280D4D" w:rsidRPr="00280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2024 и 2025 годов</w:t>
      </w:r>
    </w:p>
    <w:p w:rsidR="00D01769" w:rsidRDefault="00D01769" w:rsidP="00D01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915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Порядк</w:t>
      </w:r>
      <w:r w:rsidR="00F808B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9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составления и ведения сводной бюджетной росписи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района</w:t>
      </w:r>
      <w:r w:rsidR="0012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городского поселения</w:t>
      </w:r>
      <w:r w:rsidR="00F808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155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росписей главных распорядителей средств бюджет</w:t>
      </w:r>
      <w:r w:rsidR="00122A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(главных администраторов источников финансирования дефицита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бюджета)</w:t>
      </w:r>
      <w:r w:rsidRPr="0089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финансовым управлением своевременно </w:t>
      </w:r>
      <w:r w:rsidRPr="0089155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сформирована</w:t>
      </w:r>
      <w:r w:rsidR="00F80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89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утверждена сводная бюджетная роспись. </w:t>
      </w:r>
    </w:p>
    <w:p w:rsidR="00D01769" w:rsidRDefault="00F808BE" w:rsidP="00D017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01769" w:rsidRPr="00815497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AF13DF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="00D01769" w:rsidRPr="00815497">
        <w:rPr>
          <w:rFonts w:ascii="Times New Roman" w:hAnsi="Times New Roman" w:cs="Times New Roman"/>
          <w:sz w:val="28"/>
          <w:szCs w:val="28"/>
        </w:rPr>
        <w:t xml:space="preserve">бюджетной росписью </w:t>
      </w:r>
      <w:r w:rsidR="00D01769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r w:rsidR="00D01769" w:rsidRPr="00815497">
        <w:rPr>
          <w:rFonts w:ascii="Times New Roman" w:hAnsi="Times New Roman" w:cs="Times New Roman"/>
          <w:sz w:val="28"/>
          <w:szCs w:val="28"/>
        </w:rPr>
        <w:t xml:space="preserve">своевременно были доведены бюджетные ассигнования до главных распорядителей и получателей бюджетных средств. </w:t>
      </w:r>
    </w:p>
    <w:p w:rsidR="005320F9" w:rsidRDefault="005320F9" w:rsidP="005320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0F9">
        <w:rPr>
          <w:rFonts w:ascii="Times New Roman" w:hAnsi="Times New Roman" w:cs="Times New Roman"/>
          <w:sz w:val="28"/>
          <w:szCs w:val="28"/>
        </w:rPr>
        <w:t xml:space="preserve">В процессе исполнения бюджета </w:t>
      </w:r>
      <w:r w:rsidR="00856C95">
        <w:rPr>
          <w:rFonts w:ascii="Times New Roman" w:hAnsi="Times New Roman" w:cs="Times New Roman"/>
          <w:sz w:val="28"/>
          <w:szCs w:val="28"/>
        </w:rPr>
        <w:t>было подготовлено 50 приказов финансового управления о внесение изменений в бюджетную классификацию.</w:t>
      </w:r>
    </w:p>
    <w:p w:rsidR="00856C95" w:rsidRPr="005320F9" w:rsidRDefault="001F0C53" w:rsidP="00856C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системе «Бюджет – Смарт» б</w:t>
      </w:r>
      <w:r w:rsidR="00856C95">
        <w:rPr>
          <w:rFonts w:ascii="Times New Roman" w:hAnsi="Times New Roman" w:cs="Times New Roman"/>
          <w:sz w:val="28"/>
          <w:szCs w:val="28"/>
        </w:rPr>
        <w:t xml:space="preserve">ыло проведено </w:t>
      </w:r>
      <w:r w:rsidR="00776418">
        <w:rPr>
          <w:rFonts w:ascii="Times New Roman" w:hAnsi="Times New Roman" w:cs="Times New Roman"/>
          <w:sz w:val="28"/>
          <w:szCs w:val="28"/>
        </w:rPr>
        <w:t>более 200</w:t>
      </w:r>
      <w:r w:rsidR="00856C95">
        <w:rPr>
          <w:rFonts w:ascii="Times New Roman" w:hAnsi="Times New Roman" w:cs="Times New Roman"/>
          <w:sz w:val="28"/>
          <w:szCs w:val="28"/>
        </w:rPr>
        <w:t xml:space="preserve"> операций </w:t>
      </w:r>
      <w:r w:rsidR="00856C95" w:rsidRPr="00856C95">
        <w:rPr>
          <w:rFonts w:ascii="Times New Roman" w:hAnsi="Times New Roman" w:cs="Times New Roman"/>
          <w:sz w:val="28"/>
          <w:szCs w:val="28"/>
        </w:rPr>
        <w:t>по корректировке сводной бюджетной росписи</w:t>
      </w:r>
      <w:r w:rsidR="00856C95">
        <w:rPr>
          <w:rFonts w:ascii="Times New Roman" w:hAnsi="Times New Roman" w:cs="Times New Roman"/>
          <w:sz w:val="28"/>
          <w:szCs w:val="28"/>
        </w:rPr>
        <w:t xml:space="preserve"> </w:t>
      </w:r>
      <w:r w:rsidR="00856C95" w:rsidRPr="00856C95">
        <w:rPr>
          <w:rFonts w:ascii="Times New Roman" w:hAnsi="Times New Roman" w:cs="Times New Roman"/>
          <w:sz w:val="28"/>
          <w:szCs w:val="28"/>
        </w:rPr>
        <w:t xml:space="preserve">без внесения изменений в </w:t>
      </w:r>
      <w:r w:rsidR="00856C95">
        <w:rPr>
          <w:rFonts w:ascii="Times New Roman" w:hAnsi="Times New Roman" w:cs="Times New Roman"/>
          <w:sz w:val="28"/>
          <w:szCs w:val="28"/>
        </w:rPr>
        <w:t>решение</w:t>
      </w:r>
      <w:r w:rsidR="00856C95" w:rsidRPr="00856C95">
        <w:rPr>
          <w:rFonts w:ascii="Times New Roman" w:hAnsi="Times New Roman" w:cs="Times New Roman"/>
          <w:sz w:val="28"/>
          <w:szCs w:val="28"/>
        </w:rPr>
        <w:t xml:space="preserve"> о бюджете</w:t>
      </w:r>
      <w:r w:rsidR="00856C95">
        <w:rPr>
          <w:rFonts w:ascii="Times New Roman" w:hAnsi="Times New Roman" w:cs="Times New Roman"/>
          <w:sz w:val="28"/>
          <w:szCs w:val="28"/>
        </w:rPr>
        <w:t>.</w:t>
      </w:r>
    </w:p>
    <w:p w:rsidR="00546CC5" w:rsidRDefault="00D86DD6" w:rsidP="00546CC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Расходная часть бюджета </w:t>
      </w:r>
      <w:r w:rsidR="00A229E3">
        <w:rPr>
          <w:rFonts w:ascii="Times New Roman" w:hAnsi="Times New Roman" w:cs="Times New Roman"/>
          <w:sz w:val="28"/>
          <w:szCs w:val="28"/>
          <w:shd w:val="clear" w:color="auto" w:fill="FFFFFF"/>
        </w:rPr>
        <w:t>в отчетном периоде была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сформирована в рамках муниципальных программ и непрограммных направлениях деятельности.</w:t>
      </w:r>
    </w:p>
    <w:p w:rsidR="00D86DD6" w:rsidRDefault="00D86DD6" w:rsidP="00546CC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Исполнение расходной части бюджета в </w:t>
      </w:r>
      <w:r w:rsidR="00A27FF6">
        <w:rPr>
          <w:rFonts w:ascii="Times New Roman" w:hAnsi="Times New Roman" w:cs="Times New Roman"/>
          <w:sz w:val="28"/>
          <w:szCs w:val="28"/>
          <w:shd w:val="clear" w:color="auto" w:fill="FFFFFF"/>
        </w:rPr>
        <w:t>2024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осуществлялось в рамках утвержденного бюджета с учетом приоритетов бюджетных расходов, установленных основными направлениями бюджетной политики на </w:t>
      </w:r>
      <w:r w:rsidR="00A27FF6">
        <w:rPr>
          <w:rFonts w:ascii="Times New Roman" w:hAnsi="Times New Roman" w:cs="Times New Roman"/>
          <w:sz w:val="28"/>
          <w:szCs w:val="28"/>
          <w:shd w:val="clear" w:color="auto" w:fill="FFFFFF"/>
        </w:rPr>
        <w:t>2024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-202</w:t>
      </w:r>
      <w:r w:rsidR="00B95634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годы.</w:t>
      </w:r>
    </w:p>
    <w:p w:rsidR="00CF1948" w:rsidRDefault="004C3633" w:rsidP="008154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87767E">
        <w:rPr>
          <w:rFonts w:ascii="Times New Roman" w:hAnsi="Times New Roman" w:cs="Times New Roman"/>
          <w:sz w:val="28"/>
          <w:szCs w:val="28"/>
        </w:rPr>
        <w:t xml:space="preserve">ольшая часть расходов бюджета была исполнена за счет муниципальных программ. </w:t>
      </w:r>
      <w:r w:rsidR="001F0C53">
        <w:rPr>
          <w:rFonts w:ascii="Times New Roman" w:hAnsi="Times New Roman" w:cs="Times New Roman"/>
          <w:sz w:val="28"/>
          <w:szCs w:val="28"/>
        </w:rPr>
        <w:t>В связи с этим п</w:t>
      </w:r>
      <w:r w:rsidR="00CF1948" w:rsidRPr="00CF1948">
        <w:rPr>
          <w:rFonts w:ascii="Times New Roman" w:hAnsi="Times New Roman" w:cs="Times New Roman"/>
          <w:sz w:val="28"/>
          <w:szCs w:val="28"/>
        </w:rPr>
        <w:t xml:space="preserve">роведена работа по согласованию </w:t>
      </w:r>
      <w:r w:rsidR="00793822" w:rsidRPr="00793822">
        <w:rPr>
          <w:rFonts w:ascii="Times New Roman" w:hAnsi="Times New Roman" w:cs="Times New Roman"/>
          <w:sz w:val="28"/>
          <w:szCs w:val="28"/>
        </w:rPr>
        <w:t>47</w:t>
      </w:r>
      <w:r w:rsidR="00CF1948" w:rsidRPr="00793822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CF1948" w:rsidRPr="00CF1948"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="001F0C53">
        <w:rPr>
          <w:rFonts w:ascii="Times New Roman" w:hAnsi="Times New Roman" w:cs="Times New Roman"/>
          <w:sz w:val="28"/>
          <w:szCs w:val="28"/>
        </w:rPr>
        <w:t xml:space="preserve"> </w:t>
      </w:r>
      <w:r w:rsidR="00CF1948" w:rsidRPr="00CF1948">
        <w:rPr>
          <w:rFonts w:ascii="Times New Roman" w:hAnsi="Times New Roman" w:cs="Times New Roman"/>
          <w:sz w:val="28"/>
          <w:szCs w:val="28"/>
        </w:rPr>
        <w:t xml:space="preserve">в </w:t>
      </w:r>
      <w:r w:rsidR="001F0C53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1F0C53" w:rsidRPr="00CF1948">
        <w:rPr>
          <w:rFonts w:ascii="Times New Roman" w:hAnsi="Times New Roman" w:cs="Times New Roman"/>
          <w:sz w:val="28"/>
          <w:szCs w:val="28"/>
        </w:rPr>
        <w:t>программы</w:t>
      </w:r>
      <w:r w:rsidR="00CF1948" w:rsidRPr="00CF1948">
        <w:rPr>
          <w:rFonts w:ascii="Times New Roman" w:hAnsi="Times New Roman" w:cs="Times New Roman"/>
          <w:sz w:val="28"/>
          <w:szCs w:val="28"/>
        </w:rPr>
        <w:t xml:space="preserve">. На реализацию </w:t>
      </w:r>
      <w:r w:rsidR="0056611E">
        <w:rPr>
          <w:rFonts w:ascii="Times New Roman" w:hAnsi="Times New Roman" w:cs="Times New Roman"/>
          <w:sz w:val="28"/>
          <w:szCs w:val="28"/>
        </w:rPr>
        <w:t>19</w:t>
      </w:r>
      <w:r w:rsidR="00CF1948" w:rsidRPr="00CF1948">
        <w:rPr>
          <w:rFonts w:ascii="Times New Roman" w:hAnsi="Times New Roman" w:cs="Times New Roman"/>
          <w:sz w:val="28"/>
          <w:szCs w:val="28"/>
        </w:rPr>
        <w:t xml:space="preserve"> </w:t>
      </w:r>
      <w:r w:rsidR="0056611E">
        <w:rPr>
          <w:rFonts w:ascii="Times New Roman" w:hAnsi="Times New Roman" w:cs="Times New Roman"/>
          <w:sz w:val="28"/>
          <w:szCs w:val="28"/>
        </w:rPr>
        <w:t xml:space="preserve">муниципальных программ по бюджету района и 14 муниципальных программ по бюджету городского поселения </w:t>
      </w:r>
      <w:r w:rsidR="00CF1948" w:rsidRPr="00CF1948">
        <w:rPr>
          <w:rFonts w:ascii="Times New Roman" w:hAnsi="Times New Roman" w:cs="Times New Roman"/>
          <w:sz w:val="28"/>
          <w:szCs w:val="28"/>
        </w:rPr>
        <w:t xml:space="preserve">в </w:t>
      </w:r>
      <w:r w:rsidR="00A27FF6">
        <w:rPr>
          <w:rFonts w:ascii="Times New Roman" w:hAnsi="Times New Roman" w:cs="Times New Roman"/>
          <w:sz w:val="28"/>
          <w:szCs w:val="28"/>
        </w:rPr>
        <w:t>2024</w:t>
      </w:r>
      <w:r w:rsidR="00CF1948" w:rsidRPr="00CF1948">
        <w:rPr>
          <w:rFonts w:ascii="Times New Roman" w:hAnsi="Times New Roman" w:cs="Times New Roman"/>
          <w:sz w:val="28"/>
          <w:szCs w:val="28"/>
        </w:rPr>
        <w:t xml:space="preserve"> году</w:t>
      </w:r>
      <w:r w:rsidR="0056611E">
        <w:rPr>
          <w:rFonts w:ascii="Times New Roman" w:hAnsi="Times New Roman" w:cs="Times New Roman"/>
          <w:sz w:val="28"/>
          <w:szCs w:val="28"/>
        </w:rPr>
        <w:t xml:space="preserve"> в общем</w:t>
      </w:r>
      <w:r w:rsidR="00CF1948" w:rsidRPr="00CF1948">
        <w:rPr>
          <w:rFonts w:ascii="Times New Roman" w:hAnsi="Times New Roman" w:cs="Times New Roman"/>
          <w:sz w:val="28"/>
          <w:szCs w:val="28"/>
        </w:rPr>
        <w:t xml:space="preserve"> направлено </w:t>
      </w:r>
      <w:r w:rsidR="0056611E" w:rsidRPr="0056611E">
        <w:rPr>
          <w:rFonts w:ascii="Times New Roman" w:hAnsi="Times New Roman" w:cs="Times New Roman"/>
          <w:b/>
          <w:sz w:val="28"/>
          <w:szCs w:val="28"/>
        </w:rPr>
        <w:t>2 212 872,7</w:t>
      </w:r>
      <w:r w:rsidR="00CF1948" w:rsidRPr="00CF1948">
        <w:rPr>
          <w:rFonts w:ascii="Times New Roman" w:hAnsi="Times New Roman" w:cs="Times New Roman"/>
          <w:sz w:val="28"/>
          <w:szCs w:val="28"/>
        </w:rPr>
        <w:t xml:space="preserve"> </w:t>
      </w:r>
      <w:r w:rsidR="0056611E">
        <w:rPr>
          <w:rFonts w:ascii="Times New Roman" w:hAnsi="Times New Roman" w:cs="Times New Roman"/>
          <w:sz w:val="28"/>
          <w:szCs w:val="28"/>
        </w:rPr>
        <w:t>тыс.</w:t>
      </w:r>
      <w:r w:rsidR="00CF1948" w:rsidRPr="00CF1948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D05A96">
        <w:rPr>
          <w:rFonts w:ascii="Times New Roman" w:hAnsi="Times New Roman" w:cs="Times New Roman"/>
          <w:sz w:val="28"/>
          <w:szCs w:val="28"/>
        </w:rPr>
        <w:t xml:space="preserve"> </w:t>
      </w:r>
      <w:r w:rsidR="00CF1948" w:rsidRPr="00CF1948">
        <w:rPr>
          <w:rFonts w:ascii="Times New Roman" w:hAnsi="Times New Roman" w:cs="Times New Roman"/>
          <w:sz w:val="28"/>
          <w:szCs w:val="28"/>
        </w:rPr>
        <w:t xml:space="preserve">В отчетном финансовом году расходы в рамках программ составили </w:t>
      </w:r>
      <w:r w:rsidR="00E15F71">
        <w:rPr>
          <w:rFonts w:ascii="Times New Roman" w:hAnsi="Times New Roman" w:cs="Times New Roman"/>
          <w:sz w:val="28"/>
          <w:szCs w:val="28"/>
        </w:rPr>
        <w:t>98,2</w:t>
      </w:r>
      <w:r w:rsidR="00CF1948" w:rsidRPr="00CF1948">
        <w:rPr>
          <w:rFonts w:ascii="Times New Roman" w:hAnsi="Times New Roman" w:cs="Times New Roman"/>
          <w:sz w:val="28"/>
          <w:szCs w:val="28"/>
        </w:rPr>
        <w:t>% от общего объема расходов.</w:t>
      </w:r>
    </w:p>
    <w:p w:rsidR="00A0515B" w:rsidRDefault="00A0515B" w:rsidP="00A051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исполнения о</w:t>
      </w:r>
      <w:r w:rsidRPr="00A0515B">
        <w:rPr>
          <w:rFonts w:ascii="Times New Roman" w:hAnsi="Times New Roman" w:cs="Times New Roman"/>
          <w:sz w:val="28"/>
          <w:szCs w:val="28"/>
        </w:rPr>
        <w:t>беспечены финансированием в бесперебойном режиме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15B">
        <w:rPr>
          <w:rFonts w:ascii="Times New Roman" w:hAnsi="Times New Roman" w:cs="Times New Roman"/>
          <w:sz w:val="28"/>
          <w:szCs w:val="28"/>
        </w:rPr>
        <w:t>непредвиденные расходы</w:t>
      </w:r>
      <w:r>
        <w:rPr>
          <w:rFonts w:ascii="Times New Roman" w:hAnsi="Times New Roman" w:cs="Times New Roman"/>
          <w:sz w:val="28"/>
          <w:szCs w:val="28"/>
        </w:rPr>
        <w:t xml:space="preserve">. Так в отчетном периоде было подготовлено 12 распоряжений о выделении денежных средств из резервного фонда Администрации муниципального образования «Вяземский район» Смоленской области на общую сумму </w:t>
      </w:r>
      <w:r w:rsidRPr="00A0515B">
        <w:rPr>
          <w:rFonts w:ascii="Times New Roman" w:hAnsi="Times New Roman" w:cs="Times New Roman"/>
          <w:b/>
          <w:sz w:val="28"/>
          <w:szCs w:val="28"/>
        </w:rPr>
        <w:t>4 557,9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F1948" w:rsidRPr="00CF1948" w:rsidRDefault="00CF1948" w:rsidP="00CF19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948">
        <w:rPr>
          <w:rFonts w:ascii="Times New Roman" w:hAnsi="Times New Roman" w:cs="Times New Roman"/>
          <w:sz w:val="28"/>
          <w:szCs w:val="28"/>
        </w:rPr>
        <w:t>В целях создания необходимых условий для сбалансированности бюджетов</w:t>
      </w:r>
      <w:r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Pr="00CF1948">
        <w:rPr>
          <w:rFonts w:ascii="Times New Roman" w:hAnsi="Times New Roman" w:cs="Times New Roman"/>
          <w:sz w:val="28"/>
          <w:szCs w:val="28"/>
        </w:rPr>
        <w:t>, недопущения кассовых разрывов, а также снижения долговой нагрузки своевременно предоставлены:</w:t>
      </w:r>
    </w:p>
    <w:p w:rsidR="00CF1948" w:rsidRDefault="00CF1948" w:rsidP="00CF19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F0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отации на выравнивание бюджетной обеспеченности поселений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Pr="00CF19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47 935,7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CF1948" w:rsidRPr="00AF0D38" w:rsidRDefault="00CF1948" w:rsidP="00CF19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D38"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межбюджетный</w:t>
      </w:r>
      <w:r w:rsidRPr="00AF0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трансферт на частичную компенсацию расходов на повышение оплаты труда отдельным категориям работников органов местного самоуправления сельских поселений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сумму</w:t>
      </w:r>
      <w:r w:rsidRPr="00AF0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3 101,6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815497" w:rsidRPr="00815497" w:rsidRDefault="001342E3" w:rsidP="008154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 расходов бюджета была направлена на фина</w:t>
      </w:r>
      <w:r w:rsidR="00365D33">
        <w:rPr>
          <w:rFonts w:ascii="Times New Roman" w:hAnsi="Times New Roman" w:cs="Times New Roman"/>
          <w:sz w:val="28"/>
          <w:szCs w:val="28"/>
        </w:rPr>
        <w:t>нсирование социально</w:t>
      </w:r>
      <w:r>
        <w:rPr>
          <w:rFonts w:ascii="Times New Roman" w:hAnsi="Times New Roman" w:cs="Times New Roman"/>
          <w:sz w:val="28"/>
          <w:szCs w:val="28"/>
        </w:rPr>
        <w:t xml:space="preserve"> сферы. В отчетном периоде </w:t>
      </w:r>
      <w:r w:rsidR="00F145F3">
        <w:rPr>
          <w:rFonts w:ascii="Times New Roman" w:hAnsi="Times New Roman" w:cs="Times New Roman"/>
          <w:sz w:val="28"/>
          <w:szCs w:val="28"/>
        </w:rPr>
        <w:t xml:space="preserve">на эти цели </w:t>
      </w:r>
      <w:r w:rsidR="00E35F03">
        <w:rPr>
          <w:rFonts w:ascii="Times New Roman" w:hAnsi="Times New Roman" w:cs="Times New Roman"/>
          <w:sz w:val="28"/>
          <w:szCs w:val="28"/>
        </w:rPr>
        <w:t>направлено 64,5</w:t>
      </w:r>
      <w:r>
        <w:rPr>
          <w:rFonts w:ascii="Times New Roman" w:hAnsi="Times New Roman" w:cs="Times New Roman"/>
          <w:sz w:val="28"/>
          <w:szCs w:val="28"/>
        </w:rPr>
        <w:t>% от общего объема расходов или</w:t>
      </w:r>
      <w:r w:rsidR="0098065C">
        <w:rPr>
          <w:rFonts w:ascii="Times New Roman" w:hAnsi="Times New Roman" w:cs="Times New Roman"/>
          <w:sz w:val="28"/>
          <w:szCs w:val="28"/>
        </w:rPr>
        <w:t xml:space="preserve"> </w:t>
      </w:r>
      <w:r w:rsidR="00E35F03">
        <w:rPr>
          <w:rFonts w:ascii="Times New Roman" w:hAnsi="Times New Roman" w:cs="Times New Roman"/>
          <w:b/>
          <w:sz w:val="28"/>
          <w:szCs w:val="28"/>
        </w:rPr>
        <w:t>1 617 382,5</w:t>
      </w:r>
      <w:r w:rsidR="0098065C">
        <w:rPr>
          <w:rFonts w:ascii="Times New Roman" w:hAnsi="Times New Roman" w:cs="Times New Roman"/>
          <w:sz w:val="28"/>
          <w:szCs w:val="28"/>
        </w:rPr>
        <w:t xml:space="preserve"> тыс. рублей. В 202</w:t>
      </w:r>
      <w:r w:rsidR="00F145F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этот показатель составлял </w:t>
      </w:r>
      <w:r w:rsidR="00F145F3" w:rsidRPr="00F145F3">
        <w:rPr>
          <w:rFonts w:ascii="Times New Roman" w:hAnsi="Times New Roman" w:cs="Times New Roman"/>
          <w:b/>
          <w:sz w:val="28"/>
          <w:szCs w:val="28"/>
        </w:rPr>
        <w:t xml:space="preserve">1 425 283,9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  <w:r w:rsidR="00C54D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01D" w:rsidRDefault="008D001D" w:rsidP="00BE4F8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4F89" w:rsidRDefault="00BE4F89" w:rsidP="00BE4F8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17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 Показатели в области долговой политики</w:t>
      </w:r>
    </w:p>
    <w:p w:rsidR="00496AF8" w:rsidRDefault="00496AF8" w:rsidP="00496AF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7B80" w:rsidRPr="007C76B3" w:rsidRDefault="006F7B80" w:rsidP="006F7B8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6B3">
        <w:rPr>
          <w:rFonts w:ascii="Times New Roman" w:hAnsi="Times New Roman" w:cs="Times New Roman"/>
          <w:sz w:val="28"/>
          <w:szCs w:val="28"/>
        </w:rPr>
        <w:t xml:space="preserve">Долговая политика муниципального образования «Вяземский район» Смоленской области и Вяземского городского поселения Вяземского района Смоленской области (далее – муниципальное образование) за </w:t>
      </w:r>
      <w:r w:rsidR="00A27FF6">
        <w:rPr>
          <w:rFonts w:ascii="Times New Roman" w:hAnsi="Times New Roman" w:cs="Times New Roman"/>
          <w:sz w:val="28"/>
          <w:szCs w:val="28"/>
        </w:rPr>
        <w:t>2024</w:t>
      </w:r>
      <w:r w:rsidRPr="007C76B3">
        <w:rPr>
          <w:rFonts w:ascii="Times New Roman" w:hAnsi="Times New Roman" w:cs="Times New Roman"/>
          <w:sz w:val="28"/>
          <w:szCs w:val="28"/>
        </w:rPr>
        <w:t xml:space="preserve"> год была направлена на такие цели, как поддержание умеренной долговой нагрузки, сдерживание роста расходов на обслуживание муниципального долга. </w:t>
      </w:r>
    </w:p>
    <w:p w:rsidR="006F7B80" w:rsidRPr="007C76B3" w:rsidRDefault="006F7B80" w:rsidP="006F7B8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6B3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A27FF6">
        <w:rPr>
          <w:rFonts w:ascii="Times New Roman" w:hAnsi="Times New Roman" w:cs="Times New Roman"/>
          <w:sz w:val="28"/>
          <w:szCs w:val="28"/>
        </w:rPr>
        <w:t>2024</w:t>
      </w:r>
      <w:r w:rsidRPr="007C76B3">
        <w:rPr>
          <w:rFonts w:ascii="Times New Roman" w:hAnsi="Times New Roman" w:cs="Times New Roman"/>
          <w:sz w:val="28"/>
          <w:szCs w:val="28"/>
        </w:rPr>
        <w:t xml:space="preserve"> года муниципальный долг муниципального образования составил </w:t>
      </w:r>
      <w:r w:rsidRPr="00AD0BB9">
        <w:rPr>
          <w:rFonts w:ascii="Times New Roman" w:hAnsi="Times New Roman" w:cs="Times New Roman"/>
          <w:b/>
          <w:sz w:val="28"/>
          <w:szCs w:val="28"/>
        </w:rPr>
        <w:t>481 783,0</w:t>
      </w:r>
      <w:r w:rsidRPr="007C76B3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C358E">
        <w:rPr>
          <w:rFonts w:ascii="Times New Roman" w:hAnsi="Times New Roman" w:cs="Times New Roman"/>
          <w:sz w:val="28"/>
          <w:szCs w:val="28"/>
        </w:rPr>
        <w:t>44,4</w:t>
      </w:r>
      <w:r w:rsidRPr="007C76B3">
        <w:rPr>
          <w:rFonts w:ascii="Times New Roman" w:hAnsi="Times New Roman" w:cs="Times New Roman"/>
          <w:sz w:val="28"/>
          <w:szCs w:val="28"/>
        </w:rPr>
        <w:t xml:space="preserve">% к общему годовому объему доходов бюджета без учета объема безвозмездных поступлений. </w:t>
      </w:r>
    </w:p>
    <w:p w:rsidR="006F7B80" w:rsidRPr="007C76B3" w:rsidRDefault="006F7B80" w:rsidP="006F7B8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6B3">
        <w:rPr>
          <w:rFonts w:ascii="Times New Roman" w:hAnsi="Times New Roman" w:cs="Times New Roman"/>
          <w:sz w:val="28"/>
          <w:szCs w:val="28"/>
        </w:rPr>
        <w:t xml:space="preserve">Структура долгового портфеля: </w:t>
      </w:r>
    </w:p>
    <w:p w:rsidR="006F7B80" w:rsidRPr="007C76B3" w:rsidRDefault="006F7B80" w:rsidP="006F7B8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6B3">
        <w:rPr>
          <w:rFonts w:ascii="Times New Roman" w:hAnsi="Times New Roman" w:cs="Times New Roman"/>
          <w:sz w:val="28"/>
          <w:szCs w:val="28"/>
        </w:rPr>
        <w:t xml:space="preserve">бюджетный кредит, полученный в 2015 году от бюджетов других уровней бюджетной системы Российской Федерации на сумму </w:t>
      </w:r>
      <w:r w:rsidRPr="007C76B3">
        <w:rPr>
          <w:rFonts w:ascii="Times New Roman" w:hAnsi="Times New Roman" w:cs="Times New Roman"/>
          <w:b/>
          <w:sz w:val="28"/>
          <w:szCs w:val="28"/>
        </w:rPr>
        <w:t>35 391,3</w:t>
      </w:r>
      <w:r w:rsidRPr="007C76B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F7B80" w:rsidRPr="007C76B3" w:rsidRDefault="006F7B80" w:rsidP="006F7B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6B3">
        <w:rPr>
          <w:rFonts w:ascii="Times New Roman" w:hAnsi="Times New Roman" w:cs="Times New Roman"/>
          <w:sz w:val="28"/>
          <w:szCs w:val="28"/>
        </w:rPr>
        <w:t xml:space="preserve">бюджетный кредит, полученный в 2016 году от бюджетов других уровней бюджетной системы Российской Федерации на сумму </w:t>
      </w:r>
      <w:r w:rsidRPr="007C76B3">
        <w:rPr>
          <w:rFonts w:ascii="Times New Roman" w:hAnsi="Times New Roman" w:cs="Times New Roman"/>
          <w:b/>
          <w:sz w:val="28"/>
          <w:szCs w:val="28"/>
        </w:rPr>
        <w:t>62 015,8</w:t>
      </w:r>
      <w:r w:rsidRPr="007C76B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F7B80" w:rsidRPr="00364327" w:rsidRDefault="006F7B80" w:rsidP="006F7B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327">
        <w:rPr>
          <w:rFonts w:ascii="Times New Roman" w:hAnsi="Times New Roman" w:cs="Times New Roman"/>
          <w:sz w:val="28"/>
          <w:szCs w:val="28"/>
        </w:rPr>
        <w:t xml:space="preserve">бюджетный кредит, полученный в 2022 году от бюджетов других уровней бюджетной системы Российской Федерации на сумму </w:t>
      </w:r>
      <w:r w:rsidRPr="00AD0BB9">
        <w:rPr>
          <w:rFonts w:ascii="Times New Roman" w:hAnsi="Times New Roman" w:cs="Times New Roman"/>
          <w:b/>
          <w:sz w:val="28"/>
          <w:szCs w:val="28"/>
        </w:rPr>
        <w:t>384 375,9</w:t>
      </w:r>
      <w:r w:rsidRPr="00364327">
        <w:rPr>
          <w:rFonts w:ascii="Times New Roman" w:hAnsi="Times New Roman" w:cs="Times New Roman"/>
          <w:sz w:val="28"/>
          <w:szCs w:val="28"/>
        </w:rPr>
        <w:t xml:space="preserve"> тыс. рублей. Данные заимствования были привлечены на погашения кредитов, привлеченных в коммерческих банках (</w:t>
      </w:r>
      <w:r w:rsidRPr="00AD0BB9">
        <w:rPr>
          <w:rFonts w:ascii="Times New Roman" w:hAnsi="Times New Roman" w:cs="Times New Roman"/>
          <w:sz w:val="28"/>
          <w:szCs w:val="28"/>
        </w:rPr>
        <w:t>384 375,9</w:t>
      </w:r>
      <w:r w:rsidRPr="00364327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6F7B80" w:rsidRPr="00364327" w:rsidRDefault="006F7B80" w:rsidP="006F7B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327">
        <w:rPr>
          <w:rFonts w:ascii="Times New Roman" w:hAnsi="Times New Roman" w:cs="Times New Roman"/>
          <w:sz w:val="28"/>
          <w:szCs w:val="28"/>
        </w:rPr>
        <w:lastRenderedPageBreak/>
        <w:t xml:space="preserve">Расходы бюджета на обслуживание муниципального долга муниципального образования по итогам </w:t>
      </w:r>
      <w:r w:rsidR="00A27FF6">
        <w:rPr>
          <w:rFonts w:ascii="Times New Roman" w:hAnsi="Times New Roman" w:cs="Times New Roman"/>
          <w:sz w:val="28"/>
          <w:szCs w:val="28"/>
        </w:rPr>
        <w:t>2024</w:t>
      </w:r>
      <w:r w:rsidRPr="00364327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Pr="00364327">
        <w:rPr>
          <w:rFonts w:ascii="Times New Roman" w:hAnsi="Times New Roman" w:cs="Times New Roman"/>
          <w:b/>
          <w:sz w:val="28"/>
          <w:szCs w:val="28"/>
        </w:rPr>
        <w:t>481,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364327">
        <w:rPr>
          <w:rFonts w:ascii="Times New Roman" w:hAnsi="Times New Roman" w:cs="Times New Roman"/>
          <w:sz w:val="28"/>
          <w:szCs w:val="28"/>
        </w:rPr>
        <w:t xml:space="preserve"> тыс. рублей, или 0,0</w:t>
      </w:r>
      <w:r w:rsidR="00F906E2" w:rsidRPr="00D0573A">
        <w:rPr>
          <w:rFonts w:ascii="Times New Roman" w:hAnsi="Times New Roman" w:cs="Times New Roman"/>
          <w:sz w:val="28"/>
          <w:szCs w:val="28"/>
        </w:rPr>
        <w:t>4</w:t>
      </w:r>
      <w:r w:rsidRPr="00364327">
        <w:rPr>
          <w:rFonts w:ascii="Times New Roman" w:hAnsi="Times New Roman" w:cs="Times New Roman"/>
          <w:sz w:val="28"/>
          <w:szCs w:val="28"/>
        </w:rPr>
        <w:t>% объема расходов бюджета, за исключением объема расходов, которые осуществляются за счет субвенций, предоставляемых из бюджетов вышестоящих уровней бюджетной системы.</w:t>
      </w:r>
    </w:p>
    <w:p w:rsidR="006F7B80" w:rsidRPr="00364327" w:rsidRDefault="006F7B80" w:rsidP="006F7B8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327">
        <w:rPr>
          <w:rFonts w:ascii="Times New Roman" w:hAnsi="Times New Roman" w:cs="Times New Roman"/>
          <w:sz w:val="28"/>
          <w:szCs w:val="28"/>
        </w:rPr>
        <w:t xml:space="preserve">Обязательства по обслуживанию муниципального долга муниципального образования выполнялись своевременно и в полном объеме. </w:t>
      </w:r>
    </w:p>
    <w:p w:rsidR="006F7B80" w:rsidRPr="00102CF8" w:rsidRDefault="006F7B80" w:rsidP="006F7B8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64327">
        <w:rPr>
          <w:rFonts w:ascii="Times New Roman" w:hAnsi="Times New Roman" w:cs="Times New Roman"/>
          <w:sz w:val="28"/>
          <w:szCs w:val="28"/>
        </w:rPr>
        <w:tab/>
        <w:t xml:space="preserve">По итогам отчетного финансового года бюджет района исполнен с профицитом в размере </w:t>
      </w:r>
      <w:r w:rsidR="002D3D85">
        <w:rPr>
          <w:rFonts w:ascii="Times New Roman" w:hAnsi="Times New Roman" w:cs="Times New Roman"/>
          <w:b/>
          <w:sz w:val="28"/>
          <w:szCs w:val="28"/>
        </w:rPr>
        <w:t>32 004,2</w:t>
      </w:r>
      <w:r w:rsidRPr="00364327">
        <w:rPr>
          <w:rFonts w:ascii="Times New Roman" w:hAnsi="Times New Roman" w:cs="Times New Roman"/>
          <w:sz w:val="28"/>
          <w:szCs w:val="28"/>
        </w:rPr>
        <w:t xml:space="preserve"> тыс. рублей, бюджет поселения исполнен с </w:t>
      </w:r>
      <w:r w:rsidR="002D3D85" w:rsidRPr="00364327">
        <w:rPr>
          <w:rFonts w:ascii="Times New Roman" w:hAnsi="Times New Roman" w:cs="Times New Roman"/>
          <w:sz w:val="28"/>
          <w:szCs w:val="28"/>
        </w:rPr>
        <w:t>профицитом</w:t>
      </w:r>
      <w:r w:rsidRPr="00364327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2D3D85">
        <w:rPr>
          <w:rFonts w:ascii="Times New Roman" w:hAnsi="Times New Roman" w:cs="Times New Roman"/>
          <w:b/>
          <w:sz w:val="28"/>
          <w:szCs w:val="28"/>
        </w:rPr>
        <w:t>1 427,1</w:t>
      </w:r>
      <w:r w:rsidRPr="0036432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4261C" w:rsidRDefault="00D4261C" w:rsidP="00BE4F8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4F89" w:rsidRDefault="00BE4F89" w:rsidP="00BE4F8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3.4. Показатели в области казначейского исполнения бюджета</w:t>
      </w:r>
      <w:r w:rsidR="002400CB" w:rsidRPr="002400C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2400C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 автоматизированных систем управления бюджетным процессом</w:t>
      </w:r>
    </w:p>
    <w:p w:rsidR="008C07DC" w:rsidRDefault="008C07DC" w:rsidP="00BE4F8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7DC" w:rsidRPr="00554BD1" w:rsidRDefault="008C07DC" w:rsidP="00726B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BD1">
        <w:rPr>
          <w:rFonts w:ascii="Times New Roman" w:hAnsi="Times New Roman" w:cs="Times New Roman"/>
          <w:sz w:val="28"/>
          <w:szCs w:val="28"/>
        </w:rPr>
        <w:t xml:space="preserve">Работа по кассовому исполнению консолидированного бюджета в </w:t>
      </w:r>
      <w:r w:rsidR="00A27FF6">
        <w:rPr>
          <w:rFonts w:ascii="Times New Roman" w:hAnsi="Times New Roman" w:cs="Times New Roman"/>
          <w:sz w:val="28"/>
          <w:szCs w:val="28"/>
        </w:rPr>
        <w:t>2024</w:t>
      </w:r>
      <w:r w:rsidRPr="00554BD1">
        <w:rPr>
          <w:rFonts w:ascii="Times New Roman" w:hAnsi="Times New Roman" w:cs="Times New Roman"/>
          <w:sz w:val="28"/>
          <w:szCs w:val="28"/>
        </w:rPr>
        <w:t xml:space="preserve"> году осуществлялась во взаимодействии со всеми участниками, не</w:t>
      </w:r>
      <w:r w:rsidR="003E3824" w:rsidRPr="00554BD1">
        <w:rPr>
          <w:rFonts w:ascii="Times New Roman" w:hAnsi="Times New Roman" w:cs="Times New Roman"/>
          <w:sz w:val="28"/>
          <w:szCs w:val="28"/>
        </w:rPr>
        <w:t xml:space="preserve"> </w:t>
      </w:r>
      <w:r w:rsidRPr="00554BD1">
        <w:rPr>
          <w:rFonts w:ascii="Times New Roman" w:hAnsi="Times New Roman" w:cs="Times New Roman"/>
          <w:sz w:val="28"/>
          <w:szCs w:val="28"/>
        </w:rPr>
        <w:t>участниками бюджетного процесса, Отделением по Вяземскому району Управления Федерального казначейства по Смоленской области.</w:t>
      </w:r>
    </w:p>
    <w:p w:rsidR="008C07DC" w:rsidRPr="00554BD1" w:rsidRDefault="008C07DC" w:rsidP="00726B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BD1">
        <w:rPr>
          <w:rFonts w:ascii="Times New Roman" w:hAnsi="Times New Roman" w:cs="Times New Roman"/>
          <w:sz w:val="28"/>
          <w:szCs w:val="28"/>
        </w:rPr>
        <w:t>Кассовое обслуживание исполнения бюджета района и бюджетов поселений осуществлялось в соответствии с Соглашениями об осуществлении УФК по Смоленской области отдельных функций по исполнению местных бюджетов, заключенным</w:t>
      </w:r>
      <w:r w:rsidR="008D06E4" w:rsidRPr="00554BD1">
        <w:rPr>
          <w:rFonts w:ascii="Times New Roman" w:hAnsi="Times New Roman" w:cs="Times New Roman"/>
          <w:sz w:val="28"/>
          <w:szCs w:val="28"/>
        </w:rPr>
        <w:t xml:space="preserve"> между УФК по Смоленской области</w:t>
      </w:r>
      <w:r w:rsidRPr="00554BD1">
        <w:rPr>
          <w:rFonts w:ascii="Times New Roman" w:hAnsi="Times New Roman" w:cs="Times New Roman"/>
          <w:sz w:val="28"/>
          <w:szCs w:val="28"/>
        </w:rPr>
        <w:t xml:space="preserve"> и Администрацией муниципального образования «Вяземский район» Смоленской области и администрациями сельских поселений Вяземского района Смоленской области. При этом в соответствии с установленным порядком финансовым управлением обеспечивалось санкционирование расходов бюджетов всех муниципальных образований.</w:t>
      </w:r>
    </w:p>
    <w:p w:rsidR="00726B57" w:rsidRPr="00554BD1" w:rsidRDefault="00C509C6" w:rsidP="00726B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BD1">
        <w:rPr>
          <w:rFonts w:ascii="Times New Roman" w:hAnsi="Times New Roman" w:cs="Times New Roman"/>
          <w:sz w:val="28"/>
          <w:szCs w:val="28"/>
        </w:rPr>
        <w:t>В</w:t>
      </w:r>
      <w:r w:rsidR="00726B57" w:rsidRPr="00554BD1">
        <w:rPr>
          <w:rFonts w:ascii="Times New Roman" w:hAnsi="Times New Roman" w:cs="Times New Roman"/>
          <w:sz w:val="28"/>
          <w:szCs w:val="28"/>
        </w:rPr>
        <w:t xml:space="preserve"> соответствии с Соглашениями, заключенными </w:t>
      </w:r>
      <w:r w:rsidR="00087149" w:rsidRPr="00554BD1">
        <w:rPr>
          <w:rFonts w:ascii="Times New Roman" w:hAnsi="Times New Roman" w:cs="Times New Roman"/>
          <w:sz w:val="28"/>
          <w:szCs w:val="28"/>
        </w:rPr>
        <w:t>Администрациями сельских</w:t>
      </w:r>
      <w:r w:rsidR="00726B57" w:rsidRPr="00554BD1">
        <w:rPr>
          <w:rFonts w:ascii="Times New Roman" w:hAnsi="Times New Roman" w:cs="Times New Roman"/>
          <w:sz w:val="28"/>
          <w:szCs w:val="28"/>
        </w:rPr>
        <w:t xml:space="preserve"> поселений и Администрацией муниципального образования «Вяземский район» Смоленской </w:t>
      </w:r>
      <w:r w:rsidR="00087149" w:rsidRPr="00554BD1">
        <w:rPr>
          <w:rFonts w:ascii="Times New Roman" w:hAnsi="Times New Roman" w:cs="Times New Roman"/>
          <w:sz w:val="28"/>
          <w:szCs w:val="28"/>
        </w:rPr>
        <w:t>области, финансовое</w:t>
      </w:r>
      <w:r w:rsidR="00726B57" w:rsidRPr="00554BD1">
        <w:rPr>
          <w:rFonts w:ascii="Times New Roman" w:hAnsi="Times New Roman" w:cs="Times New Roman"/>
          <w:sz w:val="28"/>
          <w:szCs w:val="28"/>
        </w:rPr>
        <w:t xml:space="preserve"> </w:t>
      </w:r>
      <w:r w:rsidR="00087149" w:rsidRPr="00554BD1">
        <w:rPr>
          <w:rFonts w:ascii="Times New Roman" w:hAnsi="Times New Roman" w:cs="Times New Roman"/>
          <w:sz w:val="28"/>
          <w:szCs w:val="28"/>
        </w:rPr>
        <w:t>управление исполняло</w:t>
      </w:r>
      <w:r w:rsidR="00726B57" w:rsidRPr="00554BD1">
        <w:rPr>
          <w:rFonts w:ascii="Times New Roman" w:hAnsi="Times New Roman" w:cs="Times New Roman"/>
          <w:sz w:val="28"/>
          <w:szCs w:val="28"/>
        </w:rPr>
        <w:t xml:space="preserve"> часть полномочий по организации исполнения бюджетов сельских поселений.</w:t>
      </w:r>
    </w:p>
    <w:p w:rsidR="00087149" w:rsidRPr="00554BD1" w:rsidRDefault="00C509C6" w:rsidP="000871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BD1">
        <w:rPr>
          <w:rFonts w:ascii="Times New Roman" w:hAnsi="Times New Roman" w:cs="Times New Roman"/>
          <w:sz w:val="28"/>
          <w:szCs w:val="28"/>
        </w:rPr>
        <w:t>В</w:t>
      </w:r>
      <w:r w:rsidR="00087149" w:rsidRPr="00554BD1">
        <w:rPr>
          <w:rFonts w:ascii="Times New Roman" w:hAnsi="Times New Roman" w:cs="Times New Roman"/>
          <w:sz w:val="28"/>
          <w:szCs w:val="28"/>
        </w:rPr>
        <w:t xml:space="preserve"> </w:t>
      </w:r>
      <w:r w:rsidR="00A27FF6">
        <w:rPr>
          <w:rFonts w:ascii="Times New Roman" w:hAnsi="Times New Roman" w:cs="Times New Roman"/>
          <w:sz w:val="28"/>
          <w:szCs w:val="28"/>
        </w:rPr>
        <w:t>2024</w:t>
      </w:r>
      <w:r w:rsidR="00087149" w:rsidRPr="00554BD1">
        <w:rPr>
          <w:rFonts w:ascii="Times New Roman" w:hAnsi="Times New Roman" w:cs="Times New Roman"/>
          <w:sz w:val="28"/>
          <w:szCs w:val="28"/>
        </w:rPr>
        <w:t xml:space="preserve"> год</w:t>
      </w:r>
      <w:r w:rsidRPr="00554BD1">
        <w:rPr>
          <w:rFonts w:ascii="Times New Roman" w:hAnsi="Times New Roman" w:cs="Times New Roman"/>
          <w:sz w:val="28"/>
          <w:szCs w:val="28"/>
        </w:rPr>
        <w:t>у</w:t>
      </w:r>
      <w:r w:rsidR="00087149" w:rsidRPr="00554BD1">
        <w:rPr>
          <w:rFonts w:ascii="Times New Roman" w:hAnsi="Times New Roman" w:cs="Times New Roman"/>
          <w:sz w:val="28"/>
          <w:szCs w:val="28"/>
        </w:rPr>
        <w:t xml:space="preserve"> финансовое управление обслуживало 15</w:t>
      </w:r>
      <w:r w:rsidR="00EA0C96" w:rsidRPr="00554BD1">
        <w:rPr>
          <w:rFonts w:ascii="Times New Roman" w:hAnsi="Times New Roman" w:cs="Times New Roman"/>
          <w:sz w:val="28"/>
          <w:szCs w:val="28"/>
        </w:rPr>
        <w:t>3</w:t>
      </w:r>
      <w:r w:rsidR="00087149" w:rsidRPr="00554BD1">
        <w:rPr>
          <w:rFonts w:ascii="Times New Roman" w:hAnsi="Times New Roman" w:cs="Times New Roman"/>
          <w:sz w:val="28"/>
          <w:szCs w:val="28"/>
        </w:rPr>
        <w:t xml:space="preserve"> лицевы</w:t>
      </w:r>
      <w:r w:rsidRPr="00554BD1">
        <w:rPr>
          <w:rFonts w:ascii="Times New Roman" w:hAnsi="Times New Roman" w:cs="Times New Roman"/>
          <w:sz w:val="28"/>
          <w:szCs w:val="28"/>
        </w:rPr>
        <w:t>х</w:t>
      </w:r>
      <w:r w:rsidR="00087149" w:rsidRPr="00554BD1">
        <w:rPr>
          <w:rFonts w:ascii="Times New Roman" w:hAnsi="Times New Roman" w:cs="Times New Roman"/>
          <w:sz w:val="28"/>
          <w:szCs w:val="28"/>
        </w:rPr>
        <w:t xml:space="preserve"> счет</w:t>
      </w:r>
      <w:r w:rsidR="00177A5F">
        <w:rPr>
          <w:rFonts w:ascii="Times New Roman" w:hAnsi="Times New Roman" w:cs="Times New Roman"/>
          <w:sz w:val="28"/>
          <w:szCs w:val="28"/>
        </w:rPr>
        <w:t>а</w:t>
      </w:r>
      <w:r w:rsidR="00087149" w:rsidRPr="00554BD1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087149" w:rsidRPr="00554BD1" w:rsidRDefault="00087149" w:rsidP="000871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BD1">
        <w:rPr>
          <w:rFonts w:ascii="Times New Roman" w:hAnsi="Times New Roman" w:cs="Times New Roman"/>
          <w:sz w:val="28"/>
          <w:szCs w:val="28"/>
        </w:rPr>
        <w:t>- по распорядителям бюджетных средств - 9;</w:t>
      </w:r>
    </w:p>
    <w:p w:rsidR="00087149" w:rsidRPr="00554BD1" w:rsidRDefault="00087149" w:rsidP="000871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BD1">
        <w:rPr>
          <w:rFonts w:ascii="Times New Roman" w:hAnsi="Times New Roman" w:cs="Times New Roman"/>
          <w:sz w:val="28"/>
          <w:szCs w:val="28"/>
        </w:rPr>
        <w:t>- по получателям бюджетных средств -2</w:t>
      </w:r>
      <w:r w:rsidR="00C509C6" w:rsidRPr="00554BD1">
        <w:rPr>
          <w:rFonts w:ascii="Times New Roman" w:hAnsi="Times New Roman" w:cs="Times New Roman"/>
          <w:sz w:val="28"/>
          <w:szCs w:val="28"/>
        </w:rPr>
        <w:t>4</w:t>
      </w:r>
      <w:r w:rsidRPr="00554BD1">
        <w:rPr>
          <w:rFonts w:ascii="Times New Roman" w:hAnsi="Times New Roman" w:cs="Times New Roman"/>
          <w:sz w:val="28"/>
          <w:szCs w:val="28"/>
        </w:rPr>
        <w:t>;</w:t>
      </w:r>
    </w:p>
    <w:p w:rsidR="00087149" w:rsidRPr="00554BD1" w:rsidRDefault="00087149" w:rsidP="000871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BD1">
        <w:rPr>
          <w:rFonts w:ascii="Times New Roman" w:hAnsi="Times New Roman" w:cs="Times New Roman"/>
          <w:sz w:val="28"/>
          <w:szCs w:val="28"/>
        </w:rPr>
        <w:t>- по источникам финансирования дефицита бюджета – 2;</w:t>
      </w:r>
    </w:p>
    <w:p w:rsidR="00087149" w:rsidRPr="00554BD1" w:rsidRDefault="00087149" w:rsidP="000871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BD1">
        <w:rPr>
          <w:rFonts w:ascii="Times New Roman" w:hAnsi="Times New Roman" w:cs="Times New Roman"/>
          <w:sz w:val="28"/>
          <w:szCs w:val="28"/>
        </w:rPr>
        <w:t>- по бюджетным учреждениям – 1</w:t>
      </w:r>
      <w:r w:rsidR="00C509C6" w:rsidRPr="00554BD1">
        <w:rPr>
          <w:rFonts w:ascii="Times New Roman" w:hAnsi="Times New Roman" w:cs="Times New Roman"/>
          <w:sz w:val="28"/>
          <w:szCs w:val="28"/>
        </w:rPr>
        <w:t>1</w:t>
      </w:r>
      <w:r w:rsidR="00EA0C96" w:rsidRPr="00554BD1">
        <w:rPr>
          <w:rFonts w:ascii="Times New Roman" w:hAnsi="Times New Roman" w:cs="Times New Roman"/>
          <w:sz w:val="28"/>
          <w:szCs w:val="28"/>
        </w:rPr>
        <w:t>6</w:t>
      </w:r>
      <w:r w:rsidRPr="00554BD1">
        <w:rPr>
          <w:rFonts w:ascii="Times New Roman" w:hAnsi="Times New Roman" w:cs="Times New Roman"/>
          <w:sz w:val="28"/>
          <w:szCs w:val="28"/>
        </w:rPr>
        <w:t>;</w:t>
      </w:r>
    </w:p>
    <w:p w:rsidR="008A1B1C" w:rsidRPr="00554BD1" w:rsidRDefault="00087149" w:rsidP="000871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BD1">
        <w:rPr>
          <w:rFonts w:ascii="Times New Roman" w:hAnsi="Times New Roman" w:cs="Times New Roman"/>
          <w:sz w:val="28"/>
          <w:szCs w:val="28"/>
        </w:rPr>
        <w:t>- по автономным учреждениям -2.</w:t>
      </w:r>
    </w:p>
    <w:p w:rsidR="00BF4935" w:rsidRPr="00554BD1" w:rsidRDefault="008A1B1C" w:rsidP="00BF49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BD1">
        <w:rPr>
          <w:rFonts w:ascii="Times New Roman" w:hAnsi="Times New Roman" w:cs="Times New Roman"/>
          <w:sz w:val="28"/>
          <w:szCs w:val="28"/>
        </w:rPr>
        <w:t xml:space="preserve">Наиболее значимыми результатами работы финансового управления в части кассового обслуживания стали проверка и </w:t>
      </w:r>
      <w:r w:rsidR="00BF4935" w:rsidRPr="00554BD1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CF130B" w:rsidRPr="00554BD1">
        <w:rPr>
          <w:rFonts w:ascii="Times New Roman" w:hAnsi="Times New Roman" w:cs="Times New Roman"/>
          <w:sz w:val="28"/>
          <w:szCs w:val="28"/>
        </w:rPr>
        <w:t>92</w:t>
      </w:r>
      <w:r w:rsidR="00065DD4">
        <w:rPr>
          <w:rFonts w:ascii="Times New Roman" w:hAnsi="Times New Roman" w:cs="Times New Roman"/>
          <w:sz w:val="28"/>
          <w:szCs w:val="28"/>
        </w:rPr>
        <w:t xml:space="preserve"> </w:t>
      </w:r>
      <w:r w:rsidR="00CF130B" w:rsidRPr="00554BD1">
        <w:rPr>
          <w:rFonts w:ascii="Times New Roman" w:hAnsi="Times New Roman" w:cs="Times New Roman"/>
          <w:sz w:val="28"/>
          <w:szCs w:val="28"/>
        </w:rPr>
        <w:t>900</w:t>
      </w:r>
      <w:r w:rsidR="00BF4935" w:rsidRPr="00554BD1">
        <w:rPr>
          <w:rFonts w:ascii="Times New Roman" w:hAnsi="Times New Roman" w:cs="Times New Roman"/>
          <w:sz w:val="28"/>
          <w:szCs w:val="28"/>
        </w:rPr>
        <w:t xml:space="preserve"> платежных поручения (расходы), </w:t>
      </w:r>
      <w:r w:rsidR="00A4279F" w:rsidRPr="00554BD1">
        <w:rPr>
          <w:rFonts w:ascii="Times New Roman" w:hAnsi="Times New Roman" w:cs="Times New Roman"/>
          <w:sz w:val="28"/>
          <w:szCs w:val="28"/>
        </w:rPr>
        <w:t>420</w:t>
      </w:r>
      <w:r w:rsidR="00BF4935" w:rsidRPr="00554BD1">
        <w:rPr>
          <w:rFonts w:ascii="Times New Roman" w:hAnsi="Times New Roman" w:cs="Times New Roman"/>
          <w:sz w:val="28"/>
          <w:szCs w:val="28"/>
        </w:rPr>
        <w:t xml:space="preserve"> плате</w:t>
      </w:r>
      <w:r w:rsidR="006B702D" w:rsidRPr="00554BD1">
        <w:rPr>
          <w:rFonts w:ascii="Times New Roman" w:hAnsi="Times New Roman" w:cs="Times New Roman"/>
          <w:sz w:val="28"/>
          <w:szCs w:val="28"/>
        </w:rPr>
        <w:t>жных поручения (</w:t>
      </w:r>
      <w:proofErr w:type="spellStart"/>
      <w:r w:rsidR="006B702D" w:rsidRPr="00554BD1">
        <w:rPr>
          <w:rFonts w:ascii="Times New Roman" w:hAnsi="Times New Roman" w:cs="Times New Roman"/>
          <w:sz w:val="28"/>
          <w:szCs w:val="28"/>
        </w:rPr>
        <w:t>внебанковское</w:t>
      </w:r>
      <w:proofErr w:type="spellEnd"/>
      <w:r w:rsidR="006B702D" w:rsidRPr="00554BD1">
        <w:rPr>
          <w:rFonts w:ascii="Times New Roman" w:hAnsi="Times New Roman" w:cs="Times New Roman"/>
          <w:sz w:val="28"/>
          <w:szCs w:val="28"/>
        </w:rPr>
        <w:t xml:space="preserve">), </w:t>
      </w:r>
      <w:r w:rsidR="00A4279F" w:rsidRPr="00554BD1">
        <w:rPr>
          <w:rFonts w:ascii="Times New Roman" w:hAnsi="Times New Roman" w:cs="Times New Roman"/>
          <w:sz w:val="28"/>
          <w:szCs w:val="28"/>
        </w:rPr>
        <w:t>114</w:t>
      </w:r>
      <w:r w:rsidR="00BF4935" w:rsidRPr="00554BD1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091D19" w:rsidRPr="00554BD1">
        <w:rPr>
          <w:rFonts w:ascii="Times New Roman" w:hAnsi="Times New Roman" w:cs="Times New Roman"/>
          <w:sz w:val="28"/>
          <w:szCs w:val="28"/>
        </w:rPr>
        <w:t>й</w:t>
      </w:r>
      <w:r w:rsidR="00BF4935" w:rsidRPr="00554BD1">
        <w:rPr>
          <w:rFonts w:ascii="Times New Roman" w:hAnsi="Times New Roman" w:cs="Times New Roman"/>
          <w:sz w:val="28"/>
          <w:szCs w:val="28"/>
        </w:rPr>
        <w:t xml:space="preserve"> об уточнении вида и принадлежности платежа, </w:t>
      </w:r>
      <w:r w:rsidR="00A4279F" w:rsidRPr="00554BD1">
        <w:rPr>
          <w:rFonts w:ascii="Times New Roman" w:hAnsi="Times New Roman" w:cs="Times New Roman"/>
          <w:sz w:val="28"/>
          <w:szCs w:val="28"/>
        </w:rPr>
        <w:t>285</w:t>
      </w:r>
      <w:r w:rsidR="00BF4935" w:rsidRPr="00554BD1">
        <w:rPr>
          <w:rFonts w:ascii="Times New Roman" w:hAnsi="Times New Roman" w:cs="Times New Roman"/>
          <w:sz w:val="28"/>
          <w:szCs w:val="28"/>
        </w:rPr>
        <w:t xml:space="preserve"> уведомлений об уточнении операций клиента. </w:t>
      </w:r>
    </w:p>
    <w:p w:rsidR="00BF4935" w:rsidRPr="00554BD1" w:rsidRDefault="00BF4935" w:rsidP="00BF49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BD1">
        <w:rPr>
          <w:rFonts w:ascii="Times New Roman" w:hAnsi="Times New Roman" w:cs="Times New Roman"/>
          <w:sz w:val="28"/>
          <w:szCs w:val="28"/>
        </w:rPr>
        <w:lastRenderedPageBreak/>
        <w:t>Ежедневно производилось формирование рейсов ЕКС и пакетов электронных платежных документов в разрезе бюджетов для выгрузки в СУФД и отправки в УФК по Смоленской области.</w:t>
      </w:r>
    </w:p>
    <w:p w:rsidR="00BF4935" w:rsidRPr="00554BD1" w:rsidRDefault="00BF4935" w:rsidP="00BF49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BD1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в финансовом управлении проводилась работа по обеспе</w:t>
      </w:r>
      <w:r w:rsidR="00FC6E5C" w:rsidRPr="00554BD1">
        <w:rPr>
          <w:rFonts w:ascii="Times New Roman" w:hAnsi="Times New Roman" w:cs="Times New Roman"/>
          <w:sz w:val="28"/>
          <w:szCs w:val="28"/>
        </w:rPr>
        <w:t>чению исполнения судебных актов и</w:t>
      </w:r>
      <w:r w:rsidRPr="00554BD1">
        <w:rPr>
          <w:rFonts w:ascii="Times New Roman" w:hAnsi="Times New Roman" w:cs="Times New Roman"/>
          <w:sz w:val="28"/>
          <w:szCs w:val="28"/>
        </w:rPr>
        <w:t xml:space="preserve"> решений налоговой инспекции</w:t>
      </w:r>
      <w:r w:rsidR="00FC6E5C" w:rsidRPr="00554BD1">
        <w:rPr>
          <w:rFonts w:ascii="Times New Roman" w:hAnsi="Times New Roman" w:cs="Times New Roman"/>
          <w:sz w:val="28"/>
          <w:szCs w:val="28"/>
        </w:rPr>
        <w:t>.</w:t>
      </w:r>
      <w:r w:rsidRPr="00554BD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C572B" w:rsidRPr="00554BD1" w:rsidRDefault="00C367B2" w:rsidP="00BF49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F4935" w:rsidRPr="00554BD1">
        <w:rPr>
          <w:rFonts w:ascii="Times New Roman" w:hAnsi="Times New Roman" w:cs="Times New Roman"/>
          <w:sz w:val="28"/>
          <w:szCs w:val="28"/>
        </w:rPr>
        <w:t xml:space="preserve"> </w:t>
      </w:r>
      <w:r w:rsidR="00A27FF6">
        <w:rPr>
          <w:rFonts w:ascii="Times New Roman" w:hAnsi="Times New Roman" w:cs="Times New Roman"/>
          <w:sz w:val="28"/>
          <w:szCs w:val="28"/>
        </w:rPr>
        <w:t>2024</w:t>
      </w:r>
      <w:r w:rsidR="00BF4935" w:rsidRPr="00554BD1">
        <w:rPr>
          <w:rFonts w:ascii="Times New Roman" w:hAnsi="Times New Roman" w:cs="Times New Roman"/>
          <w:sz w:val="28"/>
          <w:szCs w:val="28"/>
        </w:rPr>
        <w:t xml:space="preserve"> году финансовым управлением принято на учет </w:t>
      </w:r>
      <w:r w:rsidR="0059120F" w:rsidRPr="00554BD1">
        <w:rPr>
          <w:rFonts w:ascii="Times New Roman" w:hAnsi="Times New Roman" w:cs="Times New Roman"/>
          <w:sz w:val="28"/>
          <w:szCs w:val="28"/>
        </w:rPr>
        <w:t>91</w:t>
      </w:r>
      <w:r w:rsidR="00BF4935" w:rsidRPr="00554BD1">
        <w:rPr>
          <w:rFonts w:ascii="Times New Roman" w:hAnsi="Times New Roman" w:cs="Times New Roman"/>
          <w:sz w:val="28"/>
          <w:szCs w:val="28"/>
        </w:rPr>
        <w:t xml:space="preserve"> исполнительны</w:t>
      </w:r>
      <w:r w:rsidR="0059120F" w:rsidRPr="00554BD1">
        <w:rPr>
          <w:rFonts w:ascii="Times New Roman" w:hAnsi="Times New Roman" w:cs="Times New Roman"/>
          <w:sz w:val="28"/>
          <w:szCs w:val="28"/>
        </w:rPr>
        <w:t>й документ по решениям судов</w:t>
      </w:r>
      <w:r w:rsidR="00091D19" w:rsidRPr="00554BD1">
        <w:rPr>
          <w:rFonts w:ascii="Times New Roman" w:hAnsi="Times New Roman" w:cs="Times New Roman"/>
          <w:sz w:val="28"/>
          <w:szCs w:val="28"/>
        </w:rPr>
        <w:t xml:space="preserve"> (в 202</w:t>
      </w:r>
      <w:r w:rsidR="0059120F" w:rsidRPr="00554BD1">
        <w:rPr>
          <w:rFonts w:ascii="Times New Roman" w:hAnsi="Times New Roman" w:cs="Times New Roman"/>
          <w:sz w:val="28"/>
          <w:szCs w:val="28"/>
        </w:rPr>
        <w:t>2</w:t>
      </w:r>
      <w:r w:rsidR="00091D19" w:rsidRPr="00554BD1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59120F" w:rsidRPr="00554BD1">
        <w:rPr>
          <w:rFonts w:ascii="Times New Roman" w:hAnsi="Times New Roman" w:cs="Times New Roman"/>
          <w:sz w:val="28"/>
          <w:szCs w:val="28"/>
        </w:rPr>
        <w:t>187</w:t>
      </w:r>
      <w:r w:rsidR="00091D19" w:rsidRPr="00554BD1">
        <w:rPr>
          <w:rFonts w:ascii="Times New Roman" w:hAnsi="Times New Roman" w:cs="Times New Roman"/>
          <w:sz w:val="28"/>
          <w:szCs w:val="28"/>
        </w:rPr>
        <w:t>)</w:t>
      </w:r>
      <w:r w:rsidR="0059120F" w:rsidRPr="00554BD1">
        <w:rPr>
          <w:rFonts w:ascii="Times New Roman" w:hAnsi="Times New Roman" w:cs="Times New Roman"/>
          <w:sz w:val="28"/>
          <w:szCs w:val="28"/>
        </w:rPr>
        <w:t xml:space="preserve">. </w:t>
      </w:r>
      <w:r w:rsidR="002B4050" w:rsidRPr="00554BD1">
        <w:rPr>
          <w:rFonts w:ascii="Times New Roman" w:hAnsi="Times New Roman" w:cs="Times New Roman"/>
          <w:sz w:val="28"/>
          <w:szCs w:val="28"/>
        </w:rPr>
        <w:t>Количество предъявленных судебных решений по сравнению с прошлым годом уменьшилось в двое.</w:t>
      </w:r>
      <w:r w:rsidR="0059120F" w:rsidRPr="00554BD1">
        <w:rPr>
          <w:rFonts w:ascii="Times New Roman" w:hAnsi="Times New Roman" w:cs="Times New Roman"/>
          <w:sz w:val="28"/>
          <w:szCs w:val="28"/>
        </w:rPr>
        <w:t xml:space="preserve"> Р</w:t>
      </w:r>
      <w:r w:rsidR="00BF4935" w:rsidRPr="00554BD1">
        <w:rPr>
          <w:rFonts w:ascii="Times New Roman" w:hAnsi="Times New Roman" w:cs="Times New Roman"/>
          <w:sz w:val="28"/>
          <w:szCs w:val="28"/>
        </w:rPr>
        <w:t xml:space="preserve">ешений </w:t>
      </w:r>
      <w:r w:rsidR="0059120F" w:rsidRPr="00554BD1">
        <w:rPr>
          <w:rFonts w:ascii="Times New Roman" w:hAnsi="Times New Roman" w:cs="Times New Roman"/>
          <w:sz w:val="28"/>
          <w:szCs w:val="28"/>
        </w:rPr>
        <w:t xml:space="preserve">ФНС в </w:t>
      </w:r>
      <w:r w:rsidR="00A27FF6">
        <w:rPr>
          <w:rFonts w:ascii="Times New Roman" w:hAnsi="Times New Roman" w:cs="Times New Roman"/>
          <w:sz w:val="28"/>
          <w:szCs w:val="28"/>
        </w:rPr>
        <w:t>2024</w:t>
      </w:r>
      <w:r w:rsidR="0059120F" w:rsidRPr="00554BD1">
        <w:rPr>
          <w:rFonts w:ascii="Times New Roman" w:hAnsi="Times New Roman" w:cs="Times New Roman"/>
          <w:sz w:val="28"/>
          <w:szCs w:val="28"/>
        </w:rPr>
        <w:t xml:space="preserve"> году на исполнение не поступало (в 2022 году – 205)</w:t>
      </w:r>
      <w:r w:rsidR="00BF4935" w:rsidRPr="00554BD1">
        <w:rPr>
          <w:rFonts w:ascii="Times New Roman" w:hAnsi="Times New Roman" w:cs="Times New Roman"/>
          <w:sz w:val="28"/>
          <w:szCs w:val="28"/>
        </w:rPr>
        <w:t>.</w:t>
      </w:r>
      <w:r w:rsidR="00091D19" w:rsidRPr="00554BD1">
        <w:rPr>
          <w:rFonts w:ascii="Times New Roman" w:hAnsi="Times New Roman" w:cs="Times New Roman"/>
          <w:sz w:val="28"/>
          <w:szCs w:val="28"/>
        </w:rPr>
        <w:t xml:space="preserve"> Значительное снижение решений ФНС</w:t>
      </w:r>
      <w:r w:rsidR="00FC572B" w:rsidRPr="00554BD1">
        <w:rPr>
          <w:rFonts w:ascii="Times New Roman" w:hAnsi="Times New Roman" w:cs="Times New Roman"/>
          <w:sz w:val="28"/>
          <w:szCs w:val="28"/>
        </w:rPr>
        <w:t xml:space="preserve"> связано со значительной работой по оплате страховых взносов за предыдущие годы.</w:t>
      </w:r>
      <w:r w:rsidR="00BF4935" w:rsidRPr="00554B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935" w:rsidRPr="00554BD1" w:rsidRDefault="00BF4935" w:rsidP="00BF49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BD1">
        <w:rPr>
          <w:rFonts w:ascii="Times New Roman" w:hAnsi="Times New Roman" w:cs="Times New Roman"/>
          <w:sz w:val="28"/>
          <w:szCs w:val="28"/>
        </w:rPr>
        <w:t>Для приведения в исполнение решений судебных органов производилось уведомление должников о поступлении исполнительных документов, осуществлялся контроль за соблюдением сроков по выделению лимитов бюджетных обязательств и предоставлению документов на оплату. При исполнении в полном объеме исполнительных документов осуществлялся их возврат в суды, выдавших этот исполнительный документ.</w:t>
      </w:r>
    </w:p>
    <w:p w:rsidR="00FC572B" w:rsidRPr="00554BD1" w:rsidRDefault="00FC6E5C" w:rsidP="00FC57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BD1">
        <w:rPr>
          <w:rFonts w:ascii="Times New Roman" w:hAnsi="Times New Roman" w:cs="Times New Roman"/>
          <w:sz w:val="28"/>
          <w:szCs w:val="28"/>
        </w:rPr>
        <w:t xml:space="preserve">В течение года проводилась работа с бюджетными и автономными учреждениями по размещению информации на официальном сайте в сети интернет о деятельности учреждений. Ежемесячно проводился мониторинг размещаемой информации с предоставлением отчетности в </w:t>
      </w:r>
      <w:r w:rsidR="00AB5326" w:rsidRPr="00554BD1">
        <w:rPr>
          <w:rFonts w:ascii="Times New Roman" w:hAnsi="Times New Roman" w:cs="Times New Roman"/>
          <w:sz w:val="28"/>
          <w:szCs w:val="28"/>
        </w:rPr>
        <w:t>Министерство</w:t>
      </w:r>
      <w:r w:rsidR="001C098E" w:rsidRPr="00554BD1">
        <w:rPr>
          <w:rFonts w:ascii="Times New Roman" w:hAnsi="Times New Roman" w:cs="Times New Roman"/>
          <w:sz w:val="28"/>
          <w:szCs w:val="28"/>
        </w:rPr>
        <w:t xml:space="preserve"> </w:t>
      </w:r>
      <w:r w:rsidR="00FC572B" w:rsidRPr="00554BD1">
        <w:rPr>
          <w:rFonts w:ascii="Times New Roman" w:hAnsi="Times New Roman" w:cs="Times New Roman"/>
          <w:sz w:val="28"/>
          <w:szCs w:val="28"/>
        </w:rPr>
        <w:t>финансов Смоленской области.</w:t>
      </w:r>
    </w:p>
    <w:p w:rsidR="002400CB" w:rsidRPr="00554BD1" w:rsidRDefault="002400CB" w:rsidP="00B573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54BD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За </w:t>
      </w:r>
      <w:r w:rsidR="00A27FF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2024</w:t>
      </w:r>
      <w:r w:rsidRPr="00554BD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год </w:t>
      </w:r>
      <w:r w:rsidR="001D0619" w:rsidRPr="00554BD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для улучшения</w:t>
      </w:r>
      <w:r w:rsidRPr="00554BD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автоматизированных систем управления бюджетным процессом </w:t>
      </w:r>
      <w:r w:rsidR="00B57305" w:rsidRPr="00554BD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 </w:t>
      </w:r>
      <w:r w:rsidRPr="00554BD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финансово</w:t>
      </w:r>
      <w:r w:rsidR="00B57305" w:rsidRPr="00554BD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</w:t>
      </w:r>
      <w:r w:rsidRPr="00554BD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управлени</w:t>
      </w:r>
      <w:r w:rsidR="00B57305" w:rsidRPr="00554BD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</w:t>
      </w:r>
      <w:r w:rsidRPr="00554BD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был</w:t>
      </w:r>
      <w:r w:rsidR="001D0619" w:rsidRPr="00554BD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</w:t>
      </w:r>
      <w:r w:rsidRPr="00554BD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выполнен</w:t>
      </w:r>
      <w:r w:rsidR="001D0619" w:rsidRPr="00554BD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ы</w:t>
      </w:r>
      <w:r w:rsidRPr="00554BD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1D0619" w:rsidRPr="00554BD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следующие мероприятия</w:t>
      </w:r>
      <w:r w:rsidRPr="00554BD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:</w:t>
      </w:r>
    </w:p>
    <w:p w:rsidR="002400CB" w:rsidRPr="00554BD1" w:rsidRDefault="001D0619" w:rsidP="001D06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54BD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а</w:t>
      </w:r>
      <w:r w:rsidR="002400CB" w:rsidRPr="00554BD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дминистрирование сети и домена финансового управления;</w:t>
      </w:r>
    </w:p>
    <w:p w:rsidR="002400CB" w:rsidRPr="00554BD1" w:rsidRDefault="001D0619" w:rsidP="001D06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54BD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з</w:t>
      </w:r>
      <w:r w:rsidR="002400CB" w:rsidRPr="00554BD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акупк</w:t>
      </w:r>
      <w:r w:rsidR="00B57305" w:rsidRPr="00554BD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</w:t>
      </w:r>
      <w:r w:rsidRPr="00554BD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установка и настройка</w:t>
      </w:r>
      <w:r w:rsidR="009F7307" w:rsidRPr="00554BD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2400CB" w:rsidRPr="00554BD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компьютеров</w:t>
      </w:r>
      <w:r w:rsidR="009F7307" w:rsidRPr="00554BD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и офисной техники, расходных материалов </w:t>
      </w:r>
      <w:r w:rsidR="002400CB" w:rsidRPr="00554BD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 комплектующих</w:t>
      </w:r>
      <w:r w:rsidR="00B57305" w:rsidRPr="00554BD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текущий ремонт офисной техники;</w:t>
      </w:r>
    </w:p>
    <w:p w:rsidR="002400CB" w:rsidRPr="00554BD1" w:rsidRDefault="001D0619" w:rsidP="001D06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54BD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r w:rsidR="002400CB" w:rsidRPr="00554BD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установка, настройка лицензионного и сертифициров</w:t>
      </w:r>
      <w:r w:rsidRPr="00554BD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анного программного обеспечения, а</w:t>
      </w:r>
      <w:r w:rsidR="002400CB" w:rsidRPr="00554BD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дминистрирование антивирусной сети финансового управления.</w:t>
      </w:r>
    </w:p>
    <w:p w:rsidR="002400CB" w:rsidRPr="00554BD1" w:rsidRDefault="001D0619" w:rsidP="002400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54BD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</w:t>
      </w:r>
      <w:r w:rsidR="002400CB" w:rsidRPr="00554BD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постоянной основе ведется сопровождение со стороны финансового управления электронного документа-оборот</w:t>
      </w:r>
      <w:r w:rsidR="00B57305" w:rsidRPr="00554BD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</w:t>
      </w:r>
      <w:r w:rsidR="002400CB" w:rsidRPr="00554BD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между:</w:t>
      </w:r>
    </w:p>
    <w:p w:rsidR="002400CB" w:rsidRPr="00554BD1" w:rsidRDefault="00B57305" w:rsidP="00B573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54BD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r w:rsidR="002400CB" w:rsidRPr="00554BD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финансовым управлением и бюджетополучателями;</w:t>
      </w:r>
    </w:p>
    <w:p w:rsidR="002400CB" w:rsidRPr="00554BD1" w:rsidRDefault="00B57305" w:rsidP="00B573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54BD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r w:rsidR="002400CB" w:rsidRPr="00554BD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финансовым управлением и УФК по Смоленской области.</w:t>
      </w:r>
    </w:p>
    <w:p w:rsidR="002400CB" w:rsidRPr="00554BD1" w:rsidRDefault="001D0619" w:rsidP="002400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54BD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</w:t>
      </w:r>
      <w:r w:rsidR="002400CB" w:rsidRPr="00554BD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существляется техническая поддержка программных продуктов: Свод-Смарт; Бюджет-Смарт</w:t>
      </w:r>
      <w:r w:rsidR="00232DDC" w:rsidRPr="00554BD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подсистемы</w:t>
      </w:r>
      <w:r w:rsidR="002400CB" w:rsidRPr="00554BD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«</w:t>
      </w:r>
      <w:r w:rsidR="00B57305" w:rsidRPr="00554BD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Э</w:t>
      </w:r>
      <w:r w:rsidR="002400CB" w:rsidRPr="00554BD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лектронн</w:t>
      </w:r>
      <w:r w:rsidR="00B57305" w:rsidRPr="00554BD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ый бюджет</w:t>
      </w:r>
      <w:r w:rsidR="002400CB" w:rsidRPr="00554BD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». Осуществляется формирование заявок на регистрацию пользователей в данных информационных системах.</w:t>
      </w:r>
    </w:p>
    <w:p w:rsidR="002400CB" w:rsidRPr="00551FED" w:rsidRDefault="002400CB" w:rsidP="002400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54BD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Ведется контроль актуальности сроков действия электронной подписи (ЭП) и по необходимости готовится и предоставляется пакет документов для их продления или генерации новой ЭП при изменении данных или пользователя.</w:t>
      </w:r>
    </w:p>
    <w:p w:rsidR="00C509C6" w:rsidRDefault="00C509C6" w:rsidP="00FC57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67B2" w:rsidRPr="00A27FF6" w:rsidRDefault="00C367B2" w:rsidP="00FC57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4F89" w:rsidRDefault="00BE4F89" w:rsidP="00BE4F8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3.5. Показатели в области бюджетного учета</w:t>
      </w:r>
    </w:p>
    <w:p w:rsidR="009A08E9" w:rsidRDefault="009A08E9" w:rsidP="00BE4F8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486" w:rsidRPr="0074757E" w:rsidRDefault="00A84B48" w:rsidP="009A08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757E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Основой </w:t>
      </w:r>
      <w:hyperlink r:id="rId8" w:tooltip="Информационное обеспечение" w:history="1">
        <w:r w:rsidRPr="0074757E">
          <w:rPr>
            <w:rStyle w:val="af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информационного обеспечения</w:t>
        </w:r>
      </w:hyperlink>
      <w:r w:rsidRPr="0074757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tooltip="Система управления" w:history="1">
        <w:r w:rsidRPr="0074757E">
          <w:rPr>
            <w:rStyle w:val="af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системы управления</w:t>
        </w:r>
      </w:hyperlink>
      <w:r w:rsidRPr="0074757E">
        <w:rPr>
          <w:rFonts w:ascii="Times New Roman" w:hAnsi="Times New Roman" w:cs="Times New Roman"/>
          <w:sz w:val="28"/>
          <w:szCs w:val="28"/>
          <w:shd w:val="clear" w:color="auto" w:fill="FFFFFF"/>
        </w:rPr>
        <w:t> финансами являются данные </w:t>
      </w:r>
      <w:hyperlink r:id="rId10" w:tooltip="Бухгалтерский учет" w:history="1">
        <w:r w:rsidRPr="0074757E">
          <w:rPr>
            <w:rStyle w:val="af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бухгалтерского учета</w:t>
        </w:r>
      </w:hyperlink>
      <w:r w:rsidRPr="007475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A84B48" w:rsidRPr="0074757E" w:rsidRDefault="00A84B48" w:rsidP="005766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75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Финансовое управление в отчетном году </w:t>
      </w:r>
      <w:r w:rsidR="009A08E9" w:rsidRPr="0074757E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осуществляло бюджетный учет с использованием программного комплекса «Бюджет-Смарт».</w:t>
      </w:r>
    </w:p>
    <w:p w:rsidR="009A08E9" w:rsidRPr="0074757E" w:rsidRDefault="009A08E9" w:rsidP="005766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75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отчетном периоде </w:t>
      </w:r>
      <w:r w:rsidR="008E6486" w:rsidRPr="007475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области бухгалтерского учета </w:t>
      </w:r>
      <w:r w:rsidRPr="0074757E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проведены следующие мероприятия:</w:t>
      </w:r>
    </w:p>
    <w:p w:rsidR="003E3824" w:rsidRPr="00885E0F" w:rsidRDefault="009A08E9" w:rsidP="0057666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E0F">
        <w:rPr>
          <w:rFonts w:ascii="Times New Roman" w:hAnsi="Times New Roman" w:cs="Times New Roman"/>
          <w:sz w:val="28"/>
          <w:szCs w:val="28"/>
        </w:rPr>
        <w:t>- с</w:t>
      </w:r>
      <w:r w:rsidR="009629D4" w:rsidRPr="00885E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оставлена годовая отчетность по исполнению сметы финансового управления как получателя бюджетных средств</w:t>
      </w:r>
      <w:r w:rsidR="003E3824" w:rsidRPr="00885E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29D4" w:rsidRPr="00885E0F" w:rsidRDefault="0074757E" w:rsidP="00576667">
      <w:pPr>
        <w:spacing w:after="0" w:line="240" w:lineRule="auto"/>
        <w:jc w:val="both"/>
        <w:rPr>
          <w:sz w:val="26"/>
          <w:szCs w:val="26"/>
        </w:rPr>
      </w:pPr>
      <w:r w:rsidRPr="00885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E3824" w:rsidRPr="00885E0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629D4" w:rsidRPr="00885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E0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629D4" w:rsidRPr="00885E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оставлена годовая отчетность по исполнению бюджета финансового управления как главного распорядителя бюджетных средств</w:t>
      </w:r>
      <w:r w:rsidR="003875F7" w:rsidRPr="00885E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098E" w:rsidRPr="00885E0F" w:rsidRDefault="009629D4" w:rsidP="0057666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E6486" w:rsidRPr="00885E0F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885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роведена счетная проверка и экономический анализ годовой бюджетной </w:t>
      </w:r>
      <w:r w:rsidR="008E6486" w:rsidRPr="00885E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отчетности за 202</w:t>
      </w:r>
      <w:r w:rsidR="00D0780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E6486" w:rsidRPr="00885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885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7705" w:rsidRPr="00885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885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главных распорядителей бюджетных средств </w:t>
      </w:r>
      <w:r w:rsidR="008E6486" w:rsidRPr="00885E0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района</w:t>
      </w:r>
      <w:r w:rsidR="000D7705" w:rsidRPr="00885E0F">
        <w:rPr>
          <w:rFonts w:ascii="Times New Roman" w:eastAsia="Times New Roman" w:hAnsi="Times New Roman" w:cs="Times New Roman"/>
          <w:sz w:val="28"/>
          <w:szCs w:val="28"/>
          <w:lang w:eastAsia="ru-RU"/>
        </w:rPr>
        <w:t>, 5</w:t>
      </w:r>
      <w:r w:rsidRPr="00885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7705" w:rsidRPr="00885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главных распорядителей средств </w:t>
      </w:r>
      <w:r w:rsidR="008E6486" w:rsidRPr="00885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Pr="00885E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поселения, счетная проверка и экономический анализ годово</w:t>
      </w:r>
      <w:r w:rsidR="008E6486" w:rsidRPr="00885E0F">
        <w:rPr>
          <w:rFonts w:ascii="Times New Roman" w:eastAsia="Times New Roman" w:hAnsi="Times New Roman" w:cs="Times New Roman"/>
          <w:sz w:val="28"/>
          <w:szCs w:val="28"/>
          <w:lang w:eastAsia="ru-RU"/>
        </w:rPr>
        <w:t>й бюджетной отчетности за 202</w:t>
      </w:r>
      <w:r w:rsidR="00D0780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E6486" w:rsidRPr="00885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C098E" w:rsidRPr="00885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7705" w:rsidRPr="00885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="001C098E" w:rsidRPr="00885E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 поселений</w:t>
      </w:r>
      <w:r w:rsidR="000D7705" w:rsidRPr="00885E0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сводной бухгалтерской отчетности бюджетных и автономных учреждений</w:t>
      </w:r>
      <w:r w:rsidR="001C098E" w:rsidRPr="00885E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29D4" w:rsidRPr="00885E0F" w:rsidRDefault="001C098E" w:rsidP="0057666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E0F"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9629D4" w:rsidRPr="00885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оставлена годовая консолидированная бюджетная отчетность муниципального образования и представлена в </w:t>
      </w:r>
      <w:r w:rsidR="000D7705" w:rsidRPr="00885E0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="009629D4" w:rsidRPr="00885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 Смоленской области.</w:t>
      </w:r>
    </w:p>
    <w:p w:rsidR="007B474C" w:rsidRPr="00885E0F" w:rsidRDefault="007B474C" w:rsidP="0057666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E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Для формирования оперативной, месячной, квартальной и годовой бюджетной отчетности использовался программный комплекс «Свод-Смарт». </w:t>
      </w:r>
    </w:p>
    <w:p w:rsidR="007B474C" w:rsidRPr="00885E0F" w:rsidRDefault="007B474C" w:rsidP="0057666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E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корректного отражения данных в регистрах бухгалтерского учета еже</w:t>
      </w:r>
      <w:r w:rsidR="009629D4" w:rsidRPr="00885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дневно проводилась следующая работа: </w:t>
      </w:r>
    </w:p>
    <w:p w:rsidR="007B474C" w:rsidRPr="00885E0F" w:rsidRDefault="007B474C" w:rsidP="0057666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629D4" w:rsidRPr="00885E0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поступающих в бюджет муниципального образования, городского и сельских поселений доходов в разрезе налоговых, неналоговых и прочих поступлений, а также источников финансирования дефицита бюджета, по кодам доходов и источников в соответс</w:t>
      </w:r>
      <w:r w:rsidRPr="00885E0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твии с бюджетной классификацией;</w:t>
      </w:r>
      <w:r w:rsidR="009629D4" w:rsidRPr="00885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474C" w:rsidRPr="00885E0F" w:rsidRDefault="007B474C" w:rsidP="0057666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629D4" w:rsidRPr="00885E0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расходов бюджета района, городского и сельских поселений    по кодам р</w:t>
      </w:r>
      <w:r w:rsidRPr="00885E0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асходов бюджетной классификации;</w:t>
      </w:r>
      <w:r w:rsidR="009629D4" w:rsidRPr="00885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3261" w:rsidRPr="00885E0F" w:rsidRDefault="007B474C" w:rsidP="0057666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85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629D4" w:rsidRPr="00885E0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сверка полноты поступающих доходов и распределения расходов с Отделением по Вяземскому району Управления Федерального каз</w:t>
      </w:r>
      <w:r w:rsidRPr="00885E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начейства по Смоленской области</w:t>
      </w:r>
      <w:r w:rsidR="00FC3261" w:rsidRPr="00885E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E06A5" w:rsidRPr="00885E0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FC3261" w:rsidRPr="00885E0F" w:rsidRDefault="00FC3261" w:rsidP="005766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85E0F">
        <w:rPr>
          <w:rFonts w:ascii="Times New Roman" w:hAnsi="Times New Roman" w:cs="Times New Roman"/>
          <w:sz w:val="28"/>
          <w:szCs w:val="28"/>
        </w:rPr>
        <w:t>подборка и брошюровка бухгалтерских документов по учету операций по поступлениям и выбытиям средств единых счетов бюджетов в разрезе лицевых счетов;</w:t>
      </w:r>
    </w:p>
    <w:p w:rsidR="00FC3261" w:rsidRPr="00885E0F" w:rsidRDefault="00FC3261" w:rsidP="005766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E0F">
        <w:rPr>
          <w:rFonts w:ascii="Times New Roman" w:hAnsi="Times New Roman" w:cs="Times New Roman"/>
          <w:sz w:val="28"/>
          <w:szCs w:val="28"/>
        </w:rPr>
        <w:t>- распечатка, подборка и брошюровка бухгалтерских документов по учету операций по поступлениям и выбытиям средств единых счетов в разрезе лицевых счетов по средствам бюджетных и автономных учреждений;</w:t>
      </w:r>
    </w:p>
    <w:p w:rsidR="00FC3261" w:rsidRPr="00885E0F" w:rsidRDefault="00FC3261" w:rsidP="0057666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E0F">
        <w:rPr>
          <w:rFonts w:ascii="Times New Roman" w:hAnsi="Times New Roman" w:cs="Times New Roman"/>
          <w:sz w:val="28"/>
          <w:szCs w:val="28"/>
        </w:rPr>
        <w:t>- формирование платежных докумен</w:t>
      </w:r>
      <w:r w:rsidR="00664393" w:rsidRPr="00885E0F">
        <w:rPr>
          <w:rFonts w:ascii="Times New Roman" w:hAnsi="Times New Roman" w:cs="Times New Roman"/>
          <w:sz w:val="28"/>
          <w:szCs w:val="28"/>
        </w:rPr>
        <w:t>т</w:t>
      </w:r>
      <w:r w:rsidRPr="00885E0F">
        <w:rPr>
          <w:rFonts w:ascii="Times New Roman" w:hAnsi="Times New Roman" w:cs="Times New Roman"/>
          <w:sz w:val="28"/>
          <w:szCs w:val="28"/>
        </w:rPr>
        <w:t>ов на перечисление средств на счета иных получателей.</w:t>
      </w:r>
    </w:p>
    <w:p w:rsidR="00FC3261" w:rsidRPr="00885E0F" w:rsidRDefault="008E06A5" w:rsidP="0057666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E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 за отчетный период был</w:t>
      </w:r>
      <w:r w:rsidR="001C098E" w:rsidRPr="00885E0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85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</w:t>
      </w:r>
      <w:r w:rsidR="001C098E" w:rsidRPr="00885E0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85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представлен</w:t>
      </w:r>
      <w:r w:rsidR="001C098E" w:rsidRPr="00885E0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85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требования </w:t>
      </w:r>
      <w:r w:rsidR="00AF13DF" w:rsidRPr="00885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установленная законодательством </w:t>
      </w:r>
      <w:r w:rsidRPr="00885E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</w:t>
      </w:r>
      <w:r w:rsidR="00664393" w:rsidRPr="00885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тическая и налоговая отчетность, </w:t>
      </w:r>
      <w:r w:rsidR="00FC3261" w:rsidRPr="00885E0F">
        <w:rPr>
          <w:rFonts w:ascii="Times New Roman" w:hAnsi="Times New Roman" w:cs="Times New Roman"/>
          <w:sz w:val="28"/>
          <w:szCs w:val="28"/>
        </w:rPr>
        <w:t xml:space="preserve">отчетность в </w:t>
      </w:r>
      <w:r w:rsidR="00885E0F">
        <w:rPr>
          <w:rFonts w:ascii="Times New Roman" w:hAnsi="Times New Roman" w:cs="Times New Roman"/>
          <w:sz w:val="28"/>
          <w:szCs w:val="28"/>
        </w:rPr>
        <w:t>С</w:t>
      </w:r>
      <w:r w:rsidR="00FC3261" w:rsidRPr="00885E0F">
        <w:rPr>
          <w:rFonts w:ascii="Times New Roman" w:hAnsi="Times New Roman" w:cs="Times New Roman"/>
          <w:sz w:val="28"/>
          <w:szCs w:val="28"/>
        </w:rPr>
        <w:t>Ф</w:t>
      </w:r>
      <w:r w:rsidR="00885E0F" w:rsidRPr="00885E0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885E0F" w:rsidRPr="00885E0F">
        <w:rPr>
          <w:rFonts w:ascii="Times New Roman" w:hAnsi="Times New Roman" w:cs="Times New Roman"/>
          <w:sz w:val="28"/>
          <w:szCs w:val="28"/>
        </w:rPr>
        <w:t>.</w:t>
      </w:r>
    </w:p>
    <w:p w:rsidR="00664393" w:rsidRPr="00885E0F" w:rsidRDefault="00FC3261" w:rsidP="00576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E0F">
        <w:rPr>
          <w:rFonts w:ascii="Times New Roman" w:hAnsi="Times New Roman" w:cs="Times New Roman"/>
          <w:sz w:val="28"/>
          <w:szCs w:val="28"/>
        </w:rPr>
        <w:t xml:space="preserve">          Составлялись </w:t>
      </w:r>
      <w:r w:rsidR="00664393" w:rsidRPr="00885E0F">
        <w:rPr>
          <w:rFonts w:ascii="Times New Roman" w:hAnsi="Times New Roman" w:cs="Times New Roman"/>
          <w:sz w:val="28"/>
          <w:szCs w:val="28"/>
        </w:rPr>
        <w:t xml:space="preserve">и представлялись в </w:t>
      </w:r>
      <w:r w:rsidR="00885E0F" w:rsidRPr="00885E0F">
        <w:rPr>
          <w:rFonts w:ascii="Times New Roman" w:hAnsi="Times New Roman" w:cs="Times New Roman"/>
          <w:sz w:val="28"/>
          <w:szCs w:val="28"/>
        </w:rPr>
        <w:t>Министерство</w:t>
      </w:r>
      <w:r w:rsidR="00664393" w:rsidRPr="00885E0F">
        <w:rPr>
          <w:rFonts w:ascii="Times New Roman" w:hAnsi="Times New Roman" w:cs="Times New Roman"/>
          <w:sz w:val="28"/>
          <w:szCs w:val="28"/>
        </w:rPr>
        <w:t xml:space="preserve"> финансов Смоленской области </w:t>
      </w:r>
      <w:r w:rsidRPr="00885E0F">
        <w:rPr>
          <w:rFonts w:ascii="Times New Roman" w:hAnsi="Times New Roman" w:cs="Times New Roman"/>
          <w:sz w:val="28"/>
          <w:szCs w:val="28"/>
        </w:rPr>
        <w:t>квартальные и годовые отчеты ф.14-МО «О расходах и численности органов местного самоуправления»</w:t>
      </w:r>
      <w:r w:rsidR="00664393" w:rsidRPr="00885E0F">
        <w:rPr>
          <w:rFonts w:ascii="Times New Roman" w:hAnsi="Times New Roman" w:cs="Times New Roman"/>
          <w:sz w:val="28"/>
          <w:szCs w:val="28"/>
        </w:rPr>
        <w:t>.</w:t>
      </w:r>
    </w:p>
    <w:p w:rsidR="00FC3261" w:rsidRPr="00885E0F" w:rsidRDefault="00664393" w:rsidP="005766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E0F">
        <w:rPr>
          <w:rFonts w:ascii="Times New Roman" w:hAnsi="Times New Roman" w:cs="Times New Roman"/>
          <w:sz w:val="28"/>
          <w:szCs w:val="28"/>
        </w:rPr>
        <w:t xml:space="preserve">В </w:t>
      </w:r>
      <w:r w:rsidR="00A27FF6">
        <w:rPr>
          <w:rFonts w:ascii="Times New Roman" w:hAnsi="Times New Roman" w:cs="Times New Roman"/>
          <w:sz w:val="28"/>
          <w:szCs w:val="28"/>
        </w:rPr>
        <w:t>2024</w:t>
      </w:r>
      <w:r w:rsidRPr="00885E0F">
        <w:rPr>
          <w:rFonts w:ascii="Times New Roman" w:hAnsi="Times New Roman" w:cs="Times New Roman"/>
          <w:sz w:val="28"/>
          <w:szCs w:val="28"/>
        </w:rPr>
        <w:t xml:space="preserve"> году о</w:t>
      </w:r>
      <w:r w:rsidR="00FC3261" w:rsidRPr="00885E0F">
        <w:rPr>
          <w:rFonts w:ascii="Times New Roman" w:hAnsi="Times New Roman" w:cs="Times New Roman"/>
          <w:sz w:val="28"/>
          <w:szCs w:val="28"/>
        </w:rPr>
        <w:t xml:space="preserve">казывалась методологическая помощь по вопросам правильности ведения бухгалтерского учета </w:t>
      </w:r>
      <w:r w:rsidRPr="00885E0F">
        <w:rPr>
          <w:rFonts w:ascii="Times New Roman" w:hAnsi="Times New Roman" w:cs="Times New Roman"/>
          <w:sz w:val="28"/>
          <w:szCs w:val="28"/>
        </w:rPr>
        <w:t xml:space="preserve">и составлению бюджетной отчетности </w:t>
      </w:r>
      <w:r w:rsidR="00FC3261" w:rsidRPr="00885E0F">
        <w:rPr>
          <w:rFonts w:ascii="Times New Roman" w:hAnsi="Times New Roman" w:cs="Times New Roman"/>
          <w:sz w:val="28"/>
          <w:szCs w:val="28"/>
        </w:rPr>
        <w:t>казенны</w:t>
      </w:r>
      <w:r w:rsidRPr="00885E0F">
        <w:rPr>
          <w:rFonts w:ascii="Times New Roman" w:hAnsi="Times New Roman" w:cs="Times New Roman"/>
          <w:sz w:val="28"/>
          <w:szCs w:val="28"/>
        </w:rPr>
        <w:t>м</w:t>
      </w:r>
      <w:r w:rsidR="00FC3261" w:rsidRPr="00885E0F">
        <w:rPr>
          <w:rFonts w:ascii="Times New Roman" w:hAnsi="Times New Roman" w:cs="Times New Roman"/>
          <w:sz w:val="28"/>
          <w:szCs w:val="28"/>
        </w:rPr>
        <w:t>, бюджетны</w:t>
      </w:r>
      <w:r w:rsidRPr="00885E0F">
        <w:rPr>
          <w:rFonts w:ascii="Times New Roman" w:hAnsi="Times New Roman" w:cs="Times New Roman"/>
          <w:sz w:val="28"/>
          <w:szCs w:val="28"/>
        </w:rPr>
        <w:t>м</w:t>
      </w:r>
      <w:r w:rsidR="00FC3261" w:rsidRPr="00885E0F">
        <w:rPr>
          <w:rFonts w:ascii="Times New Roman" w:hAnsi="Times New Roman" w:cs="Times New Roman"/>
          <w:sz w:val="28"/>
          <w:szCs w:val="28"/>
        </w:rPr>
        <w:t xml:space="preserve"> и автономны</w:t>
      </w:r>
      <w:r w:rsidRPr="00885E0F">
        <w:rPr>
          <w:rFonts w:ascii="Times New Roman" w:hAnsi="Times New Roman" w:cs="Times New Roman"/>
          <w:sz w:val="28"/>
          <w:szCs w:val="28"/>
        </w:rPr>
        <w:t>м</w:t>
      </w:r>
      <w:r w:rsidR="00FC3261" w:rsidRPr="00885E0F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885E0F">
        <w:rPr>
          <w:rFonts w:ascii="Times New Roman" w:hAnsi="Times New Roman" w:cs="Times New Roman"/>
          <w:sz w:val="28"/>
          <w:szCs w:val="28"/>
        </w:rPr>
        <w:t>м</w:t>
      </w:r>
      <w:r w:rsidR="00FC3261" w:rsidRPr="00885E0F">
        <w:rPr>
          <w:rFonts w:ascii="Times New Roman" w:hAnsi="Times New Roman" w:cs="Times New Roman"/>
          <w:sz w:val="28"/>
          <w:szCs w:val="28"/>
        </w:rPr>
        <w:t>, главн</w:t>
      </w:r>
      <w:r w:rsidRPr="00885E0F">
        <w:rPr>
          <w:rFonts w:ascii="Times New Roman" w:hAnsi="Times New Roman" w:cs="Times New Roman"/>
          <w:sz w:val="28"/>
          <w:szCs w:val="28"/>
        </w:rPr>
        <w:t>ым распорядителям и получателям</w:t>
      </w:r>
      <w:r w:rsidR="00FC3261" w:rsidRPr="00885E0F">
        <w:rPr>
          <w:rFonts w:ascii="Times New Roman" w:hAnsi="Times New Roman" w:cs="Times New Roman"/>
          <w:sz w:val="28"/>
          <w:szCs w:val="28"/>
        </w:rPr>
        <w:t xml:space="preserve"> бюджетных средств, </w:t>
      </w:r>
      <w:r w:rsidRPr="00885E0F">
        <w:rPr>
          <w:rFonts w:ascii="Times New Roman" w:hAnsi="Times New Roman" w:cs="Times New Roman"/>
          <w:sz w:val="28"/>
          <w:szCs w:val="28"/>
        </w:rPr>
        <w:t xml:space="preserve">сельским </w:t>
      </w:r>
      <w:r w:rsidR="00FC3261" w:rsidRPr="00885E0F">
        <w:rPr>
          <w:rFonts w:ascii="Times New Roman" w:hAnsi="Times New Roman" w:cs="Times New Roman"/>
          <w:sz w:val="28"/>
          <w:szCs w:val="28"/>
        </w:rPr>
        <w:t xml:space="preserve">поселениям по вопросам исполнения бюджетов. </w:t>
      </w:r>
    </w:p>
    <w:p w:rsidR="00177A5F" w:rsidRDefault="00FC3261" w:rsidP="00065D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E0F">
        <w:rPr>
          <w:rFonts w:ascii="Times New Roman" w:hAnsi="Times New Roman" w:cs="Times New Roman"/>
          <w:color w:val="000000"/>
          <w:sz w:val="28"/>
          <w:szCs w:val="28"/>
        </w:rPr>
        <w:t xml:space="preserve">           </w:t>
      </w:r>
      <w:r w:rsidR="00B60AC7">
        <w:rPr>
          <w:rFonts w:ascii="Times New Roman" w:hAnsi="Times New Roman" w:cs="Times New Roman"/>
          <w:color w:val="000000"/>
          <w:sz w:val="28"/>
          <w:szCs w:val="28"/>
        </w:rPr>
        <w:t>Финансовым у</w:t>
      </w:r>
      <w:r w:rsidR="00303D1B" w:rsidRPr="00885E0F">
        <w:rPr>
          <w:rFonts w:ascii="Times New Roman" w:hAnsi="Times New Roman" w:cs="Times New Roman"/>
          <w:color w:val="000000"/>
          <w:sz w:val="28"/>
          <w:szCs w:val="28"/>
        </w:rPr>
        <w:t>правлением осуществлялись м</w:t>
      </w:r>
      <w:r w:rsidRPr="00885E0F">
        <w:rPr>
          <w:rFonts w:ascii="Times New Roman" w:hAnsi="Times New Roman" w:cs="Times New Roman"/>
          <w:color w:val="000000"/>
          <w:sz w:val="28"/>
          <w:szCs w:val="28"/>
        </w:rPr>
        <w:t xml:space="preserve">еры по повышению квалификации и переподготовке специалистов в виде участия и </w:t>
      </w:r>
      <w:proofErr w:type="spellStart"/>
      <w:r w:rsidRPr="00885E0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03F40" w:rsidRPr="00885E0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85E0F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F03F40" w:rsidRPr="00885E0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85E0F">
        <w:rPr>
          <w:rFonts w:ascii="Times New Roman" w:hAnsi="Times New Roman" w:cs="Times New Roman"/>
          <w:color w:val="000000"/>
          <w:sz w:val="28"/>
          <w:szCs w:val="28"/>
        </w:rPr>
        <w:t>нарах</w:t>
      </w:r>
      <w:proofErr w:type="spellEnd"/>
      <w:r w:rsidRPr="00885E0F">
        <w:rPr>
          <w:rFonts w:ascii="Times New Roman" w:hAnsi="Times New Roman" w:cs="Times New Roman"/>
          <w:color w:val="000000"/>
          <w:sz w:val="28"/>
          <w:szCs w:val="28"/>
        </w:rPr>
        <w:t>: «Подготовка и сложные вопросы годовой отчетности за 202</w:t>
      </w:r>
      <w:r w:rsidR="00D0780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85E0F">
        <w:rPr>
          <w:rFonts w:ascii="Times New Roman" w:hAnsi="Times New Roman" w:cs="Times New Roman"/>
          <w:color w:val="000000"/>
          <w:sz w:val="28"/>
          <w:szCs w:val="28"/>
        </w:rPr>
        <w:t xml:space="preserve"> год; </w:t>
      </w:r>
      <w:r w:rsidR="00D07809" w:rsidRPr="00D07809">
        <w:rPr>
          <w:rFonts w:ascii="Times New Roman" w:hAnsi="Times New Roman" w:cs="Times New Roman"/>
          <w:color w:val="000000"/>
          <w:sz w:val="28"/>
          <w:szCs w:val="28"/>
        </w:rPr>
        <w:t>Заработная плата, гарантии, НДФЛ и страховые взносы в 2024 году: обзор изменений, анализ законодательства, практические рекомендации, Социальный электронный документооборот (СЭДО) с СФР в 1С:ЗУП, ред. 3, Кадровый ЭДО в программах 1С. Демонстрация работы в 1С:Кабинете сотрудника, Новое в налогообложении в 2024 г., ЕНС: отражение расчетов на примере 1С:Бухгалтерия</w:t>
      </w:r>
      <w:r w:rsidR="00177A5F">
        <w:rPr>
          <w:rFonts w:ascii="Times New Roman" w:hAnsi="Times New Roman" w:cs="Times New Roman"/>
          <w:color w:val="000000"/>
          <w:sz w:val="28"/>
          <w:szCs w:val="28"/>
        </w:rPr>
        <w:t>, ответы на актуальные вопросы.</w:t>
      </w:r>
      <w:r w:rsidR="00D07809" w:rsidRPr="00D07809">
        <w:rPr>
          <w:rFonts w:ascii="Times New Roman" w:hAnsi="Times New Roman" w:cs="Times New Roman"/>
          <w:color w:val="000000"/>
          <w:sz w:val="28"/>
          <w:szCs w:val="28"/>
        </w:rPr>
        <w:t xml:space="preserve"> Дистанционное обучение и аттестаци</w:t>
      </w:r>
      <w:r w:rsidR="00177A5F">
        <w:rPr>
          <w:rFonts w:ascii="Times New Roman" w:hAnsi="Times New Roman" w:cs="Times New Roman"/>
          <w:color w:val="000000"/>
          <w:sz w:val="28"/>
          <w:szCs w:val="28"/>
        </w:rPr>
        <w:t xml:space="preserve">я по программе «Охрана труда». </w:t>
      </w:r>
      <w:r w:rsidR="003C4357">
        <w:rPr>
          <w:rFonts w:ascii="Times New Roman" w:hAnsi="Times New Roman" w:cs="Times New Roman"/>
          <w:color w:val="000000"/>
          <w:sz w:val="28"/>
          <w:szCs w:val="28"/>
        </w:rPr>
        <w:t>Осуществлена передача дел постоянного хранения в архивный отдел.</w:t>
      </w:r>
    </w:p>
    <w:p w:rsidR="00177A5F" w:rsidRPr="00177A5F" w:rsidRDefault="00177A5F" w:rsidP="00065D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4F89" w:rsidRDefault="00BE4F89" w:rsidP="00177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3.6. Показатели в области контрольных мероприятий</w:t>
      </w:r>
    </w:p>
    <w:p w:rsidR="0000447F" w:rsidRPr="00BE4F89" w:rsidRDefault="0000447F" w:rsidP="00BE4F8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A1A" w:rsidRDefault="000E7A1A" w:rsidP="000E7A1A">
      <w:pPr>
        <w:pStyle w:val="ConsPlusNormal"/>
        <w:ind w:firstLine="540"/>
        <w:jc w:val="both"/>
      </w:pPr>
      <w:r>
        <w:t>В соответствии со</w:t>
      </w:r>
      <w:hyperlink r:id="rId11" w:tooltip="&quot;Бюджетный кодекс Российской Федерации&quot; от 31.07.1998 N 145-ФЗ (ред. от 22.12.2020) (с изм. и доп., вступ. в силу с 01.01.2021){КонсультантПлюс}" w:history="1">
        <w:r w:rsidRPr="007A5E6E">
          <w:t xml:space="preserve"> стать</w:t>
        </w:r>
        <w:r>
          <w:t>ей</w:t>
        </w:r>
        <w:r w:rsidRPr="007A5E6E">
          <w:t xml:space="preserve"> 269.2</w:t>
        </w:r>
      </w:hyperlink>
      <w:r w:rsidRPr="007A5E6E">
        <w:t xml:space="preserve"> Бюджетного кодекса Российской Федерации </w:t>
      </w:r>
      <w:r>
        <w:t>и с пунктами 8 и 9 Ф</w:t>
      </w:r>
      <w:r w:rsidRPr="007A5E6E">
        <w:t>едеральн</w:t>
      </w:r>
      <w:r>
        <w:t>ого</w:t>
      </w:r>
      <w:r w:rsidRPr="007A5E6E">
        <w:t xml:space="preserve"> </w:t>
      </w:r>
      <w:hyperlink w:anchor="Par27" w:tooltip="ФЕДЕРАЛЬНЫЙ СТАНДАРТ" w:history="1">
        <w:r w:rsidRPr="007A5E6E">
          <w:t>стандарт</w:t>
        </w:r>
      </w:hyperlink>
      <w:r w:rsidRPr="007A5E6E">
        <w:t xml:space="preserve">а внутреннего государственного (муниципального) финансового контроля </w:t>
      </w:r>
      <w:r>
        <w:t>«</w:t>
      </w:r>
      <w:r w:rsidRPr="007A5E6E">
        <w:t>Правила составления отчетности о результатах контрольной деятельности</w:t>
      </w:r>
      <w:r>
        <w:t xml:space="preserve">», утвержденного постановлением Правительства от 16.09.2020 года № 1478, отчет </w:t>
      </w:r>
      <w:r w:rsidRPr="00C01CAA">
        <w:rPr>
          <w:color w:val="000000"/>
          <w:spacing w:val="-1"/>
        </w:rPr>
        <w:t>о результатах контрольн</w:t>
      </w:r>
      <w:r>
        <w:rPr>
          <w:color w:val="000000"/>
          <w:spacing w:val="-1"/>
        </w:rPr>
        <w:t>ой</w:t>
      </w:r>
      <w:r w:rsidRPr="00C01CA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деятельности</w:t>
      </w:r>
      <w:r w:rsidRPr="00C01CA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 xml:space="preserve">отдела по внутреннему муниципальному финансовому контролю </w:t>
      </w:r>
      <w:r w:rsidRPr="00C01CAA">
        <w:rPr>
          <w:color w:val="000000"/>
          <w:spacing w:val="-1"/>
        </w:rPr>
        <w:t xml:space="preserve">финансового управления </w:t>
      </w:r>
      <w:r>
        <w:rPr>
          <w:color w:val="000000"/>
          <w:spacing w:val="-1"/>
        </w:rPr>
        <w:t>А</w:t>
      </w:r>
      <w:r w:rsidRPr="00C01CAA">
        <w:rPr>
          <w:color w:val="000000"/>
          <w:spacing w:val="-1"/>
        </w:rPr>
        <w:t xml:space="preserve">дминистрации </w:t>
      </w:r>
      <w:r>
        <w:rPr>
          <w:color w:val="000000"/>
          <w:spacing w:val="-1"/>
        </w:rPr>
        <w:t>муниципального образования «Вяземский муниципальный округ» Смоленской области за 2024 год</w:t>
      </w:r>
      <w:r w:rsidRPr="007A5E6E">
        <w:t xml:space="preserve"> представляется с пояснительной запиской</w:t>
      </w:r>
      <w:r>
        <w:t>.</w:t>
      </w:r>
      <w:r w:rsidRPr="007A5E6E">
        <w:t xml:space="preserve"> </w:t>
      </w:r>
    </w:p>
    <w:p w:rsidR="000E7A1A" w:rsidRPr="00716944" w:rsidRDefault="000E7A1A" w:rsidP="00B60AC7">
      <w:pPr>
        <w:pStyle w:val="ConsPlusNormal"/>
        <w:ind w:firstLine="540"/>
        <w:jc w:val="both"/>
      </w:pPr>
      <w:r>
        <w:t>Полномочия по осуществлению внутреннего муниципального финансового контроля муниципального образования «Вяземский муниципальный орган» Смоленской области возложены на отдел</w:t>
      </w:r>
      <w:r>
        <w:rPr>
          <w:color w:val="000000"/>
          <w:spacing w:val="-1"/>
        </w:rPr>
        <w:t xml:space="preserve"> по внутреннему муниципальному финансовому контролю </w:t>
      </w:r>
      <w:r w:rsidR="00B60AC7">
        <w:rPr>
          <w:color w:val="000000"/>
          <w:spacing w:val="-1"/>
        </w:rPr>
        <w:t xml:space="preserve">финансового управления. </w:t>
      </w:r>
    </w:p>
    <w:p w:rsidR="00B60AC7" w:rsidRDefault="000E7A1A" w:rsidP="000E7A1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Контрольная деятельность в 2024 году осуществлялась в соответствии с планом контрольных мероприятий, утвержденным приказом </w:t>
      </w:r>
      <w:r w:rsidR="00B60AC7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инансового управления </w:t>
      </w:r>
      <w:r w:rsidRPr="00666FC1">
        <w:rPr>
          <w:rFonts w:ascii="Times New Roman" w:hAnsi="Times New Roman" w:cs="Times New Roman"/>
          <w:sz w:val="28"/>
          <w:szCs w:val="28"/>
        </w:rPr>
        <w:t>от</w:t>
      </w:r>
      <w:r w:rsidRPr="00666FC1">
        <w:rPr>
          <w:rFonts w:ascii="Times New Roman" w:eastAsia="Calibri" w:hAnsi="Times New Roman" w:cs="Times New Roman"/>
          <w:bCs/>
          <w:sz w:val="28"/>
          <w:szCs w:val="28"/>
        </w:rPr>
        <w:t xml:space="preserve"> 18.12.2023</w:t>
      </w:r>
      <w:r w:rsidRPr="000C313A">
        <w:rPr>
          <w:rFonts w:ascii="Times New Roman" w:eastAsia="Calibri" w:hAnsi="Times New Roman" w:cs="Times New Roman"/>
          <w:bCs/>
          <w:sz w:val="28"/>
          <w:szCs w:val="28"/>
        </w:rPr>
        <w:t xml:space="preserve"> № 1</w:t>
      </w:r>
      <w:r w:rsidR="00B60AC7">
        <w:rPr>
          <w:rFonts w:ascii="Times New Roman" w:eastAsia="Calibri" w:hAnsi="Times New Roman" w:cs="Times New Roman"/>
          <w:bCs/>
          <w:sz w:val="28"/>
          <w:szCs w:val="28"/>
        </w:rPr>
        <w:t>26.</w:t>
      </w:r>
    </w:p>
    <w:p w:rsidR="000E7A1A" w:rsidRDefault="000E7A1A" w:rsidP="00177A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C313A">
        <w:rPr>
          <w:rFonts w:ascii="Times New Roman" w:hAnsi="Times New Roman" w:cs="Times New Roman"/>
          <w:sz w:val="28"/>
          <w:szCs w:val="28"/>
        </w:rPr>
        <w:t>части осуществления контроля в сфере закупок в соответствии с ч.</w:t>
      </w:r>
      <w:r w:rsidRPr="00C573E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 ч.</w:t>
      </w:r>
      <w:r w:rsidRPr="000C313A">
        <w:rPr>
          <w:rFonts w:ascii="Times New Roman" w:hAnsi="Times New Roman" w:cs="Times New Roman"/>
          <w:sz w:val="28"/>
          <w:szCs w:val="28"/>
        </w:rPr>
        <w:t>8 ст.99 Федерального закона от 05.04.2013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13A">
        <w:rPr>
          <w:rFonts w:ascii="Times New Roman" w:hAnsi="Times New Roman" w:cs="Times New Roman"/>
          <w:sz w:val="28"/>
          <w:szCs w:val="28"/>
        </w:rPr>
        <w:t>44-ФЗ</w:t>
      </w:r>
      <w:r>
        <w:rPr>
          <w:rFonts w:ascii="Times New Roman" w:hAnsi="Times New Roman" w:cs="Times New Roman"/>
          <w:sz w:val="28"/>
          <w:szCs w:val="28"/>
        </w:rPr>
        <w:t xml:space="preserve"> план проведения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контрольных мероприятий утвержден</w:t>
      </w:r>
      <w:r w:rsidRPr="00666F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приказом Финансового управления от</w:t>
      </w:r>
      <w:r w:rsidRPr="000C313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66FC1">
        <w:rPr>
          <w:rFonts w:ascii="Times New Roman" w:eastAsia="Calibri" w:hAnsi="Times New Roman" w:cs="Times New Roman"/>
          <w:bCs/>
          <w:sz w:val="28"/>
          <w:szCs w:val="28"/>
        </w:rPr>
        <w:t>22.12.2023</w:t>
      </w:r>
      <w:r w:rsidRPr="000C313A">
        <w:rPr>
          <w:rFonts w:ascii="Times New Roman" w:eastAsia="Calibri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bCs/>
          <w:sz w:val="28"/>
          <w:szCs w:val="28"/>
        </w:rPr>
        <w:t>130.</w:t>
      </w:r>
    </w:p>
    <w:p w:rsidR="000E7A1A" w:rsidRPr="000C313A" w:rsidRDefault="000E7A1A" w:rsidP="00177A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C313A">
        <w:rPr>
          <w:rFonts w:ascii="Times New Roman" w:hAnsi="Times New Roman" w:cs="Times New Roman"/>
          <w:sz w:val="28"/>
          <w:szCs w:val="28"/>
        </w:rPr>
        <w:t>План проверок 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0C313A">
        <w:rPr>
          <w:rFonts w:ascii="Times New Roman" w:hAnsi="Times New Roman" w:cs="Times New Roman"/>
          <w:sz w:val="28"/>
          <w:szCs w:val="28"/>
        </w:rPr>
        <w:t xml:space="preserve"> год размещен в информационно</w:t>
      </w:r>
      <w:r w:rsidRPr="000A148F">
        <w:rPr>
          <w:rFonts w:ascii="Times New Roman" w:hAnsi="Times New Roman" w:cs="Times New Roman"/>
          <w:sz w:val="28"/>
          <w:szCs w:val="28"/>
        </w:rPr>
        <w:t>-</w:t>
      </w:r>
      <w:r w:rsidRPr="000C313A">
        <w:rPr>
          <w:rFonts w:ascii="Times New Roman" w:hAnsi="Times New Roman" w:cs="Times New Roman"/>
          <w:sz w:val="28"/>
          <w:szCs w:val="28"/>
        </w:rPr>
        <w:t>телекоммуникационной сети «Интернет» на официальном сайте муниципального образования http://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vyazmafin</w:t>
      </w:r>
      <w:proofErr w:type="spellEnd"/>
      <w:r w:rsidRPr="000C313A">
        <w:rPr>
          <w:rFonts w:ascii="Times New Roman" w:hAnsi="Times New Roman" w:cs="Times New Roman"/>
          <w:sz w:val="28"/>
          <w:szCs w:val="28"/>
        </w:rPr>
        <w:t>.admin</w:t>
      </w:r>
      <w:r w:rsidRPr="00C573E8">
        <w:rPr>
          <w:rFonts w:ascii="Times New Roman" w:hAnsi="Times New Roman" w:cs="Times New Roman"/>
          <w:sz w:val="28"/>
          <w:szCs w:val="28"/>
        </w:rPr>
        <w:t>-</w:t>
      </w:r>
      <w:r w:rsidRPr="000C313A">
        <w:rPr>
          <w:rFonts w:ascii="Times New Roman" w:hAnsi="Times New Roman" w:cs="Times New Roman"/>
          <w:sz w:val="28"/>
          <w:szCs w:val="28"/>
        </w:rPr>
        <w:t>smolensk.ru в разделе «Внутренний муниципальный финансовый контроль»</w:t>
      </w:r>
      <w:r w:rsidR="00177A5F">
        <w:rPr>
          <w:rFonts w:ascii="Times New Roman" w:hAnsi="Times New Roman" w:cs="Times New Roman"/>
          <w:sz w:val="28"/>
          <w:szCs w:val="28"/>
        </w:rPr>
        <w:t>, а также в ЕИС в сфере закупок</w:t>
      </w:r>
      <w:r w:rsidR="00B60AC7">
        <w:rPr>
          <w:rFonts w:ascii="Times New Roman" w:hAnsi="Times New Roman" w:cs="Times New Roman"/>
          <w:sz w:val="28"/>
          <w:szCs w:val="28"/>
        </w:rPr>
        <w:t>.</w:t>
      </w:r>
    </w:p>
    <w:p w:rsidR="000E7A1A" w:rsidRPr="00676786" w:rsidRDefault="000E7A1A" w:rsidP="000E7A1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Pr="00676786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76786">
        <w:rPr>
          <w:rFonts w:ascii="Times New Roman" w:hAnsi="Times New Roman" w:cs="Times New Roman"/>
          <w:sz w:val="28"/>
          <w:szCs w:val="28"/>
        </w:rPr>
        <w:t xml:space="preserve"> полномочий по внутреннему муниципальному финансовому контролю отделом проводились: </w:t>
      </w:r>
    </w:p>
    <w:p w:rsidR="000E7A1A" w:rsidRPr="00676786" w:rsidRDefault="000E7A1A" w:rsidP="000E7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78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в рамках бюджетных </w:t>
      </w:r>
      <w:r w:rsidRPr="006767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76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статьей 269.2 Бюджетного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6767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осуществлению контроля в сфере закупок товаров, работ, услуг для обеспечения муниципальных нужд, предусмотренных частями 3 и 8 статьи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76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7A1A" w:rsidRPr="00054C3D" w:rsidRDefault="00177A5F" w:rsidP="000E7A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E7A1A" w:rsidRPr="00054C3D">
        <w:rPr>
          <w:rFonts w:ascii="Times New Roman" w:hAnsi="Times New Roman" w:cs="Times New Roman"/>
          <w:sz w:val="28"/>
          <w:szCs w:val="28"/>
        </w:rPr>
        <w:t xml:space="preserve"> 202</w:t>
      </w:r>
      <w:r w:rsidR="000E7A1A">
        <w:rPr>
          <w:rFonts w:ascii="Times New Roman" w:hAnsi="Times New Roman" w:cs="Times New Roman"/>
          <w:sz w:val="28"/>
          <w:szCs w:val="28"/>
        </w:rPr>
        <w:t>4</w:t>
      </w:r>
      <w:r w:rsidR="000E7A1A" w:rsidRPr="00054C3D">
        <w:rPr>
          <w:rFonts w:ascii="Times New Roman" w:hAnsi="Times New Roman" w:cs="Times New Roman"/>
          <w:sz w:val="28"/>
          <w:szCs w:val="28"/>
        </w:rPr>
        <w:t xml:space="preserve"> году проведено </w:t>
      </w:r>
      <w:r w:rsidR="000E7A1A">
        <w:rPr>
          <w:rFonts w:ascii="Times New Roman" w:hAnsi="Times New Roman" w:cs="Times New Roman"/>
          <w:sz w:val="28"/>
          <w:szCs w:val="28"/>
        </w:rPr>
        <w:t>10</w:t>
      </w:r>
      <w:r w:rsidR="000E7A1A" w:rsidRPr="00054C3D">
        <w:rPr>
          <w:rFonts w:ascii="Times New Roman" w:hAnsi="Times New Roman" w:cs="Times New Roman"/>
          <w:sz w:val="28"/>
          <w:szCs w:val="28"/>
        </w:rPr>
        <w:t xml:space="preserve"> плановых и </w:t>
      </w:r>
      <w:r w:rsidR="000E7A1A">
        <w:rPr>
          <w:rFonts w:ascii="Times New Roman" w:hAnsi="Times New Roman" w:cs="Times New Roman"/>
          <w:sz w:val="28"/>
          <w:szCs w:val="28"/>
        </w:rPr>
        <w:t>1</w:t>
      </w:r>
      <w:r w:rsidR="000E7A1A" w:rsidRPr="00054C3D">
        <w:rPr>
          <w:rFonts w:ascii="Times New Roman" w:hAnsi="Times New Roman" w:cs="Times New Roman"/>
          <w:sz w:val="28"/>
          <w:szCs w:val="28"/>
        </w:rPr>
        <w:t xml:space="preserve"> внепланов</w:t>
      </w:r>
      <w:r w:rsidR="000E7A1A">
        <w:rPr>
          <w:rFonts w:ascii="Times New Roman" w:hAnsi="Times New Roman" w:cs="Times New Roman"/>
          <w:sz w:val="28"/>
          <w:szCs w:val="28"/>
        </w:rPr>
        <w:t xml:space="preserve">ое </w:t>
      </w:r>
      <w:r w:rsidR="000E7A1A" w:rsidRPr="00054C3D">
        <w:rPr>
          <w:rFonts w:ascii="Times New Roman" w:hAnsi="Times New Roman" w:cs="Times New Roman"/>
          <w:sz w:val="28"/>
          <w:szCs w:val="28"/>
        </w:rPr>
        <w:t>контрольн</w:t>
      </w:r>
      <w:r w:rsidR="000E7A1A">
        <w:rPr>
          <w:rFonts w:ascii="Times New Roman" w:hAnsi="Times New Roman" w:cs="Times New Roman"/>
          <w:sz w:val="28"/>
          <w:szCs w:val="28"/>
        </w:rPr>
        <w:t>ое</w:t>
      </w:r>
      <w:r w:rsidR="000E7A1A" w:rsidRPr="00054C3D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0E7A1A">
        <w:rPr>
          <w:rFonts w:ascii="Times New Roman" w:hAnsi="Times New Roman" w:cs="Times New Roman"/>
          <w:sz w:val="28"/>
          <w:szCs w:val="28"/>
        </w:rPr>
        <w:t>е</w:t>
      </w:r>
      <w:r w:rsidR="000E7A1A" w:rsidRPr="00054C3D">
        <w:rPr>
          <w:rFonts w:ascii="Times New Roman" w:hAnsi="Times New Roman" w:cs="Times New Roman"/>
          <w:sz w:val="28"/>
          <w:szCs w:val="28"/>
        </w:rPr>
        <w:t xml:space="preserve"> в финансово-бюджетной сфере и </w:t>
      </w:r>
      <w:r w:rsidR="000E7A1A">
        <w:rPr>
          <w:rFonts w:ascii="Times New Roman" w:hAnsi="Times New Roman" w:cs="Times New Roman"/>
          <w:sz w:val="28"/>
          <w:szCs w:val="28"/>
        </w:rPr>
        <w:t xml:space="preserve">5 </w:t>
      </w:r>
      <w:r w:rsidR="000E7A1A" w:rsidRPr="00054C3D">
        <w:rPr>
          <w:rFonts w:ascii="Times New Roman" w:hAnsi="Times New Roman" w:cs="Times New Roman"/>
          <w:sz w:val="28"/>
          <w:szCs w:val="28"/>
        </w:rPr>
        <w:t xml:space="preserve">контрольных мероприятий </w:t>
      </w:r>
      <w:r w:rsidR="000E7A1A" w:rsidRPr="00054C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закупок товаров, работ, услуг для обеспечения муниципальных нужд</w:t>
      </w:r>
      <w:r w:rsidR="000E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0E7A1A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="000E7A1A">
        <w:rPr>
          <w:rFonts w:ascii="Times New Roman" w:eastAsia="Times New Roman" w:hAnsi="Times New Roman" w:cs="Times New Roman"/>
          <w:sz w:val="28"/>
          <w:szCs w:val="28"/>
          <w:lang w:eastAsia="ru-RU"/>
        </w:rPr>
        <w:t>. 1 внеплановая документарная проверка</w:t>
      </w:r>
      <w:r w:rsidR="000E7A1A" w:rsidRPr="00054C3D">
        <w:rPr>
          <w:rFonts w:ascii="Times New Roman" w:hAnsi="Times New Roman" w:cs="Times New Roman"/>
          <w:sz w:val="28"/>
          <w:szCs w:val="28"/>
        </w:rPr>
        <w:t>, из них:</w:t>
      </w:r>
    </w:p>
    <w:p w:rsidR="000E7A1A" w:rsidRPr="00054C3D" w:rsidRDefault="000E7A1A" w:rsidP="000E7A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4C3D">
        <w:rPr>
          <w:rFonts w:ascii="Times New Roman" w:hAnsi="Times New Roman" w:cs="Times New Roman"/>
          <w:sz w:val="28"/>
          <w:szCs w:val="28"/>
        </w:rPr>
        <w:t xml:space="preserve">- </w:t>
      </w:r>
      <w:r w:rsidRPr="00177A5F">
        <w:rPr>
          <w:rFonts w:ascii="Times New Roman" w:hAnsi="Times New Roman" w:cs="Times New Roman"/>
          <w:sz w:val="28"/>
          <w:szCs w:val="28"/>
        </w:rPr>
        <w:t>2 выездных проверки</w:t>
      </w:r>
      <w:r w:rsidRPr="00054C3D">
        <w:rPr>
          <w:rFonts w:ascii="Times New Roman" w:hAnsi="Times New Roman" w:cs="Times New Roman"/>
          <w:sz w:val="28"/>
          <w:szCs w:val="28"/>
        </w:rPr>
        <w:t xml:space="preserve"> (ревизии) финансово-хозяйственной деятельности за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54C3D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54C3D">
        <w:rPr>
          <w:rFonts w:ascii="Times New Roman" w:hAnsi="Times New Roman" w:cs="Times New Roman"/>
          <w:sz w:val="28"/>
          <w:szCs w:val="28"/>
        </w:rPr>
        <w:t xml:space="preserve"> годы в муниципальных бюджетных учреждениях, а именно:</w:t>
      </w:r>
      <w:r w:rsidRPr="00054C3D">
        <w:rPr>
          <w:rFonts w:ascii="Times New Roman" w:hAnsi="Times New Roman" w:cs="Times New Roman"/>
        </w:rPr>
        <w:t xml:space="preserve"> </w:t>
      </w:r>
    </w:p>
    <w:p w:rsidR="000E7A1A" w:rsidRPr="00DD7502" w:rsidRDefault="000E7A1A" w:rsidP="000E7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C3D">
        <w:rPr>
          <w:rFonts w:ascii="Times New Roman" w:hAnsi="Times New Roman" w:cs="Times New Roman"/>
        </w:rPr>
        <w:t xml:space="preserve"> </w:t>
      </w:r>
      <w:r w:rsidRPr="00054C3D">
        <w:rPr>
          <w:rFonts w:ascii="Times New Roman" w:hAnsi="Times New Roman" w:cs="Times New Roman"/>
          <w:sz w:val="28"/>
          <w:szCs w:val="28"/>
        </w:rPr>
        <w:t>-</w:t>
      </w:r>
      <w:r w:rsidRPr="00054C3D">
        <w:rPr>
          <w:rFonts w:ascii="Times New Roman" w:hAnsi="Times New Roman" w:cs="Times New Roman"/>
        </w:rPr>
        <w:t xml:space="preserve"> </w:t>
      </w:r>
      <w:r w:rsidR="003706C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D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униципальное бюджетное учреждение культуры Вяземская централизованная библиотечная система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D7502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Вяземский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D750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E7A1A" w:rsidRDefault="000E7A1A" w:rsidP="000E7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C3D">
        <w:rPr>
          <w:rFonts w:ascii="Times New Roman" w:hAnsi="Times New Roman" w:cs="Times New Roman"/>
          <w:sz w:val="28"/>
          <w:szCs w:val="28"/>
        </w:rPr>
        <w:t xml:space="preserve"> </w:t>
      </w:r>
      <w:r w:rsidRPr="00DD7502">
        <w:rPr>
          <w:rFonts w:ascii="Times New Roman" w:hAnsi="Times New Roman" w:cs="Times New Roman"/>
          <w:sz w:val="28"/>
          <w:szCs w:val="28"/>
        </w:rPr>
        <w:t xml:space="preserve">- </w:t>
      </w:r>
      <w:r w:rsidRPr="00DD75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МБУ ЖКХ «ВКУ» г.  Вязьмы Смоленской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A1A" w:rsidRPr="00641D37" w:rsidRDefault="000E7A1A" w:rsidP="000E7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7A5F">
        <w:rPr>
          <w:rFonts w:ascii="Times New Roman" w:hAnsi="Times New Roman" w:cs="Times New Roman"/>
          <w:sz w:val="28"/>
          <w:szCs w:val="28"/>
        </w:rPr>
        <w:t>1 выездная проверка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D7502">
        <w:rPr>
          <w:rFonts w:ascii="Times New Roman" w:hAnsi="Times New Roman" w:cs="Times New Roman"/>
          <w:sz w:val="28"/>
          <w:szCs w:val="28"/>
        </w:rPr>
        <w:t>Соблюдения законности начисления и обоснованности выплаты заработной платы, правомерность применяемых выплат стимулирующего и компенсационного характера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41D37">
        <w:rPr>
          <w:rFonts w:ascii="Times New Roman" w:hAnsi="Times New Roman" w:cs="Times New Roman"/>
          <w:sz w:val="28"/>
          <w:szCs w:val="28"/>
        </w:rPr>
        <w:t xml:space="preserve"> </w:t>
      </w:r>
      <w:r w:rsidRPr="00054C3D">
        <w:rPr>
          <w:rFonts w:ascii="Times New Roman" w:hAnsi="Times New Roman" w:cs="Times New Roman"/>
          <w:sz w:val="28"/>
          <w:szCs w:val="28"/>
        </w:rPr>
        <w:t>за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54C3D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54C3D">
        <w:rPr>
          <w:rFonts w:ascii="Times New Roman" w:hAnsi="Times New Roman" w:cs="Times New Roman"/>
          <w:sz w:val="28"/>
          <w:szCs w:val="28"/>
        </w:rPr>
        <w:t xml:space="preserve"> годы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41D3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4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4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4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41D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детского творчества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Вязьмы Смоленской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7A1A" w:rsidRDefault="000E7A1A" w:rsidP="000E7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7A5F">
        <w:rPr>
          <w:rFonts w:ascii="Times New Roman" w:hAnsi="Times New Roman" w:cs="Times New Roman"/>
          <w:sz w:val="28"/>
          <w:szCs w:val="28"/>
        </w:rPr>
        <w:t xml:space="preserve">1 </w:t>
      </w:r>
      <w:r w:rsidRPr="00177A5F">
        <w:rPr>
          <w:rFonts w:ascii="Times New Roman" w:hAnsi="Times New Roman"/>
          <w:sz w:val="28"/>
          <w:szCs w:val="28"/>
        </w:rPr>
        <w:t>внеплановая проверка</w:t>
      </w:r>
      <w:r w:rsidRPr="00623C73">
        <w:rPr>
          <w:rFonts w:ascii="Times New Roman" w:hAnsi="Times New Roman"/>
          <w:sz w:val="28"/>
          <w:szCs w:val="28"/>
        </w:rPr>
        <w:t xml:space="preserve"> (ревизия) соблюдения законности начисления и распределения фонда заработной 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3706C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муниципально</w:t>
      </w:r>
      <w:r w:rsidR="003706C9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бюджетно</w:t>
      </w:r>
      <w:r w:rsidR="003706C9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учреждени</w:t>
      </w:r>
      <w:r w:rsidR="003706C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«Стадион Салют» за период 2024 года.</w:t>
      </w:r>
    </w:p>
    <w:p w:rsidR="000E7A1A" w:rsidRPr="00D05994" w:rsidRDefault="000E7A1A" w:rsidP="000E7A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Pr="009322A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были проведены к</w:t>
      </w:r>
      <w:r w:rsidRPr="00D0599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онтрольные мероприятия</w:t>
      </w:r>
      <w:r w:rsidR="00370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бюджетных полномочий</w:t>
      </w:r>
      <w:r w:rsidRPr="00D0599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предусмотренных п. 4 ст. 15</w:t>
      </w:r>
      <w:r w:rsidRPr="00D05994">
        <w:rPr>
          <w:sz w:val="28"/>
          <w:szCs w:val="28"/>
        </w:rPr>
        <w:t xml:space="preserve"> </w:t>
      </w:r>
      <w:r w:rsidRPr="00D0599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Федерации», ст. 269.2 Бюджетного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E7A1A" w:rsidRDefault="000E7A1A" w:rsidP="000E7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2471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3706C9">
        <w:rPr>
          <w:rFonts w:ascii="Times New Roman" w:hAnsi="Times New Roman" w:cs="Times New Roman"/>
          <w:sz w:val="28"/>
          <w:szCs w:val="28"/>
        </w:rPr>
        <w:t>камеральных проверок</w:t>
      </w:r>
      <w:r w:rsidRPr="00054C3D">
        <w:rPr>
          <w:rFonts w:ascii="Times New Roman" w:hAnsi="Times New Roman" w:cs="Times New Roman"/>
          <w:sz w:val="28"/>
          <w:szCs w:val="28"/>
        </w:rPr>
        <w:t xml:space="preserve"> исполнения</w:t>
      </w:r>
      <w:r w:rsidRPr="009322A6">
        <w:rPr>
          <w:rFonts w:ascii="Times New Roman" w:hAnsi="Times New Roman" w:cs="Times New Roman"/>
          <w:sz w:val="28"/>
          <w:szCs w:val="28"/>
        </w:rPr>
        <w:t xml:space="preserve"> бюджетных полномочий по администрированию доходов, в части контроля над управлением дебиторской задолженно</w:t>
      </w:r>
      <w:r w:rsidR="003706C9">
        <w:rPr>
          <w:rFonts w:ascii="Times New Roman" w:hAnsi="Times New Roman" w:cs="Times New Roman"/>
          <w:sz w:val="28"/>
          <w:szCs w:val="28"/>
        </w:rPr>
        <w:t>стью по доходам местного бюджета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73F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A1A" w:rsidRPr="009250D2" w:rsidRDefault="000E7A1A" w:rsidP="000E7A1A">
      <w:pPr>
        <w:pStyle w:val="ab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25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0D2">
        <w:rPr>
          <w:rFonts w:ascii="Times New Roman" w:hAnsi="Times New Roman" w:cs="Times New Roman"/>
          <w:sz w:val="28"/>
          <w:szCs w:val="28"/>
        </w:rPr>
        <w:t>Андрейковск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9250D2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250D2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250D2">
        <w:rPr>
          <w:rFonts w:ascii="Times New Roman" w:hAnsi="Times New Roman" w:cs="Times New Roman"/>
          <w:sz w:val="28"/>
          <w:szCs w:val="28"/>
        </w:rPr>
        <w:t xml:space="preserve"> Вяземского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250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0E7A1A" w:rsidRDefault="000E7A1A" w:rsidP="000E7A1A">
      <w:pPr>
        <w:pStyle w:val="ab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250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</w:t>
      </w:r>
      <w:proofErr w:type="spellStart"/>
      <w:r w:rsidRPr="009250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Кайдаковско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</w:t>
      </w:r>
      <w:proofErr w:type="spellEnd"/>
      <w:r w:rsidRPr="009250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</w:t>
      </w:r>
      <w:r w:rsidRPr="009250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9250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Вяземского района Смоленской области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Pr="009250D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7A1A" w:rsidRDefault="000E7A1A" w:rsidP="000E7A1A">
      <w:pPr>
        <w:pStyle w:val="ab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250D2">
        <w:rPr>
          <w:rFonts w:ascii="Times New Roman" w:hAnsi="Times New Roman" w:cs="Times New Roman"/>
          <w:sz w:val="28"/>
          <w:szCs w:val="28"/>
        </w:rPr>
        <w:t xml:space="preserve"> Новосельско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250D2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250D2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250D2">
        <w:rPr>
          <w:rFonts w:ascii="Times New Roman" w:hAnsi="Times New Roman" w:cs="Times New Roman"/>
          <w:sz w:val="28"/>
          <w:szCs w:val="28"/>
        </w:rPr>
        <w:t xml:space="preserve"> Вяземского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250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A1A" w:rsidRPr="009250D2" w:rsidRDefault="000E7A1A" w:rsidP="000E7A1A">
      <w:pPr>
        <w:pStyle w:val="ab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250D2">
        <w:rPr>
          <w:rFonts w:ascii="Times New Roman" w:hAnsi="Times New Roman" w:cs="Times New Roman"/>
          <w:sz w:val="28"/>
          <w:szCs w:val="28"/>
        </w:rPr>
        <w:t>Вязьма - Брянско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250D2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250D2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250D2">
        <w:rPr>
          <w:rFonts w:ascii="Times New Roman" w:hAnsi="Times New Roman" w:cs="Times New Roman"/>
          <w:sz w:val="28"/>
          <w:szCs w:val="28"/>
        </w:rPr>
        <w:t xml:space="preserve"> Вяземского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250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A1A" w:rsidRPr="009250D2" w:rsidRDefault="000E7A1A" w:rsidP="000E7A1A">
      <w:pPr>
        <w:pStyle w:val="ab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25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0D2">
        <w:rPr>
          <w:rFonts w:ascii="Times New Roman" w:hAnsi="Times New Roman" w:cs="Times New Roman"/>
          <w:sz w:val="28"/>
          <w:szCs w:val="28"/>
        </w:rPr>
        <w:t>Семлевско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9250D2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250D2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250D2">
        <w:rPr>
          <w:rFonts w:ascii="Times New Roman" w:hAnsi="Times New Roman" w:cs="Times New Roman"/>
          <w:sz w:val="28"/>
          <w:szCs w:val="28"/>
        </w:rPr>
        <w:t xml:space="preserve"> Вяземского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7A1A" w:rsidRPr="009250D2" w:rsidRDefault="000E7A1A" w:rsidP="000E7A1A">
      <w:pPr>
        <w:pStyle w:val="ab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50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Степаниковско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92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2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2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Вяземского района Смоленской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2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7A1A" w:rsidRDefault="000E7A1A" w:rsidP="000E7A1A">
      <w:pPr>
        <w:pStyle w:val="ab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50D2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Тумановско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92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2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2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Вяземского района Смоленской области.</w:t>
      </w:r>
    </w:p>
    <w:p w:rsidR="000E7A1A" w:rsidRDefault="000E7A1A" w:rsidP="000E7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2A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3706C9">
        <w:rPr>
          <w:rFonts w:ascii="Times New Roman" w:hAnsi="Times New Roman" w:cs="Times New Roman"/>
          <w:sz w:val="28"/>
          <w:szCs w:val="28"/>
          <w:lang w:eastAsia="ru-RU"/>
        </w:rPr>
        <w:t>4 контрольных мероприятия</w:t>
      </w:r>
      <w:r w:rsidRPr="009322A6">
        <w:rPr>
          <w:rFonts w:ascii="Times New Roman" w:hAnsi="Times New Roman" w:cs="Times New Roman"/>
          <w:sz w:val="28"/>
          <w:szCs w:val="28"/>
          <w:lang w:eastAsia="ru-RU"/>
        </w:rPr>
        <w:t xml:space="preserve"> в рамках бюджетных полномочий, предусмотренных статьей 269.2 Бюджетного кодекса Российской Федерации и полномочий по осуществлению контроля в сфере закупок товаров, работ, услуг для обеспечения муниципальных нужд, предусмотренных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п.3, п. 8 </w:t>
      </w:r>
      <w:r w:rsidRPr="009322A6">
        <w:rPr>
          <w:rFonts w:ascii="Times New Roman" w:hAnsi="Times New Roman" w:cs="Times New Roman"/>
          <w:sz w:val="28"/>
          <w:szCs w:val="28"/>
          <w:lang w:eastAsia="ru-RU"/>
        </w:rPr>
        <w:t xml:space="preserve">часть 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9322A6">
        <w:rPr>
          <w:rFonts w:ascii="Times New Roman" w:hAnsi="Times New Roman" w:cs="Times New Roman"/>
          <w:sz w:val="28"/>
          <w:szCs w:val="28"/>
          <w:lang w:eastAsia="ru-RU"/>
        </w:rPr>
        <w:t xml:space="preserve"> статьи 99 Федерального закона от 05.04.2013 года № 44-ФЗ «О контрактной системе в сфере закупок товаров, работ, услуг для обеспечения госуда</w:t>
      </w:r>
      <w:r>
        <w:rPr>
          <w:rFonts w:ascii="Times New Roman" w:hAnsi="Times New Roman" w:cs="Times New Roman"/>
          <w:sz w:val="28"/>
          <w:szCs w:val="28"/>
          <w:lang w:eastAsia="ru-RU"/>
        </w:rPr>
        <w:t>рственных и муниципальных нужд»,</w:t>
      </w:r>
      <w:r>
        <w:rPr>
          <w:rFonts w:ascii="Times New Roman" w:hAnsi="Times New Roman" w:cs="Times New Roman"/>
          <w:sz w:val="28"/>
          <w:szCs w:val="28"/>
        </w:rPr>
        <w:t xml:space="preserve"> а именно: </w:t>
      </w:r>
    </w:p>
    <w:p w:rsidR="000E7A1A" w:rsidRPr="009322A6" w:rsidRDefault="000E7A1A" w:rsidP="000E7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322A6">
        <w:rPr>
          <w:rFonts w:ascii="Times New Roman" w:hAnsi="Times New Roman" w:cs="Times New Roman"/>
          <w:sz w:val="28"/>
          <w:szCs w:val="28"/>
        </w:rPr>
        <w:t xml:space="preserve"> </w:t>
      </w:r>
      <w:r w:rsidR="003706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932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униципальное бюджетное учреждение жилищно-коммунального хозяйства «Вяземское коммунальное управление» г. Вязьмы Смоленской области</w:t>
      </w:r>
      <w:r w:rsidRPr="009322A6">
        <w:rPr>
          <w:rFonts w:ascii="Times New Roman" w:hAnsi="Times New Roman" w:cs="Times New Roman"/>
          <w:sz w:val="28"/>
          <w:szCs w:val="28"/>
        </w:rPr>
        <w:t>;</w:t>
      </w:r>
    </w:p>
    <w:p w:rsidR="000E7A1A" w:rsidRPr="009322A6" w:rsidRDefault="000E7A1A" w:rsidP="000E7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2A6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ab/>
      </w:r>
      <w:r w:rsidR="003706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932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униципальное бюджетное учреждение дополнительного образования «Дом детского творчества» г. Вязьмы Смоленской области</w:t>
      </w:r>
      <w:r w:rsidRPr="009322A6">
        <w:rPr>
          <w:rFonts w:ascii="Times New Roman" w:hAnsi="Times New Roman" w:cs="Times New Roman"/>
          <w:sz w:val="28"/>
          <w:szCs w:val="28"/>
        </w:rPr>
        <w:t>;</w:t>
      </w:r>
    </w:p>
    <w:p w:rsidR="000E7A1A" w:rsidRPr="009322A6" w:rsidRDefault="000E7A1A" w:rsidP="000E7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2A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</w:r>
      <w:r w:rsidR="003706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932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униципальное бюджетное учреждение культуры «Вяземский историко-краеведческий музей»</w:t>
      </w:r>
      <w:r w:rsidRPr="009322A6">
        <w:rPr>
          <w:rFonts w:ascii="Times New Roman" w:hAnsi="Times New Roman" w:cs="Times New Roman"/>
          <w:sz w:val="28"/>
          <w:szCs w:val="28"/>
        </w:rPr>
        <w:t>;</w:t>
      </w:r>
    </w:p>
    <w:p w:rsidR="000E7A1A" w:rsidRDefault="000E7A1A" w:rsidP="000E7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975B8">
        <w:t xml:space="preserve"> </w:t>
      </w:r>
      <w:r>
        <w:tab/>
      </w:r>
      <w:r w:rsidR="003706C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E247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униципальное бюджетное учреждение культуры Вяземская централизованная библиотечная система 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образования «Вяземский район».</w:t>
      </w:r>
    </w:p>
    <w:p w:rsidR="000E7A1A" w:rsidRPr="00695B49" w:rsidRDefault="000E7A1A" w:rsidP="000E7A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проверенных средств при осуществлении внутреннего муниципального финансового контроля составил </w:t>
      </w:r>
      <w:r w:rsidRPr="00453C40">
        <w:rPr>
          <w:rFonts w:ascii="Times New Roman" w:hAnsi="Times New Roman" w:cs="Times New Roman"/>
          <w:sz w:val="28"/>
          <w:szCs w:val="28"/>
        </w:rPr>
        <w:t>368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880,3</w:t>
      </w:r>
      <w:r w:rsidRPr="007F120F">
        <w:rPr>
          <w:rFonts w:ascii="Times New Roman" w:hAnsi="Times New Roman" w:cs="Times New Roman"/>
          <w:sz w:val="28"/>
          <w:szCs w:val="28"/>
        </w:rPr>
        <w:t xml:space="preserve"> тыс. рублей, при осуществлении контроля в сфере закупок </w:t>
      </w:r>
      <w:r>
        <w:rPr>
          <w:rFonts w:ascii="Times New Roman" w:hAnsi="Times New Roman" w:cs="Times New Roman"/>
          <w:sz w:val="28"/>
          <w:szCs w:val="28"/>
        </w:rPr>
        <w:t>объем проверенных средств составил 216 411,</w:t>
      </w:r>
      <w:r w:rsidRPr="00453C40">
        <w:rPr>
          <w:rFonts w:ascii="Times New Roman" w:hAnsi="Times New Roman" w:cs="Times New Roman"/>
          <w:sz w:val="28"/>
          <w:szCs w:val="28"/>
        </w:rPr>
        <w:t>2</w:t>
      </w:r>
      <w:r w:rsidRPr="007F120F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A1A" w:rsidRPr="00994717" w:rsidRDefault="000E7A1A" w:rsidP="000E7A1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11A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>контрольной</w:t>
      </w:r>
      <w:r w:rsidRPr="00E7411A">
        <w:rPr>
          <w:rFonts w:ascii="Times New Roman" w:hAnsi="Times New Roman" w:cs="Times New Roman"/>
          <w:sz w:val="28"/>
          <w:szCs w:val="28"/>
        </w:rPr>
        <w:t xml:space="preserve"> деятельности установлено </w:t>
      </w:r>
      <w:r>
        <w:rPr>
          <w:rFonts w:ascii="Times New Roman" w:hAnsi="Times New Roman" w:cs="Times New Roman"/>
          <w:sz w:val="28"/>
          <w:szCs w:val="28"/>
        </w:rPr>
        <w:t xml:space="preserve">90 </w:t>
      </w:r>
      <w:r w:rsidRPr="00E7411A">
        <w:rPr>
          <w:rFonts w:ascii="Times New Roman" w:hAnsi="Times New Roman" w:cs="Times New Roman"/>
          <w:sz w:val="28"/>
          <w:szCs w:val="28"/>
        </w:rPr>
        <w:t>нарушени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7411A">
        <w:rPr>
          <w:rFonts w:ascii="Times New Roman" w:hAnsi="Times New Roman" w:cs="Times New Roman"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sz w:val="28"/>
          <w:szCs w:val="28"/>
        </w:rPr>
        <w:t>7 728,88 тыс. рублей, в том числе: 61 нарушение в финансово-бюджетной сфере на сумму 4 244,08 тыс. рублей и 29 нарушений в сфере закупок на сумму 3 484,80 тыс. рублей.</w:t>
      </w:r>
    </w:p>
    <w:p w:rsidR="000E7A1A" w:rsidRDefault="000E7A1A" w:rsidP="000E7A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контрольных мероприятий подготовлено и направлено 15 актов проверок, 1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0E2471">
        <w:rPr>
          <w:rFonts w:ascii="Times New Roman" w:eastAsia="Calibri" w:hAnsi="Times New Roman" w:cs="Times New Roman"/>
          <w:sz w:val="28"/>
          <w:szCs w:val="28"/>
          <w:lang w:eastAsia="ru-RU"/>
        </w:rPr>
        <w:t>ешение о согласовании заключения контракта с единственным поставщиком</w:t>
      </w:r>
      <w:r>
        <w:rPr>
          <w:rFonts w:ascii="Times New Roman" w:hAnsi="Times New Roman" w:cs="Times New Roman"/>
          <w:sz w:val="28"/>
          <w:szCs w:val="28"/>
        </w:rPr>
        <w:t>. Акты подписаны без разногласий, вынесено 3 представления для устранения нарушений и замечаний установленных в ходе проверок. Информация об исполнении представлений предоставлена объектами контроля в установленный в них срок. Не устраненные нарушения находятся на контроле до установленного и согласованного со специалистами отдела срока исполнения. Предписания не выдавались.</w:t>
      </w:r>
    </w:p>
    <w:p w:rsidR="000E7A1A" w:rsidRDefault="000E7A1A" w:rsidP="000E7A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отдел ежедневно исполнял полномочия финансового органа по казначейскому контролю </w:t>
      </w:r>
      <w:r w:rsidRPr="00A92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закупок товаров, работ, услуг для </w:t>
      </w:r>
      <w:r w:rsidRPr="00A921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обеспечения муниципальных нужд, предусмотренных частью 5 статьи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именно:</w:t>
      </w:r>
    </w:p>
    <w:p w:rsidR="000E7A1A" w:rsidRPr="0080129E" w:rsidRDefault="000E7A1A" w:rsidP="000E7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Pr="00801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0129E">
        <w:rPr>
          <w:rFonts w:ascii="Times New Roman" w:hAnsi="Times New Roman" w:cs="Times New Roman"/>
          <w:sz w:val="28"/>
          <w:szCs w:val="28"/>
        </w:rPr>
        <w:t>оответствие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0129E">
        <w:rPr>
          <w:rFonts w:ascii="Times New Roman" w:hAnsi="Times New Roman" w:cs="Times New Roman"/>
          <w:sz w:val="28"/>
          <w:szCs w:val="28"/>
        </w:rPr>
        <w:t xml:space="preserve">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заказчика;</w:t>
      </w:r>
    </w:p>
    <w:p w:rsidR="000E7A1A" w:rsidRPr="00B34DB2" w:rsidRDefault="000E7A1A" w:rsidP="000E7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</w:t>
      </w:r>
      <w:r w:rsidRPr="0080129E">
        <w:rPr>
          <w:rFonts w:ascii="Times New Roman" w:hAnsi="Times New Roman" w:cs="Times New Roman"/>
          <w:sz w:val="28"/>
          <w:szCs w:val="28"/>
        </w:rPr>
        <w:t>оответствие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0129E">
        <w:rPr>
          <w:rFonts w:ascii="Times New Roman" w:hAnsi="Times New Roman" w:cs="Times New Roman"/>
          <w:sz w:val="28"/>
          <w:szCs w:val="28"/>
        </w:rPr>
        <w:t xml:space="preserve"> информации об идентификационных кодах закупок и об объеме финансового обеспечения для осуществления данных закупок</w:t>
      </w:r>
      <w:r w:rsidRPr="00B34DB2">
        <w:rPr>
          <w:rFonts w:ascii="Times New Roman" w:hAnsi="Times New Roman" w:cs="Times New Roman"/>
          <w:sz w:val="28"/>
          <w:szCs w:val="28"/>
        </w:rPr>
        <w:t>, содержащейся:</w:t>
      </w:r>
    </w:p>
    <w:p w:rsidR="000E7A1A" w:rsidRPr="00B34DB2" w:rsidRDefault="000E7A1A" w:rsidP="000E7A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4DB2">
        <w:rPr>
          <w:rFonts w:ascii="Times New Roman" w:hAnsi="Times New Roman" w:cs="Times New Roman"/>
          <w:sz w:val="28"/>
          <w:szCs w:val="28"/>
        </w:rPr>
        <w:t>а) в планах-графиках, в планах закупок;</w:t>
      </w:r>
    </w:p>
    <w:p w:rsidR="000E7A1A" w:rsidRPr="00B34DB2" w:rsidRDefault="000E7A1A" w:rsidP="000E7A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4DB2">
        <w:rPr>
          <w:rFonts w:ascii="Times New Roman" w:hAnsi="Times New Roman" w:cs="Times New Roman"/>
          <w:sz w:val="28"/>
          <w:szCs w:val="28"/>
        </w:rPr>
        <w:t>б) в извещениях об осуществлении закупок, в документации о закупках, в планах-графиках;</w:t>
      </w:r>
    </w:p>
    <w:p w:rsidR="000E7A1A" w:rsidRPr="00B34DB2" w:rsidRDefault="000E7A1A" w:rsidP="000E7A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34DB2">
        <w:rPr>
          <w:rFonts w:ascii="Times New Roman" w:hAnsi="Times New Roman" w:cs="Times New Roman"/>
          <w:sz w:val="28"/>
          <w:szCs w:val="28"/>
        </w:rPr>
        <w:t>) в реестре контрактов, заключенных заказчиками, условиям контрактов.</w:t>
      </w:r>
    </w:p>
    <w:p w:rsidR="000E7A1A" w:rsidRPr="00B34DB2" w:rsidRDefault="000E7A1A" w:rsidP="000E7A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733">
        <w:rPr>
          <w:rFonts w:ascii="Times New Roman" w:hAnsi="Times New Roman" w:cs="Times New Roman"/>
          <w:sz w:val="28"/>
          <w:szCs w:val="28"/>
        </w:rPr>
        <w:t xml:space="preserve">За отчетный период казначейский контроль прошли </w:t>
      </w:r>
      <w:r>
        <w:rPr>
          <w:rFonts w:ascii="Times New Roman" w:hAnsi="Times New Roman" w:cs="Times New Roman"/>
          <w:sz w:val="28"/>
          <w:szCs w:val="28"/>
        </w:rPr>
        <w:t>1693</w:t>
      </w:r>
      <w:r w:rsidRPr="00587733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77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графика</w:t>
      </w:r>
      <w:r w:rsidRPr="0058773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1720</w:t>
      </w:r>
      <w:r w:rsidRPr="00587733">
        <w:rPr>
          <w:rFonts w:ascii="Times New Roman" w:hAnsi="Times New Roman" w:cs="Times New Roman"/>
          <w:sz w:val="28"/>
          <w:szCs w:val="28"/>
        </w:rPr>
        <w:t xml:space="preserve"> муниципальных контрактов и договоров.</w:t>
      </w:r>
      <w:r w:rsidRPr="00B34D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A1A" w:rsidRDefault="000E7A1A" w:rsidP="000E7A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</w:t>
      </w:r>
      <w:r w:rsidR="003706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E6920">
        <w:rPr>
          <w:rFonts w:ascii="Times New Roman" w:hAnsi="Times New Roman" w:cs="Times New Roman"/>
          <w:sz w:val="28"/>
          <w:szCs w:val="28"/>
        </w:rPr>
        <w:t>оступило</w:t>
      </w:r>
      <w:r>
        <w:rPr>
          <w:rFonts w:ascii="Times New Roman" w:hAnsi="Times New Roman" w:cs="Times New Roman"/>
          <w:sz w:val="28"/>
          <w:szCs w:val="28"/>
        </w:rPr>
        <w:t xml:space="preserve"> на проверку и согласование 3</w:t>
      </w:r>
      <w:r w:rsidRPr="007E6920">
        <w:rPr>
          <w:rFonts w:ascii="Times New Roman" w:hAnsi="Times New Roman" w:cs="Times New Roman"/>
          <w:sz w:val="28"/>
          <w:szCs w:val="28"/>
        </w:rPr>
        <w:t xml:space="preserve"> уведомлен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7E69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документами</w:t>
      </w:r>
      <w:r w:rsidRPr="007E6920">
        <w:rPr>
          <w:rFonts w:ascii="Times New Roman" w:hAnsi="Times New Roman" w:cs="Times New Roman"/>
          <w:sz w:val="28"/>
          <w:szCs w:val="28"/>
        </w:rPr>
        <w:t xml:space="preserve"> об осуществлении закупки у единственного поставщика в случаях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6920">
        <w:rPr>
          <w:rFonts w:ascii="Times New Roman" w:hAnsi="Times New Roman" w:cs="Times New Roman"/>
          <w:sz w:val="28"/>
          <w:szCs w:val="28"/>
        </w:rPr>
        <w:t xml:space="preserve"> предусмотренных п</w:t>
      </w:r>
      <w:r>
        <w:rPr>
          <w:rFonts w:ascii="Times New Roman" w:hAnsi="Times New Roman" w:cs="Times New Roman"/>
          <w:sz w:val="28"/>
          <w:szCs w:val="28"/>
        </w:rPr>
        <w:t>унктами</w:t>
      </w:r>
      <w:r w:rsidRPr="007E6920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7E6920">
        <w:rPr>
          <w:rFonts w:ascii="Times New Roman" w:hAnsi="Times New Roman" w:cs="Times New Roman"/>
          <w:sz w:val="28"/>
          <w:szCs w:val="28"/>
        </w:rPr>
        <w:t>9 ч</w:t>
      </w:r>
      <w:r>
        <w:rPr>
          <w:rFonts w:ascii="Times New Roman" w:hAnsi="Times New Roman" w:cs="Times New Roman"/>
          <w:sz w:val="28"/>
          <w:szCs w:val="28"/>
        </w:rPr>
        <w:t xml:space="preserve">асти </w:t>
      </w:r>
      <w:r w:rsidRPr="007E6920">
        <w:rPr>
          <w:rFonts w:ascii="Times New Roman" w:hAnsi="Times New Roman" w:cs="Times New Roman"/>
          <w:sz w:val="28"/>
          <w:szCs w:val="28"/>
        </w:rPr>
        <w:t>1 ст</w:t>
      </w:r>
      <w:r>
        <w:rPr>
          <w:rFonts w:ascii="Times New Roman" w:hAnsi="Times New Roman" w:cs="Times New Roman"/>
          <w:sz w:val="28"/>
          <w:szCs w:val="28"/>
        </w:rPr>
        <w:t xml:space="preserve">атьи </w:t>
      </w:r>
      <w:r w:rsidRPr="007E6920">
        <w:rPr>
          <w:rFonts w:ascii="Times New Roman" w:hAnsi="Times New Roman" w:cs="Times New Roman"/>
          <w:sz w:val="28"/>
          <w:szCs w:val="28"/>
        </w:rPr>
        <w:t>93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16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3706C9">
        <w:rPr>
          <w:rFonts w:ascii="Times New Roman" w:hAnsi="Times New Roman" w:cs="Times New Roman"/>
          <w:sz w:val="28"/>
          <w:szCs w:val="28"/>
        </w:rPr>
        <w:t>.</w:t>
      </w:r>
    </w:p>
    <w:p w:rsidR="000E7A1A" w:rsidRDefault="000E7A1A" w:rsidP="000E7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 осуществлял</w:t>
      </w:r>
      <w:r w:rsidR="003706C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финансового органа по проведению к</w:t>
      </w:r>
      <w:r w:rsidRPr="00676786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76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76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бюджетных полномочий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76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частью 6 статьи</w:t>
      </w:r>
      <w:r w:rsidRPr="00676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160.2-1 Бюджетного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именно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C0C97">
        <w:rPr>
          <w:rFonts w:ascii="Times New Roman" w:hAnsi="Times New Roman" w:cs="Times New Roman"/>
          <w:sz w:val="28"/>
          <w:szCs w:val="28"/>
        </w:rPr>
        <w:t>ониторинг качества финансового менеджмента, включающий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муниципальных нужд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A1A" w:rsidRDefault="000E7A1A" w:rsidP="003706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 мониторинг качества финансового менеджмента у семи главных ад</w:t>
      </w:r>
      <w:r w:rsidR="003706C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министраторов бюджетных средств.</w:t>
      </w:r>
    </w:p>
    <w:p w:rsidR="000E7A1A" w:rsidRDefault="000E7A1A" w:rsidP="000E7A1A">
      <w:pPr>
        <w:pStyle w:val="ConsPlusNormal"/>
        <w:ind w:firstLine="708"/>
        <w:jc w:val="both"/>
      </w:pPr>
      <w:r>
        <w:t>По результатам проведенного мониторинга качества финансового менеджмента подготовлен и направлен отчет и рейтинг, в которых г</w:t>
      </w:r>
      <w:r w:rsidRPr="003E5DB0">
        <w:t xml:space="preserve">лавным </w:t>
      </w:r>
      <w:r>
        <w:t>администраторам</w:t>
      </w:r>
      <w:r w:rsidRPr="003E5DB0">
        <w:t xml:space="preserve"> бюджетных средств</w:t>
      </w:r>
      <w:r>
        <w:t xml:space="preserve"> указаны предложения</w:t>
      </w:r>
      <w:r w:rsidRPr="003E5DB0">
        <w:t xml:space="preserve"> о необходимости при</w:t>
      </w:r>
      <w:r>
        <w:t xml:space="preserve">нятия мер по повышению качества </w:t>
      </w:r>
      <w:r w:rsidRPr="004C0C97">
        <w:t>финансового менеджмента, качества исполнения бюджетных полномочий, а также качества управления активами, осуществления закупок товаров, работ и услуг для обеспечения муниципальных нужд</w:t>
      </w:r>
      <w:r>
        <w:t xml:space="preserve">. </w:t>
      </w:r>
    </w:p>
    <w:p w:rsidR="000E7A1A" w:rsidRPr="00676786" w:rsidRDefault="000E7A1A" w:rsidP="000E7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</w:rPr>
        <w:t>Г</w:t>
      </w:r>
      <w:r w:rsidRPr="003E5DB0">
        <w:rPr>
          <w:rFonts w:ascii="Times New Roman" w:hAnsi="Times New Roman"/>
          <w:sz w:val="28"/>
          <w:szCs w:val="28"/>
        </w:rPr>
        <w:t>лавным</w:t>
      </w:r>
      <w:r>
        <w:rPr>
          <w:rFonts w:ascii="Times New Roman" w:hAnsi="Times New Roman"/>
          <w:sz w:val="28"/>
          <w:szCs w:val="28"/>
        </w:rPr>
        <w:t>и</w:t>
      </w:r>
      <w:r w:rsidRPr="003E5D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администраторами</w:t>
      </w:r>
      <w:r w:rsidRPr="003E5DB0">
        <w:rPr>
          <w:rFonts w:ascii="Times New Roman" w:hAnsi="Times New Roman"/>
          <w:sz w:val="28"/>
          <w:szCs w:val="28"/>
        </w:rPr>
        <w:t xml:space="preserve"> бюджетных средств</w:t>
      </w:r>
      <w:r>
        <w:rPr>
          <w:rFonts w:ascii="Times New Roman" w:hAnsi="Times New Roman"/>
          <w:sz w:val="28"/>
          <w:szCs w:val="28"/>
        </w:rPr>
        <w:t xml:space="preserve"> Вяземского района Смоленской области подготовлены и направлены </w:t>
      </w:r>
      <w:r w:rsidR="00B60AC7">
        <w:rPr>
          <w:rFonts w:ascii="Times New Roman" w:hAnsi="Times New Roman"/>
          <w:sz w:val="28"/>
          <w:szCs w:val="28"/>
        </w:rPr>
        <w:t xml:space="preserve">в финансовое управление </w:t>
      </w:r>
      <w:r>
        <w:rPr>
          <w:rFonts w:ascii="Times New Roman" w:hAnsi="Times New Roman"/>
          <w:sz w:val="28"/>
          <w:szCs w:val="28"/>
        </w:rPr>
        <w:t>планы мероприятий по улучшению качества финансового менеджмента в 2025 году.</w:t>
      </w:r>
    </w:p>
    <w:p w:rsidR="000E7A1A" w:rsidRDefault="000E7A1A" w:rsidP="000E7A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м</w:t>
      </w:r>
      <w:r w:rsidRPr="00A7240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72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последующего контроля</w:t>
      </w:r>
      <w:r w:rsidRPr="00A724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</w:t>
      </w:r>
      <w:r w:rsidR="00B60AC7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постоянный к</w:t>
      </w:r>
      <w:r w:rsidRPr="00A72407">
        <w:rPr>
          <w:rFonts w:ascii="Times New Roman" w:hAnsi="Times New Roman" w:cs="Times New Roman"/>
          <w:sz w:val="28"/>
          <w:szCs w:val="28"/>
        </w:rPr>
        <w:t xml:space="preserve">онтроль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A72407">
        <w:rPr>
          <w:rFonts w:ascii="Times New Roman" w:hAnsi="Times New Roman" w:cs="Times New Roman"/>
          <w:sz w:val="28"/>
          <w:szCs w:val="28"/>
        </w:rPr>
        <w:t>устранени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A72407">
        <w:rPr>
          <w:rFonts w:ascii="Times New Roman" w:hAnsi="Times New Roman" w:cs="Times New Roman"/>
          <w:sz w:val="28"/>
          <w:szCs w:val="28"/>
        </w:rPr>
        <w:t xml:space="preserve"> нарушений и исполнени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A72407">
        <w:rPr>
          <w:rFonts w:ascii="Times New Roman" w:hAnsi="Times New Roman" w:cs="Times New Roman"/>
          <w:sz w:val="28"/>
          <w:szCs w:val="28"/>
        </w:rPr>
        <w:t xml:space="preserve"> предложений </w:t>
      </w:r>
      <w:r w:rsidRPr="00A72407">
        <w:rPr>
          <w:rFonts w:ascii="Times New Roman" w:hAnsi="Times New Roman" w:cs="Times New Roman"/>
          <w:sz w:val="28"/>
          <w:szCs w:val="28"/>
        </w:rPr>
        <w:lastRenderedPageBreak/>
        <w:t xml:space="preserve">и рекомендаций, представлений и предписаний, вынесенных по результатам ранее проведенных </w:t>
      </w:r>
      <w:r>
        <w:rPr>
          <w:rFonts w:ascii="Times New Roman" w:hAnsi="Times New Roman" w:cs="Times New Roman"/>
          <w:sz w:val="28"/>
          <w:szCs w:val="28"/>
        </w:rPr>
        <w:t>контрольных мероприятий</w:t>
      </w:r>
      <w:r w:rsidRPr="00A724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7A1A" w:rsidRPr="00C40C5E" w:rsidRDefault="000E7A1A" w:rsidP="000E7A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C5E">
        <w:rPr>
          <w:rFonts w:ascii="Times New Roman" w:hAnsi="Times New Roman" w:cs="Times New Roman"/>
          <w:sz w:val="28"/>
          <w:szCs w:val="28"/>
        </w:rPr>
        <w:t>Уведомлений о применении бюджетных мер принуждения 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40C5E">
        <w:rPr>
          <w:rFonts w:ascii="Times New Roman" w:hAnsi="Times New Roman" w:cs="Times New Roman"/>
          <w:sz w:val="28"/>
          <w:szCs w:val="28"/>
        </w:rPr>
        <w:t xml:space="preserve"> год выписано не было.</w:t>
      </w:r>
    </w:p>
    <w:p w:rsidR="000E7A1A" w:rsidRPr="00C40C5E" w:rsidRDefault="000E7A1A" w:rsidP="000E7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40C5E">
        <w:rPr>
          <w:rFonts w:ascii="Times New Roman" w:hAnsi="Times New Roman" w:cs="Times New Roman"/>
          <w:sz w:val="28"/>
          <w:szCs w:val="28"/>
        </w:rPr>
        <w:t>Жалобы и исковые заявления на решения органа ко</w:t>
      </w:r>
      <w:r w:rsidR="00EC7651">
        <w:rPr>
          <w:rFonts w:ascii="Times New Roman" w:hAnsi="Times New Roman" w:cs="Times New Roman"/>
          <w:sz w:val="28"/>
          <w:szCs w:val="28"/>
        </w:rPr>
        <w:t xml:space="preserve">нтроля, </w:t>
      </w:r>
      <w:r w:rsidRPr="00C40C5E">
        <w:rPr>
          <w:rFonts w:ascii="Times New Roman" w:hAnsi="Times New Roman" w:cs="Times New Roman"/>
          <w:sz w:val="28"/>
          <w:szCs w:val="28"/>
        </w:rPr>
        <w:t>жалобы на действия (бездействия) должностных лиц органа контроля при осуществлении ими полномочий по внутреннему муниципальному финансовому контролю не поступали.</w:t>
      </w:r>
    </w:p>
    <w:p w:rsidR="00C155AD" w:rsidRDefault="00C155AD" w:rsidP="00B05DC4">
      <w:pPr>
        <w:pStyle w:val="a3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66866" w:rsidRDefault="00B66866" w:rsidP="00B668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866">
        <w:rPr>
          <w:rFonts w:ascii="Times New Roman" w:hAnsi="Times New Roman" w:cs="Times New Roman"/>
          <w:b/>
          <w:sz w:val="28"/>
          <w:szCs w:val="28"/>
        </w:rPr>
        <w:t>4. Заключение</w:t>
      </w:r>
    </w:p>
    <w:p w:rsidR="00B66866" w:rsidRPr="00B66866" w:rsidRDefault="00B66866" w:rsidP="00B668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F22" w:rsidRDefault="00D87F22" w:rsidP="00D87F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Подведя итоги работы финансового управления можно отметить основные аспекты за </w:t>
      </w:r>
      <w:r w:rsidR="00A27FF6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год, это:</w:t>
      </w:r>
    </w:p>
    <w:p w:rsidR="00B66866" w:rsidRPr="00B66866" w:rsidRDefault="00B66866" w:rsidP="00D87F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6866">
        <w:rPr>
          <w:rFonts w:ascii="Times New Roman" w:hAnsi="Times New Roman" w:cs="Times New Roman"/>
          <w:sz w:val="28"/>
          <w:szCs w:val="28"/>
        </w:rPr>
        <w:t xml:space="preserve">- выполнение плановых значений по налоговым и неналоговым доходам; </w:t>
      </w:r>
    </w:p>
    <w:p w:rsidR="00B66866" w:rsidRPr="00B66866" w:rsidRDefault="00B66866" w:rsidP="00D87F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6866">
        <w:rPr>
          <w:rFonts w:ascii="Times New Roman" w:hAnsi="Times New Roman" w:cs="Times New Roman"/>
          <w:sz w:val="28"/>
          <w:szCs w:val="28"/>
        </w:rPr>
        <w:t xml:space="preserve">- недопущение кассовых разрывов и обеспечение сбалансированности бюджета; </w:t>
      </w:r>
    </w:p>
    <w:p w:rsidR="00B66866" w:rsidRPr="00B66866" w:rsidRDefault="00B66866" w:rsidP="00D87F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6866">
        <w:rPr>
          <w:rFonts w:ascii="Times New Roman" w:hAnsi="Times New Roman" w:cs="Times New Roman"/>
          <w:sz w:val="28"/>
          <w:szCs w:val="28"/>
        </w:rPr>
        <w:t xml:space="preserve">- формирование и обеспечение исполнения расходной части бюджета в программной структуре на основе утвержденных муниципальных программ; </w:t>
      </w:r>
    </w:p>
    <w:p w:rsidR="00B66866" w:rsidRPr="00B66866" w:rsidRDefault="00B66866" w:rsidP="00D87F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6866">
        <w:rPr>
          <w:rFonts w:ascii="Times New Roman" w:hAnsi="Times New Roman" w:cs="Times New Roman"/>
          <w:sz w:val="28"/>
          <w:szCs w:val="28"/>
        </w:rPr>
        <w:t xml:space="preserve">- обеспечение юридически значимого электронного обмена документами по расходным и иным операциям при исполнении бюджета между </w:t>
      </w:r>
      <w:r w:rsidR="00D87F22"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Pr="00B66866">
        <w:rPr>
          <w:rFonts w:ascii="Times New Roman" w:hAnsi="Times New Roman" w:cs="Times New Roman"/>
          <w:sz w:val="28"/>
          <w:szCs w:val="28"/>
        </w:rPr>
        <w:t xml:space="preserve"> и участни</w:t>
      </w:r>
      <w:r w:rsidR="00D87F22">
        <w:rPr>
          <w:rFonts w:ascii="Times New Roman" w:hAnsi="Times New Roman" w:cs="Times New Roman"/>
          <w:sz w:val="28"/>
          <w:szCs w:val="28"/>
        </w:rPr>
        <w:t>ками бюджетного процесса, а так</w:t>
      </w:r>
      <w:r w:rsidRPr="00B66866">
        <w:rPr>
          <w:rFonts w:ascii="Times New Roman" w:hAnsi="Times New Roman" w:cs="Times New Roman"/>
          <w:sz w:val="28"/>
          <w:szCs w:val="28"/>
        </w:rPr>
        <w:t xml:space="preserve">же муниципальными бюджетными и автономными учреждениями с использованием квалифицированной электронной подписи; </w:t>
      </w:r>
    </w:p>
    <w:p w:rsidR="00B66866" w:rsidRPr="00B66866" w:rsidRDefault="00B66866" w:rsidP="00D87F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6866">
        <w:rPr>
          <w:rFonts w:ascii="Times New Roman" w:hAnsi="Times New Roman" w:cs="Times New Roman"/>
          <w:sz w:val="28"/>
          <w:szCs w:val="28"/>
        </w:rPr>
        <w:t xml:space="preserve">- обеспечение непрерывности, безопасности и надежности информационного и автоматизированного бюджетного процесса; </w:t>
      </w:r>
    </w:p>
    <w:p w:rsidR="00B66866" w:rsidRPr="00B66866" w:rsidRDefault="00B66866" w:rsidP="00D87F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6866">
        <w:rPr>
          <w:rFonts w:ascii="Times New Roman" w:hAnsi="Times New Roman" w:cs="Times New Roman"/>
          <w:sz w:val="28"/>
          <w:szCs w:val="28"/>
        </w:rPr>
        <w:t>- обеспечение формирования и представления соответствующей информации в интегрированную информационную систему управления общественными</w:t>
      </w:r>
      <w:r w:rsidR="007D74CE">
        <w:rPr>
          <w:rFonts w:ascii="Times New Roman" w:hAnsi="Times New Roman" w:cs="Times New Roman"/>
          <w:sz w:val="28"/>
          <w:szCs w:val="28"/>
        </w:rPr>
        <w:t xml:space="preserve"> финансами «Электронный бюджет»;</w:t>
      </w:r>
      <w:r w:rsidRPr="00B668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866" w:rsidRPr="00B66866" w:rsidRDefault="00B66866" w:rsidP="00D87F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6866">
        <w:rPr>
          <w:rFonts w:ascii="Times New Roman" w:hAnsi="Times New Roman" w:cs="Times New Roman"/>
          <w:sz w:val="28"/>
          <w:szCs w:val="28"/>
        </w:rPr>
        <w:t xml:space="preserve">- осуществление в необходимом объеме кассовых операций по оплате принятых денежных обязательств в установленные сроки с соблюдением требований порядка санкционирования расходов; </w:t>
      </w:r>
    </w:p>
    <w:p w:rsidR="00B66866" w:rsidRDefault="00B66866" w:rsidP="00D87F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6866">
        <w:rPr>
          <w:rFonts w:ascii="Times New Roman" w:hAnsi="Times New Roman" w:cs="Times New Roman"/>
          <w:sz w:val="28"/>
          <w:szCs w:val="28"/>
        </w:rPr>
        <w:t xml:space="preserve">- безусловное и своевременное исполнение долговых обязательств; </w:t>
      </w:r>
    </w:p>
    <w:p w:rsidR="00977D7E" w:rsidRPr="00B66866" w:rsidRDefault="00977D7E" w:rsidP="00D87F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постоянный мониторинг и </w:t>
      </w:r>
      <w:r w:rsidR="003706C9">
        <w:rPr>
          <w:rFonts w:ascii="Times New Roman" w:hAnsi="Times New Roman" w:cs="Times New Roman"/>
          <w:sz w:val="28"/>
          <w:szCs w:val="28"/>
        </w:rPr>
        <w:t>ликвидация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кредиторской задолженности;</w:t>
      </w:r>
    </w:p>
    <w:p w:rsidR="00B66866" w:rsidRPr="00B66866" w:rsidRDefault="00B66866" w:rsidP="00D87F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6866">
        <w:rPr>
          <w:rFonts w:ascii="Times New Roman" w:hAnsi="Times New Roman" w:cs="Times New Roman"/>
          <w:sz w:val="28"/>
          <w:szCs w:val="28"/>
        </w:rPr>
        <w:t>- своевременное и в полном объеме предоставление бюджетной и иной отчетности в соответствии с требованиями</w:t>
      </w:r>
      <w:r w:rsidR="00D87F22"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законодательства.</w:t>
      </w:r>
    </w:p>
    <w:p w:rsidR="00B66866" w:rsidRPr="00B66866" w:rsidRDefault="00D87F22" w:rsidP="00D87F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A27FF6">
        <w:rPr>
          <w:rFonts w:ascii="Times New Roman" w:hAnsi="Times New Roman" w:cs="Times New Roman"/>
          <w:sz w:val="28"/>
          <w:szCs w:val="28"/>
        </w:rPr>
        <w:t>5</w:t>
      </w:r>
      <w:r w:rsidR="00B66866" w:rsidRPr="00B66866">
        <w:rPr>
          <w:rFonts w:ascii="Times New Roman" w:hAnsi="Times New Roman" w:cs="Times New Roman"/>
          <w:sz w:val="28"/>
          <w:szCs w:val="28"/>
        </w:rPr>
        <w:t xml:space="preserve"> году работа </w:t>
      </w:r>
      <w:r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="00B66866" w:rsidRPr="00B66866">
        <w:rPr>
          <w:rFonts w:ascii="Times New Roman" w:hAnsi="Times New Roman" w:cs="Times New Roman"/>
          <w:sz w:val="28"/>
          <w:szCs w:val="28"/>
        </w:rPr>
        <w:t xml:space="preserve"> будет направлена на решение следующих задач: </w:t>
      </w:r>
    </w:p>
    <w:p w:rsidR="00B66866" w:rsidRPr="00B66866" w:rsidRDefault="00D87F22" w:rsidP="00D87F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B66866" w:rsidRPr="00B66866">
        <w:rPr>
          <w:rFonts w:ascii="Times New Roman" w:hAnsi="Times New Roman" w:cs="Times New Roman"/>
          <w:sz w:val="28"/>
          <w:szCs w:val="28"/>
        </w:rPr>
        <w:t>беспечение долгосрочной сбалансиро</w:t>
      </w:r>
      <w:r>
        <w:rPr>
          <w:rFonts w:ascii="Times New Roman" w:hAnsi="Times New Roman" w:cs="Times New Roman"/>
          <w:sz w:val="28"/>
          <w:szCs w:val="28"/>
        </w:rPr>
        <w:t>ванности и устойчивости бюджета</w:t>
      </w:r>
      <w:r w:rsidR="00B05DC4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  <w:r w:rsidR="00B66866" w:rsidRPr="00B668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866" w:rsidRPr="00B66866" w:rsidRDefault="00D87F22" w:rsidP="00D87F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B66866" w:rsidRPr="00B66866">
        <w:rPr>
          <w:rFonts w:ascii="Times New Roman" w:hAnsi="Times New Roman" w:cs="Times New Roman"/>
          <w:sz w:val="28"/>
          <w:szCs w:val="28"/>
        </w:rPr>
        <w:t xml:space="preserve">крепление доходной базы бюджета за счет наращивания стабильных доходных источников и мобилизации в бюджет имеющихся резервов для выполнения задач, стоящих перед </w:t>
      </w:r>
      <w:r w:rsidR="00B05DC4">
        <w:rPr>
          <w:rFonts w:ascii="Times New Roman" w:hAnsi="Times New Roman" w:cs="Times New Roman"/>
          <w:sz w:val="28"/>
          <w:szCs w:val="28"/>
        </w:rPr>
        <w:t>муниципальным округом</w:t>
      </w:r>
      <w:r w:rsidR="007D74CE">
        <w:rPr>
          <w:rFonts w:ascii="Times New Roman" w:hAnsi="Times New Roman" w:cs="Times New Roman"/>
          <w:sz w:val="28"/>
          <w:szCs w:val="28"/>
        </w:rPr>
        <w:t>;</w:t>
      </w:r>
      <w:r w:rsidR="00B66866" w:rsidRPr="00B668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475" w:rsidRDefault="00D87F22" w:rsidP="00D123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B66866" w:rsidRPr="00B66866">
        <w:rPr>
          <w:rFonts w:ascii="Times New Roman" w:hAnsi="Times New Roman" w:cs="Times New Roman"/>
          <w:sz w:val="28"/>
          <w:szCs w:val="28"/>
        </w:rPr>
        <w:t xml:space="preserve">овышение эффективности действующих расходных обязательств, концентрация расходов на первоочередных и приоритетных направлениях и </w:t>
      </w:r>
      <w:r w:rsidR="00B66866" w:rsidRPr="00B66866">
        <w:rPr>
          <w:rFonts w:ascii="Times New Roman" w:hAnsi="Times New Roman" w:cs="Times New Roman"/>
          <w:sz w:val="28"/>
          <w:szCs w:val="28"/>
        </w:rPr>
        <w:lastRenderedPageBreak/>
        <w:t xml:space="preserve">проектах, в том числе национальных проектах, а также входящих в их состав региональных проектах в пределах полномочий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34475">
        <w:rPr>
          <w:rFonts w:ascii="Times New Roman" w:hAnsi="Times New Roman" w:cs="Times New Roman"/>
          <w:sz w:val="28"/>
          <w:szCs w:val="28"/>
        </w:rPr>
        <w:t>;</w:t>
      </w:r>
    </w:p>
    <w:p w:rsidR="00C34475" w:rsidRDefault="00C34475" w:rsidP="00D123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B66866" w:rsidRPr="00B66866">
        <w:rPr>
          <w:rFonts w:ascii="Times New Roman" w:hAnsi="Times New Roman" w:cs="Times New Roman"/>
          <w:sz w:val="28"/>
          <w:szCs w:val="28"/>
        </w:rPr>
        <w:t>беспечение оптимизации расходных обязательств и соответствия их объема реальным доходным источникам и источникам покрытия дефицита</w:t>
      </w:r>
      <w:r w:rsidR="00D87F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бюджета;</w:t>
      </w:r>
    </w:p>
    <w:p w:rsidR="00B66866" w:rsidRPr="00B66866" w:rsidRDefault="00C34475" w:rsidP="00D123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6866">
        <w:rPr>
          <w:rFonts w:ascii="Times New Roman" w:hAnsi="Times New Roman" w:cs="Times New Roman"/>
          <w:sz w:val="28"/>
          <w:szCs w:val="28"/>
        </w:rPr>
        <w:t>направлен</w:t>
      </w:r>
      <w:r>
        <w:rPr>
          <w:rFonts w:ascii="Times New Roman" w:hAnsi="Times New Roman" w:cs="Times New Roman"/>
          <w:sz w:val="28"/>
          <w:szCs w:val="28"/>
        </w:rPr>
        <w:t>ие б</w:t>
      </w:r>
      <w:r w:rsidR="00B66866" w:rsidRPr="00B66866">
        <w:rPr>
          <w:rFonts w:ascii="Times New Roman" w:hAnsi="Times New Roman" w:cs="Times New Roman"/>
          <w:sz w:val="28"/>
          <w:szCs w:val="28"/>
        </w:rPr>
        <w:t>юджетны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B66866" w:rsidRPr="00B66866">
        <w:rPr>
          <w:rFonts w:ascii="Times New Roman" w:hAnsi="Times New Roman" w:cs="Times New Roman"/>
          <w:sz w:val="28"/>
          <w:szCs w:val="28"/>
        </w:rPr>
        <w:t xml:space="preserve"> расход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B66866" w:rsidRPr="00B66866">
        <w:rPr>
          <w:rFonts w:ascii="Times New Roman" w:hAnsi="Times New Roman" w:cs="Times New Roman"/>
          <w:sz w:val="28"/>
          <w:szCs w:val="28"/>
        </w:rPr>
        <w:t xml:space="preserve"> на достижение конкретных результатов, на исполнение принятых долговых обязательств и поддержание муниципального долга на</w:t>
      </w:r>
      <w:r w:rsidR="00D1234E">
        <w:rPr>
          <w:rFonts w:ascii="Times New Roman" w:hAnsi="Times New Roman" w:cs="Times New Roman"/>
          <w:sz w:val="28"/>
          <w:szCs w:val="28"/>
        </w:rPr>
        <w:t xml:space="preserve"> экономически безопасном уровне;</w:t>
      </w:r>
      <w:r w:rsidR="00B66866" w:rsidRPr="00B668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866" w:rsidRPr="00B66866" w:rsidRDefault="00D1234E" w:rsidP="00D123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B66866" w:rsidRPr="00B66866">
        <w:rPr>
          <w:rFonts w:ascii="Times New Roman" w:hAnsi="Times New Roman" w:cs="Times New Roman"/>
          <w:sz w:val="28"/>
          <w:szCs w:val="28"/>
        </w:rPr>
        <w:t xml:space="preserve">беспечение кассового обслуживания </w:t>
      </w:r>
      <w:r>
        <w:rPr>
          <w:rFonts w:ascii="Times New Roman" w:hAnsi="Times New Roman" w:cs="Times New Roman"/>
          <w:sz w:val="28"/>
          <w:szCs w:val="28"/>
        </w:rPr>
        <w:t>муниципальных организаций</w:t>
      </w:r>
      <w:r w:rsidR="00B66866" w:rsidRPr="00B66866">
        <w:rPr>
          <w:rFonts w:ascii="Times New Roman" w:hAnsi="Times New Roman" w:cs="Times New Roman"/>
          <w:sz w:val="28"/>
          <w:szCs w:val="28"/>
        </w:rPr>
        <w:t xml:space="preserve"> в условиях новой системы казначейского обслу</w:t>
      </w:r>
      <w:r w:rsidR="00C34475">
        <w:rPr>
          <w:rFonts w:ascii="Times New Roman" w:hAnsi="Times New Roman" w:cs="Times New Roman"/>
          <w:sz w:val="28"/>
          <w:szCs w:val="28"/>
        </w:rPr>
        <w:t>живания и казначейских платежей;</w:t>
      </w:r>
      <w:r w:rsidR="00B66866" w:rsidRPr="00B668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866" w:rsidRPr="00B66866" w:rsidRDefault="00D1234E" w:rsidP="00D123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B66866" w:rsidRPr="00B66866">
        <w:rPr>
          <w:rFonts w:ascii="Times New Roman" w:hAnsi="Times New Roman" w:cs="Times New Roman"/>
          <w:sz w:val="28"/>
          <w:szCs w:val="28"/>
        </w:rPr>
        <w:t xml:space="preserve">существление оценки качества финансового менеджмента главных распорядителей бюджетных средств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="00C34475">
        <w:rPr>
          <w:rFonts w:ascii="Times New Roman" w:hAnsi="Times New Roman" w:cs="Times New Roman"/>
          <w:sz w:val="28"/>
          <w:szCs w:val="28"/>
        </w:rPr>
        <w:t xml:space="preserve"> </w:t>
      </w:r>
      <w:r w:rsidR="00B05DC4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6866" w:rsidRPr="00B66866" w:rsidRDefault="00D1234E" w:rsidP="00D123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B66866" w:rsidRPr="00B66866">
        <w:rPr>
          <w:rFonts w:ascii="Times New Roman" w:hAnsi="Times New Roman" w:cs="Times New Roman"/>
          <w:sz w:val="28"/>
          <w:szCs w:val="28"/>
        </w:rPr>
        <w:t xml:space="preserve">беспечение открытости, прозрачности и публичности процесса управления муниципальными финансами, в том числе за счет размещения в открытом доступе финансовой и иной информации о бюджете и бюджетном процессе на едином портале бюджетной системы Российской Федерации, а также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финансового управления Администрации муниципального образования «Вяземский </w:t>
      </w:r>
      <w:r w:rsidR="00B05DC4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C34475">
        <w:rPr>
          <w:rFonts w:ascii="Times New Roman" w:hAnsi="Times New Roman" w:cs="Times New Roman"/>
          <w:sz w:val="28"/>
          <w:szCs w:val="28"/>
        </w:rPr>
        <w:t>;</w:t>
      </w:r>
      <w:r w:rsidR="00B66866" w:rsidRPr="00B668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511" w:rsidRDefault="008518C8" w:rsidP="008518C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B66866" w:rsidRPr="00B66866">
        <w:rPr>
          <w:rFonts w:ascii="Times New Roman" w:hAnsi="Times New Roman" w:cs="Times New Roman"/>
          <w:sz w:val="28"/>
          <w:szCs w:val="28"/>
        </w:rPr>
        <w:t>роведение ежегодной оценки эффективности налоговых расходов с последующим формированием предложений по сокращению или отмене неэффективных налоговых льгот и преференций, установленных на муниципальном уровне.</w:t>
      </w:r>
    </w:p>
    <w:p w:rsidR="001E037A" w:rsidRDefault="001E037A" w:rsidP="00581B3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F715B2" w:rsidRDefault="00F715B2" w:rsidP="00581B3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D4261C" w:rsidTr="005C6A3F">
        <w:tc>
          <w:tcPr>
            <w:tcW w:w="5353" w:type="dxa"/>
          </w:tcPr>
          <w:p w:rsidR="00D4261C" w:rsidRPr="005C6A3F" w:rsidRDefault="005C6A3F" w:rsidP="005C6A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муниципального образования «Вяземский муниципальный округ» Смоленской области – начальник финансового управления</w:t>
            </w:r>
          </w:p>
        </w:tc>
        <w:tc>
          <w:tcPr>
            <w:tcW w:w="4218" w:type="dxa"/>
          </w:tcPr>
          <w:p w:rsidR="00D4261C" w:rsidRDefault="00D4261C" w:rsidP="00145F4C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4261C" w:rsidRDefault="00D4261C" w:rsidP="00145F4C">
            <w:pPr>
              <w:pStyle w:val="a3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4261C" w:rsidRDefault="00D4261C" w:rsidP="00145F4C">
            <w:pPr>
              <w:pStyle w:val="a3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4261C" w:rsidRPr="00D4261C" w:rsidRDefault="00D4261C" w:rsidP="00145F4C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61C">
              <w:rPr>
                <w:rFonts w:ascii="Times New Roman" w:hAnsi="Times New Roman"/>
                <w:b/>
                <w:bCs/>
                <w:sz w:val="28"/>
                <w:szCs w:val="28"/>
              </w:rPr>
              <w:t>Л.Г. Черепкова</w:t>
            </w:r>
          </w:p>
        </w:tc>
      </w:tr>
    </w:tbl>
    <w:p w:rsidR="00C71335" w:rsidRDefault="00C71335" w:rsidP="00C71335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C71335" w:rsidSect="00717751">
      <w:footerReference w:type="default" r:id="rId12"/>
      <w:pgSz w:w="11906" w:h="16838"/>
      <w:pgMar w:top="1134" w:right="567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1B9" w:rsidRDefault="002351B9" w:rsidP="002351B9">
      <w:pPr>
        <w:spacing w:after="0" w:line="240" w:lineRule="auto"/>
      </w:pPr>
      <w:r>
        <w:separator/>
      </w:r>
    </w:p>
  </w:endnote>
  <w:endnote w:type="continuationSeparator" w:id="0">
    <w:p w:rsidR="002351B9" w:rsidRDefault="002351B9" w:rsidP="00235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01422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351B9" w:rsidRPr="00271B5B" w:rsidRDefault="00D90D36">
        <w:pPr>
          <w:pStyle w:val="a7"/>
          <w:jc w:val="right"/>
          <w:rPr>
            <w:rFonts w:ascii="Times New Roman" w:hAnsi="Times New Roman" w:cs="Times New Roman"/>
          </w:rPr>
        </w:pPr>
        <w:r w:rsidRPr="00271B5B">
          <w:rPr>
            <w:rFonts w:ascii="Times New Roman" w:hAnsi="Times New Roman" w:cs="Times New Roman"/>
          </w:rPr>
          <w:fldChar w:fldCharType="begin"/>
        </w:r>
        <w:r w:rsidR="002351B9" w:rsidRPr="00271B5B">
          <w:rPr>
            <w:rFonts w:ascii="Times New Roman" w:hAnsi="Times New Roman" w:cs="Times New Roman"/>
          </w:rPr>
          <w:instrText>PAGE   \* MERGEFORMAT</w:instrText>
        </w:r>
        <w:r w:rsidRPr="00271B5B">
          <w:rPr>
            <w:rFonts w:ascii="Times New Roman" w:hAnsi="Times New Roman" w:cs="Times New Roman"/>
          </w:rPr>
          <w:fldChar w:fldCharType="separate"/>
        </w:r>
        <w:r w:rsidR="001657BD">
          <w:rPr>
            <w:rFonts w:ascii="Times New Roman" w:hAnsi="Times New Roman" w:cs="Times New Roman"/>
            <w:noProof/>
          </w:rPr>
          <w:t>20</w:t>
        </w:r>
        <w:r w:rsidRPr="00271B5B">
          <w:rPr>
            <w:rFonts w:ascii="Times New Roman" w:hAnsi="Times New Roman" w:cs="Times New Roman"/>
          </w:rPr>
          <w:fldChar w:fldCharType="end"/>
        </w:r>
      </w:p>
    </w:sdtContent>
  </w:sdt>
  <w:p w:rsidR="002351B9" w:rsidRDefault="002351B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1B9" w:rsidRDefault="002351B9" w:rsidP="002351B9">
      <w:pPr>
        <w:spacing w:after="0" w:line="240" w:lineRule="auto"/>
      </w:pPr>
      <w:r>
        <w:separator/>
      </w:r>
    </w:p>
  </w:footnote>
  <w:footnote w:type="continuationSeparator" w:id="0">
    <w:p w:rsidR="002351B9" w:rsidRDefault="002351B9" w:rsidP="002351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C7E69C0"/>
    <w:lvl w:ilvl="0">
      <w:numFmt w:val="bullet"/>
      <w:lvlText w:val="*"/>
      <w:lvlJc w:val="left"/>
    </w:lvl>
  </w:abstractNum>
  <w:abstractNum w:abstractNumId="1" w15:restartNumberingAfterBreak="0">
    <w:nsid w:val="07E63BDC"/>
    <w:multiLevelType w:val="hybridMultilevel"/>
    <w:tmpl w:val="31667F74"/>
    <w:lvl w:ilvl="0" w:tplc="8D3A6EA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2B1523"/>
    <w:multiLevelType w:val="hybridMultilevel"/>
    <w:tmpl w:val="B6322CC6"/>
    <w:lvl w:ilvl="0" w:tplc="5B285F9E">
      <w:start w:val="1"/>
      <w:numFmt w:val="decimal"/>
      <w:lvlText w:val="%1."/>
      <w:lvlJc w:val="left"/>
      <w:pPr>
        <w:ind w:left="1557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8" w:hanging="360"/>
      </w:pPr>
    </w:lvl>
    <w:lvl w:ilvl="2" w:tplc="0419001B" w:tentative="1">
      <w:start w:val="1"/>
      <w:numFmt w:val="lowerRoman"/>
      <w:lvlText w:val="%3."/>
      <w:lvlJc w:val="right"/>
      <w:pPr>
        <w:ind w:left="3078" w:hanging="180"/>
      </w:pPr>
    </w:lvl>
    <w:lvl w:ilvl="3" w:tplc="0419000F" w:tentative="1">
      <w:start w:val="1"/>
      <w:numFmt w:val="decimal"/>
      <w:lvlText w:val="%4."/>
      <w:lvlJc w:val="left"/>
      <w:pPr>
        <w:ind w:left="3798" w:hanging="360"/>
      </w:pPr>
    </w:lvl>
    <w:lvl w:ilvl="4" w:tplc="04190019" w:tentative="1">
      <w:start w:val="1"/>
      <w:numFmt w:val="lowerLetter"/>
      <w:lvlText w:val="%5."/>
      <w:lvlJc w:val="left"/>
      <w:pPr>
        <w:ind w:left="4518" w:hanging="360"/>
      </w:pPr>
    </w:lvl>
    <w:lvl w:ilvl="5" w:tplc="0419001B" w:tentative="1">
      <w:start w:val="1"/>
      <w:numFmt w:val="lowerRoman"/>
      <w:lvlText w:val="%6."/>
      <w:lvlJc w:val="right"/>
      <w:pPr>
        <w:ind w:left="5238" w:hanging="180"/>
      </w:pPr>
    </w:lvl>
    <w:lvl w:ilvl="6" w:tplc="0419000F" w:tentative="1">
      <w:start w:val="1"/>
      <w:numFmt w:val="decimal"/>
      <w:lvlText w:val="%7."/>
      <w:lvlJc w:val="left"/>
      <w:pPr>
        <w:ind w:left="5958" w:hanging="360"/>
      </w:pPr>
    </w:lvl>
    <w:lvl w:ilvl="7" w:tplc="04190019" w:tentative="1">
      <w:start w:val="1"/>
      <w:numFmt w:val="lowerLetter"/>
      <w:lvlText w:val="%8."/>
      <w:lvlJc w:val="left"/>
      <w:pPr>
        <w:ind w:left="6678" w:hanging="360"/>
      </w:pPr>
    </w:lvl>
    <w:lvl w:ilvl="8" w:tplc="0419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3" w15:restartNumberingAfterBreak="0">
    <w:nsid w:val="0F6309C1"/>
    <w:multiLevelType w:val="hybridMultilevel"/>
    <w:tmpl w:val="FE48D0D8"/>
    <w:lvl w:ilvl="0" w:tplc="8D3A6EA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2810977"/>
    <w:multiLevelType w:val="hybridMultilevel"/>
    <w:tmpl w:val="B91A9FD8"/>
    <w:lvl w:ilvl="0" w:tplc="8D3A6EA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1D03FB5"/>
    <w:multiLevelType w:val="hybridMultilevel"/>
    <w:tmpl w:val="D082A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21B10"/>
    <w:multiLevelType w:val="hybridMultilevel"/>
    <w:tmpl w:val="19A6735C"/>
    <w:lvl w:ilvl="0" w:tplc="9F8C5D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3B00C96"/>
    <w:multiLevelType w:val="hybridMultilevel"/>
    <w:tmpl w:val="1CBA6B0C"/>
    <w:lvl w:ilvl="0" w:tplc="954E3D0A">
      <w:start w:val="1"/>
      <w:numFmt w:val="decimal"/>
      <w:lvlText w:val="%1."/>
      <w:lvlJc w:val="left"/>
      <w:pPr>
        <w:ind w:left="645" w:hanging="360"/>
      </w:p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444A01AF"/>
    <w:multiLevelType w:val="hybridMultilevel"/>
    <w:tmpl w:val="AF003CE2"/>
    <w:lvl w:ilvl="0" w:tplc="896C76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C3F5385"/>
    <w:multiLevelType w:val="hybridMultilevel"/>
    <w:tmpl w:val="29146220"/>
    <w:lvl w:ilvl="0" w:tplc="8D3A6E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0C26461"/>
    <w:multiLevelType w:val="hybridMultilevel"/>
    <w:tmpl w:val="401CC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254E17"/>
    <w:multiLevelType w:val="hybridMultilevel"/>
    <w:tmpl w:val="982A13B8"/>
    <w:lvl w:ilvl="0" w:tplc="85EAE834">
      <w:start w:val="2"/>
      <w:numFmt w:val="decimal"/>
      <w:lvlText w:val="%1)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2" w15:restartNumberingAfterBreak="0">
    <w:nsid w:val="645A2DC6"/>
    <w:multiLevelType w:val="hybridMultilevel"/>
    <w:tmpl w:val="A9B630E2"/>
    <w:lvl w:ilvl="0" w:tplc="DBC81868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CB40574"/>
    <w:multiLevelType w:val="hybridMultilevel"/>
    <w:tmpl w:val="E26CF6A0"/>
    <w:lvl w:ilvl="0" w:tplc="8D3A6EAC">
      <w:start w:val="1"/>
      <w:numFmt w:val="bullet"/>
      <w:lvlText w:val=""/>
      <w:lvlJc w:val="left"/>
      <w:pPr>
        <w:ind w:left="68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D4A002D"/>
    <w:multiLevelType w:val="hybridMultilevel"/>
    <w:tmpl w:val="7B54B546"/>
    <w:lvl w:ilvl="0" w:tplc="8D3A6EAC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5"/>
  </w:num>
  <w:num w:numId="9">
    <w:abstractNumId w:val="9"/>
  </w:num>
  <w:num w:numId="10">
    <w:abstractNumId w:val="11"/>
  </w:num>
  <w:num w:numId="11">
    <w:abstractNumId w:val="12"/>
  </w:num>
  <w:num w:numId="12">
    <w:abstractNumId w:val="6"/>
  </w:num>
  <w:num w:numId="13">
    <w:abstractNumId w:val="3"/>
  </w:num>
  <w:num w:numId="14">
    <w:abstractNumId w:val="4"/>
  </w:num>
  <w:num w:numId="15">
    <w:abstractNumId w:val="1"/>
  </w:num>
  <w:num w:numId="16">
    <w:abstractNumId w:val="14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54FA"/>
    <w:rsid w:val="00002937"/>
    <w:rsid w:val="0000447F"/>
    <w:rsid w:val="00010DED"/>
    <w:rsid w:val="00011F0D"/>
    <w:rsid w:val="000306E7"/>
    <w:rsid w:val="000309E6"/>
    <w:rsid w:val="0004068A"/>
    <w:rsid w:val="0004125C"/>
    <w:rsid w:val="00055D45"/>
    <w:rsid w:val="00065743"/>
    <w:rsid w:val="00065DD4"/>
    <w:rsid w:val="00072414"/>
    <w:rsid w:val="00073737"/>
    <w:rsid w:val="000764FD"/>
    <w:rsid w:val="00077151"/>
    <w:rsid w:val="00087149"/>
    <w:rsid w:val="00091D19"/>
    <w:rsid w:val="00094B7E"/>
    <w:rsid w:val="00096043"/>
    <w:rsid w:val="000C0F78"/>
    <w:rsid w:val="000D7705"/>
    <w:rsid w:val="000E0023"/>
    <w:rsid w:val="000E7A1A"/>
    <w:rsid w:val="000F0959"/>
    <w:rsid w:val="000F169D"/>
    <w:rsid w:val="000F666F"/>
    <w:rsid w:val="001053E4"/>
    <w:rsid w:val="00106379"/>
    <w:rsid w:val="001107EE"/>
    <w:rsid w:val="001109BD"/>
    <w:rsid w:val="00120CC4"/>
    <w:rsid w:val="001229A1"/>
    <w:rsid w:val="00122A5B"/>
    <w:rsid w:val="00131F00"/>
    <w:rsid w:val="00133ED2"/>
    <w:rsid w:val="001342E3"/>
    <w:rsid w:val="00141DEA"/>
    <w:rsid w:val="001651A3"/>
    <w:rsid w:val="001657BD"/>
    <w:rsid w:val="00171D63"/>
    <w:rsid w:val="00172C69"/>
    <w:rsid w:val="0017581B"/>
    <w:rsid w:val="00177A5F"/>
    <w:rsid w:val="00180A81"/>
    <w:rsid w:val="00181E7A"/>
    <w:rsid w:val="00184229"/>
    <w:rsid w:val="00186B21"/>
    <w:rsid w:val="001877A6"/>
    <w:rsid w:val="001904BE"/>
    <w:rsid w:val="001934AE"/>
    <w:rsid w:val="001A353B"/>
    <w:rsid w:val="001A431B"/>
    <w:rsid w:val="001A6E75"/>
    <w:rsid w:val="001A78D3"/>
    <w:rsid w:val="001B4CF0"/>
    <w:rsid w:val="001B4F56"/>
    <w:rsid w:val="001C098E"/>
    <w:rsid w:val="001D0619"/>
    <w:rsid w:val="001D51BC"/>
    <w:rsid w:val="001E037A"/>
    <w:rsid w:val="001E0659"/>
    <w:rsid w:val="001E3071"/>
    <w:rsid w:val="001F0C53"/>
    <w:rsid w:val="001F25BB"/>
    <w:rsid w:val="001F41B4"/>
    <w:rsid w:val="00225AD7"/>
    <w:rsid w:val="00230040"/>
    <w:rsid w:val="00232DDC"/>
    <w:rsid w:val="002351B9"/>
    <w:rsid w:val="00236309"/>
    <w:rsid w:val="002400CB"/>
    <w:rsid w:val="002435B9"/>
    <w:rsid w:val="00245A03"/>
    <w:rsid w:val="00246364"/>
    <w:rsid w:val="00252E48"/>
    <w:rsid w:val="00263705"/>
    <w:rsid w:val="00271B5B"/>
    <w:rsid w:val="0028069D"/>
    <w:rsid w:val="00280D4D"/>
    <w:rsid w:val="00287CFF"/>
    <w:rsid w:val="00287EAD"/>
    <w:rsid w:val="00293690"/>
    <w:rsid w:val="00294D02"/>
    <w:rsid w:val="002A03FA"/>
    <w:rsid w:val="002B1800"/>
    <w:rsid w:val="002B4050"/>
    <w:rsid w:val="002C398B"/>
    <w:rsid w:val="002C42E6"/>
    <w:rsid w:val="002C44BF"/>
    <w:rsid w:val="002D0C5A"/>
    <w:rsid w:val="002D3D85"/>
    <w:rsid w:val="002D7964"/>
    <w:rsid w:val="002E7969"/>
    <w:rsid w:val="002E7BDD"/>
    <w:rsid w:val="002F216F"/>
    <w:rsid w:val="002F2F7E"/>
    <w:rsid w:val="002F3F44"/>
    <w:rsid w:val="002F68F7"/>
    <w:rsid w:val="003008E4"/>
    <w:rsid w:val="0030202A"/>
    <w:rsid w:val="0030366B"/>
    <w:rsid w:val="00303D1B"/>
    <w:rsid w:val="00305264"/>
    <w:rsid w:val="00311491"/>
    <w:rsid w:val="0032754A"/>
    <w:rsid w:val="003307B8"/>
    <w:rsid w:val="00332456"/>
    <w:rsid w:val="00332A6E"/>
    <w:rsid w:val="00337C2B"/>
    <w:rsid w:val="00344D24"/>
    <w:rsid w:val="00346414"/>
    <w:rsid w:val="00352430"/>
    <w:rsid w:val="00352A51"/>
    <w:rsid w:val="00365D33"/>
    <w:rsid w:val="003706C9"/>
    <w:rsid w:val="00372B66"/>
    <w:rsid w:val="00381566"/>
    <w:rsid w:val="00382A3B"/>
    <w:rsid w:val="003845BC"/>
    <w:rsid w:val="003875F7"/>
    <w:rsid w:val="0039531E"/>
    <w:rsid w:val="003A2EF9"/>
    <w:rsid w:val="003C4357"/>
    <w:rsid w:val="003C4BF6"/>
    <w:rsid w:val="003E3824"/>
    <w:rsid w:val="003E4E9F"/>
    <w:rsid w:val="003F07B9"/>
    <w:rsid w:val="004027EF"/>
    <w:rsid w:val="00410AB3"/>
    <w:rsid w:val="00412E1E"/>
    <w:rsid w:val="00422719"/>
    <w:rsid w:val="004444D7"/>
    <w:rsid w:val="00446DE2"/>
    <w:rsid w:val="004475A5"/>
    <w:rsid w:val="00453FBF"/>
    <w:rsid w:val="00465937"/>
    <w:rsid w:val="004758D2"/>
    <w:rsid w:val="004819FC"/>
    <w:rsid w:val="004830D8"/>
    <w:rsid w:val="00495845"/>
    <w:rsid w:val="00496AF8"/>
    <w:rsid w:val="004A3D98"/>
    <w:rsid w:val="004B30D3"/>
    <w:rsid w:val="004B773D"/>
    <w:rsid w:val="004C26A5"/>
    <w:rsid w:val="004C3633"/>
    <w:rsid w:val="004C6F3A"/>
    <w:rsid w:val="004D3F6C"/>
    <w:rsid w:val="004D41C1"/>
    <w:rsid w:val="004F120E"/>
    <w:rsid w:val="004F6A84"/>
    <w:rsid w:val="00502743"/>
    <w:rsid w:val="00502CEA"/>
    <w:rsid w:val="00512DB3"/>
    <w:rsid w:val="00516714"/>
    <w:rsid w:val="00517060"/>
    <w:rsid w:val="00524C2E"/>
    <w:rsid w:val="005320F9"/>
    <w:rsid w:val="005322A9"/>
    <w:rsid w:val="00546392"/>
    <w:rsid w:val="00546CC5"/>
    <w:rsid w:val="00551FED"/>
    <w:rsid w:val="00553BC4"/>
    <w:rsid w:val="00554BD1"/>
    <w:rsid w:val="00564F9D"/>
    <w:rsid w:val="0056611E"/>
    <w:rsid w:val="00571955"/>
    <w:rsid w:val="00571B9D"/>
    <w:rsid w:val="005742AD"/>
    <w:rsid w:val="00576667"/>
    <w:rsid w:val="00581401"/>
    <w:rsid w:val="00581B39"/>
    <w:rsid w:val="00586635"/>
    <w:rsid w:val="0059029B"/>
    <w:rsid w:val="0059120F"/>
    <w:rsid w:val="0059320B"/>
    <w:rsid w:val="005A04C6"/>
    <w:rsid w:val="005A42A9"/>
    <w:rsid w:val="005A648C"/>
    <w:rsid w:val="005B21A4"/>
    <w:rsid w:val="005B29C2"/>
    <w:rsid w:val="005C0153"/>
    <w:rsid w:val="005C0281"/>
    <w:rsid w:val="005C6A3F"/>
    <w:rsid w:val="005D7B73"/>
    <w:rsid w:val="005E31D2"/>
    <w:rsid w:val="005E3CD0"/>
    <w:rsid w:val="005F4038"/>
    <w:rsid w:val="005F61EF"/>
    <w:rsid w:val="00605511"/>
    <w:rsid w:val="00612DBD"/>
    <w:rsid w:val="00616B7E"/>
    <w:rsid w:val="00636A23"/>
    <w:rsid w:val="0064105F"/>
    <w:rsid w:val="006415B5"/>
    <w:rsid w:val="00642B7D"/>
    <w:rsid w:val="00645CBC"/>
    <w:rsid w:val="006466F5"/>
    <w:rsid w:val="00646DB6"/>
    <w:rsid w:val="00650905"/>
    <w:rsid w:val="00652ECF"/>
    <w:rsid w:val="00656558"/>
    <w:rsid w:val="00657C96"/>
    <w:rsid w:val="00660F06"/>
    <w:rsid w:val="00664393"/>
    <w:rsid w:val="00665ECF"/>
    <w:rsid w:val="006757D5"/>
    <w:rsid w:val="00686C7E"/>
    <w:rsid w:val="0069287B"/>
    <w:rsid w:val="006A737B"/>
    <w:rsid w:val="006B4CA4"/>
    <w:rsid w:val="006B702D"/>
    <w:rsid w:val="006C089A"/>
    <w:rsid w:val="006D3A40"/>
    <w:rsid w:val="006E05A7"/>
    <w:rsid w:val="006E17EA"/>
    <w:rsid w:val="006E1B68"/>
    <w:rsid w:val="006E4927"/>
    <w:rsid w:val="006F2ACA"/>
    <w:rsid w:val="006F5B66"/>
    <w:rsid w:val="006F5DA4"/>
    <w:rsid w:val="006F7B80"/>
    <w:rsid w:val="007140E5"/>
    <w:rsid w:val="00717082"/>
    <w:rsid w:val="00717751"/>
    <w:rsid w:val="0072044F"/>
    <w:rsid w:val="00723CCB"/>
    <w:rsid w:val="00726B57"/>
    <w:rsid w:val="00727360"/>
    <w:rsid w:val="00732590"/>
    <w:rsid w:val="00746916"/>
    <w:rsid w:val="0074757E"/>
    <w:rsid w:val="007545E3"/>
    <w:rsid w:val="00766E32"/>
    <w:rsid w:val="00767DE4"/>
    <w:rsid w:val="0077356C"/>
    <w:rsid w:val="00774847"/>
    <w:rsid w:val="00776418"/>
    <w:rsid w:val="00777297"/>
    <w:rsid w:val="00781298"/>
    <w:rsid w:val="00782A87"/>
    <w:rsid w:val="00793822"/>
    <w:rsid w:val="007A2887"/>
    <w:rsid w:val="007A4CD9"/>
    <w:rsid w:val="007A517D"/>
    <w:rsid w:val="007A66DD"/>
    <w:rsid w:val="007B0600"/>
    <w:rsid w:val="007B474C"/>
    <w:rsid w:val="007B6F9A"/>
    <w:rsid w:val="007D03B9"/>
    <w:rsid w:val="007D0A22"/>
    <w:rsid w:val="007D74CE"/>
    <w:rsid w:val="007E1B77"/>
    <w:rsid w:val="007E36FA"/>
    <w:rsid w:val="007E4C8B"/>
    <w:rsid w:val="007F4AEF"/>
    <w:rsid w:val="008057B5"/>
    <w:rsid w:val="00807238"/>
    <w:rsid w:val="008104C8"/>
    <w:rsid w:val="00811D4F"/>
    <w:rsid w:val="00815497"/>
    <w:rsid w:val="008254CA"/>
    <w:rsid w:val="00825BDF"/>
    <w:rsid w:val="0083074B"/>
    <w:rsid w:val="008518C8"/>
    <w:rsid w:val="00855192"/>
    <w:rsid w:val="008568ED"/>
    <w:rsid w:val="00856C95"/>
    <w:rsid w:val="008652E3"/>
    <w:rsid w:val="0086641B"/>
    <w:rsid w:val="00867D03"/>
    <w:rsid w:val="0087767E"/>
    <w:rsid w:val="00877CD7"/>
    <w:rsid w:val="00883B01"/>
    <w:rsid w:val="00884F32"/>
    <w:rsid w:val="00885E0F"/>
    <w:rsid w:val="00890E5D"/>
    <w:rsid w:val="00893865"/>
    <w:rsid w:val="008962BE"/>
    <w:rsid w:val="008A1207"/>
    <w:rsid w:val="008A1B1C"/>
    <w:rsid w:val="008A7DCA"/>
    <w:rsid w:val="008B714B"/>
    <w:rsid w:val="008B73BC"/>
    <w:rsid w:val="008B7C4E"/>
    <w:rsid w:val="008C07DC"/>
    <w:rsid w:val="008C14EB"/>
    <w:rsid w:val="008C46E9"/>
    <w:rsid w:val="008D001D"/>
    <w:rsid w:val="008D06E4"/>
    <w:rsid w:val="008D1585"/>
    <w:rsid w:val="008D4A74"/>
    <w:rsid w:val="008D678D"/>
    <w:rsid w:val="008E06A5"/>
    <w:rsid w:val="008E22B7"/>
    <w:rsid w:val="008E6486"/>
    <w:rsid w:val="008F1D48"/>
    <w:rsid w:val="008F4858"/>
    <w:rsid w:val="008F5BB5"/>
    <w:rsid w:val="009069A2"/>
    <w:rsid w:val="00910DE6"/>
    <w:rsid w:val="00911EB6"/>
    <w:rsid w:val="00916F30"/>
    <w:rsid w:val="009223D3"/>
    <w:rsid w:val="00933409"/>
    <w:rsid w:val="00937E06"/>
    <w:rsid w:val="0094504C"/>
    <w:rsid w:val="009452FF"/>
    <w:rsid w:val="00945E4D"/>
    <w:rsid w:val="009470F7"/>
    <w:rsid w:val="00957442"/>
    <w:rsid w:val="009615FF"/>
    <w:rsid w:val="0096174E"/>
    <w:rsid w:val="00962511"/>
    <w:rsid w:val="009629D4"/>
    <w:rsid w:val="00965DDA"/>
    <w:rsid w:val="00970446"/>
    <w:rsid w:val="00977D7E"/>
    <w:rsid w:val="0098065C"/>
    <w:rsid w:val="009817E8"/>
    <w:rsid w:val="009821FC"/>
    <w:rsid w:val="00995CA8"/>
    <w:rsid w:val="009A08E9"/>
    <w:rsid w:val="009A580C"/>
    <w:rsid w:val="009A5D7A"/>
    <w:rsid w:val="009B1750"/>
    <w:rsid w:val="009B3696"/>
    <w:rsid w:val="009B3EE7"/>
    <w:rsid w:val="009B4C46"/>
    <w:rsid w:val="009C0A4A"/>
    <w:rsid w:val="009C358E"/>
    <w:rsid w:val="009C6D0F"/>
    <w:rsid w:val="009C7B99"/>
    <w:rsid w:val="009D3C9F"/>
    <w:rsid w:val="009F2EC6"/>
    <w:rsid w:val="009F7307"/>
    <w:rsid w:val="00A004AA"/>
    <w:rsid w:val="00A0515B"/>
    <w:rsid w:val="00A13ABC"/>
    <w:rsid w:val="00A229E3"/>
    <w:rsid w:val="00A23111"/>
    <w:rsid w:val="00A25E72"/>
    <w:rsid w:val="00A27FF6"/>
    <w:rsid w:val="00A30A50"/>
    <w:rsid w:val="00A338DB"/>
    <w:rsid w:val="00A407F1"/>
    <w:rsid w:val="00A4279F"/>
    <w:rsid w:val="00A43E92"/>
    <w:rsid w:val="00A50F15"/>
    <w:rsid w:val="00A5111A"/>
    <w:rsid w:val="00A54FB1"/>
    <w:rsid w:val="00A56AB5"/>
    <w:rsid w:val="00A612A7"/>
    <w:rsid w:val="00A633D9"/>
    <w:rsid w:val="00A647B9"/>
    <w:rsid w:val="00A71BCD"/>
    <w:rsid w:val="00A84B48"/>
    <w:rsid w:val="00A905A2"/>
    <w:rsid w:val="00A91AFA"/>
    <w:rsid w:val="00A91BDB"/>
    <w:rsid w:val="00A923B7"/>
    <w:rsid w:val="00A93996"/>
    <w:rsid w:val="00AA015D"/>
    <w:rsid w:val="00AA15C4"/>
    <w:rsid w:val="00AB0C4D"/>
    <w:rsid w:val="00AB495E"/>
    <w:rsid w:val="00AB5326"/>
    <w:rsid w:val="00AB7399"/>
    <w:rsid w:val="00AB73BA"/>
    <w:rsid w:val="00AC0976"/>
    <w:rsid w:val="00AD439A"/>
    <w:rsid w:val="00AD5B48"/>
    <w:rsid w:val="00AE3711"/>
    <w:rsid w:val="00AE4084"/>
    <w:rsid w:val="00AF0D38"/>
    <w:rsid w:val="00AF1052"/>
    <w:rsid w:val="00AF13DF"/>
    <w:rsid w:val="00B04487"/>
    <w:rsid w:val="00B05DC4"/>
    <w:rsid w:val="00B071D8"/>
    <w:rsid w:val="00B115C7"/>
    <w:rsid w:val="00B16E21"/>
    <w:rsid w:val="00B17F48"/>
    <w:rsid w:val="00B314BD"/>
    <w:rsid w:val="00B31C50"/>
    <w:rsid w:val="00B463A7"/>
    <w:rsid w:val="00B57305"/>
    <w:rsid w:val="00B609EB"/>
    <w:rsid w:val="00B60AC7"/>
    <w:rsid w:val="00B66866"/>
    <w:rsid w:val="00B81835"/>
    <w:rsid w:val="00B84FFE"/>
    <w:rsid w:val="00B90E8A"/>
    <w:rsid w:val="00B95634"/>
    <w:rsid w:val="00BB0887"/>
    <w:rsid w:val="00BB1B9E"/>
    <w:rsid w:val="00BB4825"/>
    <w:rsid w:val="00BB4B5E"/>
    <w:rsid w:val="00BB6C28"/>
    <w:rsid w:val="00BC2BE1"/>
    <w:rsid w:val="00BC4199"/>
    <w:rsid w:val="00BC54EA"/>
    <w:rsid w:val="00BC60AC"/>
    <w:rsid w:val="00BD2FFC"/>
    <w:rsid w:val="00BE4F89"/>
    <w:rsid w:val="00BE71D7"/>
    <w:rsid w:val="00BF3C40"/>
    <w:rsid w:val="00BF45C7"/>
    <w:rsid w:val="00BF4935"/>
    <w:rsid w:val="00BF54FA"/>
    <w:rsid w:val="00BF6B55"/>
    <w:rsid w:val="00C00BB1"/>
    <w:rsid w:val="00C04B89"/>
    <w:rsid w:val="00C06B61"/>
    <w:rsid w:val="00C077EB"/>
    <w:rsid w:val="00C10A8D"/>
    <w:rsid w:val="00C11DE0"/>
    <w:rsid w:val="00C14E3A"/>
    <w:rsid w:val="00C155AD"/>
    <w:rsid w:val="00C2408B"/>
    <w:rsid w:val="00C267C6"/>
    <w:rsid w:val="00C32A0B"/>
    <w:rsid w:val="00C33B54"/>
    <w:rsid w:val="00C34475"/>
    <w:rsid w:val="00C364C7"/>
    <w:rsid w:val="00C367B2"/>
    <w:rsid w:val="00C47F86"/>
    <w:rsid w:val="00C509C6"/>
    <w:rsid w:val="00C54D3A"/>
    <w:rsid w:val="00C63DE0"/>
    <w:rsid w:val="00C66518"/>
    <w:rsid w:val="00C71335"/>
    <w:rsid w:val="00C81D2A"/>
    <w:rsid w:val="00C81FD1"/>
    <w:rsid w:val="00C87ADE"/>
    <w:rsid w:val="00CA221B"/>
    <w:rsid w:val="00CB198C"/>
    <w:rsid w:val="00CB1C14"/>
    <w:rsid w:val="00CB32E3"/>
    <w:rsid w:val="00CC1049"/>
    <w:rsid w:val="00CC60AB"/>
    <w:rsid w:val="00CD0C2C"/>
    <w:rsid w:val="00CD4B84"/>
    <w:rsid w:val="00CD6C14"/>
    <w:rsid w:val="00CE332D"/>
    <w:rsid w:val="00CE374E"/>
    <w:rsid w:val="00CE4C03"/>
    <w:rsid w:val="00CE7409"/>
    <w:rsid w:val="00CF093F"/>
    <w:rsid w:val="00CF130B"/>
    <w:rsid w:val="00CF1948"/>
    <w:rsid w:val="00CF2CC3"/>
    <w:rsid w:val="00CF3177"/>
    <w:rsid w:val="00D01769"/>
    <w:rsid w:val="00D0286B"/>
    <w:rsid w:val="00D02AFB"/>
    <w:rsid w:val="00D0310C"/>
    <w:rsid w:val="00D04D20"/>
    <w:rsid w:val="00D0573A"/>
    <w:rsid w:val="00D05A96"/>
    <w:rsid w:val="00D07809"/>
    <w:rsid w:val="00D1234E"/>
    <w:rsid w:val="00D206C5"/>
    <w:rsid w:val="00D23777"/>
    <w:rsid w:val="00D253E3"/>
    <w:rsid w:val="00D33FE6"/>
    <w:rsid w:val="00D4261C"/>
    <w:rsid w:val="00D434C1"/>
    <w:rsid w:val="00D55E52"/>
    <w:rsid w:val="00D722A3"/>
    <w:rsid w:val="00D84B0F"/>
    <w:rsid w:val="00D86DD6"/>
    <w:rsid w:val="00D87F22"/>
    <w:rsid w:val="00D90D36"/>
    <w:rsid w:val="00D9163A"/>
    <w:rsid w:val="00D97AA2"/>
    <w:rsid w:val="00DA56AF"/>
    <w:rsid w:val="00DA7562"/>
    <w:rsid w:val="00DA797F"/>
    <w:rsid w:val="00DB2356"/>
    <w:rsid w:val="00DC6110"/>
    <w:rsid w:val="00DC7D77"/>
    <w:rsid w:val="00DF0ECB"/>
    <w:rsid w:val="00E01383"/>
    <w:rsid w:val="00E15F71"/>
    <w:rsid w:val="00E22318"/>
    <w:rsid w:val="00E3089E"/>
    <w:rsid w:val="00E335EA"/>
    <w:rsid w:val="00E35F03"/>
    <w:rsid w:val="00E3793E"/>
    <w:rsid w:val="00E406D8"/>
    <w:rsid w:val="00E44ABF"/>
    <w:rsid w:val="00E47081"/>
    <w:rsid w:val="00E57510"/>
    <w:rsid w:val="00E63428"/>
    <w:rsid w:val="00E7012A"/>
    <w:rsid w:val="00E858FD"/>
    <w:rsid w:val="00E9144E"/>
    <w:rsid w:val="00E92010"/>
    <w:rsid w:val="00E9258C"/>
    <w:rsid w:val="00E97C27"/>
    <w:rsid w:val="00EA0C96"/>
    <w:rsid w:val="00EA352B"/>
    <w:rsid w:val="00EA5B59"/>
    <w:rsid w:val="00EA5FF6"/>
    <w:rsid w:val="00EB0A9F"/>
    <w:rsid w:val="00EC410D"/>
    <w:rsid w:val="00EC7651"/>
    <w:rsid w:val="00ED369D"/>
    <w:rsid w:val="00ED5D80"/>
    <w:rsid w:val="00EE1054"/>
    <w:rsid w:val="00EE7E36"/>
    <w:rsid w:val="00F01165"/>
    <w:rsid w:val="00F01B75"/>
    <w:rsid w:val="00F03F40"/>
    <w:rsid w:val="00F13230"/>
    <w:rsid w:val="00F145F3"/>
    <w:rsid w:val="00F203B4"/>
    <w:rsid w:val="00F429C0"/>
    <w:rsid w:val="00F43230"/>
    <w:rsid w:val="00F55621"/>
    <w:rsid w:val="00F56A28"/>
    <w:rsid w:val="00F61831"/>
    <w:rsid w:val="00F66954"/>
    <w:rsid w:val="00F7111A"/>
    <w:rsid w:val="00F715B2"/>
    <w:rsid w:val="00F71E5B"/>
    <w:rsid w:val="00F727A7"/>
    <w:rsid w:val="00F74F1F"/>
    <w:rsid w:val="00F808BE"/>
    <w:rsid w:val="00F906E2"/>
    <w:rsid w:val="00F915CA"/>
    <w:rsid w:val="00F92D4F"/>
    <w:rsid w:val="00F957DE"/>
    <w:rsid w:val="00F974EA"/>
    <w:rsid w:val="00FA2311"/>
    <w:rsid w:val="00FA6404"/>
    <w:rsid w:val="00FB7AEB"/>
    <w:rsid w:val="00FC3261"/>
    <w:rsid w:val="00FC572B"/>
    <w:rsid w:val="00FC6E5C"/>
    <w:rsid w:val="00FD0CD0"/>
    <w:rsid w:val="00FD140C"/>
    <w:rsid w:val="00FD1C81"/>
    <w:rsid w:val="00FD676B"/>
    <w:rsid w:val="00FE6F2E"/>
    <w:rsid w:val="00FF4BB3"/>
    <w:rsid w:val="00FF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CC913C-FEA2-4F41-B0EA-90243B713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81566"/>
    <w:pPr>
      <w:spacing w:after="0" w:line="240" w:lineRule="auto"/>
    </w:pPr>
  </w:style>
  <w:style w:type="paragraph" w:customStyle="1" w:styleId="ConsPlusNormal">
    <w:name w:val="ConsPlusNormal"/>
    <w:rsid w:val="00446D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numbering" w:customStyle="1" w:styleId="1">
    <w:name w:val="Нет списка1"/>
    <w:next w:val="a2"/>
    <w:uiPriority w:val="99"/>
    <w:semiHidden/>
    <w:unhideWhenUsed/>
    <w:rsid w:val="00BB4825"/>
  </w:style>
  <w:style w:type="paragraph" w:styleId="a5">
    <w:name w:val="header"/>
    <w:basedOn w:val="a"/>
    <w:link w:val="a6"/>
    <w:uiPriority w:val="99"/>
    <w:unhideWhenUsed/>
    <w:rsid w:val="00BB482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BB48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3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51B9"/>
  </w:style>
  <w:style w:type="paragraph" w:styleId="a9">
    <w:name w:val="Balloon Text"/>
    <w:basedOn w:val="a"/>
    <w:link w:val="aa"/>
    <w:uiPriority w:val="99"/>
    <w:semiHidden/>
    <w:unhideWhenUsed/>
    <w:rsid w:val="00781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129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A7DCA"/>
    <w:pPr>
      <w:ind w:left="720"/>
      <w:contextualSpacing/>
    </w:pPr>
  </w:style>
  <w:style w:type="paragraph" w:styleId="ac">
    <w:name w:val="Body Text"/>
    <w:basedOn w:val="a"/>
    <w:link w:val="ad"/>
    <w:rsid w:val="00E9258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E925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A84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A84B48"/>
    <w:rPr>
      <w:color w:val="0000FF"/>
      <w:u w:val="single"/>
    </w:rPr>
  </w:style>
  <w:style w:type="paragraph" w:customStyle="1" w:styleId="Default">
    <w:name w:val="Default"/>
    <w:rsid w:val="00B668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Body Text Indent"/>
    <w:basedOn w:val="a"/>
    <w:link w:val="af1"/>
    <w:rsid w:val="00FC326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FC32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8104C8"/>
  </w:style>
  <w:style w:type="table" w:styleId="af2">
    <w:name w:val="Table Grid"/>
    <w:basedOn w:val="a1"/>
    <w:uiPriority w:val="59"/>
    <w:rsid w:val="00D42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2"/>
    <w:rsid w:val="0051706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3"/>
    <w:rsid w:val="00517060"/>
    <w:pPr>
      <w:widowControl w:val="0"/>
      <w:shd w:val="clear" w:color="auto" w:fill="FFFFFF"/>
      <w:spacing w:before="42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3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informatcionnoe_obespecheni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5A6AB54E2966B8B42BB15D57B296545CC9DC3F2CB78138186011206CBB33DA4FB0E82FDD0242120EA01E1AE7FC37386730D60BC46C717d3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andia.ru/text/category/buhgalterskij_uch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sistema_upravleniy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43A1A-4790-4A19-9118-B40F28B67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2239</TotalTime>
  <Pages>20</Pages>
  <Words>7321</Words>
  <Characters>41730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Анатольевна Кургуз</dc:creator>
  <cp:lastModifiedBy>Лилия Геннадьевна Черепкова</cp:lastModifiedBy>
  <cp:revision>458</cp:revision>
  <cp:lastPrinted>2025-02-26T12:09:00Z</cp:lastPrinted>
  <dcterms:created xsi:type="dcterms:W3CDTF">2016-03-10T07:14:00Z</dcterms:created>
  <dcterms:modified xsi:type="dcterms:W3CDTF">2025-03-06T11:37:00Z</dcterms:modified>
</cp:coreProperties>
</file>