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36069" w:rsidRPr="00CC732D" w:rsidRDefault="00A36069" w:rsidP="00964D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32D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5704F7" w:rsidRPr="00CC732D" w:rsidRDefault="00D16406" w:rsidP="00964D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32D">
        <w:rPr>
          <w:rFonts w:ascii="Times New Roman" w:hAnsi="Times New Roman" w:cs="Times New Roman"/>
          <w:b/>
          <w:sz w:val="24"/>
          <w:szCs w:val="24"/>
        </w:rPr>
        <w:t>на отчёт</w:t>
      </w:r>
      <w:r w:rsidR="00790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4F7" w:rsidRPr="00CC732D">
        <w:rPr>
          <w:rFonts w:ascii="Times New Roman" w:hAnsi="Times New Roman" w:cs="Times New Roman"/>
          <w:b/>
          <w:sz w:val="24"/>
          <w:szCs w:val="24"/>
        </w:rPr>
        <w:t xml:space="preserve">об исполнении бюджета </w:t>
      </w:r>
      <w:r w:rsidR="009D6F1C" w:rsidRPr="00CC732D">
        <w:rPr>
          <w:rFonts w:ascii="Times New Roman" w:hAnsi="Times New Roman" w:cs="Times New Roman"/>
          <w:b/>
          <w:sz w:val="24"/>
          <w:szCs w:val="24"/>
        </w:rPr>
        <w:t>Степаниковского</w:t>
      </w:r>
      <w:r w:rsidR="00605D1F" w:rsidRPr="00CC732D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  <w:r w:rsidR="005704F7" w:rsidRPr="00CC732D">
        <w:rPr>
          <w:rFonts w:ascii="Times New Roman" w:hAnsi="Times New Roman" w:cs="Times New Roman"/>
          <w:b/>
          <w:sz w:val="24"/>
          <w:szCs w:val="24"/>
        </w:rPr>
        <w:t xml:space="preserve"> поселения Вяземского района Смоленской области </w:t>
      </w:r>
      <w:r w:rsidR="00A0462C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DA4FC2">
        <w:rPr>
          <w:rFonts w:ascii="Times New Roman" w:hAnsi="Times New Roman" w:cs="Times New Roman"/>
          <w:b/>
          <w:sz w:val="24"/>
          <w:szCs w:val="24"/>
        </w:rPr>
        <w:t>девять месяцев</w:t>
      </w:r>
      <w:r w:rsidR="00790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4F7" w:rsidRPr="00CC732D">
        <w:rPr>
          <w:rFonts w:ascii="Times New Roman" w:hAnsi="Times New Roman" w:cs="Times New Roman"/>
          <w:b/>
          <w:sz w:val="24"/>
          <w:szCs w:val="24"/>
        </w:rPr>
        <w:t>20</w:t>
      </w:r>
      <w:r w:rsidR="00822DED" w:rsidRPr="00CC732D">
        <w:rPr>
          <w:rFonts w:ascii="Times New Roman" w:hAnsi="Times New Roman" w:cs="Times New Roman"/>
          <w:b/>
          <w:sz w:val="24"/>
          <w:szCs w:val="24"/>
        </w:rPr>
        <w:t>2</w:t>
      </w:r>
      <w:r w:rsidR="003B0632">
        <w:rPr>
          <w:rFonts w:ascii="Times New Roman" w:hAnsi="Times New Roman" w:cs="Times New Roman"/>
          <w:b/>
          <w:sz w:val="24"/>
          <w:szCs w:val="24"/>
        </w:rPr>
        <w:t>4</w:t>
      </w:r>
      <w:r w:rsidR="005704F7" w:rsidRPr="00CC732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A655F" w:rsidRPr="00CC732D" w:rsidRDefault="006A655F" w:rsidP="004F7AA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B45F8B" w:rsidRPr="00B45F8B" w:rsidTr="00B45F8B">
        <w:tc>
          <w:tcPr>
            <w:tcW w:w="4672" w:type="dxa"/>
          </w:tcPr>
          <w:p w:rsidR="00B45F8B" w:rsidRPr="00B45F8B" w:rsidRDefault="00B45F8B" w:rsidP="004F7AA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F8B">
              <w:rPr>
                <w:rFonts w:ascii="Times New Roman" w:hAnsi="Times New Roman" w:cs="Times New Roman"/>
                <w:sz w:val="20"/>
                <w:szCs w:val="20"/>
              </w:rPr>
              <w:t>г. Вязьма</w:t>
            </w:r>
          </w:p>
        </w:tc>
        <w:tc>
          <w:tcPr>
            <w:tcW w:w="4673" w:type="dxa"/>
          </w:tcPr>
          <w:p w:rsidR="00B45F8B" w:rsidRPr="00B45F8B" w:rsidRDefault="00DA4FC2" w:rsidP="00DA4FC2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5E71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45F8B" w:rsidRPr="00B45F8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3B06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45F8B" w:rsidRPr="00B45F8B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</w:tbl>
    <w:p w:rsidR="005C67AE" w:rsidRPr="0079057D" w:rsidRDefault="005C67AE" w:rsidP="004F7AA9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D6F1C" w:rsidRPr="00CC732D" w:rsidRDefault="00F70E44" w:rsidP="00964DEB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32D">
        <w:rPr>
          <w:rFonts w:ascii="Times New Roman" w:hAnsi="Times New Roman" w:cs="Times New Roman"/>
          <w:b/>
          <w:sz w:val="24"/>
          <w:szCs w:val="24"/>
        </w:rPr>
        <w:t>Основание проведения экспертно-аналитического мероприятия:</w:t>
      </w:r>
    </w:p>
    <w:p w:rsidR="0051120E" w:rsidRPr="00CC732D" w:rsidRDefault="00F70E44" w:rsidP="0082612B">
      <w:pPr>
        <w:pStyle w:val="a3"/>
        <w:numPr>
          <w:ilvl w:val="0"/>
          <w:numId w:val="1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C732D">
        <w:rPr>
          <w:rFonts w:ascii="Times New Roman" w:hAnsi="Times New Roman" w:cs="Times New Roman"/>
          <w:sz w:val="24"/>
          <w:szCs w:val="24"/>
        </w:rPr>
        <w:t>ст</w:t>
      </w:r>
      <w:r w:rsidR="000074B1" w:rsidRPr="00CC732D">
        <w:rPr>
          <w:rFonts w:ascii="Times New Roman" w:hAnsi="Times New Roman" w:cs="Times New Roman"/>
          <w:sz w:val="24"/>
          <w:szCs w:val="24"/>
        </w:rPr>
        <w:t xml:space="preserve">атья </w:t>
      </w:r>
      <w:r w:rsidRPr="00CC732D">
        <w:rPr>
          <w:rFonts w:ascii="Times New Roman" w:hAnsi="Times New Roman" w:cs="Times New Roman"/>
          <w:sz w:val="24"/>
          <w:szCs w:val="24"/>
        </w:rPr>
        <w:t>264.2 Бюджетного кодекса Российской Федерации</w:t>
      </w:r>
      <w:r w:rsidR="0051120E" w:rsidRPr="00CC732D">
        <w:rPr>
          <w:rFonts w:ascii="Times New Roman" w:hAnsi="Times New Roman" w:cs="Times New Roman"/>
          <w:sz w:val="24"/>
          <w:szCs w:val="24"/>
        </w:rPr>
        <w:t>;</w:t>
      </w:r>
    </w:p>
    <w:p w:rsidR="0051120E" w:rsidRPr="00CC732D" w:rsidRDefault="00C227FC" w:rsidP="0082612B">
      <w:pPr>
        <w:pStyle w:val="a3"/>
        <w:numPr>
          <w:ilvl w:val="0"/>
          <w:numId w:val="1"/>
        </w:numPr>
        <w:tabs>
          <w:tab w:val="left" w:pos="0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CC732D">
        <w:rPr>
          <w:rFonts w:ascii="Times New Roman" w:hAnsi="Times New Roman"/>
          <w:sz w:val="24"/>
          <w:szCs w:val="24"/>
        </w:rPr>
        <w:t>ст</w:t>
      </w:r>
      <w:r w:rsidR="000074B1" w:rsidRPr="00CC732D">
        <w:rPr>
          <w:rFonts w:ascii="Times New Roman" w:hAnsi="Times New Roman"/>
          <w:sz w:val="24"/>
          <w:szCs w:val="24"/>
        </w:rPr>
        <w:t xml:space="preserve">атья </w:t>
      </w:r>
      <w:r w:rsidR="00C532C3" w:rsidRPr="00CC732D">
        <w:rPr>
          <w:rFonts w:ascii="Times New Roman" w:hAnsi="Times New Roman"/>
          <w:sz w:val="24"/>
          <w:szCs w:val="24"/>
        </w:rPr>
        <w:t>20</w:t>
      </w:r>
      <w:r w:rsidRPr="00CC732D">
        <w:rPr>
          <w:rFonts w:ascii="Times New Roman" w:hAnsi="Times New Roman"/>
          <w:sz w:val="24"/>
          <w:szCs w:val="24"/>
        </w:rPr>
        <w:t xml:space="preserve"> Положения о бюджетном процессе </w:t>
      </w:r>
      <w:bookmarkStart w:id="0" w:name="_Hlk87858533"/>
      <w:r w:rsidR="006E667D" w:rsidRPr="007D613C">
        <w:rPr>
          <w:rFonts w:ascii="Times New Roman" w:hAnsi="Times New Roman" w:cs="Times New Roman"/>
          <w:sz w:val="24"/>
          <w:szCs w:val="24"/>
        </w:rPr>
        <w:t xml:space="preserve">в Степаниковском сельском поселении </w:t>
      </w:r>
      <w:r w:rsidRPr="00CC732D">
        <w:rPr>
          <w:rFonts w:ascii="Times New Roman" w:hAnsi="Times New Roman"/>
          <w:sz w:val="24"/>
          <w:szCs w:val="24"/>
        </w:rPr>
        <w:t xml:space="preserve">Вяземского района Смоленской области, утвержденного решением Совета депутатов </w:t>
      </w:r>
      <w:r w:rsidR="009D6F1C" w:rsidRPr="00CC732D">
        <w:rPr>
          <w:rFonts w:ascii="Times New Roman" w:hAnsi="Times New Roman"/>
          <w:sz w:val="24"/>
          <w:szCs w:val="24"/>
        </w:rPr>
        <w:t>Степаниковского</w:t>
      </w:r>
      <w:r w:rsidR="00605D1F" w:rsidRPr="00CC732D">
        <w:rPr>
          <w:rFonts w:ascii="Times New Roman" w:hAnsi="Times New Roman"/>
          <w:sz w:val="24"/>
          <w:szCs w:val="24"/>
        </w:rPr>
        <w:t xml:space="preserve"> сельского</w:t>
      </w:r>
      <w:r w:rsidRPr="00CC732D">
        <w:rPr>
          <w:rFonts w:ascii="Times New Roman" w:hAnsi="Times New Roman"/>
          <w:sz w:val="24"/>
          <w:szCs w:val="24"/>
        </w:rPr>
        <w:t xml:space="preserve"> поселения Вяземского района Смоленской области от </w:t>
      </w:r>
      <w:r w:rsidR="0051120E" w:rsidRPr="00CC732D">
        <w:rPr>
          <w:rFonts w:ascii="Times New Roman" w:hAnsi="Times New Roman" w:cs="Times New Roman"/>
          <w:sz w:val="24"/>
          <w:szCs w:val="24"/>
        </w:rPr>
        <w:t>06.11.2020 №18</w:t>
      </w:r>
      <w:r w:rsidR="006823C0" w:rsidRPr="00CC732D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bookmarkEnd w:id="0"/>
      <w:r w:rsidR="00797BE4">
        <w:rPr>
          <w:rFonts w:ascii="Times New Roman" w:hAnsi="Times New Roman" w:cs="Times New Roman"/>
          <w:sz w:val="24"/>
          <w:szCs w:val="24"/>
        </w:rPr>
        <w:t xml:space="preserve"> </w:t>
      </w:r>
      <w:r w:rsidR="003C313D" w:rsidRPr="00CC732D">
        <w:rPr>
          <w:rFonts w:ascii="Times New Roman" w:hAnsi="Times New Roman"/>
          <w:sz w:val="24"/>
          <w:szCs w:val="24"/>
        </w:rPr>
        <w:t>(далее – Положение о бюджетном процессе)</w:t>
      </w:r>
      <w:r w:rsidR="0051120E" w:rsidRPr="00CC732D">
        <w:rPr>
          <w:rFonts w:ascii="Times New Roman" w:hAnsi="Times New Roman"/>
          <w:sz w:val="24"/>
          <w:szCs w:val="24"/>
        </w:rPr>
        <w:t>;</w:t>
      </w:r>
    </w:p>
    <w:p w:rsidR="0051120E" w:rsidRPr="00CC732D" w:rsidRDefault="000436EB" w:rsidP="0082612B">
      <w:pPr>
        <w:pStyle w:val="a3"/>
        <w:numPr>
          <w:ilvl w:val="0"/>
          <w:numId w:val="1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C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3 Положения о Контрольно-ревизионной комиссии муниципального образования «Вяземский район» Смоленской области, утвержденного решением Вяземского районного Совета депутатов от </w:t>
      </w:r>
      <w:r w:rsidR="00AA7F8C" w:rsidRPr="00CC732D">
        <w:rPr>
          <w:rFonts w:ascii="Times New Roman" w:eastAsia="Times New Roman" w:hAnsi="Times New Roman" w:cs="Times New Roman"/>
          <w:sz w:val="24"/>
          <w:szCs w:val="24"/>
          <w:lang w:eastAsia="ru-RU"/>
        </w:rPr>
        <w:t>06.09.2021 №81 (</w:t>
      </w:r>
      <w:r w:rsidR="003B0632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</w:t>
      </w:r>
      <w:r w:rsidR="00AA7F8C" w:rsidRPr="00CC73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1120E" w:rsidRPr="00CC732D">
        <w:rPr>
          <w:rFonts w:ascii="Times New Roman" w:hAnsi="Times New Roman" w:cs="Times New Roman"/>
          <w:sz w:val="24"/>
          <w:szCs w:val="24"/>
        </w:rPr>
        <w:t>;</w:t>
      </w:r>
    </w:p>
    <w:p w:rsidR="00F70E44" w:rsidRPr="007D613C" w:rsidRDefault="00F70E44" w:rsidP="0082612B">
      <w:pPr>
        <w:pStyle w:val="a3"/>
        <w:numPr>
          <w:ilvl w:val="0"/>
          <w:numId w:val="1"/>
        </w:numPr>
        <w:tabs>
          <w:tab w:val="left" w:pos="0"/>
        </w:tabs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32D">
        <w:rPr>
          <w:rFonts w:ascii="Times New Roman" w:hAnsi="Times New Roman" w:cs="Times New Roman"/>
          <w:sz w:val="24"/>
          <w:szCs w:val="24"/>
        </w:rPr>
        <w:t>п</w:t>
      </w:r>
      <w:r w:rsidR="000074B1" w:rsidRPr="00CC732D">
        <w:rPr>
          <w:rFonts w:ascii="Times New Roman" w:hAnsi="Times New Roman" w:cs="Times New Roman"/>
          <w:sz w:val="24"/>
          <w:szCs w:val="24"/>
        </w:rPr>
        <w:t xml:space="preserve">ункт </w:t>
      </w:r>
      <w:r w:rsidRPr="00CC732D">
        <w:rPr>
          <w:rFonts w:ascii="Times New Roman" w:hAnsi="Times New Roman" w:cs="Times New Roman"/>
          <w:sz w:val="24"/>
          <w:szCs w:val="24"/>
        </w:rPr>
        <w:t>2.</w:t>
      </w:r>
      <w:r w:rsidR="000436EB" w:rsidRPr="00CC732D">
        <w:rPr>
          <w:rFonts w:ascii="Times New Roman" w:hAnsi="Times New Roman" w:cs="Times New Roman"/>
          <w:sz w:val="24"/>
          <w:szCs w:val="24"/>
        </w:rPr>
        <w:t>3</w:t>
      </w:r>
      <w:r w:rsidR="00910CB0" w:rsidRPr="00CC732D">
        <w:rPr>
          <w:rFonts w:ascii="Times New Roman" w:hAnsi="Times New Roman" w:cs="Times New Roman"/>
          <w:sz w:val="24"/>
          <w:szCs w:val="24"/>
        </w:rPr>
        <w:t>.</w:t>
      </w:r>
      <w:r w:rsidR="00EF329B">
        <w:rPr>
          <w:rFonts w:ascii="Times New Roman" w:hAnsi="Times New Roman" w:cs="Times New Roman"/>
          <w:sz w:val="24"/>
          <w:szCs w:val="24"/>
        </w:rPr>
        <w:t>6</w:t>
      </w:r>
      <w:r w:rsidR="00A815A6" w:rsidRPr="00A815A6">
        <w:rPr>
          <w:rFonts w:ascii="Times New Roman" w:hAnsi="Times New Roman" w:cs="Times New Roman"/>
          <w:sz w:val="24"/>
          <w:szCs w:val="24"/>
        </w:rPr>
        <w:t xml:space="preserve"> </w:t>
      </w:r>
      <w:r w:rsidR="008A1B19" w:rsidRPr="00CC732D">
        <w:rPr>
          <w:rFonts w:ascii="Times New Roman" w:hAnsi="Times New Roman"/>
          <w:sz w:val="24"/>
          <w:szCs w:val="24"/>
        </w:rPr>
        <w:t xml:space="preserve">Плана </w:t>
      </w:r>
      <w:r w:rsidR="008A1B19" w:rsidRPr="00CC732D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работы Контрольно-ревизионной комиссии муниципального образования «Вяземский район» Смоленской области на </w:t>
      </w:r>
      <w:r w:rsidR="008A1B19" w:rsidRPr="00CC732D">
        <w:rPr>
          <w:rFonts w:ascii="Times New Roman" w:hAnsi="Times New Roman"/>
          <w:sz w:val="24"/>
          <w:szCs w:val="24"/>
        </w:rPr>
        <w:t>202</w:t>
      </w:r>
      <w:r w:rsidR="003B0632">
        <w:rPr>
          <w:rFonts w:ascii="Times New Roman" w:hAnsi="Times New Roman"/>
          <w:sz w:val="24"/>
          <w:szCs w:val="24"/>
        </w:rPr>
        <w:t>4</w:t>
      </w:r>
      <w:r w:rsidR="008A1B19" w:rsidRPr="00CC732D">
        <w:rPr>
          <w:rFonts w:ascii="Times New Roman" w:hAnsi="Times New Roman"/>
          <w:sz w:val="24"/>
          <w:szCs w:val="24"/>
        </w:rPr>
        <w:t xml:space="preserve"> год, </w:t>
      </w:r>
      <w:r w:rsidR="008A1B19" w:rsidRPr="00CC732D">
        <w:rPr>
          <w:rFonts w:ascii="Times New Roman" w:eastAsia="Times New Roman" w:hAnsi="Times New Roman"/>
          <w:sz w:val="24"/>
          <w:szCs w:val="24"/>
          <w:lang w:eastAsia="ru-RU"/>
        </w:rPr>
        <w:t>утвержденного приказом</w:t>
      </w:r>
      <w:r w:rsidR="006E66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329B" w:rsidRPr="00EF329B">
        <w:rPr>
          <w:rFonts w:ascii="Times New Roman" w:eastAsia="Times New Roman" w:hAnsi="Times New Roman"/>
          <w:sz w:val="24"/>
          <w:szCs w:val="24"/>
          <w:lang w:eastAsia="ru-RU"/>
        </w:rPr>
        <w:t>Контрольно-ревизионной комиссии муниципального образования «Вяземский район» Смоленской области</w:t>
      </w:r>
      <w:r w:rsidR="008A1B19" w:rsidRPr="00CC732D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3B063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823C0" w:rsidRPr="00CC732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A1B19" w:rsidRPr="00CC732D">
        <w:rPr>
          <w:rFonts w:ascii="Times New Roman" w:eastAsia="Times New Roman" w:hAnsi="Times New Roman"/>
          <w:sz w:val="24"/>
          <w:szCs w:val="24"/>
          <w:lang w:eastAsia="ru-RU"/>
        </w:rPr>
        <w:t>.12.202</w:t>
      </w:r>
      <w:r w:rsidR="003B063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A1B19" w:rsidRPr="00CC732D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3B0632">
        <w:rPr>
          <w:rFonts w:ascii="Times New Roman" w:eastAsia="Times New Roman" w:hAnsi="Times New Roman"/>
          <w:sz w:val="24"/>
          <w:szCs w:val="24"/>
          <w:lang w:eastAsia="ru-RU"/>
        </w:rPr>
        <w:t>44</w:t>
      </w:r>
      <w:r w:rsidR="008A1B19" w:rsidRPr="00CC732D">
        <w:rPr>
          <w:rFonts w:ascii="Times New Roman" w:eastAsia="Times New Roman" w:hAnsi="Times New Roman"/>
          <w:sz w:val="24"/>
          <w:szCs w:val="24"/>
          <w:lang w:eastAsia="ru-RU"/>
        </w:rPr>
        <w:t xml:space="preserve"> (с изменениями)</w:t>
      </w:r>
      <w:r w:rsidRPr="00CC732D">
        <w:rPr>
          <w:rFonts w:ascii="Times New Roman" w:hAnsi="Times New Roman" w:cs="Times New Roman"/>
          <w:sz w:val="24"/>
          <w:szCs w:val="24"/>
        </w:rPr>
        <w:t>.</w:t>
      </w:r>
    </w:p>
    <w:p w:rsidR="00F5733E" w:rsidRPr="00CC732D" w:rsidRDefault="00F70E44" w:rsidP="00964DEB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CC732D">
        <w:rPr>
          <w:b/>
          <w:sz w:val="24"/>
          <w:szCs w:val="24"/>
        </w:rPr>
        <w:t>Цел</w:t>
      </w:r>
      <w:r w:rsidR="00C227FC" w:rsidRPr="00CC732D">
        <w:rPr>
          <w:b/>
          <w:sz w:val="24"/>
          <w:szCs w:val="24"/>
        </w:rPr>
        <w:t>и и задачи</w:t>
      </w:r>
      <w:r w:rsidRPr="00CC732D">
        <w:rPr>
          <w:b/>
          <w:sz w:val="24"/>
          <w:szCs w:val="24"/>
        </w:rPr>
        <w:t xml:space="preserve"> экспер</w:t>
      </w:r>
      <w:r w:rsidR="00F5733E" w:rsidRPr="00CC732D">
        <w:rPr>
          <w:b/>
          <w:sz w:val="24"/>
          <w:szCs w:val="24"/>
        </w:rPr>
        <w:t>тно-аналитического мероприятия:</w:t>
      </w:r>
    </w:p>
    <w:p w:rsidR="00F70E44" w:rsidRPr="00CC732D" w:rsidRDefault="00F70E44" w:rsidP="0082612B">
      <w:pPr>
        <w:widowControl/>
        <w:numPr>
          <w:ilvl w:val="0"/>
          <w:numId w:val="2"/>
        </w:numPr>
        <w:autoSpaceDE/>
        <w:autoSpaceDN/>
        <w:adjustRightInd/>
        <w:ind w:left="284"/>
        <w:jc w:val="both"/>
        <w:rPr>
          <w:b/>
          <w:sz w:val="24"/>
          <w:szCs w:val="24"/>
        </w:rPr>
      </w:pPr>
      <w:bookmarkStart w:id="1" w:name="_Hlk71025382"/>
      <w:r w:rsidRPr="00CC732D">
        <w:rPr>
          <w:sz w:val="24"/>
          <w:szCs w:val="24"/>
        </w:rPr>
        <w:t xml:space="preserve">Установление объемов поступления </w:t>
      </w:r>
      <w:r w:rsidR="00F5733E" w:rsidRPr="00CC732D">
        <w:rPr>
          <w:sz w:val="24"/>
          <w:szCs w:val="24"/>
        </w:rPr>
        <w:t>доходов</w:t>
      </w:r>
      <w:r w:rsidRPr="00CC732D">
        <w:rPr>
          <w:sz w:val="24"/>
          <w:szCs w:val="24"/>
        </w:rPr>
        <w:t xml:space="preserve"> в бюджет </w:t>
      </w:r>
      <w:r w:rsidR="00605D1F" w:rsidRPr="00CC732D">
        <w:rPr>
          <w:sz w:val="24"/>
          <w:szCs w:val="24"/>
        </w:rPr>
        <w:t>сельского</w:t>
      </w:r>
      <w:r w:rsidRPr="00CC732D">
        <w:rPr>
          <w:sz w:val="24"/>
          <w:szCs w:val="24"/>
        </w:rPr>
        <w:t xml:space="preserve"> поселения и их расходования в ходе исполнения бюджета; размер дефицита бюджета и источники финансирования дефицита бюджета; анализ фактических показателей в сравнении с показателями, утвержденными решением о бюджете на </w:t>
      </w:r>
      <w:r w:rsidR="00EB2256" w:rsidRPr="00CC732D">
        <w:rPr>
          <w:sz w:val="24"/>
          <w:szCs w:val="24"/>
        </w:rPr>
        <w:t>202</w:t>
      </w:r>
      <w:r w:rsidR="003B0632">
        <w:rPr>
          <w:sz w:val="24"/>
          <w:szCs w:val="24"/>
        </w:rPr>
        <w:t>4</w:t>
      </w:r>
      <w:r w:rsidRPr="00CC732D">
        <w:rPr>
          <w:sz w:val="24"/>
          <w:szCs w:val="24"/>
        </w:rPr>
        <w:t xml:space="preserve"> год, а также с исполнением бюджета за аналогичный период 20</w:t>
      </w:r>
      <w:r w:rsidR="008A1B19" w:rsidRPr="00CC732D">
        <w:rPr>
          <w:sz w:val="24"/>
          <w:szCs w:val="24"/>
        </w:rPr>
        <w:t>2</w:t>
      </w:r>
      <w:r w:rsidR="003B0632">
        <w:rPr>
          <w:sz w:val="24"/>
          <w:szCs w:val="24"/>
        </w:rPr>
        <w:t>3</w:t>
      </w:r>
      <w:r w:rsidR="00AE3570" w:rsidRPr="00CC732D">
        <w:rPr>
          <w:sz w:val="24"/>
          <w:szCs w:val="24"/>
        </w:rPr>
        <w:t xml:space="preserve"> года</w:t>
      </w:r>
      <w:r w:rsidRPr="00CC732D">
        <w:rPr>
          <w:sz w:val="24"/>
          <w:szCs w:val="24"/>
        </w:rPr>
        <w:t>.</w:t>
      </w:r>
      <w:bookmarkEnd w:id="1"/>
    </w:p>
    <w:p w:rsidR="00F70E44" w:rsidRPr="00CC732D" w:rsidRDefault="00F70E44" w:rsidP="0082612B">
      <w:pPr>
        <w:widowControl/>
        <w:numPr>
          <w:ilvl w:val="0"/>
          <w:numId w:val="2"/>
        </w:numPr>
        <w:autoSpaceDE/>
        <w:autoSpaceDN/>
        <w:adjustRightInd/>
        <w:ind w:left="284"/>
        <w:jc w:val="both"/>
        <w:rPr>
          <w:sz w:val="24"/>
          <w:szCs w:val="24"/>
        </w:rPr>
      </w:pPr>
      <w:r w:rsidRPr="00CC732D">
        <w:rPr>
          <w:sz w:val="24"/>
          <w:szCs w:val="24"/>
        </w:rPr>
        <w:t xml:space="preserve">Установление соответствия исполнения бюджета </w:t>
      </w:r>
      <w:r w:rsidR="00605D1F" w:rsidRPr="00CC732D">
        <w:rPr>
          <w:sz w:val="24"/>
          <w:szCs w:val="24"/>
        </w:rPr>
        <w:t>сельского</w:t>
      </w:r>
      <w:r w:rsidRPr="00CC732D">
        <w:rPr>
          <w:sz w:val="24"/>
          <w:szCs w:val="24"/>
        </w:rPr>
        <w:t xml:space="preserve"> поселения </w:t>
      </w:r>
      <w:r w:rsidR="00A0462C">
        <w:rPr>
          <w:sz w:val="24"/>
          <w:szCs w:val="24"/>
        </w:rPr>
        <w:t xml:space="preserve">за </w:t>
      </w:r>
      <w:r w:rsidR="00DA4FC2">
        <w:rPr>
          <w:sz w:val="24"/>
          <w:szCs w:val="24"/>
        </w:rPr>
        <w:t>девять месяцев</w:t>
      </w:r>
      <w:r w:rsidR="00A815A6" w:rsidRPr="00A815A6">
        <w:rPr>
          <w:sz w:val="24"/>
          <w:szCs w:val="24"/>
        </w:rPr>
        <w:t xml:space="preserve"> </w:t>
      </w:r>
      <w:r w:rsidR="00B45F8B" w:rsidRPr="00CC732D">
        <w:rPr>
          <w:sz w:val="24"/>
          <w:szCs w:val="24"/>
        </w:rPr>
        <w:t>202</w:t>
      </w:r>
      <w:r w:rsidR="003B0632">
        <w:rPr>
          <w:sz w:val="24"/>
          <w:szCs w:val="24"/>
        </w:rPr>
        <w:t>4</w:t>
      </w:r>
      <w:r w:rsidRPr="00CC732D">
        <w:rPr>
          <w:sz w:val="24"/>
          <w:szCs w:val="24"/>
        </w:rPr>
        <w:t xml:space="preserve"> года положениям бюджетного законодательства, в том числе Бюджетного кодекса Российской Федерации, Положению о бюджетном процессе </w:t>
      </w:r>
      <w:r w:rsidR="00AE63D8" w:rsidRPr="00CC732D">
        <w:rPr>
          <w:sz w:val="24"/>
          <w:szCs w:val="24"/>
        </w:rPr>
        <w:t xml:space="preserve">и </w:t>
      </w:r>
      <w:r w:rsidRPr="00CC732D">
        <w:rPr>
          <w:sz w:val="24"/>
          <w:szCs w:val="24"/>
        </w:rPr>
        <w:t xml:space="preserve">иным нормативным правовым актам </w:t>
      </w:r>
      <w:r w:rsidR="00605D1F" w:rsidRPr="00CC732D">
        <w:rPr>
          <w:sz w:val="24"/>
          <w:szCs w:val="24"/>
        </w:rPr>
        <w:t>сельского</w:t>
      </w:r>
      <w:r w:rsidRPr="00CC732D">
        <w:rPr>
          <w:sz w:val="24"/>
          <w:szCs w:val="24"/>
        </w:rPr>
        <w:t xml:space="preserve"> поселения, касающимся бюджета и бюджетного процесса </w:t>
      </w:r>
      <w:r w:rsidR="00605D1F" w:rsidRPr="00CC732D">
        <w:rPr>
          <w:sz w:val="24"/>
          <w:szCs w:val="24"/>
        </w:rPr>
        <w:t>сельского</w:t>
      </w:r>
      <w:r w:rsidRPr="00CC732D">
        <w:rPr>
          <w:sz w:val="24"/>
          <w:szCs w:val="24"/>
        </w:rPr>
        <w:t xml:space="preserve"> поселения.</w:t>
      </w:r>
    </w:p>
    <w:p w:rsidR="009D61DC" w:rsidRPr="00CC732D" w:rsidRDefault="009D61DC" w:rsidP="0082612B">
      <w:pPr>
        <w:widowControl/>
        <w:numPr>
          <w:ilvl w:val="0"/>
          <w:numId w:val="2"/>
        </w:numPr>
        <w:autoSpaceDE/>
        <w:autoSpaceDN/>
        <w:adjustRightInd/>
        <w:ind w:left="284"/>
        <w:jc w:val="both"/>
        <w:rPr>
          <w:sz w:val="24"/>
          <w:szCs w:val="24"/>
        </w:rPr>
      </w:pPr>
      <w:r w:rsidRPr="00CC732D">
        <w:rPr>
          <w:sz w:val="24"/>
          <w:szCs w:val="24"/>
        </w:rPr>
        <w:t xml:space="preserve">Анализ основных показателей форм отчета об исполнении бюджета сельского поселения </w:t>
      </w:r>
      <w:r w:rsidR="00A0462C">
        <w:rPr>
          <w:sz w:val="24"/>
          <w:szCs w:val="24"/>
        </w:rPr>
        <w:t xml:space="preserve">за </w:t>
      </w:r>
      <w:r w:rsidR="00DA4FC2">
        <w:rPr>
          <w:sz w:val="24"/>
          <w:szCs w:val="24"/>
        </w:rPr>
        <w:t>девять месяцев</w:t>
      </w:r>
      <w:r w:rsidR="00B45F8B" w:rsidRPr="00CC732D">
        <w:rPr>
          <w:sz w:val="24"/>
          <w:szCs w:val="24"/>
        </w:rPr>
        <w:t xml:space="preserve"> 202</w:t>
      </w:r>
      <w:r w:rsidR="003B0632">
        <w:rPr>
          <w:sz w:val="24"/>
          <w:szCs w:val="24"/>
        </w:rPr>
        <w:t>4</w:t>
      </w:r>
      <w:r w:rsidRPr="00CC732D">
        <w:rPr>
          <w:sz w:val="24"/>
          <w:szCs w:val="24"/>
        </w:rPr>
        <w:t xml:space="preserve"> года.</w:t>
      </w:r>
    </w:p>
    <w:p w:rsidR="00F70E44" w:rsidRDefault="0067106E" w:rsidP="0082612B">
      <w:pPr>
        <w:widowControl/>
        <w:numPr>
          <w:ilvl w:val="0"/>
          <w:numId w:val="2"/>
        </w:numPr>
        <w:autoSpaceDE/>
        <w:autoSpaceDN/>
        <w:adjustRightInd/>
        <w:ind w:left="284"/>
        <w:jc w:val="both"/>
        <w:rPr>
          <w:sz w:val="24"/>
          <w:szCs w:val="24"/>
        </w:rPr>
      </w:pPr>
      <w:r w:rsidRPr="00CC732D">
        <w:rPr>
          <w:sz w:val="24"/>
          <w:szCs w:val="24"/>
        </w:rPr>
        <w:t>П</w:t>
      </w:r>
      <w:r w:rsidR="00F70E44" w:rsidRPr="00CC732D">
        <w:rPr>
          <w:sz w:val="24"/>
          <w:szCs w:val="24"/>
        </w:rPr>
        <w:t xml:space="preserve">одготовка заключения на отчёт об исполнении бюджета </w:t>
      </w:r>
      <w:r w:rsidR="00605D1F" w:rsidRPr="00CC732D">
        <w:rPr>
          <w:sz w:val="24"/>
          <w:szCs w:val="24"/>
        </w:rPr>
        <w:t>сельского</w:t>
      </w:r>
      <w:r w:rsidR="006E667D">
        <w:rPr>
          <w:sz w:val="24"/>
          <w:szCs w:val="24"/>
        </w:rPr>
        <w:t xml:space="preserve"> </w:t>
      </w:r>
      <w:r w:rsidR="00F70E44" w:rsidRPr="00CC732D">
        <w:rPr>
          <w:sz w:val="24"/>
          <w:szCs w:val="24"/>
        </w:rPr>
        <w:t>поселения</w:t>
      </w:r>
      <w:r w:rsidR="006E667D">
        <w:rPr>
          <w:sz w:val="24"/>
          <w:szCs w:val="24"/>
        </w:rPr>
        <w:t xml:space="preserve"> </w:t>
      </w:r>
      <w:r w:rsidR="00A0462C">
        <w:rPr>
          <w:sz w:val="24"/>
          <w:szCs w:val="24"/>
        </w:rPr>
        <w:t xml:space="preserve">за </w:t>
      </w:r>
      <w:r w:rsidR="00DA4FC2">
        <w:rPr>
          <w:sz w:val="24"/>
          <w:szCs w:val="24"/>
        </w:rPr>
        <w:t>девять месяцев</w:t>
      </w:r>
      <w:r w:rsidR="00B45F8B" w:rsidRPr="00CC732D">
        <w:rPr>
          <w:sz w:val="24"/>
          <w:szCs w:val="24"/>
        </w:rPr>
        <w:t xml:space="preserve"> 202</w:t>
      </w:r>
      <w:r w:rsidR="003B0632">
        <w:rPr>
          <w:sz w:val="24"/>
          <w:szCs w:val="24"/>
        </w:rPr>
        <w:t>4</w:t>
      </w:r>
      <w:r w:rsidR="001C1517" w:rsidRPr="00CC732D">
        <w:rPr>
          <w:sz w:val="24"/>
          <w:szCs w:val="24"/>
        </w:rPr>
        <w:t xml:space="preserve"> года</w:t>
      </w:r>
      <w:r w:rsidR="00F70E44" w:rsidRPr="00CC732D">
        <w:rPr>
          <w:sz w:val="24"/>
          <w:szCs w:val="24"/>
        </w:rPr>
        <w:t>.</w:t>
      </w:r>
    </w:p>
    <w:p w:rsidR="002243DA" w:rsidRPr="00CC732D" w:rsidRDefault="002243DA" w:rsidP="00964DEB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CC732D">
        <w:rPr>
          <w:b/>
          <w:sz w:val="24"/>
          <w:szCs w:val="24"/>
        </w:rPr>
        <w:t>Нормативно-правовая база:</w:t>
      </w:r>
    </w:p>
    <w:p w:rsidR="000F0774" w:rsidRPr="00CC732D" w:rsidRDefault="00F70E44" w:rsidP="0082612B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C732D">
        <w:rPr>
          <w:rFonts w:ascii="Times New Roman" w:hAnsi="Times New Roman" w:cs="Times New Roman"/>
          <w:sz w:val="24"/>
          <w:szCs w:val="24"/>
        </w:rPr>
        <w:t>Бюджетн</w:t>
      </w:r>
      <w:r w:rsidR="00CA7E80" w:rsidRPr="00CC732D">
        <w:rPr>
          <w:rFonts w:ascii="Times New Roman" w:hAnsi="Times New Roman" w:cs="Times New Roman"/>
          <w:sz w:val="24"/>
          <w:szCs w:val="24"/>
        </w:rPr>
        <w:t xml:space="preserve">ый </w:t>
      </w:r>
      <w:r w:rsidRPr="00CC732D">
        <w:rPr>
          <w:rFonts w:ascii="Times New Roman" w:hAnsi="Times New Roman" w:cs="Times New Roman"/>
          <w:sz w:val="24"/>
          <w:szCs w:val="24"/>
        </w:rPr>
        <w:t>кодекс Российской Федерации</w:t>
      </w:r>
      <w:r w:rsidR="00CD57A5" w:rsidRPr="00CC732D">
        <w:rPr>
          <w:rFonts w:ascii="Times New Roman" w:hAnsi="Times New Roman" w:cs="Times New Roman"/>
          <w:sz w:val="24"/>
          <w:szCs w:val="24"/>
        </w:rPr>
        <w:t xml:space="preserve"> (далее – БК РФ)</w:t>
      </w:r>
      <w:r w:rsidRPr="00CC732D">
        <w:rPr>
          <w:rFonts w:ascii="Times New Roman" w:hAnsi="Times New Roman" w:cs="Times New Roman"/>
          <w:sz w:val="24"/>
          <w:szCs w:val="24"/>
        </w:rPr>
        <w:t>;</w:t>
      </w:r>
    </w:p>
    <w:p w:rsidR="000F0774" w:rsidRDefault="000F0774" w:rsidP="0082612B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C732D">
        <w:rPr>
          <w:rFonts w:ascii="Times New Roman" w:hAnsi="Times New Roman" w:cs="Times New Roman"/>
          <w:sz w:val="24"/>
          <w:szCs w:val="24"/>
        </w:rPr>
        <w:t>Федеральн</w:t>
      </w:r>
      <w:r w:rsidR="00CA7E80" w:rsidRPr="00CC732D">
        <w:rPr>
          <w:rFonts w:ascii="Times New Roman" w:hAnsi="Times New Roman" w:cs="Times New Roman"/>
          <w:sz w:val="24"/>
          <w:szCs w:val="24"/>
        </w:rPr>
        <w:t>ый</w:t>
      </w:r>
      <w:r w:rsidRPr="00CC732D">
        <w:rPr>
          <w:rFonts w:ascii="Times New Roman" w:hAnsi="Times New Roman" w:cs="Times New Roman"/>
          <w:sz w:val="24"/>
          <w:szCs w:val="24"/>
        </w:rPr>
        <w:t xml:space="preserve"> закон от 07.02.2011 №6-ФЗ «Об общих принципах организации и деятельности контрольно-счетных органов субъектов Российской Федерации</w:t>
      </w:r>
      <w:r w:rsidR="003B0632">
        <w:rPr>
          <w:rFonts w:ascii="Times New Roman" w:hAnsi="Times New Roman" w:cs="Times New Roman"/>
          <w:sz w:val="24"/>
          <w:szCs w:val="24"/>
        </w:rPr>
        <w:t>, федеральных территорий</w:t>
      </w:r>
      <w:r w:rsidRPr="00CC732D">
        <w:rPr>
          <w:rFonts w:ascii="Times New Roman" w:hAnsi="Times New Roman" w:cs="Times New Roman"/>
          <w:sz w:val="24"/>
          <w:szCs w:val="24"/>
        </w:rPr>
        <w:t xml:space="preserve"> и муниципальных </w:t>
      </w:r>
      <w:r w:rsidRPr="007D613C">
        <w:rPr>
          <w:rFonts w:ascii="Times New Roman" w:hAnsi="Times New Roman" w:cs="Times New Roman"/>
          <w:sz w:val="24"/>
          <w:szCs w:val="24"/>
        </w:rPr>
        <w:t>образований»;</w:t>
      </w:r>
    </w:p>
    <w:p w:rsidR="0079057D" w:rsidRPr="007D613C" w:rsidRDefault="0079057D" w:rsidP="0082612B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9057D">
        <w:rPr>
          <w:rFonts w:ascii="Times New Roman" w:hAnsi="Times New Roman" w:cs="Times New Roman"/>
          <w:sz w:val="24"/>
          <w:szCs w:val="24"/>
        </w:rPr>
        <w:t xml:space="preserve">риказ Минфина России от 24.05.2022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9057D">
        <w:rPr>
          <w:rFonts w:ascii="Times New Roman" w:hAnsi="Times New Roman" w:cs="Times New Roman"/>
          <w:sz w:val="24"/>
          <w:szCs w:val="24"/>
        </w:rPr>
        <w:t xml:space="preserve">82н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9057D">
        <w:rPr>
          <w:rFonts w:ascii="Times New Roman" w:hAnsi="Times New Roman" w:cs="Times New Roman"/>
          <w:sz w:val="24"/>
          <w:szCs w:val="24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9057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далее – Порядок от 24.05.2022 №82н</w:t>
      </w:r>
      <w:r w:rsidRPr="0079057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41AF5" w:rsidRDefault="007D613C" w:rsidP="0082612B">
      <w:pPr>
        <w:pStyle w:val="a3"/>
        <w:numPr>
          <w:ilvl w:val="0"/>
          <w:numId w:val="3"/>
        </w:numPr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7D613C">
        <w:rPr>
          <w:rFonts w:ascii="Times New Roman" w:hAnsi="Times New Roman" w:cs="Times New Roman"/>
          <w:sz w:val="24"/>
          <w:szCs w:val="24"/>
        </w:rPr>
        <w:t>Положение о бюджетном процессе в Степаниковском сельском поселении Вяземского района Смоленской области, утвержденного решением Совета депутатов Степаниковского сельского поселения Вяземского района Смоленской области от 06.11.2020 №18 (с изменениями</w:t>
      </w:r>
      <w:r w:rsidR="007506B6" w:rsidRPr="007D613C">
        <w:rPr>
          <w:rFonts w:ascii="Times New Roman" w:eastAsia="Times New Roman" w:hAnsi="Times New Roman"/>
          <w:sz w:val="24"/>
          <w:szCs w:val="24"/>
        </w:rPr>
        <w:t>)</w:t>
      </w:r>
      <w:r w:rsidR="008A6A77">
        <w:rPr>
          <w:rFonts w:ascii="Times New Roman" w:eastAsia="Times New Roman" w:hAnsi="Times New Roman"/>
          <w:sz w:val="24"/>
          <w:szCs w:val="24"/>
        </w:rPr>
        <w:t xml:space="preserve"> (далее – Положение о бюджетном процессе)</w:t>
      </w:r>
      <w:r w:rsidR="00E41AF5" w:rsidRPr="007D613C">
        <w:rPr>
          <w:rFonts w:ascii="Times New Roman" w:eastAsia="Times New Roman" w:hAnsi="Times New Roman"/>
          <w:sz w:val="24"/>
          <w:szCs w:val="24"/>
        </w:rPr>
        <w:t>.</w:t>
      </w:r>
    </w:p>
    <w:p w:rsidR="00F70E44" w:rsidRDefault="00F70E44" w:rsidP="00964DE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32D">
        <w:rPr>
          <w:rFonts w:ascii="Times New Roman" w:hAnsi="Times New Roman" w:cs="Times New Roman"/>
          <w:b/>
          <w:sz w:val="24"/>
          <w:szCs w:val="24"/>
        </w:rPr>
        <w:t xml:space="preserve">Предмет экспертно-аналитического мероприятия: </w:t>
      </w:r>
      <w:r w:rsidR="0051120E" w:rsidRPr="00CC732D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8A1B19" w:rsidRPr="00CC732D">
        <w:rPr>
          <w:rFonts w:ascii="Times New Roman" w:hAnsi="Times New Roman" w:cs="Times New Roman"/>
          <w:sz w:val="24"/>
          <w:szCs w:val="24"/>
        </w:rPr>
        <w:t>о</w:t>
      </w:r>
      <w:r w:rsidRPr="00CC732D">
        <w:rPr>
          <w:rFonts w:ascii="Times New Roman" w:hAnsi="Times New Roman" w:cs="Times New Roman"/>
          <w:sz w:val="24"/>
          <w:szCs w:val="24"/>
        </w:rPr>
        <w:t>тчёт</w:t>
      </w:r>
      <w:r w:rsidR="0051120E" w:rsidRPr="00CC732D">
        <w:rPr>
          <w:rFonts w:ascii="Times New Roman" w:hAnsi="Times New Roman" w:cs="Times New Roman"/>
          <w:sz w:val="24"/>
          <w:szCs w:val="24"/>
        </w:rPr>
        <w:t>а</w:t>
      </w:r>
      <w:r w:rsidRPr="00CC732D">
        <w:rPr>
          <w:rFonts w:ascii="Times New Roman" w:hAnsi="Times New Roman" w:cs="Times New Roman"/>
          <w:sz w:val="24"/>
          <w:szCs w:val="24"/>
        </w:rPr>
        <w:t xml:space="preserve"> об исполнении бюджета </w:t>
      </w:r>
      <w:r w:rsidR="009D6F1C" w:rsidRPr="00CC732D">
        <w:rPr>
          <w:rFonts w:ascii="Times New Roman" w:hAnsi="Times New Roman" w:cs="Times New Roman"/>
          <w:sz w:val="24"/>
          <w:szCs w:val="24"/>
        </w:rPr>
        <w:t>Степаниковского</w:t>
      </w:r>
      <w:r w:rsidR="00605D1F" w:rsidRPr="00CC732D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CC732D">
        <w:rPr>
          <w:rFonts w:ascii="Times New Roman" w:hAnsi="Times New Roman" w:cs="Times New Roman"/>
          <w:sz w:val="24"/>
          <w:szCs w:val="24"/>
        </w:rPr>
        <w:t xml:space="preserve"> поселения Вяземского района Смоленской области </w:t>
      </w:r>
      <w:r w:rsidR="00A0462C">
        <w:rPr>
          <w:rFonts w:ascii="Times New Roman" w:hAnsi="Times New Roman" w:cs="Times New Roman"/>
          <w:sz w:val="24"/>
          <w:szCs w:val="24"/>
        </w:rPr>
        <w:t xml:space="preserve">за </w:t>
      </w:r>
      <w:r w:rsidR="00DA4FC2">
        <w:rPr>
          <w:rFonts w:ascii="Times New Roman" w:hAnsi="Times New Roman" w:cs="Times New Roman"/>
          <w:sz w:val="24"/>
          <w:szCs w:val="24"/>
        </w:rPr>
        <w:t>девять месяцев</w:t>
      </w:r>
      <w:r w:rsidR="00541EFE" w:rsidRPr="00CC732D">
        <w:rPr>
          <w:rFonts w:ascii="Times New Roman" w:hAnsi="Times New Roman" w:cs="Times New Roman"/>
          <w:sz w:val="24"/>
          <w:szCs w:val="24"/>
        </w:rPr>
        <w:t xml:space="preserve"> 202</w:t>
      </w:r>
      <w:r w:rsidR="002968E7">
        <w:rPr>
          <w:rFonts w:ascii="Times New Roman" w:hAnsi="Times New Roman" w:cs="Times New Roman"/>
          <w:sz w:val="24"/>
          <w:szCs w:val="24"/>
        </w:rPr>
        <w:t>4</w:t>
      </w:r>
      <w:r w:rsidR="001C1517" w:rsidRPr="00CC732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C732D">
        <w:rPr>
          <w:rFonts w:ascii="Times New Roman" w:hAnsi="Times New Roman" w:cs="Times New Roman"/>
          <w:sz w:val="24"/>
          <w:szCs w:val="24"/>
        </w:rPr>
        <w:t xml:space="preserve"> (далее – отчёт об исполнении бюджета </w:t>
      </w:r>
      <w:r w:rsidR="00A0462C">
        <w:rPr>
          <w:rFonts w:ascii="Times New Roman" w:hAnsi="Times New Roman" w:cs="Times New Roman"/>
          <w:sz w:val="24"/>
          <w:szCs w:val="24"/>
        </w:rPr>
        <w:t xml:space="preserve">за </w:t>
      </w:r>
      <w:r w:rsidR="00DA4FC2">
        <w:rPr>
          <w:rFonts w:ascii="Times New Roman" w:hAnsi="Times New Roman" w:cs="Times New Roman"/>
          <w:sz w:val="24"/>
          <w:szCs w:val="24"/>
        </w:rPr>
        <w:t>девять месяцев</w:t>
      </w:r>
      <w:r w:rsidR="00541EFE" w:rsidRPr="00CC732D">
        <w:rPr>
          <w:rFonts w:ascii="Times New Roman" w:hAnsi="Times New Roman" w:cs="Times New Roman"/>
          <w:sz w:val="24"/>
          <w:szCs w:val="24"/>
        </w:rPr>
        <w:t xml:space="preserve"> 202</w:t>
      </w:r>
      <w:r w:rsidR="002968E7">
        <w:rPr>
          <w:rFonts w:ascii="Times New Roman" w:hAnsi="Times New Roman" w:cs="Times New Roman"/>
          <w:sz w:val="24"/>
          <w:szCs w:val="24"/>
        </w:rPr>
        <w:t>4</w:t>
      </w:r>
      <w:r w:rsidR="001C1517" w:rsidRPr="00CC732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C732D">
        <w:rPr>
          <w:rFonts w:ascii="Times New Roman" w:hAnsi="Times New Roman" w:cs="Times New Roman"/>
          <w:sz w:val="24"/>
          <w:szCs w:val="24"/>
        </w:rPr>
        <w:t>)</w:t>
      </w:r>
      <w:r w:rsidR="009D61DC" w:rsidRPr="00CC732D">
        <w:rPr>
          <w:rFonts w:ascii="Times New Roman" w:hAnsi="Times New Roman" w:cs="Times New Roman"/>
          <w:sz w:val="24"/>
          <w:szCs w:val="24"/>
        </w:rPr>
        <w:t>, предоставленного Администрацией Степаниковского сельского поселения Вяземского района Смоленской области</w:t>
      </w:r>
      <w:r w:rsidRPr="00CC732D">
        <w:rPr>
          <w:rFonts w:ascii="Times New Roman" w:hAnsi="Times New Roman" w:cs="Times New Roman"/>
          <w:sz w:val="24"/>
          <w:szCs w:val="24"/>
        </w:rPr>
        <w:t>.</w:t>
      </w:r>
    </w:p>
    <w:p w:rsidR="00DA4FC2" w:rsidRPr="00FC246E" w:rsidRDefault="00DA4FC2" w:rsidP="00DA4FC2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FC246E">
        <w:rPr>
          <w:sz w:val="24"/>
          <w:szCs w:val="24"/>
        </w:rPr>
        <w:lastRenderedPageBreak/>
        <w:t xml:space="preserve">Заключение на отчёт об исполнении бюджета </w:t>
      </w:r>
      <w:proofErr w:type="spellStart"/>
      <w:r>
        <w:rPr>
          <w:sz w:val="24"/>
          <w:szCs w:val="24"/>
        </w:rPr>
        <w:t>Степаниковского</w:t>
      </w:r>
      <w:proofErr w:type="spellEnd"/>
      <w:r w:rsidRPr="00FC246E">
        <w:rPr>
          <w:sz w:val="24"/>
          <w:szCs w:val="24"/>
        </w:rPr>
        <w:t xml:space="preserve"> сельского поселения Вяземского района Смоленской области </w:t>
      </w:r>
      <w:r>
        <w:rPr>
          <w:sz w:val="24"/>
          <w:szCs w:val="24"/>
        </w:rPr>
        <w:t xml:space="preserve">за девять месяцев </w:t>
      </w:r>
      <w:r w:rsidRPr="00FC246E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FC246E">
        <w:rPr>
          <w:sz w:val="24"/>
          <w:szCs w:val="24"/>
        </w:rPr>
        <w:t xml:space="preserve"> года подготовлено </w:t>
      </w:r>
      <w:r>
        <w:rPr>
          <w:sz w:val="24"/>
          <w:szCs w:val="24"/>
        </w:rPr>
        <w:t>аудитором</w:t>
      </w:r>
      <w:r w:rsidRPr="00FC246E">
        <w:rPr>
          <w:sz w:val="24"/>
          <w:szCs w:val="24"/>
        </w:rPr>
        <w:t xml:space="preserve"> Контрольно-ревизионной комиссии муниципального образования «Вяземский ра</w:t>
      </w:r>
      <w:r>
        <w:rPr>
          <w:sz w:val="24"/>
          <w:szCs w:val="24"/>
        </w:rPr>
        <w:t xml:space="preserve">йон» Смоленской области </w:t>
      </w:r>
      <w:r w:rsidRPr="00FC246E">
        <w:rPr>
          <w:sz w:val="24"/>
          <w:szCs w:val="24"/>
        </w:rPr>
        <w:t xml:space="preserve"> </w:t>
      </w:r>
      <w:r>
        <w:rPr>
          <w:sz w:val="24"/>
          <w:szCs w:val="24"/>
        </w:rPr>
        <w:t>М.М. Денисовым.</w:t>
      </w:r>
    </w:p>
    <w:p w:rsidR="00DA4FC2" w:rsidRPr="00CC732D" w:rsidRDefault="00DA4FC2" w:rsidP="00964DE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2C5" w:rsidRPr="00BF42C5" w:rsidRDefault="00BF42C5" w:rsidP="00BF42C5">
      <w:pPr>
        <w:tabs>
          <w:tab w:val="left" w:pos="284"/>
        </w:tabs>
        <w:jc w:val="center"/>
        <w:rPr>
          <w:b/>
          <w:sz w:val="24"/>
          <w:szCs w:val="24"/>
        </w:rPr>
      </w:pPr>
      <w:r w:rsidRPr="00BF42C5">
        <w:rPr>
          <w:b/>
          <w:sz w:val="24"/>
          <w:szCs w:val="24"/>
        </w:rPr>
        <w:t>Общие положения</w:t>
      </w:r>
    </w:p>
    <w:p w:rsidR="00BF42C5" w:rsidRDefault="00BF42C5" w:rsidP="00964DEB">
      <w:pPr>
        <w:ind w:firstLine="709"/>
        <w:jc w:val="both"/>
        <w:rPr>
          <w:sz w:val="24"/>
          <w:szCs w:val="24"/>
        </w:rPr>
      </w:pPr>
    </w:p>
    <w:p w:rsidR="004E055C" w:rsidRPr="00F045CA" w:rsidRDefault="004E055C" w:rsidP="004E055C">
      <w:pPr>
        <w:ind w:right="-709" w:firstLine="709"/>
        <w:jc w:val="both"/>
        <w:rPr>
          <w:sz w:val="24"/>
          <w:szCs w:val="24"/>
        </w:rPr>
      </w:pPr>
      <w:proofErr w:type="gramStart"/>
      <w:r w:rsidRPr="00CC732D">
        <w:rPr>
          <w:sz w:val="24"/>
          <w:szCs w:val="24"/>
        </w:rPr>
        <w:t xml:space="preserve">В </w:t>
      </w:r>
      <w:r w:rsidRPr="00F045CA">
        <w:rPr>
          <w:sz w:val="24"/>
          <w:szCs w:val="24"/>
        </w:rPr>
        <w:t xml:space="preserve">соответствии с п.5 ст.264.2 БК РФ, ст.20 главы 3 Положения о бюджетном процессе, утвержден распоряжением Администрации </w:t>
      </w:r>
      <w:proofErr w:type="spellStart"/>
      <w:r w:rsidRPr="00A815A6">
        <w:rPr>
          <w:sz w:val="24"/>
          <w:szCs w:val="24"/>
        </w:rPr>
        <w:t>Степаниковского</w:t>
      </w:r>
      <w:proofErr w:type="spellEnd"/>
      <w:r w:rsidRPr="00A815A6">
        <w:rPr>
          <w:sz w:val="24"/>
          <w:szCs w:val="24"/>
        </w:rPr>
        <w:t xml:space="preserve"> сельского поселения Вяземского района Смоленской области</w:t>
      </w:r>
      <w:r w:rsidRPr="00F045CA">
        <w:rPr>
          <w:sz w:val="24"/>
          <w:szCs w:val="24"/>
        </w:rPr>
        <w:t xml:space="preserve"> </w:t>
      </w:r>
      <w:r>
        <w:rPr>
          <w:sz w:val="24"/>
          <w:szCs w:val="24"/>
        </w:rPr>
        <w:t>от 25</w:t>
      </w:r>
      <w:r w:rsidRPr="00F045CA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F045CA">
        <w:rPr>
          <w:sz w:val="24"/>
          <w:szCs w:val="24"/>
        </w:rPr>
        <w:t>.202</w:t>
      </w:r>
      <w:r>
        <w:rPr>
          <w:sz w:val="24"/>
          <w:szCs w:val="24"/>
        </w:rPr>
        <w:t>4 №87-р</w:t>
      </w:r>
      <w:r w:rsidRPr="00F045CA">
        <w:rPr>
          <w:sz w:val="24"/>
          <w:szCs w:val="24"/>
        </w:rPr>
        <w:t xml:space="preserve">, отчет с приложениями по отдельным показателям исполнения бюджета </w:t>
      </w:r>
      <w:r>
        <w:rPr>
          <w:sz w:val="24"/>
          <w:szCs w:val="24"/>
        </w:rPr>
        <w:t>за девять месяцев</w:t>
      </w:r>
      <w:r w:rsidRPr="00F045CA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F045CA">
        <w:rPr>
          <w:sz w:val="24"/>
          <w:szCs w:val="24"/>
        </w:rPr>
        <w:t xml:space="preserve"> года направлен Главой муниципального образования </w:t>
      </w:r>
      <w:proofErr w:type="spellStart"/>
      <w:r w:rsidRPr="00F045CA">
        <w:rPr>
          <w:sz w:val="24"/>
          <w:szCs w:val="24"/>
        </w:rPr>
        <w:t>Степаниковского</w:t>
      </w:r>
      <w:proofErr w:type="spellEnd"/>
      <w:r w:rsidRPr="00F045CA">
        <w:rPr>
          <w:sz w:val="24"/>
          <w:szCs w:val="24"/>
        </w:rPr>
        <w:t xml:space="preserve"> сельского поселения Вяземского района Смоленской области в Контрольно-ревизионную комиссию для подготовки заключения</w:t>
      </w:r>
      <w:proofErr w:type="gramEnd"/>
      <w:r w:rsidRPr="00F045CA">
        <w:rPr>
          <w:sz w:val="24"/>
          <w:szCs w:val="24"/>
        </w:rPr>
        <w:t xml:space="preserve"> (</w:t>
      </w:r>
      <w:proofErr w:type="spellStart"/>
      <w:proofErr w:type="gramStart"/>
      <w:r w:rsidRPr="00F045CA">
        <w:rPr>
          <w:sz w:val="24"/>
          <w:szCs w:val="24"/>
        </w:rPr>
        <w:t>вх</w:t>
      </w:r>
      <w:proofErr w:type="spellEnd"/>
      <w:r w:rsidRPr="00F045CA">
        <w:rPr>
          <w:sz w:val="24"/>
          <w:szCs w:val="24"/>
        </w:rPr>
        <w:t xml:space="preserve">. от </w:t>
      </w:r>
      <w:r>
        <w:rPr>
          <w:sz w:val="24"/>
          <w:szCs w:val="24"/>
        </w:rPr>
        <w:t>28</w:t>
      </w:r>
      <w:r w:rsidRPr="00F045CA">
        <w:rPr>
          <w:sz w:val="24"/>
          <w:szCs w:val="24"/>
        </w:rPr>
        <w:t>.</w:t>
      </w:r>
      <w:r>
        <w:rPr>
          <w:sz w:val="24"/>
          <w:szCs w:val="24"/>
        </w:rPr>
        <w:t>10.</w:t>
      </w:r>
      <w:r w:rsidRPr="00F045CA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F045CA">
        <w:rPr>
          <w:sz w:val="24"/>
          <w:szCs w:val="24"/>
        </w:rPr>
        <w:t xml:space="preserve"> №</w:t>
      </w:r>
      <w:r>
        <w:rPr>
          <w:sz w:val="24"/>
          <w:szCs w:val="24"/>
        </w:rPr>
        <w:t>158</w:t>
      </w:r>
      <w:r w:rsidRPr="00F045CA">
        <w:rPr>
          <w:sz w:val="24"/>
          <w:szCs w:val="24"/>
        </w:rPr>
        <w:t xml:space="preserve">). </w:t>
      </w:r>
      <w:proofErr w:type="gramEnd"/>
    </w:p>
    <w:p w:rsidR="005F0D2A" w:rsidRPr="00CC732D" w:rsidRDefault="005F0D2A" w:rsidP="00BF23BD">
      <w:pPr>
        <w:ind w:right="-709" w:firstLine="709"/>
        <w:jc w:val="both"/>
        <w:rPr>
          <w:sz w:val="24"/>
          <w:szCs w:val="24"/>
        </w:rPr>
      </w:pPr>
      <w:proofErr w:type="gramStart"/>
      <w:r w:rsidRPr="00CC732D">
        <w:rPr>
          <w:sz w:val="24"/>
          <w:szCs w:val="24"/>
        </w:rPr>
        <w:t>Согласно п</w:t>
      </w:r>
      <w:r w:rsidR="001A7026" w:rsidRPr="00CC732D">
        <w:rPr>
          <w:sz w:val="24"/>
          <w:szCs w:val="24"/>
        </w:rPr>
        <w:t>.</w:t>
      </w:r>
      <w:r w:rsidRPr="00CC732D">
        <w:rPr>
          <w:sz w:val="24"/>
          <w:szCs w:val="24"/>
        </w:rPr>
        <w:t>5 ст</w:t>
      </w:r>
      <w:r w:rsidR="001A7026" w:rsidRPr="00CC732D">
        <w:rPr>
          <w:sz w:val="24"/>
          <w:szCs w:val="24"/>
        </w:rPr>
        <w:t>.</w:t>
      </w:r>
      <w:r w:rsidRPr="00CC732D">
        <w:rPr>
          <w:sz w:val="24"/>
          <w:szCs w:val="24"/>
        </w:rPr>
        <w:t xml:space="preserve">20 Положения о бюджетном процессе Глава муниципального образования направляет отчет об исполнении бюджета поселения </w:t>
      </w:r>
      <w:r w:rsidR="00A0462C">
        <w:rPr>
          <w:sz w:val="24"/>
          <w:szCs w:val="24"/>
        </w:rPr>
        <w:t xml:space="preserve">за </w:t>
      </w:r>
      <w:r w:rsidR="00DA4FC2">
        <w:rPr>
          <w:sz w:val="24"/>
          <w:szCs w:val="24"/>
        </w:rPr>
        <w:t>девять месяцев</w:t>
      </w:r>
      <w:r w:rsidR="00B73183" w:rsidRPr="00CC732D">
        <w:rPr>
          <w:sz w:val="24"/>
          <w:szCs w:val="24"/>
        </w:rPr>
        <w:t xml:space="preserve"> </w:t>
      </w:r>
      <w:r w:rsidRPr="00CC732D">
        <w:rPr>
          <w:sz w:val="24"/>
          <w:szCs w:val="24"/>
        </w:rPr>
        <w:t xml:space="preserve">текущего финансового года в Контрольно-ревизионную комиссию муниципального образования «Вяземский район» Смоленской области, которая готовит заключение на отчет об исполнении бюджета поселения </w:t>
      </w:r>
      <w:r w:rsidR="00A0462C">
        <w:rPr>
          <w:sz w:val="24"/>
          <w:szCs w:val="24"/>
        </w:rPr>
        <w:t xml:space="preserve">за </w:t>
      </w:r>
      <w:r w:rsidR="000F1CAD">
        <w:rPr>
          <w:sz w:val="24"/>
          <w:szCs w:val="24"/>
        </w:rPr>
        <w:t>девять месяцев</w:t>
      </w:r>
      <w:r w:rsidRPr="00CC732D">
        <w:rPr>
          <w:sz w:val="24"/>
          <w:szCs w:val="24"/>
        </w:rPr>
        <w:t xml:space="preserve"> текущего финансового года в течение 7 рабочих дней с даты их поступления.</w:t>
      </w:r>
      <w:proofErr w:type="gramEnd"/>
    </w:p>
    <w:p w:rsidR="008E60C5" w:rsidRPr="008E60C5" w:rsidRDefault="008E60C5" w:rsidP="001166AD">
      <w:pPr>
        <w:widowControl/>
        <w:tabs>
          <w:tab w:val="left" w:pos="709"/>
        </w:tabs>
        <w:autoSpaceDE/>
        <w:autoSpaceDN/>
        <w:adjustRightInd/>
        <w:ind w:right="-709"/>
        <w:jc w:val="both"/>
        <w:rPr>
          <w:rFonts w:eastAsia="Calibri"/>
          <w:bCs/>
          <w:i/>
          <w:sz w:val="24"/>
          <w:szCs w:val="24"/>
          <w:lang w:eastAsia="en-US"/>
        </w:rPr>
      </w:pPr>
      <w:r w:rsidRPr="00F045CA">
        <w:rPr>
          <w:rFonts w:eastAsia="Calibri"/>
          <w:sz w:val="24"/>
          <w:szCs w:val="24"/>
          <w:lang w:eastAsia="en-US"/>
        </w:rPr>
        <w:tab/>
      </w:r>
      <w:proofErr w:type="gramStart"/>
      <w:r w:rsidR="008B510B" w:rsidRPr="008B510B">
        <w:rPr>
          <w:rFonts w:eastAsia="Calibri"/>
          <w:sz w:val="24"/>
          <w:szCs w:val="24"/>
          <w:lang w:eastAsia="en-US"/>
        </w:rPr>
        <w:t>Согласно ст.36 БК РФ и п</w:t>
      </w:r>
      <w:r w:rsidRPr="008B510B">
        <w:rPr>
          <w:rFonts w:eastAsia="Calibri"/>
          <w:sz w:val="24"/>
          <w:szCs w:val="24"/>
          <w:lang w:eastAsia="en-US"/>
        </w:rPr>
        <w:t>ункт</w:t>
      </w:r>
      <w:r w:rsidR="008B510B" w:rsidRPr="008B510B">
        <w:rPr>
          <w:rFonts w:eastAsia="Calibri"/>
          <w:sz w:val="24"/>
          <w:szCs w:val="24"/>
          <w:lang w:eastAsia="en-US"/>
        </w:rPr>
        <w:t>у</w:t>
      </w:r>
      <w:r w:rsidRPr="008B510B">
        <w:rPr>
          <w:rFonts w:eastAsia="Calibri"/>
          <w:sz w:val="24"/>
          <w:szCs w:val="24"/>
          <w:lang w:eastAsia="en-US"/>
        </w:rPr>
        <w:t xml:space="preserve"> 3 распоряжения Администрации от </w:t>
      </w:r>
      <w:r w:rsidR="00104BB7">
        <w:rPr>
          <w:rFonts w:eastAsia="Calibri"/>
          <w:sz w:val="24"/>
          <w:szCs w:val="24"/>
          <w:lang w:eastAsia="en-US"/>
        </w:rPr>
        <w:t>2</w:t>
      </w:r>
      <w:r w:rsidR="001166AD">
        <w:rPr>
          <w:rFonts w:eastAsia="Calibri"/>
          <w:sz w:val="24"/>
          <w:szCs w:val="24"/>
          <w:lang w:eastAsia="en-US"/>
        </w:rPr>
        <w:t>5</w:t>
      </w:r>
      <w:r w:rsidR="002968E7" w:rsidRPr="008B510B">
        <w:rPr>
          <w:rFonts w:eastAsia="Calibri"/>
          <w:sz w:val="24"/>
          <w:szCs w:val="24"/>
          <w:lang w:eastAsia="en-US"/>
        </w:rPr>
        <w:t>.</w:t>
      </w:r>
      <w:r w:rsidR="001166AD">
        <w:rPr>
          <w:rFonts w:eastAsia="Calibri"/>
          <w:sz w:val="24"/>
          <w:szCs w:val="24"/>
          <w:lang w:eastAsia="en-US"/>
        </w:rPr>
        <w:t>10</w:t>
      </w:r>
      <w:r w:rsidR="002968E7" w:rsidRPr="008B510B">
        <w:rPr>
          <w:rFonts w:eastAsia="Calibri"/>
          <w:sz w:val="24"/>
          <w:szCs w:val="24"/>
          <w:lang w:eastAsia="en-US"/>
        </w:rPr>
        <w:t>.2024 №</w:t>
      </w:r>
      <w:r w:rsidR="001166AD">
        <w:rPr>
          <w:rFonts w:eastAsia="Calibri"/>
          <w:sz w:val="24"/>
          <w:szCs w:val="24"/>
          <w:lang w:eastAsia="en-US"/>
        </w:rPr>
        <w:t>87</w:t>
      </w:r>
      <w:r w:rsidR="002968E7" w:rsidRPr="008B510B">
        <w:rPr>
          <w:rFonts w:eastAsia="Calibri"/>
          <w:sz w:val="24"/>
          <w:szCs w:val="24"/>
          <w:lang w:eastAsia="en-US"/>
        </w:rPr>
        <w:t>-р</w:t>
      </w:r>
      <w:r w:rsidR="00104BB7">
        <w:rPr>
          <w:rFonts w:eastAsia="Calibri"/>
          <w:sz w:val="24"/>
          <w:szCs w:val="24"/>
          <w:lang w:eastAsia="en-US"/>
        </w:rPr>
        <w:t xml:space="preserve"> </w:t>
      </w:r>
      <w:r w:rsidRPr="008B510B">
        <w:rPr>
          <w:rFonts w:eastAsia="Calibri"/>
          <w:bCs/>
          <w:sz w:val="24"/>
          <w:szCs w:val="24"/>
          <w:lang w:eastAsia="en-US"/>
        </w:rPr>
        <w:t xml:space="preserve">распоряжение </w:t>
      </w:r>
      <w:r w:rsidRPr="008B510B">
        <w:rPr>
          <w:rFonts w:eastAsia="Calibri"/>
          <w:sz w:val="24"/>
          <w:szCs w:val="24"/>
        </w:rPr>
        <w:t xml:space="preserve">Администрации </w:t>
      </w:r>
      <w:proofErr w:type="spellStart"/>
      <w:r w:rsidRPr="008B510B">
        <w:rPr>
          <w:rFonts w:eastAsia="Calibri"/>
          <w:sz w:val="24"/>
          <w:szCs w:val="24"/>
        </w:rPr>
        <w:t>Степаниковского</w:t>
      </w:r>
      <w:proofErr w:type="spellEnd"/>
      <w:r w:rsidRPr="008B510B">
        <w:rPr>
          <w:rFonts w:eastAsia="Calibri"/>
          <w:sz w:val="24"/>
          <w:szCs w:val="24"/>
        </w:rPr>
        <w:t xml:space="preserve"> сельского поселения Вяземского района Смоленской области от </w:t>
      </w:r>
      <w:r w:rsidR="00104BB7">
        <w:rPr>
          <w:rFonts w:eastAsia="Calibri"/>
          <w:sz w:val="24"/>
          <w:szCs w:val="24"/>
        </w:rPr>
        <w:t>2</w:t>
      </w:r>
      <w:r w:rsidR="001166AD">
        <w:rPr>
          <w:rFonts w:eastAsia="Calibri"/>
          <w:sz w:val="24"/>
          <w:szCs w:val="24"/>
        </w:rPr>
        <w:t>5</w:t>
      </w:r>
      <w:r w:rsidR="008B510B" w:rsidRPr="008B510B">
        <w:rPr>
          <w:rFonts w:eastAsia="Calibri"/>
          <w:sz w:val="24"/>
          <w:szCs w:val="24"/>
        </w:rPr>
        <w:t>.</w:t>
      </w:r>
      <w:r w:rsidR="001166AD">
        <w:rPr>
          <w:rFonts w:eastAsia="Calibri"/>
          <w:sz w:val="24"/>
          <w:szCs w:val="24"/>
        </w:rPr>
        <w:t>10</w:t>
      </w:r>
      <w:r w:rsidR="008B510B" w:rsidRPr="008B510B">
        <w:rPr>
          <w:rFonts w:eastAsia="Calibri"/>
          <w:sz w:val="24"/>
          <w:szCs w:val="24"/>
        </w:rPr>
        <w:t>.2024 №</w:t>
      </w:r>
      <w:r w:rsidR="001166AD">
        <w:rPr>
          <w:rFonts w:eastAsia="Calibri"/>
          <w:sz w:val="24"/>
          <w:szCs w:val="24"/>
        </w:rPr>
        <w:t>87</w:t>
      </w:r>
      <w:r w:rsidR="008B510B" w:rsidRPr="008B510B">
        <w:rPr>
          <w:rFonts w:eastAsia="Calibri"/>
          <w:sz w:val="24"/>
          <w:szCs w:val="24"/>
        </w:rPr>
        <w:t>-р</w:t>
      </w:r>
      <w:r w:rsidRPr="008B510B">
        <w:rPr>
          <w:rFonts w:eastAsia="Calibri"/>
          <w:sz w:val="24"/>
          <w:szCs w:val="24"/>
        </w:rPr>
        <w:t xml:space="preserve"> «Об исполнении бюджета Степаниковского сельского поселения Вяземского района Смоленской области </w:t>
      </w:r>
      <w:r w:rsidR="00A0462C">
        <w:rPr>
          <w:rFonts w:eastAsia="Calibri"/>
          <w:sz w:val="24"/>
          <w:szCs w:val="24"/>
        </w:rPr>
        <w:t xml:space="preserve">за </w:t>
      </w:r>
      <w:r w:rsidR="001166AD">
        <w:rPr>
          <w:rFonts w:eastAsia="Calibri"/>
          <w:sz w:val="24"/>
          <w:szCs w:val="24"/>
        </w:rPr>
        <w:t>девять месяцев</w:t>
      </w:r>
      <w:r w:rsidRPr="008B510B">
        <w:rPr>
          <w:rFonts w:eastAsia="Calibri"/>
          <w:sz w:val="24"/>
          <w:szCs w:val="24"/>
        </w:rPr>
        <w:t xml:space="preserve"> 202</w:t>
      </w:r>
      <w:r w:rsidR="008B510B" w:rsidRPr="008B510B">
        <w:rPr>
          <w:rFonts w:eastAsia="Calibri"/>
          <w:sz w:val="24"/>
          <w:szCs w:val="24"/>
        </w:rPr>
        <w:t>4</w:t>
      </w:r>
      <w:r w:rsidRPr="008B510B">
        <w:rPr>
          <w:rFonts w:eastAsia="Calibri"/>
          <w:sz w:val="24"/>
          <w:szCs w:val="24"/>
        </w:rPr>
        <w:t xml:space="preserve"> года» </w:t>
      </w:r>
      <w:r w:rsidRPr="008B510B">
        <w:rPr>
          <w:rFonts w:eastAsia="Calibri"/>
          <w:bCs/>
          <w:sz w:val="24"/>
          <w:szCs w:val="24"/>
          <w:lang w:eastAsia="en-US"/>
        </w:rPr>
        <w:t xml:space="preserve">размещено на официальном сайте </w:t>
      </w:r>
      <w:r w:rsidRPr="008B510B">
        <w:rPr>
          <w:rFonts w:eastAsia="Calibri"/>
          <w:sz w:val="24"/>
          <w:szCs w:val="24"/>
        </w:rPr>
        <w:t>Администрации Степаниковского сельского поселения Вязем</w:t>
      </w:r>
      <w:r w:rsidR="008B510B">
        <w:rPr>
          <w:rFonts w:eastAsia="Calibri"/>
          <w:sz w:val="24"/>
          <w:szCs w:val="24"/>
        </w:rPr>
        <w:t>ского района Смоленской области</w:t>
      </w:r>
      <w:r w:rsidRPr="008E60C5">
        <w:rPr>
          <w:rFonts w:eastAsia="Calibri"/>
          <w:bCs/>
          <w:i/>
          <w:sz w:val="24"/>
          <w:szCs w:val="24"/>
          <w:lang w:eastAsia="en-US"/>
        </w:rPr>
        <w:t>.</w:t>
      </w:r>
      <w:proofErr w:type="gramEnd"/>
    </w:p>
    <w:p w:rsidR="00541EFE" w:rsidRDefault="00B73183" w:rsidP="00BF23BD">
      <w:pPr>
        <w:ind w:right="-709" w:firstLine="709"/>
        <w:jc w:val="both"/>
        <w:rPr>
          <w:sz w:val="24"/>
          <w:szCs w:val="24"/>
        </w:rPr>
      </w:pPr>
      <w:r w:rsidRPr="008E5E9B">
        <w:rPr>
          <w:sz w:val="24"/>
          <w:szCs w:val="24"/>
        </w:rPr>
        <w:t xml:space="preserve">Заключение на отчет об исполнении бюджета поселения </w:t>
      </w:r>
      <w:r w:rsidR="00541EFE" w:rsidRPr="008E5E9B">
        <w:rPr>
          <w:sz w:val="24"/>
          <w:szCs w:val="24"/>
        </w:rPr>
        <w:t xml:space="preserve">методом сравнения данных, представленных </w:t>
      </w:r>
      <w:r w:rsidRPr="008E5E9B">
        <w:rPr>
          <w:sz w:val="24"/>
          <w:szCs w:val="24"/>
        </w:rPr>
        <w:t>Администрацией Степаниковского сельского поселения Вяземского района Смоленской области с</w:t>
      </w:r>
      <w:r w:rsidR="00541EFE" w:rsidRPr="008E5E9B">
        <w:rPr>
          <w:sz w:val="24"/>
          <w:szCs w:val="24"/>
        </w:rPr>
        <w:t xml:space="preserve"> показателями, утвержденными решением о бюджете </w:t>
      </w:r>
      <w:r w:rsidRPr="008E5E9B">
        <w:rPr>
          <w:sz w:val="24"/>
          <w:szCs w:val="24"/>
        </w:rPr>
        <w:t>поселения</w:t>
      </w:r>
      <w:r w:rsidR="00541EFE" w:rsidRPr="008E5E9B">
        <w:rPr>
          <w:sz w:val="24"/>
          <w:szCs w:val="24"/>
        </w:rPr>
        <w:t xml:space="preserve"> на 202</w:t>
      </w:r>
      <w:r w:rsidR="002968E7">
        <w:rPr>
          <w:sz w:val="24"/>
          <w:szCs w:val="24"/>
        </w:rPr>
        <w:t xml:space="preserve">4 </w:t>
      </w:r>
      <w:r w:rsidR="00541EFE" w:rsidRPr="008E5E9B">
        <w:rPr>
          <w:sz w:val="24"/>
          <w:szCs w:val="24"/>
        </w:rPr>
        <w:t>год и на плановый период 202</w:t>
      </w:r>
      <w:r w:rsidR="002968E7">
        <w:rPr>
          <w:sz w:val="24"/>
          <w:szCs w:val="24"/>
        </w:rPr>
        <w:t>5</w:t>
      </w:r>
      <w:r w:rsidR="00541EFE" w:rsidRPr="008E5E9B">
        <w:rPr>
          <w:sz w:val="24"/>
          <w:szCs w:val="24"/>
        </w:rPr>
        <w:t xml:space="preserve"> и 202</w:t>
      </w:r>
      <w:r w:rsidR="002968E7">
        <w:rPr>
          <w:sz w:val="24"/>
          <w:szCs w:val="24"/>
        </w:rPr>
        <w:t>6</w:t>
      </w:r>
      <w:r w:rsidR="00541EFE" w:rsidRPr="008E5E9B">
        <w:rPr>
          <w:sz w:val="24"/>
          <w:szCs w:val="24"/>
        </w:rPr>
        <w:t xml:space="preserve"> годов</w:t>
      </w:r>
      <w:r w:rsidR="00104BB7">
        <w:rPr>
          <w:sz w:val="24"/>
          <w:szCs w:val="24"/>
        </w:rPr>
        <w:t>.</w:t>
      </w:r>
    </w:p>
    <w:p w:rsidR="00A70976" w:rsidRDefault="00A70976" w:rsidP="00541EFE">
      <w:pPr>
        <w:ind w:firstLine="709"/>
        <w:jc w:val="both"/>
        <w:rPr>
          <w:sz w:val="24"/>
          <w:szCs w:val="24"/>
        </w:rPr>
      </w:pPr>
    </w:p>
    <w:p w:rsidR="00DA68A3" w:rsidRDefault="00BF42C5" w:rsidP="00DA68A3">
      <w:pPr>
        <w:tabs>
          <w:tab w:val="left" w:pos="0"/>
        </w:tabs>
        <w:ind w:right="-709"/>
        <w:jc w:val="center"/>
        <w:rPr>
          <w:b/>
          <w:sz w:val="24"/>
          <w:szCs w:val="24"/>
        </w:rPr>
      </w:pPr>
      <w:r w:rsidRPr="00BF42C5">
        <w:rPr>
          <w:b/>
          <w:sz w:val="24"/>
          <w:szCs w:val="24"/>
        </w:rPr>
        <w:t xml:space="preserve">Общие итоги исполнения бюджета </w:t>
      </w:r>
      <w:r w:rsidR="00CA2285" w:rsidRPr="00CA2285">
        <w:rPr>
          <w:b/>
          <w:sz w:val="24"/>
          <w:szCs w:val="24"/>
        </w:rPr>
        <w:t xml:space="preserve">Степаниковского сельского поселения </w:t>
      </w:r>
    </w:p>
    <w:p w:rsidR="00A70976" w:rsidRPr="00BF42C5" w:rsidRDefault="00CA2285" w:rsidP="00DA68A3">
      <w:pPr>
        <w:tabs>
          <w:tab w:val="left" w:pos="0"/>
        </w:tabs>
        <w:ind w:right="-709"/>
        <w:jc w:val="center"/>
        <w:rPr>
          <w:b/>
          <w:sz w:val="24"/>
          <w:szCs w:val="24"/>
        </w:rPr>
      </w:pPr>
      <w:r w:rsidRPr="00CA2285">
        <w:rPr>
          <w:b/>
          <w:sz w:val="24"/>
          <w:szCs w:val="24"/>
        </w:rPr>
        <w:t>Вяземского района Смоленской области</w:t>
      </w:r>
    </w:p>
    <w:p w:rsidR="00A70976" w:rsidRPr="0079057D" w:rsidRDefault="00A70976" w:rsidP="00DA68A3">
      <w:pPr>
        <w:ind w:right="-709" w:firstLine="709"/>
        <w:jc w:val="both"/>
        <w:rPr>
          <w:sz w:val="16"/>
          <w:szCs w:val="16"/>
        </w:rPr>
      </w:pPr>
    </w:p>
    <w:p w:rsidR="006F3D68" w:rsidRPr="006F3D68" w:rsidRDefault="006F3D68" w:rsidP="00DA68A3">
      <w:pPr>
        <w:widowControl/>
        <w:autoSpaceDE/>
        <w:autoSpaceDN/>
        <w:adjustRightInd/>
        <w:ind w:left="-10" w:right="-709" w:firstLine="729"/>
        <w:jc w:val="both"/>
        <w:rPr>
          <w:sz w:val="24"/>
          <w:szCs w:val="24"/>
        </w:rPr>
      </w:pPr>
      <w:r w:rsidRPr="006F3D68">
        <w:rPr>
          <w:sz w:val="24"/>
          <w:szCs w:val="24"/>
        </w:rPr>
        <w:t xml:space="preserve">Решением </w:t>
      </w:r>
      <w:r w:rsidR="00C737AB">
        <w:rPr>
          <w:sz w:val="24"/>
          <w:szCs w:val="24"/>
        </w:rPr>
        <w:t>Совета</w:t>
      </w:r>
      <w:r w:rsidRPr="006F3D68">
        <w:rPr>
          <w:sz w:val="24"/>
          <w:szCs w:val="24"/>
        </w:rPr>
        <w:t xml:space="preserve"> депутатов </w:t>
      </w:r>
      <w:r w:rsidR="00DC5A54" w:rsidRPr="00DC5A54">
        <w:rPr>
          <w:sz w:val="24"/>
          <w:szCs w:val="24"/>
        </w:rPr>
        <w:t xml:space="preserve">Степаниковского сельского поселения Вяземского района Смоленской области </w:t>
      </w:r>
      <w:r w:rsidRPr="006F3D68">
        <w:rPr>
          <w:sz w:val="24"/>
          <w:szCs w:val="24"/>
        </w:rPr>
        <w:t xml:space="preserve">от </w:t>
      </w:r>
      <w:r w:rsidR="008C2B4D">
        <w:rPr>
          <w:sz w:val="24"/>
          <w:szCs w:val="24"/>
        </w:rPr>
        <w:t>25.12.2023 №37</w:t>
      </w:r>
      <w:r w:rsidRPr="006F3D68">
        <w:rPr>
          <w:sz w:val="24"/>
          <w:szCs w:val="24"/>
        </w:rPr>
        <w:t xml:space="preserve"> «О бюджете </w:t>
      </w:r>
      <w:r w:rsidR="00DC5A54" w:rsidRPr="00DC5A54">
        <w:rPr>
          <w:sz w:val="24"/>
          <w:szCs w:val="24"/>
        </w:rPr>
        <w:t>Степаниковского сельского поселения Вяземского района Смоленской области</w:t>
      </w:r>
      <w:r w:rsidR="006E667D">
        <w:rPr>
          <w:sz w:val="24"/>
          <w:szCs w:val="24"/>
        </w:rPr>
        <w:t xml:space="preserve"> </w:t>
      </w:r>
      <w:r w:rsidR="008C2B4D">
        <w:rPr>
          <w:sz w:val="24"/>
          <w:szCs w:val="24"/>
        </w:rPr>
        <w:t>на 2024 год и на плановый период 2025 и 2026 годов</w:t>
      </w:r>
      <w:r w:rsidRPr="006F3D68">
        <w:rPr>
          <w:sz w:val="24"/>
          <w:szCs w:val="24"/>
        </w:rPr>
        <w:t>»</w:t>
      </w:r>
      <w:r w:rsidR="00797BE4">
        <w:rPr>
          <w:sz w:val="24"/>
          <w:szCs w:val="24"/>
        </w:rPr>
        <w:t xml:space="preserve"> </w:t>
      </w:r>
      <w:r w:rsidR="006E631D" w:rsidRPr="006E631D">
        <w:rPr>
          <w:sz w:val="24"/>
          <w:szCs w:val="24"/>
        </w:rPr>
        <w:t>(далее – решение о бюджете поселения)</w:t>
      </w:r>
      <w:r w:rsidR="007A3B6B">
        <w:rPr>
          <w:sz w:val="24"/>
          <w:szCs w:val="24"/>
        </w:rPr>
        <w:t xml:space="preserve"> </w:t>
      </w:r>
      <w:r w:rsidRPr="006F3D68">
        <w:rPr>
          <w:sz w:val="24"/>
          <w:szCs w:val="24"/>
        </w:rPr>
        <w:t>утверждены основные характеристики бюджета района на 202</w:t>
      </w:r>
      <w:r w:rsidR="008C2B4D">
        <w:rPr>
          <w:sz w:val="24"/>
          <w:szCs w:val="24"/>
        </w:rPr>
        <w:t>4</w:t>
      </w:r>
      <w:r w:rsidRPr="006F3D68">
        <w:rPr>
          <w:sz w:val="24"/>
          <w:szCs w:val="24"/>
        </w:rPr>
        <w:t xml:space="preserve"> год: </w:t>
      </w:r>
    </w:p>
    <w:p w:rsidR="00DC5A54" w:rsidRPr="00DC5A54" w:rsidRDefault="00DC5A54" w:rsidP="00DA68A3">
      <w:pPr>
        <w:widowControl/>
        <w:numPr>
          <w:ilvl w:val="0"/>
          <w:numId w:val="4"/>
        </w:numPr>
        <w:tabs>
          <w:tab w:val="left" w:pos="567"/>
        </w:tabs>
        <w:autoSpaceDE/>
        <w:autoSpaceDN/>
        <w:adjustRightInd/>
        <w:ind w:left="284" w:right="-709" w:hanging="284"/>
        <w:jc w:val="both"/>
        <w:rPr>
          <w:sz w:val="24"/>
          <w:szCs w:val="24"/>
        </w:rPr>
      </w:pPr>
      <w:r w:rsidRPr="00DC5A54">
        <w:rPr>
          <w:b/>
          <w:sz w:val="24"/>
          <w:szCs w:val="24"/>
        </w:rPr>
        <w:t>общий объем доходов</w:t>
      </w:r>
      <w:r w:rsidRPr="00DC5A54">
        <w:rPr>
          <w:sz w:val="24"/>
          <w:szCs w:val="24"/>
        </w:rPr>
        <w:t xml:space="preserve"> бюджета поселения в сумме </w:t>
      </w:r>
      <w:r w:rsidR="00EF329B">
        <w:rPr>
          <w:b/>
          <w:sz w:val="24"/>
          <w:szCs w:val="24"/>
        </w:rPr>
        <w:t>13 877,5</w:t>
      </w:r>
      <w:r w:rsidRPr="00DC5A54">
        <w:rPr>
          <w:sz w:val="24"/>
          <w:szCs w:val="24"/>
        </w:rPr>
        <w:t xml:space="preserve"> тыс</w:t>
      </w:r>
      <w:proofErr w:type="gramStart"/>
      <w:r w:rsidRPr="00DC5A54">
        <w:rPr>
          <w:sz w:val="24"/>
          <w:szCs w:val="24"/>
        </w:rPr>
        <w:t>.р</w:t>
      </w:r>
      <w:proofErr w:type="gramEnd"/>
      <w:r w:rsidRPr="00DC5A54">
        <w:rPr>
          <w:sz w:val="24"/>
          <w:szCs w:val="24"/>
        </w:rPr>
        <w:t xml:space="preserve">ублей, в том числе объём безвозмездных поступлений в сумме </w:t>
      </w:r>
      <w:r w:rsidR="00EF329B">
        <w:rPr>
          <w:b/>
          <w:sz w:val="24"/>
          <w:szCs w:val="24"/>
        </w:rPr>
        <w:t>4 041,5</w:t>
      </w:r>
      <w:r w:rsidRPr="00DC5A54">
        <w:rPr>
          <w:sz w:val="24"/>
          <w:szCs w:val="24"/>
        </w:rPr>
        <w:t xml:space="preserve"> тыс.рублей, из которых объем получаемых межбюджетных трансфертов – </w:t>
      </w:r>
      <w:r w:rsidR="00EF329B">
        <w:rPr>
          <w:b/>
          <w:sz w:val="24"/>
          <w:szCs w:val="24"/>
        </w:rPr>
        <w:t>4 041,5</w:t>
      </w:r>
      <w:r w:rsidRPr="00DC5A54">
        <w:rPr>
          <w:sz w:val="24"/>
          <w:szCs w:val="24"/>
        </w:rPr>
        <w:t xml:space="preserve"> тыс. рублей;</w:t>
      </w:r>
    </w:p>
    <w:p w:rsidR="00DC5A54" w:rsidRPr="00DC5A54" w:rsidRDefault="00DC5A54" w:rsidP="00DA68A3">
      <w:pPr>
        <w:widowControl/>
        <w:numPr>
          <w:ilvl w:val="0"/>
          <w:numId w:val="4"/>
        </w:numPr>
        <w:tabs>
          <w:tab w:val="left" w:pos="567"/>
        </w:tabs>
        <w:autoSpaceDE/>
        <w:autoSpaceDN/>
        <w:adjustRightInd/>
        <w:ind w:left="284" w:right="-709" w:hanging="284"/>
        <w:jc w:val="both"/>
        <w:rPr>
          <w:sz w:val="24"/>
          <w:szCs w:val="24"/>
        </w:rPr>
      </w:pPr>
      <w:r w:rsidRPr="00F22E00">
        <w:rPr>
          <w:b/>
          <w:sz w:val="24"/>
          <w:szCs w:val="24"/>
        </w:rPr>
        <w:t>общий объем расходов</w:t>
      </w:r>
      <w:r w:rsidRPr="00DC5A54">
        <w:rPr>
          <w:sz w:val="24"/>
          <w:szCs w:val="24"/>
        </w:rPr>
        <w:t xml:space="preserve"> бюджета поселения в сумме </w:t>
      </w:r>
      <w:r w:rsidR="00EF329B">
        <w:rPr>
          <w:b/>
          <w:sz w:val="24"/>
          <w:szCs w:val="24"/>
        </w:rPr>
        <w:t>13 877,5</w:t>
      </w:r>
      <w:r w:rsidRPr="00DC5A54">
        <w:rPr>
          <w:sz w:val="24"/>
          <w:szCs w:val="24"/>
        </w:rPr>
        <w:t xml:space="preserve"> тыс</w:t>
      </w:r>
      <w:proofErr w:type="gramStart"/>
      <w:r w:rsidRPr="00DC5A54">
        <w:rPr>
          <w:sz w:val="24"/>
          <w:szCs w:val="24"/>
        </w:rPr>
        <w:t>.р</w:t>
      </w:r>
      <w:proofErr w:type="gramEnd"/>
      <w:r w:rsidRPr="00DC5A54">
        <w:rPr>
          <w:sz w:val="24"/>
          <w:szCs w:val="24"/>
        </w:rPr>
        <w:t xml:space="preserve">ублей; </w:t>
      </w:r>
    </w:p>
    <w:p w:rsidR="006F3D68" w:rsidRPr="006F3D68" w:rsidRDefault="00DC5A54" w:rsidP="00DA68A3">
      <w:pPr>
        <w:widowControl/>
        <w:numPr>
          <w:ilvl w:val="0"/>
          <w:numId w:val="4"/>
        </w:numPr>
        <w:tabs>
          <w:tab w:val="left" w:pos="567"/>
        </w:tabs>
        <w:autoSpaceDE/>
        <w:autoSpaceDN/>
        <w:adjustRightInd/>
        <w:ind w:left="284" w:right="-709" w:hanging="284"/>
        <w:jc w:val="both"/>
        <w:rPr>
          <w:sz w:val="24"/>
          <w:szCs w:val="24"/>
        </w:rPr>
      </w:pPr>
      <w:r w:rsidRPr="00F22E00">
        <w:rPr>
          <w:b/>
          <w:sz w:val="24"/>
          <w:szCs w:val="24"/>
        </w:rPr>
        <w:t>дефицит</w:t>
      </w:r>
      <w:r w:rsidRPr="00DC5A54">
        <w:rPr>
          <w:sz w:val="24"/>
          <w:szCs w:val="24"/>
        </w:rPr>
        <w:t xml:space="preserve"> бюджета поселения в сумме </w:t>
      </w:r>
      <w:r w:rsidRPr="00DC5A54">
        <w:rPr>
          <w:b/>
          <w:sz w:val="24"/>
          <w:szCs w:val="24"/>
        </w:rPr>
        <w:t>0,0</w:t>
      </w:r>
      <w:r w:rsidRPr="00DC5A54">
        <w:rPr>
          <w:sz w:val="24"/>
          <w:szCs w:val="24"/>
        </w:rPr>
        <w:t xml:space="preserve"> тыс. рублей, что составляет 0,0 процента от утвержденного общего годового объема доходов бюджета поселения без учета утвержденного объема безвозмездных поступлений.</w:t>
      </w:r>
    </w:p>
    <w:p w:rsidR="00EF329B" w:rsidRPr="0079057D" w:rsidRDefault="00EF329B" w:rsidP="00DA68A3">
      <w:pPr>
        <w:widowControl/>
        <w:autoSpaceDE/>
        <w:autoSpaceDN/>
        <w:adjustRightInd/>
        <w:ind w:left="-10" w:right="-709" w:firstLine="729"/>
        <w:jc w:val="both"/>
        <w:rPr>
          <w:sz w:val="16"/>
          <w:szCs w:val="16"/>
        </w:rPr>
      </w:pPr>
    </w:p>
    <w:p w:rsidR="00FB000E" w:rsidRPr="00FB000E" w:rsidRDefault="00FB000E" w:rsidP="00DA68A3">
      <w:pPr>
        <w:pStyle w:val="ConsPlusNormal"/>
        <w:ind w:righ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00E">
        <w:rPr>
          <w:rFonts w:ascii="Times New Roman" w:hAnsi="Times New Roman" w:cs="Times New Roman"/>
          <w:sz w:val="24"/>
          <w:szCs w:val="24"/>
        </w:rPr>
        <w:t xml:space="preserve">Изменения в решение о бюджете 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B000E">
        <w:rPr>
          <w:rFonts w:ascii="Times New Roman" w:hAnsi="Times New Roman" w:cs="Times New Roman"/>
          <w:sz w:val="24"/>
          <w:szCs w:val="24"/>
        </w:rPr>
        <w:t>.12.2023 №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FB000E">
        <w:rPr>
          <w:rFonts w:ascii="Times New Roman" w:hAnsi="Times New Roman" w:cs="Times New Roman"/>
          <w:sz w:val="24"/>
          <w:szCs w:val="24"/>
        </w:rPr>
        <w:t xml:space="preserve"> </w:t>
      </w:r>
      <w:r w:rsidR="00DA68A3">
        <w:rPr>
          <w:rFonts w:ascii="Times New Roman" w:hAnsi="Times New Roman" w:cs="Times New Roman"/>
          <w:sz w:val="24"/>
          <w:szCs w:val="24"/>
        </w:rPr>
        <w:t>за девять месяцев</w:t>
      </w:r>
      <w:r w:rsidRPr="00FB000E">
        <w:rPr>
          <w:rFonts w:ascii="Times New Roman" w:hAnsi="Times New Roman" w:cs="Times New Roman"/>
          <w:sz w:val="24"/>
          <w:szCs w:val="24"/>
        </w:rPr>
        <w:t xml:space="preserve"> вносились два раза (решением Совета депутатов </w:t>
      </w:r>
      <w:r>
        <w:rPr>
          <w:rFonts w:ascii="Times New Roman" w:hAnsi="Times New Roman" w:cs="Times New Roman"/>
          <w:sz w:val="24"/>
          <w:szCs w:val="24"/>
        </w:rPr>
        <w:t>Степаниковского</w:t>
      </w:r>
      <w:r w:rsidRPr="00FB000E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FB000E">
        <w:rPr>
          <w:rFonts w:ascii="Times New Roman" w:hAnsi="Times New Roman" w:cs="Times New Roman"/>
          <w:sz w:val="24"/>
          <w:szCs w:val="24"/>
        </w:rPr>
        <w:t>.03.2024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B000E">
        <w:rPr>
          <w:rFonts w:ascii="Times New Roman" w:hAnsi="Times New Roman" w:cs="Times New Roman"/>
          <w:sz w:val="24"/>
          <w:szCs w:val="24"/>
        </w:rPr>
        <w:t xml:space="preserve"> и решением 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FB000E">
        <w:rPr>
          <w:rFonts w:ascii="Times New Roman" w:hAnsi="Times New Roman" w:cs="Times New Roman"/>
          <w:sz w:val="24"/>
          <w:szCs w:val="24"/>
        </w:rPr>
        <w:t>.06.2024 №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FB000E">
        <w:rPr>
          <w:rFonts w:ascii="Times New Roman" w:hAnsi="Times New Roman" w:cs="Times New Roman"/>
          <w:sz w:val="24"/>
          <w:szCs w:val="24"/>
        </w:rPr>
        <w:t>).</w:t>
      </w:r>
    </w:p>
    <w:p w:rsidR="00151B49" w:rsidRDefault="00FB000E" w:rsidP="00FB0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00E">
        <w:rPr>
          <w:rFonts w:ascii="Times New Roman" w:hAnsi="Times New Roman" w:cs="Times New Roman"/>
          <w:sz w:val="24"/>
          <w:szCs w:val="24"/>
        </w:rPr>
        <w:lastRenderedPageBreak/>
        <w:t>Решением от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B000E">
        <w:rPr>
          <w:rFonts w:ascii="Times New Roman" w:hAnsi="Times New Roman" w:cs="Times New Roman"/>
          <w:sz w:val="24"/>
          <w:szCs w:val="24"/>
        </w:rPr>
        <w:t>.06.2024 №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FB000E">
        <w:rPr>
          <w:rFonts w:ascii="Times New Roman" w:hAnsi="Times New Roman" w:cs="Times New Roman"/>
          <w:sz w:val="24"/>
          <w:szCs w:val="24"/>
        </w:rPr>
        <w:t xml:space="preserve">, утвержден бюджет </w:t>
      </w:r>
      <w:r>
        <w:rPr>
          <w:rFonts w:ascii="Times New Roman" w:hAnsi="Times New Roman" w:cs="Times New Roman"/>
          <w:sz w:val="24"/>
          <w:szCs w:val="24"/>
        </w:rPr>
        <w:t>Степаниковского</w:t>
      </w:r>
      <w:r w:rsidRPr="00FB000E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на 2024 год, со следующими параметрами:</w:t>
      </w:r>
    </w:p>
    <w:p w:rsidR="00151B49" w:rsidRDefault="00151B49" w:rsidP="00151B49">
      <w:pPr>
        <w:widowControl/>
        <w:autoSpaceDE/>
        <w:autoSpaceDN/>
        <w:adjustRightInd/>
        <w:ind w:left="-10" w:right="61" w:firstLine="729"/>
        <w:jc w:val="right"/>
        <w:rPr>
          <w:sz w:val="24"/>
          <w:szCs w:val="24"/>
        </w:rPr>
      </w:pPr>
      <w:r>
        <w:rPr>
          <w:i/>
        </w:rPr>
        <w:t>(тыс</w:t>
      </w:r>
      <w:proofErr w:type="gramStart"/>
      <w:r>
        <w:rPr>
          <w:i/>
        </w:rPr>
        <w:t>.р</w:t>
      </w:r>
      <w:proofErr w:type="gramEnd"/>
      <w:r>
        <w:rPr>
          <w:i/>
        </w:rPr>
        <w:t>ублей)</w:t>
      </w:r>
    </w:p>
    <w:tbl>
      <w:tblPr>
        <w:tblStyle w:val="TableGrid"/>
        <w:tblW w:w="9033" w:type="dxa"/>
        <w:jc w:val="center"/>
        <w:tblInd w:w="0" w:type="dxa"/>
        <w:tblCellMar>
          <w:top w:w="7" w:type="dxa"/>
          <w:left w:w="10" w:type="dxa"/>
        </w:tblCellMar>
        <w:tblLook w:val="04A0"/>
      </w:tblPr>
      <w:tblGrid>
        <w:gridCol w:w="2551"/>
        <w:gridCol w:w="2264"/>
        <w:gridCol w:w="2552"/>
        <w:gridCol w:w="1666"/>
      </w:tblGrid>
      <w:tr w:rsidR="00151B49" w:rsidRPr="00C737AB" w:rsidTr="000E1BC3">
        <w:trPr>
          <w:trHeight w:val="97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51B49" w:rsidRPr="00C737AB" w:rsidRDefault="00151B49" w:rsidP="000E1BC3">
            <w:pPr>
              <w:widowControl/>
              <w:autoSpaceDE/>
              <w:autoSpaceDN/>
              <w:adjustRightInd/>
              <w:spacing w:line="259" w:lineRule="auto"/>
              <w:ind w:left="62"/>
              <w:jc w:val="both"/>
            </w:pPr>
            <w:r w:rsidRPr="00C737AB">
              <w:rPr>
                <w:b/>
              </w:rPr>
              <w:t>наименование показателя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51B49" w:rsidRPr="00C737AB" w:rsidRDefault="00151B49" w:rsidP="000E1BC3">
            <w:pPr>
              <w:widowControl/>
              <w:autoSpaceDE/>
              <w:autoSpaceDN/>
              <w:adjustRightInd/>
              <w:spacing w:line="259" w:lineRule="auto"/>
              <w:ind w:right="15"/>
              <w:jc w:val="center"/>
            </w:pPr>
            <w:r w:rsidRPr="00C737AB">
              <w:rPr>
                <w:b/>
                <w:bCs/>
              </w:rPr>
              <w:t>решение о бюджете от 25.12.2023 №37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51B49" w:rsidRPr="00C737AB" w:rsidRDefault="00151B49" w:rsidP="000E1BC3">
            <w:pPr>
              <w:widowControl/>
              <w:autoSpaceDE/>
              <w:autoSpaceDN/>
              <w:adjustRightInd/>
              <w:spacing w:line="259" w:lineRule="auto"/>
              <w:jc w:val="center"/>
            </w:pPr>
            <w:r w:rsidRPr="00C737AB">
              <w:rPr>
                <w:b/>
                <w:bCs/>
              </w:rPr>
              <w:t xml:space="preserve">решение о бюджете от </w:t>
            </w:r>
            <w:r>
              <w:rPr>
                <w:b/>
                <w:bCs/>
              </w:rPr>
              <w:t>28.</w:t>
            </w:r>
            <w:r w:rsidRPr="00C737AB">
              <w:rPr>
                <w:b/>
                <w:bCs/>
              </w:rPr>
              <w:t>0</w:t>
            </w:r>
            <w:r>
              <w:rPr>
                <w:b/>
                <w:bCs/>
              </w:rPr>
              <w:t>6</w:t>
            </w:r>
            <w:r w:rsidRPr="00C737AB">
              <w:rPr>
                <w:b/>
                <w:bCs/>
              </w:rPr>
              <w:t>.2024 №</w:t>
            </w:r>
            <w:r>
              <w:rPr>
                <w:b/>
                <w:bCs/>
              </w:rPr>
              <w:t>17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51B49" w:rsidRPr="00C737AB" w:rsidRDefault="00151B49" w:rsidP="000E1BC3">
            <w:pPr>
              <w:widowControl/>
              <w:autoSpaceDE/>
              <w:autoSpaceDN/>
              <w:adjustRightInd/>
              <w:spacing w:line="259" w:lineRule="auto"/>
              <w:jc w:val="center"/>
            </w:pPr>
            <w:proofErr w:type="spellStart"/>
            <w:r w:rsidRPr="00C737AB">
              <w:rPr>
                <w:b/>
              </w:rPr>
              <w:t>откл</w:t>
            </w:r>
            <w:proofErr w:type="spellEnd"/>
            <w:r w:rsidRPr="00C737AB">
              <w:rPr>
                <w:b/>
              </w:rPr>
              <w:t>.</w:t>
            </w:r>
          </w:p>
        </w:tc>
      </w:tr>
      <w:tr w:rsidR="00151B49" w:rsidRPr="00C737AB" w:rsidTr="000E1BC3">
        <w:trPr>
          <w:trHeight w:val="178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B49" w:rsidRPr="005C7102" w:rsidRDefault="00151B49" w:rsidP="000E1BC3">
            <w:pPr>
              <w:widowControl/>
              <w:autoSpaceDE/>
              <w:autoSpaceDN/>
              <w:adjustRightInd/>
              <w:spacing w:line="259" w:lineRule="auto"/>
              <w:rPr>
                <w:b/>
              </w:rPr>
            </w:pPr>
            <w:r w:rsidRPr="005C7102">
              <w:rPr>
                <w:b/>
              </w:rPr>
              <w:t xml:space="preserve">доходы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B49" w:rsidRPr="00C737AB" w:rsidRDefault="00151B49" w:rsidP="000E1BC3">
            <w:pPr>
              <w:widowControl/>
              <w:autoSpaceDE/>
              <w:autoSpaceDN/>
              <w:adjustRightInd/>
              <w:spacing w:line="259" w:lineRule="auto"/>
              <w:ind w:right="15"/>
              <w:jc w:val="center"/>
            </w:pPr>
            <w:r w:rsidRPr="00C737AB">
              <w:t>13 877,5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B49" w:rsidRPr="00C737AB" w:rsidRDefault="00151B49" w:rsidP="000E1BC3">
            <w:pPr>
              <w:widowControl/>
              <w:autoSpaceDE/>
              <w:autoSpaceDN/>
              <w:adjustRightInd/>
              <w:spacing w:line="259" w:lineRule="auto"/>
              <w:ind w:right="10"/>
              <w:jc w:val="center"/>
            </w:pPr>
            <w:r>
              <w:t>53 238,4</w:t>
            </w:r>
            <w:r w:rsidRPr="00C737AB"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B49" w:rsidRPr="00C737AB" w:rsidRDefault="00151B49" w:rsidP="000E1BC3">
            <w:pPr>
              <w:widowControl/>
              <w:autoSpaceDE/>
              <w:autoSpaceDN/>
              <w:adjustRightInd/>
              <w:spacing w:line="259" w:lineRule="auto"/>
              <w:ind w:right="12"/>
              <w:jc w:val="center"/>
            </w:pPr>
            <w:r w:rsidRPr="00C737AB">
              <w:t xml:space="preserve">+ </w:t>
            </w:r>
            <w:r>
              <w:t>39 360,9</w:t>
            </w:r>
            <w:r w:rsidRPr="00C737AB">
              <w:t xml:space="preserve"> </w:t>
            </w:r>
          </w:p>
        </w:tc>
      </w:tr>
      <w:tr w:rsidR="00151B49" w:rsidRPr="00C737AB" w:rsidTr="000E1BC3">
        <w:trPr>
          <w:trHeight w:val="155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1B49" w:rsidRPr="005C7102" w:rsidRDefault="00151B49" w:rsidP="000E1BC3">
            <w:pPr>
              <w:widowControl/>
              <w:autoSpaceDE/>
              <w:autoSpaceDN/>
              <w:adjustRightInd/>
              <w:spacing w:line="259" w:lineRule="auto"/>
              <w:rPr>
                <w:b/>
              </w:rPr>
            </w:pPr>
            <w:r w:rsidRPr="005C7102">
              <w:rPr>
                <w:b/>
              </w:rPr>
              <w:t xml:space="preserve">расходы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B49" w:rsidRPr="00C737AB" w:rsidRDefault="00151B49" w:rsidP="000E1BC3">
            <w:pPr>
              <w:widowControl/>
              <w:autoSpaceDE/>
              <w:autoSpaceDN/>
              <w:adjustRightInd/>
              <w:spacing w:line="259" w:lineRule="auto"/>
              <w:ind w:right="15"/>
              <w:jc w:val="center"/>
            </w:pPr>
            <w:r w:rsidRPr="00C737AB">
              <w:t>13 877,5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B49" w:rsidRPr="00C737AB" w:rsidRDefault="00151B49" w:rsidP="000E1BC3">
            <w:pPr>
              <w:widowControl/>
              <w:autoSpaceDE/>
              <w:autoSpaceDN/>
              <w:adjustRightInd/>
              <w:spacing w:line="259" w:lineRule="auto"/>
              <w:ind w:right="10"/>
              <w:jc w:val="center"/>
            </w:pPr>
            <w:r>
              <w:t>53 842,4</w:t>
            </w:r>
            <w:r w:rsidRPr="00C737AB"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B49" w:rsidRPr="00C737AB" w:rsidRDefault="00151B49" w:rsidP="000E1BC3">
            <w:pPr>
              <w:widowControl/>
              <w:autoSpaceDE/>
              <w:autoSpaceDN/>
              <w:adjustRightInd/>
              <w:spacing w:line="259" w:lineRule="auto"/>
              <w:ind w:right="10"/>
              <w:jc w:val="center"/>
            </w:pPr>
            <w:r w:rsidRPr="00C737AB">
              <w:t xml:space="preserve">+ </w:t>
            </w:r>
            <w:r>
              <w:t>39 964,9</w:t>
            </w:r>
            <w:r w:rsidRPr="00C737AB">
              <w:t xml:space="preserve"> </w:t>
            </w:r>
          </w:p>
        </w:tc>
      </w:tr>
      <w:tr w:rsidR="00151B49" w:rsidRPr="00C737AB" w:rsidTr="000E1BC3">
        <w:trPr>
          <w:trHeight w:val="86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B49" w:rsidRPr="005C7102" w:rsidRDefault="00151B49" w:rsidP="000E1BC3">
            <w:pPr>
              <w:widowControl/>
              <w:autoSpaceDE/>
              <w:autoSpaceDN/>
              <w:adjustRightInd/>
              <w:spacing w:line="259" w:lineRule="auto"/>
              <w:rPr>
                <w:b/>
              </w:rPr>
            </w:pPr>
            <w:r w:rsidRPr="005C7102">
              <w:rPr>
                <w:b/>
              </w:rPr>
              <w:t>дефицит</w:t>
            </w:r>
            <w:proofErr w:type="gramStart"/>
            <w:r w:rsidRPr="005C7102">
              <w:rPr>
                <w:b/>
              </w:rPr>
              <w:t xml:space="preserve"> (-)/ </w:t>
            </w:r>
            <w:proofErr w:type="gramEnd"/>
            <w:r w:rsidRPr="005C7102">
              <w:rPr>
                <w:b/>
              </w:rPr>
              <w:t xml:space="preserve">профицит (+)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B49" w:rsidRPr="00C737AB" w:rsidRDefault="00151B49" w:rsidP="000E1BC3">
            <w:pPr>
              <w:widowControl/>
              <w:autoSpaceDE/>
              <w:autoSpaceDN/>
              <w:adjustRightInd/>
              <w:spacing w:line="259" w:lineRule="auto"/>
              <w:ind w:right="15"/>
              <w:jc w:val="center"/>
            </w:pPr>
            <w:r w:rsidRPr="00C737AB">
              <w:t xml:space="preserve">0,0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B49" w:rsidRPr="00C737AB" w:rsidRDefault="00151B49" w:rsidP="000E1BC3">
            <w:pPr>
              <w:widowControl/>
              <w:autoSpaceDE/>
              <w:autoSpaceDN/>
              <w:adjustRightInd/>
              <w:spacing w:line="259" w:lineRule="auto"/>
              <w:ind w:right="10"/>
              <w:jc w:val="center"/>
            </w:pPr>
            <w:r w:rsidRPr="00C737AB">
              <w:t xml:space="preserve">- 604,0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B49" w:rsidRPr="00C737AB" w:rsidRDefault="00151B49" w:rsidP="000E1BC3">
            <w:pPr>
              <w:widowControl/>
              <w:autoSpaceDE/>
              <w:autoSpaceDN/>
              <w:adjustRightInd/>
              <w:spacing w:line="259" w:lineRule="auto"/>
              <w:ind w:right="12"/>
              <w:jc w:val="center"/>
            </w:pPr>
            <w:r w:rsidRPr="00C737AB">
              <w:t xml:space="preserve">- 604,0 </w:t>
            </w:r>
          </w:p>
        </w:tc>
      </w:tr>
    </w:tbl>
    <w:p w:rsidR="00FB000E" w:rsidRDefault="00FB000E" w:rsidP="00FB0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000E" w:rsidRPr="00FB000E" w:rsidRDefault="00FB000E" w:rsidP="00FB00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00E">
        <w:rPr>
          <w:rFonts w:ascii="Times New Roman" w:hAnsi="Times New Roman" w:cs="Times New Roman"/>
          <w:sz w:val="24"/>
          <w:szCs w:val="24"/>
        </w:rPr>
        <w:t xml:space="preserve">- общий объем доходов бюджета поселения в сумме </w:t>
      </w:r>
      <w:r>
        <w:rPr>
          <w:rFonts w:ascii="Times New Roman" w:hAnsi="Times New Roman" w:cs="Times New Roman"/>
          <w:b/>
          <w:sz w:val="24"/>
          <w:szCs w:val="24"/>
        </w:rPr>
        <w:t>53 238,4</w:t>
      </w:r>
      <w:r w:rsidRPr="00FB000E">
        <w:rPr>
          <w:rFonts w:ascii="Times New Roman" w:hAnsi="Times New Roman" w:cs="Times New Roman"/>
          <w:sz w:val="24"/>
          <w:szCs w:val="24"/>
        </w:rPr>
        <w:t xml:space="preserve"> тыс. рублей, в том числе объём безвозмездных поступлений в сумме </w:t>
      </w:r>
      <w:r>
        <w:rPr>
          <w:rFonts w:ascii="Times New Roman" w:hAnsi="Times New Roman" w:cs="Times New Roman"/>
          <w:b/>
          <w:sz w:val="24"/>
          <w:szCs w:val="24"/>
        </w:rPr>
        <w:t>42 881,8</w:t>
      </w:r>
      <w:r w:rsidRPr="00FB00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000E">
        <w:rPr>
          <w:rFonts w:ascii="Times New Roman" w:hAnsi="Times New Roman" w:cs="Times New Roman"/>
          <w:sz w:val="24"/>
          <w:szCs w:val="24"/>
        </w:rPr>
        <w:t xml:space="preserve">тыс. рублей, из которых объем получаемых межбюджетных трансфертов – </w:t>
      </w:r>
      <w:r>
        <w:rPr>
          <w:rFonts w:ascii="Times New Roman" w:hAnsi="Times New Roman" w:cs="Times New Roman"/>
          <w:b/>
          <w:sz w:val="24"/>
          <w:szCs w:val="24"/>
        </w:rPr>
        <w:t>42 870,2</w:t>
      </w:r>
      <w:r w:rsidRPr="00FB00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000E">
        <w:rPr>
          <w:rFonts w:ascii="Times New Roman" w:hAnsi="Times New Roman" w:cs="Times New Roman"/>
          <w:sz w:val="24"/>
          <w:szCs w:val="24"/>
        </w:rPr>
        <w:t>тыс. рублей;</w:t>
      </w:r>
    </w:p>
    <w:p w:rsidR="00FB000E" w:rsidRPr="00FB000E" w:rsidRDefault="00FB000E" w:rsidP="00FB00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00E">
        <w:rPr>
          <w:rFonts w:ascii="Times New Roman" w:hAnsi="Times New Roman" w:cs="Times New Roman"/>
          <w:sz w:val="24"/>
          <w:szCs w:val="24"/>
        </w:rPr>
        <w:t xml:space="preserve">- общий объем расходов бюджета поселения в сумме </w:t>
      </w:r>
      <w:r>
        <w:rPr>
          <w:rFonts w:ascii="Times New Roman" w:hAnsi="Times New Roman" w:cs="Times New Roman"/>
          <w:b/>
          <w:sz w:val="24"/>
          <w:szCs w:val="24"/>
        </w:rPr>
        <w:t>53 842,4</w:t>
      </w:r>
      <w:r w:rsidRPr="00FB000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B000E" w:rsidRPr="00FB000E" w:rsidRDefault="00FB000E" w:rsidP="00FB0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00E">
        <w:rPr>
          <w:rFonts w:ascii="Times New Roman" w:hAnsi="Times New Roman" w:cs="Times New Roman"/>
          <w:sz w:val="24"/>
          <w:szCs w:val="24"/>
        </w:rPr>
        <w:t xml:space="preserve">- дефицит бюджета поселения в сумме </w:t>
      </w:r>
      <w:r>
        <w:rPr>
          <w:rFonts w:ascii="Times New Roman" w:hAnsi="Times New Roman" w:cs="Times New Roman"/>
          <w:b/>
          <w:sz w:val="24"/>
          <w:szCs w:val="24"/>
        </w:rPr>
        <w:t>604,0</w:t>
      </w:r>
      <w:r w:rsidRPr="00FB000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B000E" w:rsidRPr="00FB000E" w:rsidRDefault="00FB000E" w:rsidP="00FB00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8458480"/>
      <w:r w:rsidRPr="00FB000E">
        <w:rPr>
          <w:rFonts w:ascii="Times New Roman" w:hAnsi="Times New Roman" w:cs="Times New Roman"/>
          <w:sz w:val="24"/>
          <w:szCs w:val="24"/>
        </w:rPr>
        <w:t>Таким образом, в сравнении с первоначальным решением, общий объем:</w:t>
      </w:r>
    </w:p>
    <w:p w:rsidR="00FB000E" w:rsidRPr="00FB000E" w:rsidRDefault="00FB000E" w:rsidP="00FB00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00E">
        <w:rPr>
          <w:rFonts w:ascii="Times New Roman" w:hAnsi="Times New Roman" w:cs="Times New Roman"/>
          <w:sz w:val="24"/>
          <w:szCs w:val="24"/>
        </w:rPr>
        <w:t xml:space="preserve">- доходов бюджета поселения увеличился на </w:t>
      </w:r>
      <w:r w:rsidR="00151B49">
        <w:rPr>
          <w:rFonts w:ascii="Times New Roman" w:hAnsi="Times New Roman" w:cs="Times New Roman"/>
          <w:b/>
          <w:sz w:val="24"/>
          <w:szCs w:val="24"/>
        </w:rPr>
        <w:t>39 360,9</w:t>
      </w:r>
      <w:r w:rsidRPr="00FB000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B000E" w:rsidRPr="00FB000E" w:rsidRDefault="00FB000E" w:rsidP="00FB00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00E">
        <w:rPr>
          <w:rFonts w:ascii="Times New Roman" w:hAnsi="Times New Roman" w:cs="Times New Roman"/>
          <w:sz w:val="24"/>
          <w:szCs w:val="24"/>
        </w:rPr>
        <w:t xml:space="preserve">- безвозмездных поступлений на </w:t>
      </w:r>
      <w:r w:rsidR="00151B49">
        <w:rPr>
          <w:rFonts w:ascii="Times New Roman" w:hAnsi="Times New Roman" w:cs="Times New Roman"/>
          <w:b/>
          <w:sz w:val="24"/>
          <w:szCs w:val="24"/>
        </w:rPr>
        <w:t>38 840,3</w:t>
      </w:r>
      <w:r w:rsidRPr="00FB000E">
        <w:rPr>
          <w:rFonts w:ascii="Times New Roman" w:hAnsi="Times New Roman" w:cs="Times New Roman"/>
          <w:sz w:val="24"/>
          <w:szCs w:val="24"/>
        </w:rPr>
        <w:t xml:space="preserve"> тыс. рублей, из которых объем получаемых межбюджетных трансфертов на </w:t>
      </w:r>
      <w:r w:rsidR="00151B49">
        <w:rPr>
          <w:rFonts w:ascii="Times New Roman" w:hAnsi="Times New Roman" w:cs="Times New Roman"/>
          <w:b/>
          <w:sz w:val="24"/>
          <w:szCs w:val="24"/>
        </w:rPr>
        <w:t>38 828,7</w:t>
      </w:r>
      <w:r w:rsidRPr="00FB000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B000E" w:rsidRPr="00FB000E" w:rsidRDefault="00FB000E" w:rsidP="00FB00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00E">
        <w:rPr>
          <w:rFonts w:ascii="Times New Roman" w:hAnsi="Times New Roman" w:cs="Times New Roman"/>
          <w:sz w:val="24"/>
          <w:szCs w:val="24"/>
        </w:rPr>
        <w:t xml:space="preserve">- расходов бюджета поселения увеличился на </w:t>
      </w:r>
      <w:r w:rsidR="00151B49">
        <w:rPr>
          <w:rFonts w:ascii="Times New Roman" w:hAnsi="Times New Roman" w:cs="Times New Roman"/>
          <w:b/>
          <w:sz w:val="24"/>
          <w:szCs w:val="24"/>
        </w:rPr>
        <w:t>39 964,9</w:t>
      </w:r>
      <w:r w:rsidRPr="00FB000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B000E" w:rsidRPr="00FB000E" w:rsidRDefault="00FB000E" w:rsidP="00FB00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00E">
        <w:rPr>
          <w:rFonts w:ascii="Times New Roman" w:hAnsi="Times New Roman" w:cs="Times New Roman"/>
          <w:sz w:val="24"/>
          <w:szCs w:val="24"/>
        </w:rPr>
        <w:t xml:space="preserve">- дефицит бюджета на </w:t>
      </w:r>
      <w:r w:rsidR="00151B49">
        <w:rPr>
          <w:rFonts w:ascii="Times New Roman" w:hAnsi="Times New Roman" w:cs="Times New Roman"/>
          <w:b/>
          <w:sz w:val="24"/>
          <w:szCs w:val="24"/>
        </w:rPr>
        <w:t>604,0</w:t>
      </w:r>
      <w:r w:rsidRPr="00FB000E">
        <w:rPr>
          <w:rFonts w:ascii="Times New Roman" w:hAnsi="Times New Roman" w:cs="Times New Roman"/>
          <w:sz w:val="24"/>
          <w:szCs w:val="24"/>
        </w:rPr>
        <w:t xml:space="preserve"> тыс. рублей.</w:t>
      </w:r>
      <w:bookmarkEnd w:id="2"/>
    </w:p>
    <w:p w:rsidR="006B06F1" w:rsidRDefault="006B06F1" w:rsidP="00C737AB">
      <w:pPr>
        <w:widowControl/>
        <w:autoSpaceDE/>
        <w:autoSpaceDN/>
        <w:adjustRightInd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6B4D7A" w:rsidRPr="006B4D7A" w:rsidRDefault="006B4D7A" w:rsidP="006B4D7A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B4D7A">
        <w:rPr>
          <w:rFonts w:eastAsia="Calibri"/>
          <w:i/>
          <w:sz w:val="24"/>
          <w:szCs w:val="24"/>
          <w:u w:val="single"/>
          <w:lang w:eastAsia="en-US"/>
        </w:rPr>
        <w:t xml:space="preserve">Фактическое исполнение бюджета </w:t>
      </w:r>
      <w:r w:rsidRPr="006B4D7A">
        <w:rPr>
          <w:rFonts w:eastAsia="Calibri"/>
          <w:sz w:val="24"/>
          <w:szCs w:val="24"/>
          <w:lang w:eastAsia="en-US"/>
        </w:rPr>
        <w:t xml:space="preserve">Степаниковского сельского поселения Вяземского района Смоленской области </w:t>
      </w:r>
      <w:r w:rsidR="00A0462C">
        <w:rPr>
          <w:rFonts w:eastAsia="Calibri"/>
          <w:sz w:val="24"/>
          <w:szCs w:val="24"/>
          <w:lang w:eastAsia="en-US"/>
        </w:rPr>
        <w:t xml:space="preserve">за </w:t>
      </w:r>
      <w:r w:rsidR="00DA68A3">
        <w:rPr>
          <w:rFonts w:eastAsia="Calibri"/>
          <w:sz w:val="24"/>
          <w:szCs w:val="24"/>
          <w:lang w:eastAsia="en-US"/>
        </w:rPr>
        <w:t>девять месяцев</w:t>
      </w:r>
      <w:r w:rsidRPr="006B4D7A">
        <w:rPr>
          <w:rFonts w:eastAsia="Calibri"/>
          <w:sz w:val="24"/>
          <w:szCs w:val="24"/>
          <w:lang w:eastAsia="en-US"/>
        </w:rPr>
        <w:t xml:space="preserve"> 202</w:t>
      </w:r>
      <w:r w:rsidR="00B86C48">
        <w:rPr>
          <w:rFonts w:eastAsia="Calibri"/>
          <w:sz w:val="24"/>
          <w:szCs w:val="24"/>
          <w:lang w:eastAsia="en-US"/>
        </w:rPr>
        <w:t>4</w:t>
      </w:r>
      <w:r w:rsidRPr="006B4D7A">
        <w:rPr>
          <w:rFonts w:eastAsia="Calibri"/>
          <w:sz w:val="24"/>
          <w:szCs w:val="24"/>
          <w:lang w:eastAsia="en-US"/>
        </w:rPr>
        <w:t xml:space="preserve"> года, в соответствии с распоряжением Администрации Степаниковского сельского поселения Вяземского района Смоленской области от </w:t>
      </w:r>
      <w:r w:rsidR="00151B49">
        <w:rPr>
          <w:rFonts w:eastAsia="Calibri"/>
          <w:sz w:val="24"/>
          <w:szCs w:val="24"/>
          <w:lang w:eastAsia="en-US"/>
        </w:rPr>
        <w:t>2</w:t>
      </w:r>
      <w:r w:rsidR="00DA68A3">
        <w:rPr>
          <w:rFonts w:eastAsia="Calibri"/>
          <w:sz w:val="24"/>
          <w:szCs w:val="24"/>
          <w:lang w:eastAsia="en-US"/>
        </w:rPr>
        <w:t>5</w:t>
      </w:r>
      <w:r w:rsidRPr="006B4D7A">
        <w:rPr>
          <w:rFonts w:eastAsia="Calibri"/>
          <w:sz w:val="24"/>
          <w:szCs w:val="24"/>
          <w:lang w:eastAsia="en-US"/>
        </w:rPr>
        <w:t>.</w:t>
      </w:r>
      <w:r w:rsidR="00DA68A3">
        <w:rPr>
          <w:rFonts w:eastAsia="Calibri"/>
          <w:sz w:val="24"/>
          <w:szCs w:val="24"/>
          <w:lang w:eastAsia="en-US"/>
        </w:rPr>
        <w:t>10</w:t>
      </w:r>
      <w:r w:rsidRPr="006B4D7A">
        <w:rPr>
          <w:rFonts w:eastAsia="Calibri"/>
          <w:sz w:val="24"/>
          <w:szCs w:val="24"/>
          <w:lang w:eastAsia="en-US"/>
        </w:rPr>
        <w:t>.202</w:t>
      </w:r>
      <w:r w:rsidR="00B86C48">
        <w:rPr>
          <w:rFonts w:eastAsia="Calibri"/>
          <w:sz w:val="24"/>
          <w:szCs w:val="24"/>
          <w:lang w:eastAsia="en-US"/>
        </w:rPr>
        <w:t>4</w:t>
      </w:r>
      <w:r w:rsidRPr="006B4D7A">
        <w:rPr>
          <w:rFonts w:eastAsia="Calibri"/>
          <w:sz w:val="24"/>
          <w:szCs w:val="24"/>
          <w:lang w:eastAsia="en-US"/>
        </w:rPr>
        <w:t xml:space="preserve"> №</w:t>
      </w:r>
      <w:r w:rsidR="00DA68A3">
        <w:rPr>
          <w:rFonts w:eastAsia="Calibri"/>
          <w:sz w:val="24"/>
          <w:szCs w:val="24"/>
          <w:lang w:eastAsia="en-US"/>
        </w:rPr>
        <w:t>87</w:t>
      </w:r>
      <w:r w:rsidRPr="006B4D7A">
        <w:rPr>
          <w:rFonts w:eastAsia="Calibri"/>
          <w:sz w:val="24"/>
          <w:szCs w:val="24"/>
          <w:lang w:eastAsia="en-US"/>
        </w:rPr>
        <w:t xml:space="preserve">-р «Об исполнении бюджета Степаниковского сельского поселения Вяземского района Смоленской области </w:t>
      </w:r>
      <w:r w:rsidR="00A0462C">
        <w:rPr>
          <w:rFonts w:eastAsia="Calibri"/>
          <w:sz w:val="24"/>
          <w:szCs w:val="24"/>
          <w:lang w:eastAsia="en-US"/>
        </w:rPr>
        <w:t xml:space="preserve">за </w:t>
      </w:r>
      <w:r w:rsidR="00DA68A3">
        <w:rPr>
          <w:rFonts w:eastAsia="Calibri"/>
          <w:sz w:val="24"/>
          <w:szCs w:val="24"/>
          <w:lang w:eastAsia="en-US"/>
        </w:rPr>
        <w:t>девять месяцев</w:t>
      </w:r>
      <w:r w:rsidRPr="006B4D7A">
        <w:rPr>
          <w:rFonts w:eastAsia="Calibri"/>
          <w:sz w:val="24"/>
          <w:szCs w:val="24"/>
          <w:lang w:eastAsia="en-US"/>
        </w:rPr>
        <w:t xml:space="preserve"> 202</w:t>
      </w:r>
      <w:r w:rsidR="00B86C48">
        <w:rPr>
          <w:rFonts w:eastAsia="Calibri"/>
          <w:sz w:val="24"/>
          <w:szCs w:val="24"/>
          <w:lang w:eastAsia="en-US"/>
        </w:rPr>
        <w:t>4</w:t>
      </w:r>
      <w:r w:rsidRPr="006B4D7A">
        <w:rPr>
          <w:rFonts w:eastAsia="Calibri"/>
          <w:sz w:val="24"/>
          <w:szCs w:val="24"/>
          <w:lang w:eastAsia="en-US"/>
        </w:rPr>
        <w:t xml:space="preserve"> года» составило:</w:t>
      </w:r>
    </w:p>
    <w:p w:rsidR="006B4D7A" w:rsidRPr="006B4D7A" w:rsidRDefault="006B4D7A" w:rsidP="006B4D7A">
      <w:pPr>
        <w:widowControl/>
        <w:autoSpaceDE/>
        <w:autoSpaceDN/>
        <w:adjustRightInd/>
        <w:ind w:firstLine="284"/>
        <w:jc w:val="both"/>
        <w:rPr>
          <w:rFonts w:eastAsia="Calibri"/>
          <w:sz w:val="24"/>
          <w:szCs w:val="24"/>
          <w:lang w:eastAsia="en-US"/>
        </w:rPr>
      </w:pPr>
      <w:r w:rsidRPr="006B4D7A">
        <w:rPr>
          <w:rFonts w:eastAsia="Calibri"/>
          <w:sz w:val="24"/>
          <w:szCs w:val="24"/>
          <w:lang w:eastAsia="en-US"/>
        </w:rPr>
        <w:t xml:space="preserve">- общий объем доходов в сумме </w:t>
      </w:r>
      <w:r w:rsidR="001579CF">
        <w:rPr>
          <w:rFonts w:eastAsia="Calibri"/>
          <w:b/>
          <w:sz w:val="24"/>
          <w:szCs w:val="24"/>
          <w:lang w:eastAsia="en-US"/>
        </w:rPr>
        <w:t>25</w:t>
      </w:r>
      <w:r w:rsidR="00151B49">
        <w:rPr>
          <w:rFonts w:eastAsia="Calibri"/>
          <w:b/>
          <w:sz w:val="24"/>
          <w:szCs w:val="24"/>
          <w:lang w:eastAsia="en-US"/>
        </w:rPr>
        <w:t> 5</w:t>
      </w:r>
      <w:r w:rsidR="001579CF">
        <w:rPr>
          <w:rFonts w:eastAsia="Calibri"/>
          <w:b/>
          <w:sz w:val="24"/>
          <w:szCs w:val="24"/>
          <w:lang w:eastAsia="en-US"/>
        </w:rPr>
        <w:t>93</w:t>
      </w:r>
      <w:r w:rsidR="00151B49">
        <w:rPr>
          <w:rFonts w:eastAsia="Calibri"/>
          <w:b/>
          <w:sz w:val="24"/>
          <w:szCs w:val="24"/>
          <w:lang w:eastAsia="en-US"/>
        </w:rPr>
        <w:t> </w:t>
      </w:r>
      <w:r w:rsidR="001579CF">
        <w:rPr>
          <w:rFonts w:eastAsia="Calibri"/>
          <w:b/>
          <w:sz w:val="24"/>
          <w:szCs w:val="24"/>
          <w:lang w:eastAsia="en-US"/>
        </w:rPr>
        <w:t>848</w:t>
      </w:r>
      <w:r w:rsidR="00151B49">
        <w:rPr>
          <w:rFonts w:eastAsia="Calibri"/>
          <w:b/>
          <w:sz w:val="24"/>
          <w:szCs w:val="24"/>
          <w:lang w:eastAsia="en-US"/>
        </w:rPr>
        <w:t>,</w:t>
      </w:r>
      <w:r w:rsidR="001579CF">
        <w:rPr>
          <w:rFonts w:eastAsia="Calibri"/>
          <w:b/>
          <w:sz w:val="24"/>
          <w:szCs w:val="24"/>
          <w:lang w:eastAsia="en-US"/>
        </w:rPr>
        <w:t>74</w:t>
      </w:r>
      <w:r w:rsidRPr="006B4D7A">
        <w:rPr>
          <w:rFonts w:eastAsia="Calibri"/>
          <w:sz w:val="24"/>
          <w:szCs w:val="24"/>
          <w:lang w:eastAsia="en-US"/>
        </w:rPr>
        <w:t xml:space="preserve"> рубл</w:t>
      </w:r>
      <w:r w:rsidR="00151B49">
        <w:rPr>
          <w:rFonts w:eastAsia="Calibri"/>
          <w:sz w:val="24"/>
          <w:szCs w:val="24"/>
          <w:lang w:eastAsia="en-US"/>
        </w:rPr>
        <w:t>ей</w:t>
      </w:r>
      <w:r w:rsidRPr="006B4D7A">
        <w:rPr>
          <w:rFonts w:eastAsia="Calibri"/>
          <w:sz w:val="24"/>
          <w:szCs w:val="24"/>
          <w:lang w:eastAsia="en-US"/>
        </w:rPr>
        <w:t>;</w:t>
      </w:r>
    </w:p>
    <w:p w:rsidR="006B4D7A" w:rsidRPr="006B4D7A" w:rsidRDefault="006B4D7A" w:rsidP="006B4D7A">
      <w:pPr>
        <w:widowControl/>
        <w:autoSpaceDE/>
        <w:autoSpaceDN/>
        <w:adjustRightInd/>
        <w:ind w:firstLine="284"/>
        <w:jc w:val="both"/>
        <w:rPr>
          <w:rFonts w:eastAsia="Calibri"/>
          <w:sz w:val="24"/>
          <w:szCs w:val="24"/>
          <w:lang w:eastAsia="en-US"/>
        </w:rPr>
      </w:pPr>
      <w:r w:rsidRPr="006B4D7A">
        <w:rPr>
          <w:rFonts w:eastAsia="Calibri"/>
          <w:sz w:val="24"/>
          <w:szCs w:val="24"/>
          <w:lang w:eastAsia="en-US"/>
        </w:rPr>
        <w:t xml:space="preserve">- общий объем расходов в сумме </w:t>
      </w:r>
      <w:r w:rsidR="001579CF">
        <w:rPr>
          <w:rFonts w:eastAsia="Calibri"/>
          <w:b/>
          <w:sz w:val="24"/>
          <w:szCs w:val="24"/>
          <w:lang w:eastAsia="en-US"/>
        </w:rPr>
        <w:t>25</w:t>
      </w:r>
      <w:r w:rsidR="00151B49">
        <w:rPr>
          <w:rFonts w:eastAsia="Calibri"/>
          <w:b/>
          <w:sz w:val="24"/>
          <w:szCs w:val="24"/>
          <w:lang w:eastAsia="en-US"/>
        </w:rPr>
        <w:t> </w:t>
      </w:r>
      <w:r w:rsidR="001579CF">
        <w:rPr>
          <w:rFonts w:eastAsia="Calibri"/>
          <w:b/>
          <w:sz w:val="24"/>
          <w:szCs w:val="24"/>
          <w:lang w:eastAsia="en-US"/>
        </w:rPr>
        <w:t>516</w:t>
      </w:r>
      <w:r w:rsidR="00151B49">
        <w:rPr>
          <w:rFonts w:eastAsia="Calibri"/>
          <w:b/>
          <w:sz w:val="24"/>
          <w:szCs w:val="24"/>
          <w:lang w:eastAsia="en-US"/>
        </w:rPr>
        <w:t> 94</w:t>
      </w:r>
      <w:r w:rsidR="001579CF">
        <w:rPr>
          <w:rFonts w:eastAsia="Calibri"/>
          <w:b/>
          <w:sz w:val="24"/>
          <w:szCs w:val="24"/>
          <w:lang w:eastAsia="en-US"/>
        </w:rPr>
        <w:t>1</w:t>
      </w:r>
      <w:r w:rsidR="00151B49">
        <w:rPr>
          <w:rFonts w:eastAsia="Calibri"/>
          <w:b/>
          <w:sz w:val="24"/>
          <w:szCs w:val="24"/>
          <w:lang w:eastAsia="en-US"/>
        </w:rPr>
        <w:t>,</w:t>
      </w:r>
      <w:r w:rsidR="001579CF">
        <w:rPr>
          <w:rFonts w:eastAsia="Calibri"/>
          <w:b/>
          <w:sz w:val="24"/>
          <w:szCs w:val="24"/>
          <w:lang w:eastAsia="en-US"/>
        </w:rPr>
        <w:t>13</w:t>
      </w:r>
      <w:r w:rsidRPr="006B4D7A">
        <w:rPr>
          <w:rFonts w:eastAsia="Calibri"/>
          <w:sz w:val="24"/>
          <w:szCs w:val="24"/>
          <w:lang w:eastAsia="en-US"/>
        </w:rPr>
        <w:t xml:space="preserve"> рубл</w:t>
      </w:r>
      <w:r w:rsidR="001579CF">
        <w:rPr>
          <w:rFonts w:eastAsia="Calibri"/>
          <w:sz w:val="24"/>
          <w:szCs w:val="24"/>
          <w:lang w:eastAsia="en-US"/>
        </w:rPr>
        <w:t>ь</w:t>
      </w:r>
      <w:r w:rsidRPr="006B4D7A">
        <w:rPr>
          <w:rFonts w:eastAsia="Calibri"/>
          <w:sz w:val="24"/>
          <w:szCs w:val="24"/>
          <w:lang w:eastAsia="en-US"/>
        </w:rPr>
        <w:t>;</w:t>
      </w:r>
    </w:p>
    <w:p w:rsidR="006B4D7A" w:rsidRPr="006B4D7A" w:rsidRDefault="006B4D7A" w:rsidP="006B4D7A">
      <w:pPr>
        <w:widowControl/>
        <w:autoSpaceDE/>
        <w:autoSpaceDN/>
        <w:adjustRightInd/>
        <w:ind w:firstLine="284"/>
        <w:jc w:val="both"/>
        <w:rPr>
          <w:rFonts w:eastAsia="Calibri"/>
          <w:sz w:val="24"/>
          <w:szCs w:val="24"/>
          <w:lang w:eastAsia="en-US"/>
        </w:rPr>
      </w:pPr>
      <w:r w:rsidRPr="006B4D7A">
        <w:rPr>
          <w:rFonts w:eastAsia="Calibri"/>
          <w:sz w:val="24"/>
          <w:szCs w:val="24"/>
          <w:lang w:eastAsia="en-US"/>
        </w:rPr>
        <w:t xml:space="preserve">- с превышением </w:t>
      </w:r>
      <w:r w:rsidR="001579CF">
        <w:rPr>
          <w:rFonts w:eastAsia="Calibri"/>
          <w:sz w:val="24"/>
          <w:szCs w:val="24"/>
          <w:lang w:eastAsia="en-US"/>
        </w:rPr>
        <w:t>до</w:t>
      </w:r>
      <w:r w:rsidR="00151B49">
        <w:rPr>
          <w:rFonts w:eastAsia="Calibri"/>
          <w:sz w:val="24"/>
          <w:szCs w:val="24"/>
          <w:lang w:eastAsia="en-US"/>
        </w:rPr>
        <w:t>ходов</w:t>
      </w:r>
      <w:r w:rsidR="00A815A6" w:rsidRPr="006B4D7A">
        <w:rPr>
          <w:rFonts w:eastAsia="Calibri"/>
          <w:sz w:val="24"/>
          <w:szCs w:val="24"/>
          <w:lang w:eastAsia="en-US"/>
        </w:rPr>
        <w:t xml:space="preserve"> </w:t>
      </w:r>
      <w:r w:rsidRPr="006B4D7A">
        <w:rPr>
          <w:rFonts w:eastAsia="Calibri"/>
          <w:sz w:val="24"/>
          <w:szCs w:val="24"/>
          <w:lang w:eastAsia="en-US"/>
        </w:rPr>
        <w:t xml:space="preserve">над </w:t>
      </w:r>
      <w:r w:rsidR="001579CF">
        <w:rPr>
          <w:rFonts w:eastAsia="Calibri"/>
          <w:sz w:val="24"/>
          <w:szCs w:val="24"/>
          <w:lang w:eastAsia="en-US"/>
        </w:rPr>
        <w:t>рас</w:t>
      </w:r>
      <w:r w:rsidR="00151B49">
        <w:rPr>
          <w:rFonts w:eastAsia="Calibri"/>
          <w:sz w:val="24"/>
          <w:szCs w:val="24"/>
          <w:lang w:eastAsia="en-US"/>
        </w:rPr>
        <w:t>ходами</w:t>
      </w:r>
      <w:r w:rsidR="00A815A6" w:rsidRPr="006B4D7A">
        <w:rPr>
          <w:rFonts w:eastAsia="Calibri"/>
          <w:sz w:val="24"/>
          <w:szCs w:val="24"/>
          <w:lang w:eastAsia="en-US"/>
        </w:rPr>
        <w:t xml:space="preserve"> </w:t>
      </w:r>
      <w:r w:rsidRPr="006B4D7A">
        <w:rPr>
          <w:rFonts w:eastAsia="Calibri"/>
          <w:sz w:val="24"/>
          <w:szCs w:val="24"/>
          <w:lang w:eastAsia="en-US"/>
        </w:rPr>
        <w:t>(</w:t>
      </w:r>
      <w:proofErr w:type="spellStart"/>
      <w:r w:rsidR="001579CF">
        <w:rPr>
          <w:rFonts w:eastAsia="Calibri"/>
          <w:sz w:val="24"/>
          <w:szCs w:val="24"/>
          <w:lang w:eastAsia="en-US"/>
        </w:rPr>
        <w:t>про</w:t>
      </w:r>
      <w:r w:rsidR="00151B49">
        <w:rPr>
          <w:rFonts w:eastAsia="Calibri"/>
          <w:i/>
          <w:sz w:val="24"/>
          <w:szCs w:val="24"/>
          <w:lang w:eastAsia="en-US"/>
        </w:rPr>
        <w:t>фицит</w:t>
      </w:r>
      <w:proofErr w:type="spellEnd"/>
      <w:r w:rsidRPr="006B4D7A">
        <w:rPr>
          <w:rFonts w:eastAsia="Calibri"/>
          <w:sz w:val="24"/>
          <w:szCs w:val="24"/>
          <w:lang w:eastAsia="en-US"/>
        </w:rPr>
        <w:t xml:space="preserve">) в сумме </w:t>
      </w:r>
      <w:r w:rsidR="001579CF">
        <w:rPr>
          <w:rFonts w:eastAsia="Calibri"/>
          <w:b/>
          <w:sz w:val="24"/>
          <w:szCs w:val="24"/>
          <w:lang w:eastAsia="en-US"/>
        </w:rPr>
        <w:t>76</w:t>
      </w:r>
      <w:r w:rsidR="00151B49">
        <w:rPr>
          <w:rFonts w:eastAsia="Calibri"/>
          <w:b/>
          <w:sz w:val="24"/>
          <w:szCs w:val="24"/>
          <w:lang w:eastAsia="en-US"/>
        </w:rPr>
        <w:t> </w:t>
      </w:r>
      <w:r w:rsidR="001579CF">
        <w:rPr>
          <w:rFonts w:eastAsia="Calibri"/>
          <w:b/>
          <w:sz w:val="24"/>
          <w:szCs w:val="24"/>
          <w:lang w:eastAsia="en-US"/>
        </w:rPr>
        <w:t>907</w:t>
      </w:r>
      <w:r w:rsidR="00151B49">
        <w:rPr>
          <w:rFonts w:eastAsia="Calibri"/>
          <w:b/>
          <w:sz w:val="24"/>
          <w:szCs w:val="24"/>
          <w:lang w:eastAsia="en-US"/>
        </w:rPr>
        <w:t>,</w:t>
      </w:r>
      <w:r w:rsidR="001579CF">
        <w:rPr>
          <w:rFonts w:eastAsia="Calibri"/>
          <w:b/>
          <w:sz w:val="24"/>
          <w:szCs w:val="24"/>
          <w:lang w:eastAsia="en-US"/>
        </w:rPr>
        <w:t>61</w:t>
      </w:r>
      <w:r w:rsidR="00A6269A">
        <w:rPr>
          <w:rFonts w:eastAsia="Calibri"/>
          <w:b/>
          <w:sz w:val="24"/>
          <w:szCs w:val="24"/>
          <w:lang w:eastAsia="en-US"/>
        </w:rPr>
        <w:t xml:space="preserve"> </w:t>
      </w:r>
      <w:r w:rsidRPr="006B4D7A">
        <w:rPr>
          <w:rFonts w:eastAsia="Calibri"/>
          <w:sz w:val="24"/>
          <w:szCs w:val="24"/>
          <w:lang w:eastAsia="en-US"/>
        </w:rPr>
        <w:t>рубл</w:t>
      </w:r>
      <w:r w:rsidR="00151B49">
        <w:rPr>
          <w:rFonts w:eastAsia="Calibri"/>
          <w:sz w:val="24"/>
          <w:szCs w:val="24"/>
          <w:lang w:eastAsia="en-US"/>
        </w:rPr>
        <w:t>ей</w:t>
      </w:r>
      <w:r w:rsidRPr="006B4D7A">
        <w:rPr>
          <w:rFonts w:eastAsia="Calibri"/>
          <w:sz w:val="24"/>
          <w:szCs w:val="24"/>
          <w:lang w:eastAsia="en-US"/>
        </w:rPr>
        <w:t>.</w:t>
      </w:r>
    </w:p>
    <w:p w:rsidR="0055571A" w:rsidRDefault="0055571A" w:rsidP="00151B49">
      <w:pPr>
        <w:widowControl/>
        <w:tabs>
          <w:tab w:val="left" w:pos="851"/>
        </w:tabs>
        <w:autoSpaceDE/>
        <w:autoSpaceDN/>
        <w:adjustRightInd/>
        <w:ind w:right="61"/>
        <w:jc w:val="both"/>
        <w:rPr>
          <w:color w:val="0070C0"/>
          <w:sz w:val="24"/>
          <w:szCs w:val="24"/>
        </w:rPr>
      </w:pPr>
    </w:p>
    <w:p w:rsidR="00942C21" w:rsidRDefault="005C7102" w:rsidP="00692E89">
      <w:pPr>
        <w:keepNext/>
        <w:keepLines/>
        <w:widowControl/>
        <w:tabs>
          <w:tab w:val="left" w:pos="0"/>
        </w:tabs>
        <w:autoSpaceDE/>
        <w:autoSpaceDN/>
        <w:adjustRightInd/>
        <w:ind w:right="-1" w:firstLine="1"/>
        <w:jc w:val="center"/>
        <w:outlineLvl w:val="0"/>
        <w:rPr>
          <w:b/>
          <w:i/>
          <w:color w:val="000000"/>
          <w:sz w:val="24"/>
          <w:szCs w:val="24"/>
        </w:rPr>
      </w:pPr>
      <w:r w:rsidRPr="005C7102">
        <w:rPr>
          <w:b/>
          <w:i/>
          <w:color w:val="000000"/>
          <w:sz w:val="24"/>
          <w:szCs w:val="24"/>
        </w:rPr>
        <w:t>И</w:t>
      </w:r>
      <w:r w:rsidR="00942C21" w:rsidRPr="005C7102">
        <w:rPr>
          <w:b/>
          <w:i/>
          <w:color w:val="000000"/>
          <w:sz w:val="24"/>
          <w:szCs w:val="24"/>
        </w:rPr>
        <w:t>тоги исполнения доходной части бюджета района</w:t>
      </w:r>
    </w:p>
    <w:p w:rsidR="005C7102" w:rsidRPr="0079057D" w:rsidRDefault="005C7102" w:rsidP="005C7102">
      <w:pPr>
        <w:keepNext/>
        <w:keepLines/>
        <w:widowControl/>
        <w:tabs>
          <w:tab w:val="left" w:pos="0"/>
        </w:tabs>
        <w:autoSpaceDE/>
        <w:autoSpaceDN/>
        <w:adjustRightInd/>
        <w:ind w:right="1565" w:firstLine="1"/>
        <w:jc w:val="center"/>
        <w:outlineLvl w:val="0"/>
        <w:rPr>
          <w:b/>
          <w:i/>
          <w:color w:val="000000"/>
          <w:sz w:val="16"/>
          <w:szCs w:val="16"/>
        </w:rPr>
      </w:pPr>
    </w:p>
    <w:p w:rsidR="00942C21" w:rsidRPr="00E87206" w:rsidRDefault="00942C21" w:rsidP="007D613C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E87206">
        <w:rPr>
          <w:color w:val="000000"/>
          <w:sz w:val="24"/>
          <w:szCs w:val="24"/>
        </w:rPr>
        <w:t xml:space="preserve"> Исполнение объема доходной части бюджета в целом </w:t>
      </w:r>
      <w:r w:rsidR="00A0462C">
        <w:rPr>
          <w:color w:val="000000"/>
          <w:sz w:val="24"/>
          <w:szCs w:val="24"/>
        </w:rPr>
        <w:t xml:space="preserve">за </w:t>
      </w:r>
      <w:r w:rsidR="00E1186B">
        <w:rPr>
          <w:color w:val="000000"/>
          <w:sz w:val="24"/>
          <w:szCs w:val="24"/>
        </w:rPr>
        <w:t>девять месяцев</w:t>
      </w:r>
      <w:r w:rsidR="00E87206" w:rsidRPr="00E87206">
        <w:rPr>
          <w:color w:val="000000"/>
          <w:sz w:val="24"/>
          <w:szCs w:val="24"/>
        </w:rPr>
        <w:t xml:space="preserve"> 202</w:t>
      </w:r>
      <w:r w:rsidR="0054615C">
        <w:rPr>
          <w:color w:val="000000"/>
          <w:sz w:val="24"/>
          <w:szCs w:val="24"/>
        </w:rPr>
        <w:t>4</w:t>
      </w:r>
      <w:r w:rsidRPr="00E87206">
        <w:rPr>
          <w:color w:val="000000"/>
          <w:sz w:val="24"/>
          <w:szCs w:val="24"/>
        </w:rPr>
        <w:t xml:space="preserve"> года обеспечено: </w:t>
      </w:r>
    </w:p>
    <w:p w:rsidR="00942C21" w:rsidRPr="00E87206" w:rsidRDefault="00942C21" w:rsidP="0082612B">
      <w:pPr>
        <w:widowControl/>
        <w:numPr>
          <w:ilvl w:val="0"/>
          <w:numId w:val="5"/>
        </w:numPr>
        <w:autoSpaceDE/>
        <w:autoSpaceDN/>
        <w:adjustRightInd/>
        <w:spacing w:after="52"/>
        <w:ind w:left="284" w:right="61" w:hanging="256"/>
        <w:jc w:val="both"/>
        <w:rPr>
          <w:color w:val="000000"/>
          <w:sz w:val="24"/>
          <w:szCs w:val="24"/>
        </w:rPr>
      </w:pPr>
      <w:r w:rsidRPr="00E87206">
        <w:rPr>
          <w:color w:val="000000"/>
          <w:sz w:val="24"/>
          <w:szCs w:val="24"/>
        </w:rPr>
        <w:t xml:space="preserve">на </w:t>
      </w:r>
      <w:r w:rsidR="00E1186B">
        <w:rPr>
          <w:b/>
          <w:color w:val="000000"/>
          <w:sz w:val="24"/>
          <w:szCs w:val="24"/>
        </w:rPr>
        <w:t>26</w:t>
      </w:r>
      <w:r w:rsidR="00C5635B">
        <w:rPr>
          <w:b/>
          <w:color w:val="000000"/>
          <w:sz w:val="24"/>
          <w:szCs w:val="24"/>
        </w:rPr>
        <w:t>,</w:t>
      </w:r>
      <w:r w:rsidR="00E1186B">
        <w:rPr>
          <w:b/>
          <w:color w:val="000000"/>
          <w:sz w:val="24"/>
          <w:szCs w:val="24"/>
        </w:rPr>
        <w:t>0</w:t>
      </w:r>
      <w:r w:rsidRPr="00E87206">
        <w:rPr>
          <w:color w:val="000000"/>
          <w:sz w:val="24"/>
          <w:szCs w:val="24"/>
        </w:rPr>
        <w:t xml:space="preserve">% поступлениями </w:t>
      </w:r>
      <w:r w:rsidRPr="00E87206">
        <w:rPr>
          <w:i/>
          <w:color w:val="000000"/>
          <w:sz w:val="24"/>
          <w:szCs w:val="24"/>
        </w:rPr>
        <w:t>налоговых и неналоговых платежей</w:t>
      </w:r>
      <w:r w:rsidRPr="00E87206">
        <w:rPr>
          <w:color w:val="000000"/>
          <w:sz w:val="24"/>
          <w:szCs w:val="24"/>
        </w:rPr>
        <w:t xml:space="preserve"> </w:t>
      </w:r>
      <w:r w:rsidR="005E71BC">
        <w:rPr>
          <w:color w:val="000000"/>
          <w:sz w:val="24"/>
          <w:szCs w:val="24"/>
        </w:rPr>
        <w:t>и</w:t>
      </w:r>
      <w:r w:rsidRPr="00E87206">
        <w:rPr>
          <w:color w:val="000000"/>
          <w:sz w:val="24"/>
          <w:szCs w:val="24"/>
        </w:rPr>
        <w:t xml:space="preserve"> составили </w:t>
      </w:r>
      <w:r w:rsidR="00E1186B">
        <w:rPr>
          <w:b/>
          <w:color w:val="000000"/>
          <w:sz w:val="24"/>
          <w:szCs w:val="24"/>
        </w:rPr>
        <w:t>6</w:t>
      </w:r>
      <w:r w:rsidR="002D4386">
        <w:rPr>
          <w:b/>
          <w:color w:val="000000"/>
          <w:sz w:val="24"/>
          <w:szCs w:val="24"/>
        </w:rPr>
        <w:t xml:space="preserve"> </w:t>
      </w:r>
      <w:r w:rsidR="00E1186B">
        <w:rPr>
          <w:b/>
          <w:color w:val="000000"/>
          <w:sz w:val="24"/>
          <w:szCs w:val="24"/>
        </w:rPr>
        <w:t>666</w:t>
      </w:r>
      <w:r w:rsidR="002D4386">
        <w:rPr>
          <w:b/>
          <w:color w:val="000000"/>
          <w:sz w:val="24"/>
          <w:szCs w:val="24"/>
        </w:rPr>
        <w:t>,</w:t>
      </w:r>
      <w:r w:rsidR="00E1186B">
        <w:rPr>
          <w:b/>
          <w:color w:val="000000"/>
          <w:sz w:val="24"/>
          <w:szCs w:val="24"/>
        </w:rPr>
        <w:t>0</w:t>
      </w:r>
      <w:r w:rsidR="00E87206">
        <w:rPr>
          <w:color w:val="000000"/>
          <w:sz w:val="24"/>
          <w:szCs w:val="24"/>
        </w:rPr>
        <w:t xml:space="preserve"> тыс</w:t>
      </w:r>
      <w:proofErr w:type="gramStart"/>
      <w:r w:rsidR="00E87206">
        <w:rPr>
          <w:color w:val="000000"/>
          <w:sz w:val="24"/>
          <w:szCs w:val="24"/>
        </w:rPr>
        <w:t>.</w:t>
      </w:r>
      <w:r w:rsidRPr="00E87206">
        <w:rPr>
          <w:color w:val="000000"/>
          <w:sz w:val="24"/>
          <w:szCs w:val="24"/>
        </w:rPr>
        <w:t>р</w:t>
      </w:r>
      <w:proofErr w:type="gramEnd"/>
      <w:r w:rsidRPr="00E87206">
        <w:rPr>
          <w:color w:val="000000"/>
          <w:sz w:val="24"/>
          <w:szCs w:val="24"/>
        </w:rPr>
        <w:t xml:space="preserve">ублей; </w:t>
      </w:r>
    </w:p>
    <w:p w:rsidR="00942C21" w:rsidRDefault="00942C21" w:rsidP="0082612B">
      <w:pPr>
        <w:widowControl/>
        <w:numPr>
          <w:ilvl w:val="0"/>
          <w:numId w:val="5"/>
        </w:numPr>
        <w:autoSpaceDE/>
        <w:autoSpaceDN/>
        <w:adjustRightInd/>
        <w:spacing w:after="52"/>
        <w:ind w:left="284" w:right="61" w:hanging="256"/>
        <w:jc w:val="both"/>
        <w:rPr>
          <w:color w:val="000000"/>
          <w:sz w:val="24"/>
          <w:szCs w:val="24"/>
        </w:rPr>
      </w:pPr>
      <w:r w:rsidRPr="00E87206">
        <w:rPr>
          <w:color w:val="000000"/>
          <w:sz w:val="24"/>
          <w:szCs w:val="24"/>
        </w:rPr>
        <w:t xml:space="preserve">на </w:t>
      </w:r>
      <w:r w:rsidR="00E1186B">
        <w:rPr>
          <w:b/>
          <w:color w:val="000000"/>
          <w:sz w:val="24"/>
          <w:szCs w:val="24"/>
        </w:rPr>
        <w:t>74</w:t>
      </w:r>
      <w:r w:rsidR="00C5635B">
        <w:rPr>
          <w:b/>
          <w:color w:val="000000"/>
          <w:sz w:val="24"/>
          <w:szCs w:val="24"/>
        </w:rPr>
        <w:t>,</w:t>
      </w:r>
      <w:r w:rsidR="00E1186B">
        <w:rPr>
          <w:b/>
          <w:color w:val="000000"/>
          <w:sz w:val="24"/>
          <w:szCs w:val="24"/>
        </w:rPr>
        <w:t>0</w:t>
      </w:r>
      <w:r w:rsidRPr="00E87206">
        <w:rPr>
          <w:color w:val="000000"/>
          <w:sz w:val="24"/>
          <w:szCs w:val="24"/>
        </w:rPr>
        <w:t xml:space="preserve">% </w:t>
      </w:r>
      <w:r w:rsidRPr="00E87206">
        <w:rPr>
          <w:i/>
          <w:color w:val="000000"/>
          <w:sz w:val="24"/>
          <w:szCs w:val="24"/>
        </w:rPr>
        <w:t>безвозмездными поступлениями</w:t>
      </w:r>
      <w:r w:rsidRPr="00E87206">
        <w:rPr>
          <w:color w:val="000000"/>
          <w:sz w:val="24"/>
          <w:szCs w:val="24"/>
        </w:rPr>
        <w:t xml:space="preserve"> </w:t>
      </w:r>
      <w:r w:rsidR="005E71BC">
        <w:rPr>
          <w:color w:val="000000"/>
          <w:sz w:val="24"/>
          <w:szCs w:val="24"/>
        </w:rPr>
        <w:t>и</w:t>
      </w:r>
      <w:r w:rsidRPr="00E87206">
        <w:rPr>
          <w:color w:val="000000"/>
          <w:sz w:val="24"/>
          <w:szCs w:val="24"/>
        </w:rPr>
        <w:t xml:space="preserve"> составили </w:t>
      </w:r>
      <w:r w:rsidR="00E1186B">
        <w:rPr>
          <w:b/>
          <w:color w:val="000000"/>
          <w:sz w:val="24"/>
          <w:szCs w:val="24"/>
        </w:rPr>
        <w:t>18</w:t>
      </w:r>
      <w:r w:rsidR="002D4386">
        <w:rPr>
          <w:b/>
          <w:color w:val="000000"/>
          <w:sz w:val="24"/>
          <w:szCs w:val="24"/>
        </w:rPr>
        <w:t xml:space="preserve"> </w:t>
      </w:r>
      <w:r w:rsidR="00E1186B">
        <w:rPr>
          <w:b/>
          <w:color w:val="000000"/>
          <w:sz w:val="24"/>
          <w:szCs w:val="24"/>
        </w:rPr>
        <w:t>927</w:t>
      </w:r>
      <w:r w:rsidR="002D4386">
        <w:rPr>
          <w:b/>
          <w:color w:val="000000"/>
          <w:sz w:val="24"/>
          <w:szCs w:val="24"/>
        </w:rPr>
        <w:t>,</w:t>
      </w:r>
      <w:r w:rsidR="00E1186B">
        <w:rPr>
          <w:b/>
          <w:color w:val="000000"/>
          <w:sz w:val="24"/>
          <w:szCs w:val="24"/>
        </w:rPr>
        <w:t>8</w:t>
      </w:r>
      <w:r w:rsidR="00E87206">
        <w:rPr>
          <w:color w:val="000000"/>
          <w:sz w:val="24"/>
          <w:szCs w:val="24"/>
        </w:rPr>
        <w:t xml:space="preserve"> тыс</w:t>
      </w:r>
      <w:proofErr w:type="gramStart"/>
      <w:r w:rsidR="00E87206">
        <w:rPr>
          <w:color w:val="000000"/>
          <w:sz w:val="24"/>
          <w:szCs w:val="24"/>
        </w:rPr>
        <w:t>.</w:t>
      </w:r>
      <w:r w:rsidRPr="00E87206">
        <w:rPr>
          <w:color w:val="000000"/>
          <w:sz w:val="24"/>
          <w:szCs w:val="24"/>
        </w:rPr>
        <w:t>р</w:t>
      </w:r>
      <w:proofErr w:type="gramEnd"/>
      <w:r w:rsidRPr="00E87206">
        <w:rPr>
          <w:color w:val="000000"/>
          <w:sz w:val="24"/>
          <w:szCs w:val="24"/>
        </w:rPr>
        <w:t xml:space="preserve">ублей. </w:t>
      </w:r>
    </w:p>
    <w:p w:rsidR="002D4386" w:rsidRDefault="002D4386" w:rsidP="00EF3C4E">
      <w:pPr>
        <w:widowControl/>
        <w:autoSpaceDE/>
        <w:autoSpaceDN/>
        <w:adjustRightInd/>
        <w:ind w:left="28" w:right="61" w:firstLine="680"/>
        <w:jc w:val="right"/>
        <w:rPr>
          <w:i/>
          <w:color w:val="000000"/>
        </w:rPr>
      </w:pPr>
      <w:r>
        <w:rPr>
          <w:i/>
          <w:color w:val="000000"/>
        </w:rPr>
        <w:t xml:space="preserve">    </w:t>
      </w:r>
      <w:r w:rsidR="001842E6" w:rsidRPr="00EF3C4E">
        <w:rPr>
          <w:i/>
          <w:color w:val="000000"/>
        </w:rPr>
        <w:t>(тыс. рублей)</w:t>
      </w:r>
    </w:p>
    <w:tbl>
      <w:tblPr>
        <w:tblW w:w="10349" w:type="dxa"/>
        <w:tblInd w:w="-318" w:type="dxa"/>
        <w:tblLayout w:type="fixed"/>
        <w:tblLook w:val="04A0"/>
      </w:tblPr>
      <w:tblGrid>
        <w:gridCol w:w="13"/>
        <w:gridCol w:w="2681"/>
        <w:gridCol w:w="1276"/>
        <w:gridCol w:w="1134"/>
        <w:gridCol w:w="1134"/>
        <w:gridCol w:w="992"/>
        <w:gridCol w:w="1276"/>
        <w:gridCol w:w="992"/>
        <w:gridCol w:w="851"/>
      </w:tblGrid>
      <w:tr w:rsidR="002D4386" w:rsidRPr="002D4386" w:rsidTr="00D81B90">
        <w:trPr>
          <w:gridBefore w:val="1"/>
          <w:wBefore w:w="13" w:type="dxa"/>
          <w:trHeight w:val="690"/>
        </w:trPr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D4386">
              <w:rPr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D4386">
              <w:rPr>
                <w:b/>
                <w:bCs/>
                <w:sz w:val="18"/>
                <w:szCs w:val="18"/>
              </w:rPr>
              <w:t>решение о бюджете от 25.12.2023 №37</w:t>
            </w:r>
            <w:r w:rsidR="005411DA">
              <w:rPr>
                <w:b/>
                <w:bCs/>
                <w:sz w:val="18"/>
                <w:szCs w:val="18"/>
              </w:rPr>
              <w:t xml:space="preserve"> (с </w:t>
            </w:r>
            <w:proofErr w:type="spellStart"/>
            <w:r w:rsidR="005411DA">
              <w:rPr>
                <w:b/>
                <w:bCs/>
                <w:sz w:val="18"/>
                <w:szCs w:val="18"/>
              </w:rPr>
              <w:t>изм</w:t>
            </w:r>
            <w:proofErr w:type="spellEnd"/>
            <w:r w:rsidR="005411DA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D4386" w:rsidRPr="002D4386" w:rsidRDefault="002D4386" w:rsidP="005411D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D4386">
              <w:rPr>
                <w:b/>
                <w:bCs/>
                <w:sz w:val="18"/>
                <w:szCs w:val="18"/>
              </w:rPr>
              <w:t xml:space="preserve">исполнение </w:t>
            </w:r>
            <w:r w:rsidR="005411DA">
              <w:rPr>
                <w:b/>
                <w:bCs/>
                <w:sz w:val="18"/>
                <w:szCs w:val="18"/>
              </w:rPr>
              <w:t>9 мес.</w:t>
            </w:r>
            <w:r w:rsidRPr="002D4386">
              <w:rPr>
                <w:b/>
                <w:bCs/>
                <w:sz w:val="18"/>
                <w:szCs w:val="18"/>
              </w:rPr>
              <w:t xml:space="preserve"> 2024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7"/>
                <w:szCs w:val="17"/>
              </w:rPr>
            </w:pPr>
            <w:r w:rsidRPr="002D4386">
              <w:rPr>
                <w:b/>
                <w:bCs/>
                <w:sz w:val="17"/>
                <w:szCs w:val="17"/>
              </w:rPr>
              <w:t>отклонение исполнение бюджета к плановым показателям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D4386" w:rsidRPr="002D4386" w:rsidRDefault="002D4386" w:rsidP="005411D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D4386">
              <w:rPr>
                <w:b/>
                <w:bCs/>
                <w:sz w:val="18"/>
                <w:szCs w:val="18"/>
              </w:rPr>
              <w:t xml:space="preserve">исполнение </w:t>
            </w:r>
            <w:r w:rsidR="005411DA">
              <w:rPr>
                <w:b/>
                <w:bCs/>
                <w:sz w:val="18"/>
                <w:szCs w:val="18"/>
              </w:rPr>
              <w:t>9 мес.</w:t>
            </w:r>
            <w:r w:rsidRPr="002D4386">
              <w:rPr>
                <w:b/>
                <w:bCs/>
                <w:sz w:val="18"/>
                <w:szCs w:val="18"/>
              </w:rPr>
              <w:t xml:space="preserve"> 2023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4386">
              <w:rPr>
                <w:b/>
                <w:bCs/>
                <w:sz w:val="18"/>
                <w:szCs w:val="18"/>
              </w:rPr>
              <w:t>откл</w:t>
            </w:r>
            <w:proofErr w:type="spellEnd"/>
            <w:r w:rsidRPr="002D4386">
              <w:rPr>
                <w:b/>
                <w:bCs/>
                <w:sz w:val="18"/>
                <w:szCs w:val="18"/>
              </w:rPr>
              <w:t>. 2024 к 2023</w:t>
            </w:r>
          </w:p>
        </w:tc>
      </w:tr>
      <w:tr w:rsidR="005C4ADB" w:rsidRPr="002D4386" w:rsidTr="00D81B90">
        <w:trPr>
          <w:gridBefore w:val="1"/>
          <w:wBefore w:w="13" w:type="dxa"/>
          <w:trHeight w:val="510"/>
        </w:trPr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4386">
              <w:rPr>
                <w:b/>
                <w:bCs/>
                <w:sz w:val="18"/>
                <w:szCs w:val="18"/>
              </w:rPr>
              <w:t>откл</w:t>
            </w:r>
            <w:proofErr w:type="spellEnd"/>
            <w:proofErr w:type="gramStart"/>
            <w:r w:rsidRPr="002D4386">
              <w:rPr>
                <w:b/>
                <w:bCs/>
                <w:sz w:val="18"/>
                <w:szCs w:val="18"/>
              </w:rPr>
              <w:t>.                 (+,-)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4386">
              <w:rPr>
                <w:b/>
                <w:bCs/>
                <w:sz w:val="18"/>
                <w:szCs w:val="18"/>
              </w:rPr>
              <w:t>откл</w:t>
            </w:r>
            <w:proofErr w:type="spellEnd"/>
            <w:proofErr w:type="gramStart"/>
            <w:r w:rsidRPr="002D4386">
              <w:rPr>
                <w:b/>
                <w:bCs/>
                <w:sz w:val="18"/>
                <w:szCs w:val="18"/>
              </w:rPr>
              <w:t>.                      (%)</w:t>
            </w:r>
            <w:proofErr w:type="gram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4386">
              <w:rPr>
                <w:b/>
                <w:bCs/>
                <w:sz w:val="18"/>
                <w:szCs w:val="18"/>
              </w:rPr>
              <w:t>откл</w:t>
            </w:r>
            <w:proofErr w:type="spellEnd"/>
            <w:proofErr w:type="gramStart"/>
            <w:r w:rsidRPr="002D4386">
              <w:rPr>
                <w:b/>
                <w:bCs/>
                <w:sz w:val="18"/>
                <w:szCs w:val="18"/>
              </w:rPr>
              <w:t>.                 (+,-)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4386">
              <w:rPr>
                <w:b/>
                <w:bCs/>
                <w:sz w:val="18"/>
                <w:szCs w:val="18"/>
              </w:rPr>
              <w:t>откл</w:t>
            </w:r>
            <w:proofErr w:type="spellEnd"/>
            <w:proofErr w:type="gramStart"/>
            <w:r w:rsidRPr="002D4386">
              <w:rPr>
                <w:b/>
                <w:bCs/>
                <w:sz w:val="18"/>
                <w:szCs w:val="18"/>
              </w:rPr>
              <w:t>.     (%)</w:t>
            </w:r>
            <w:proofErr w:type="gramEnd"/>
          </w:p>
        </w:tc>
      </w:tr>
      <w:tr w:rsidR="005C4ADB" w:rsidRPr="002D4386" w:rsidTr="00D81B90">
        <w:trPr>
          <w:gridBefore w:val="1"/>
          <w:wBefore w:w="13" w:type="dxa"/>
          <w:trHeight w:val="330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2D4386">
              <w:rPr>
                <w:b/>
                <w:bCs/>
                <w:i/>
                <w:iCs/>
              </w:rPr>
              <w:t>НДФЛ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2D4386">
              <w:rPr>
                <w:b/>
                <w:bCs/>
                <w:i/>
                <w:iCs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2D4386" w:rsidRDefault="005411DA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2789,8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2D4386" w:rsidRDefault="005411DA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-710,2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2D4386" w:rsidRDefault="005411DA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2D4386" w:rsidRDefault="005411DA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2 231,0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2D4386" w:rsidRDefault="005411DA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558,8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2D4386" w:rsidRDefault="005411DA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125,0</w:t>
            </w:r>
          </w:p>
        </w:tc>
      </w:tr>
      <w:tr w:rsidR="005C4ADB" w:rsidRPr="002D4386" w:rsidTr="00D81B90">
        <w:trPr>
          <w:gridBefore w:val="1"/>
          <w:wBefore w:w="13" w:type="dxa"/>
          <w:trHeight w:val="525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2D4386">
              <w:rPr>
                <w:b/>
                <w:bCs/>
                <w:i/>
                <w:iCs/>
              </w:rPr>
              <w:t>налоги на товары (работы, услуги), реализуемые на территории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2D4386">
              <w:rPr>
                <w:b/>
                <w:bCs/>
                <w:i/>
                <w:iCs/>
              </w:rPr>
              <w:t>1 807,0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2D4386" w:rsidRDefault="005411DA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1 292,1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2D4386" w:rsidRDefault="005411DA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-514,9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2D4386" w:rsidRDefault="005411DA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2D4386" w:rsidRDefault="005411DA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1 301,6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2D4386" w:rsidRDefault="005411DA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2D4386" w:rsidRDefault="005411DA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99,3</w:t>
            </w:r>
          </w:p>
        </w:tc>
      </w:tr>
      <w:tr w:rsidR="005C4ADB" w:rsidRPr="002D4386" w:rsidTr="00D81B90">
        <w:trPr>
          <w:gridBefore w:val="1"/>
          <w:wBefore w:w="13" w:type="dxa"/>
          <w:trHeight w:val="285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2D4386">
              <w:rPr>
                <w:b/>
                <w:bCs/>
                <w:i/>
                <w:iCs/>
              </w:rPr>
              <w:t>ЕСХН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2D4386">
              <w:rPr>
                <w:b/>
                <w:bCs/>
                <w:i/>
                <w:iCs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2D4386">
              <w:rPr>
                <w:b/>
                <w:bCs/>
                <w:i/>
                <w:iCs/>
              </w:rPr>
              <w:t>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2D4386">
              <w:rPr>
                <w:b/>
                <w:bCs/>
                <w:i/>
                <w:iCs/>
              </w:rPr>
              <w:t>-1,2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2D4386">
              <w:rPr>
                <w:b/>
                <w:bCs/>
                <w:i/>
                <w:iCs/>
              </w:rPr>
              <w:t>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2D4386">
              <w:rPr>
                <w:b/>
                <w:bCs/>
                <w:i/>
                <w:iCs/>
              </w:rPr>
              <w:t>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2D4386">
              <w:rPr>
                <w:b/>
                <w:bCs/>
                <w:i/>
                <w:iCs/>
              </w:rPr>
              <w:t>-2,7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2D4386">
              <w:rPr>
                <w:b/>
                <w:bCs/>
                <w:i/>
                <w:iCs/>
              </w:rPr>
              <w:t>87,4</w:t>
            </w:r>
          </w:p>
        </w:tc>
      </w:tr>
      <w:tr w:rsidR="005C4ADB" w:rsidRPr="002D4386" w:rsidTr="00D81B90">
        <w:trPr>
          <w:gridBefore w:val="1"/>
          <w:wBefore w:w="13" w:type="dxa"/>
          <w:trHeight w:val="243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2D4386">
              <w:rPr>
                <w:b/>
                <w:bCs/>
                <w:i/>
                <w:iCs/>
              </w:rPr>
              <w:t xml:space="preserve">налог на имущество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2D4386">
              <w:rPr>
                <w:b/>
                <w:bCs/>
                <w:i/>
                <w:iCs/>
              </w:rPr>
              <w:t>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2D4386" w:rsidRDefault="005411DA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2D4386" w:rsidRDefault="005411DA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-340,6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2D4386" w:rsidRDefault="005411DA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2D4386" w:rsidRDefault="005411DA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2D4386" w:rsidRDefault="005411DA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2D4386" w:rsidRDefault="005411DA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386,8</w:t>
            </w:r>
          </w:p>
        </w:tc>
      </w:tr>
      <w:tr w:rsidR="005C4ADB" w:rsidRPr="002D4386" w:rsidTr="00D81B90">
        <w:trPr>
          <w:gridBefore w:val="1"/>
          <w:wBefore w:w="13" w:type="dxa"/>
          <w:trHeight w:val="444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2D4386">
              <w:rPr>
                <w:b/>
                <w:bCs/>
                <w:i/>
                <w:iCs/>
              </w:rPr>
              <w:lastRenderedPageBreak/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2D4386">
              <w:rPr>
                <w:b/>
                <w:bCs/>
                <w:i/>
                <w:iCs/>
              </w:rPr>
              <w:t>3 700,0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2D4386" w:rsidRDefault="005411DA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1 858,6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2D4386" w:rsidRDefault="005411DA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-1 841,4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2D4386" w:rsidRDefault="005411DA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2D4386" w:rsidRDefault="005411DA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2 531,9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2D4386" w:rsidRDefault="005411DA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-673,3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2D4386" w:rsidRDefault="005411DA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73,4</w:t>
            </w:r>
          </w:p>
        </w:tc>
      </w:tr>
      <w:tr w:rsidR="005C4ADB" w:rsidRPr="002D4386" w:rsidTr="00D81B90">
        <w:trPr>
          <w:gridBefore w:val="1"/>
          <w:wBefore w:w="13" w:type="dxa"/>
          <w:trHeight w:val="330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D4386">
              <w:rPr>
                <w:b/>
                <w:bCs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D4386">
              <w:rPr>
                <w:b/>
                <w:bCs/>
              </w:rPr>
              <w:t>9 467,0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4386" w:rsidRPr="002D4386" w:rsidRDefault="005411DA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6 058,7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4386" w:rsidRPr="002D4386" w:rsidRDefault="005411DA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-3 408,3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4386" w:rsidRPr="002D4386" w:rsidRDefault="005411DA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4386" w:rsidRPr="002D4386" w:rsidRDefault="005411DA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6 111,7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4386" w:rsidRPr="002D4386" w:rsidRDefault="005411DA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-53,0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4386" w:rsidRPr="002D4386" w:rsidRDefault="005411DA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99,1</w:t>
            </w:r>
          </w:p>
        </w:tc>
      </w:tr>
      <w:tr w:rsidR="002D4386" w:rsidRPr="002D4386" w:rsidTr="00D81B90">
        <w:trPr>
          <w:trHeight w:val="190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2D4386">
              <w:rPr>
                <w:b/>
                <w:bCs/>
                <w:i/>
                <w:iCs/>
              </w:rPr>
              <w:t>прочие поступления от использования имущества, находящегося в 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D4386">
              <w:rPr>
                <w:b/>
                <w:bCs/>
                <w:i/>
                <w:iCs/>
              </w:rPr>
              <w:t>477,7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2D4386" w:rsidRDefault="005C4ADB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5C4ADB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-299,1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5C4ADB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5C4ADB" w:rsidRDefault="005C4ADB" w:rsidP="002D4386">
            <w:pPr>
              <w:widowControl/>
              <w:autoSpaceDE/>
              <w:autoSpaceDN/>
              <w:adjustRightInd/>
              <w:jc w:val="right"/>
              <w:rPr>
                <w:b/>
                <w:i/>
              </w:rPr>
            </w:pPr>
            <w:r w:rsidRPr="005C4ADB">
              <w:rPr>
                <w:b/>
                <w:i/>
              </w:rPr>
              <w:t>201,9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5C4ADB" w:rsidRDefault="005C4ADB" w:rsidP="002D4386">
            <w:pPr>
              <w:widowControl/>
              <w:autoSpaceDE/>
              <w:autoSpaceDN/>
              <w:adjustRightInd/>
              <w:jc w:val="right"/>
              <w:rPr>
                <w:b/>
                <w:i/>
              </w:rPr>
            </w:pPr>
            <w:r w:rsidRPr="005C4ADB">
              <w:rPr>
                <w:b/>
                <w:i/>
              </w:rPr>
              <w:t>-23,3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5C4ADB" w:rsidRDefault="005C4ADB" w:rsidP="002D4386">
            <w:pPr>
              <w:widowControl/>
              <w:autoSpaceDE/>
              <w:autoSpaceDN/>
              <w:adjustRightInd/>
              <w:jc w:val="right"/>
              <w:rPr>
                <w:b/>
                <w:i/>
              </w:rPr>
            </w:pPr>
            <w:r w:rsidRPr="005C4ADB">
              <w:rPr>
                <w:b/>
                <w:i/>
              </w:rPr>
              <w:t>88,5</w:t>
            </w:r>
          </w:p>
        </w:tc>
      </w:tr>
      <w:tr w:rsidR="002D4386" w:rsidRPr="002D4386" w:rsidTr="00D81B90">
        <w:trPr>
          <w:trHeight w:val="248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2D4386">
              <w:rPr>
                <w:b/>
                <w:bCs/>
                <w:i/>
                <w:i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2D4386">
              <w:rPr>
                <w:b/>
                <w:bCs/>
                <w:i/>
                <w:iCs/>
              </w:rPr>
              <w:t>52,3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2D4386" w:rsidRDefault="005C4ADB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5C4ADB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5C4ADB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5C4ADB" w:rsidRDefault="002D4386" w:rsidP="002D4386">
            <w:pPr>
              <w:widowControl/>
              <w:autoSpaceDE/>
              <w:autoSpaceDN/>
              <w:adjustRightInd/>
              <w:jc w:val="right"/>
              <w:rPr>
                <w:b/>
                <w:i/>
              </w:rPr>
            </w:pPr>
            <w:r w:rsidRPr="005C4ADB">
              <w:rPr>
                <w:b/>
                <w:i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5C4ADB" w:rsidRDefault="005C4ADB" w:rsidP="002D4386">
            <w:pPr>
              <w:widowControl/>
              <w:autoSpaceDE/>
              <w:autoSpaceDN/>
              <w:adjustRightInd/>
              <w:jc w:val="right"/>
              <w:rPr>
                <w:b/>
                <w:i/>
              </w:rPr>
            </w:pPr>
            <w:r w:rsidRPr="005C4ADB">
              <w:rPr>
                <w:b/>
                <w:i/>
              </w:rPr>
              <w:t>69,1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5C4ADB" w:rsidRDefault="002D4386" w:rsidP="002D4386">
            <w:pPr>
              <w:widowControl/>
              <w:autoSpaceDE/>
              <w:autoSpaceDN/>
              <w:adjustRightInd/>
              <w:jc w:val="right"/>
              <w:rPr>
                <w:b/>
                <w:i/>
              </w:rPr>
            </w:pPr>
            <w:r w:rsidRPr="005C4ADB">
              <w:rPr>
                <w:b/>
                <w:i/>
              </w:rPr>
              <w:t>0,0</w:t>
            </w:r>
          </w:p>
        </w:tc>
      </w:tr>
      <w:tr w:rsidR="002D4386" w:rsidRPr="002D4386" w:rsidTr="00D81B90">
        <w:trPr>
          <w:trHeight w:val="222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2D4386">
              <w:rPr>
                <w:b/>
                <w:bCs/>
                <w:i/>
                <w:iCs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2D4386">
              <w:rPr>
                <w:b/>
                <w:bCs/>
                <w:i/>
                <w:iCs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2D4386">
              <w:rPr>
                <w:b/>
                <w:bCs/>
                <w:i/>
                <w:iCs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2D438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2D4386">
              <w:rPr>
                <w:b/>
                <w:bCs/>
                <w:i/>
                <w:iCs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5C4ADB" w:rsidRDefault="002D4386" w:rsidP="002D4386">
            <w:pPr>
              <w:widowControl/>
              <w:autoSpaceDE/>
              <w:autoSpaceDN/>
              <w:adjustRightInd/>
              <w:jc w:val="right"/>
              <w:rPr>
                <w:b/>
                <w:i/>
              </w:rPr>
            </w:pPr>
            <w:r w:rsidRPr="005C4ADB">
              <w:rPr>
                <w:b/>
                <w:i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5C4ADB" w:rsidRDefault="002D4386" w:rsidP="002D4386">
            <w:pPr>
              <w:widowControl/>
              <w:autoSpaceDE/>
              <w:autoSpaceDN/>
              <w:adjustRightInd/>
              <w:jc w:val="right"/>
              <w:rPr>
                <w:b/>
                <w:i/>
              </w:rPr>
            </w:pPr>
            <w:r w:rsidRPr="005C4ADB">
              <w:rPr>
                <w:b/>
                <w:i/>
              </w:rPr>
              <w:t>220,0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5C4ADB" w:rsidRDefault="002D4386" w:rsidP="002D4386">
            <w:pPr>
              <w:widowControl/>
              <w:autoSpaceDE/>
              <w:autoSpaceDN/>
              <w:adjustRightInd/>
              <w:jc w:val="right"/>
              <w:rPr>
                <w:b/>
                <w:i/>
              </w:rPr>
            </w:pPr>
            <w:r w:rsidRPr="005C4ADB">
              <w:rPr>
                <w:b/>
                <w:i/>
              </w:rPr>
              <w:t>0,0</w:t>
            </w:r>
          </w:p>
        </w:tc>
      </w:tr>
      <w:tr w:rsidR="002D4386" w:rsidRPr="002D4386" w:rsidTr="00D81B90">
        <w:trPr>
          <w:trHeight w:val="82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2D4386">
              <w:rPr>
                <w:b/>
                <w:bCs/>
                <w:i/>
                <w:iCs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2D4386">
              <w:rPr>
                <w:b/>
                <w:bCs/>
                <w:i/>
                <w:iCs/>
              </w:rPr>
              <w:t>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2D4386">
              <w:rPr>
                <w:b/>
                <w:bCs/>
                <w:i/>
                <w:iCs/>
              </w:rPr>
              <w:t>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2D438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2D4386">
              <w:rPr>
                <w:b/>
                <w:bCs/>
                <w:i/>
                <w:iCs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5C4ADB" w:rsidRDefault="002D4386" w:rsidP="002D4386">
            <w:pPr>
              <w:widowControl/>
              <w:autoSpaceDE/>
              <w:autoSpaceDN/>
              <w:adjustRightInd/>
              <w:jc w:val="right"/>
              <w:rPr>
                <w:b/>
                <w:i/>
              </w:rPr>
            </w:pPr>
            <w:r w:rsidRPr="005C4ADB">
              <w:rPr>
                <w:b/>
                <w:i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5C4ADB" w:rsidRDefault="002D4386" w:rsidP="002D4386">
            <w:pPr>
              <w:widowControl/>
              <w:autoSpaceDE/>
              <w:autoSpaceDN/>
              <w:adjustRightInd/>
              <w:jc w:val="right"/>
              <w:rPr>
                <w:b/>
                <w:i/>
              </w:rPr>
            </w:pPr>
            <w:r w:rsidRPr="005C4ADB">
              <w:rPr>
                <w:b/>
                <w:i/>
              </w:rPr>
              <w:t>71,2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5C4ADB" w:rsidRDefault="002D4386" w:rsidP="002D4386">
            <w:pPr>
              <w:widowControl/>
              <w:autoSpaceDE/>
              <w:autoSpaceDN/>
              <w:adjustRightInd/>
              <w:jc w:val="right"/>
              <w:rPr>
                <w:b/>
                <w:i/>
              </w:rPr>
            </w:pPr>
            <w:r w:rsidRPr="005C4ADB">
              <w:rPr>
                <w:b/>
                <w:i/>
              </w:rPr>
              <w:t>0,0</w:t>
            </w:r>
          </w:p>
        </w:tc>
      </w:tr>
      <w:tr w:rsidR="002D4386" w:rsidRPr="002D4386" w:rsidTr="00D81B90">
        <w:trPr>
          <w:trHeight w:val="82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2D4386">
              <w:rPr>
                <w:b/>
                <w:bCs/>
                <w:i/>
                <w:iCs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2D4386">
              <w:rPr>
                <w:b/>
                <w:bCs/>
                <w:i/>
                <w:iCs/>
              </w:rP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2D4386">
              <w:rPr>
                <w:b/>
                <w:bCs/>
                <w:i/>
                <w:iCs/>
              </w:rP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2D438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2D4386">
              <w:rPr>
                <w:b/>
                <w:bCs/>
                <w:i/>
                <w:iCs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F12682" w:rsidRDefault="002D4386" w:rsidP="002D4386">
            <w:pPr>
              <w:widowControl/>
              <w:autoSpaceDE/>
              <w:autoSpaceDN/>
              <w:adjustRightInd/>
              <w:jc w:val="right"/>
              <w:rPr>
                <w:b/>
                <w:i/>
              </w:rPr>
            </w:pPr>
            <w:r w:rsidRPr="00F12682">
              <w:rPr>
                <w:b/>
                <w:i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F12682" w:rsidRDefault="002D4386" w:rsidP="002D4386">
            <w:pPr>
              <w:widowControl/>
              <w:autoSpaceDE/>
              <w:autoSpaceDN/>
              <w:adjustRightInd/>
              <w:jc w:val="right"/>
              <w:rPr>
                <w:b/>
                <w:i/>
              </w:rPr>
            </w:pPr>
            <w:r w:rsidRPr="00F12682">
              <w:rPr>
                <w:b/>
                <w:i/>
              </w:rPr>
              <w:t>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F12682" w:rsidRDefault="00F12682" w:rsidP="00F12682">
            <w:pPr>
              <w:widowControl/>
              <w:autoSpaceDE/>
              <w:autoSpaceDN/>
              <w:adjustRightInd/>
              <w:jc w:val="right"/>
              <w:rPr>
                <w:b/>
                <w:i/>
              </w:rPr>
            </w:pPr>
            <w:r w:rsidRPr="00F12682">
              <w:rPr>
                <w:b/>
                <w:i/>
              </w:rPr>
              <w:t>67</w:t>
            </w:r>
            <w:r w:rsidR="002D4386" w:rsidRPr="00F12682">
              <w:rPr>
                <w:b/>
                <w:i/>
              </w:rPr>
              <w:t>0,</w:t>
            </w:r>
            <w:r w:rsidRPr="00F12682">
              <w:rPr>
                <w:b/>
                <w:i/>
              </w:rPr>
              <w:t>6</w:t>
            </w:r>
          </w:p>
        </w:tc>
      </w:tr>
      <w:tr w:rsidR="002D4386" w:rsidRPr="002D4386" w:rsidTr="00D81B90">
        <w:trPr>
          <w:trHeight w:val="30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D4386">
              <w:rPr>
                <w:b/>
                <w:bCs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D4386">
              <w:rPr>
                <w:b/>
                <w:bCs/>
              </w:rPr>
              <w:t>889,6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4386" w:rsidRPr="002D4386" w:rsidRDefault="00F12682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4386" w:rsidRPr="002D4386" w:rsidRDefault="00F12682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4386" w:rsidRPr="002D4386" w:rsidRDefault="00F12682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4386" w:rsidRPr="002D4386" w:rsidRDefault="00F12682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4386" w:rsidRPr="002D4386" w:rsidRDefault="00F12682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4386" w:rsidRPr="002D4386" w:rsidRDefault="00F12682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286,3</w:t>
            </w:r>
          </w:p>
        </w:tc>
      </w:tr>
      <w:tr w:rsidR="002D4386" w:rsidRPr="002D4386" w:rsidTr="00D81B90">
        <w:trPr>
          <w:trHeight w:val="48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D4386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D4386">
              <w:rPr>
                <w:b/>
                <w:bCs/>
              </w:rPr>
              <w:t>10 356,6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4386" w:rsidRPr="002D4386" w:rsidRDefault="00F12682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6 666,0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4386" w:rsidRPr="002D4386" w:rsidRDefault="00F12682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-3 690,6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4386" w:rsidRPr="002D4386" w:rsidRDefault="00F12682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4386" w:rsidRPr="002D4386" w:rsidRDefault="00F12682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6 323,8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4386" w:rsidRPr="002D4386" w:rsidRDefault="00F12682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4386" w:rsidRPr="002D4386" w:rsidRDefault="00F12682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105,4</w:t>
            </w:r>
          </w:p>
        </w:tc>
      </w:tr>
      <w:tr w:rsidR="002D4386" w:rsidRPr="002D4386" w:rsidTr="00D81B90">
        <w:trPr>
          <w:trHeight w:val="79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2D4386">
              <w:rPr>
                <w:i/>
                <w:iCs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2D4386">
              <w:rPr>
                <w:i/>
                <w:iCs/>
              </w:rPr>
              <w:t>4 041,5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2D4386" w:rsidRDefault="00E46470" w:rsidP="002D438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3 029,4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E46470" w:rsidP="002D438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-1 012,1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E46470" w:rsidP="002D438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2D4386" w:rsidRDefault="00E46470" w:rsidP="002D4386">
            <w:pPr>
              <w:widowControl/>
              <w:autoSpaceDE/>
              <w:autoSpaceDN/>
              <w:adjustRightInd/>
              <w:jc w:val="right"/>
            </w:pPr>
            <w:r>
              <w:t>2 651,4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E46470" w:rsidP="002D4386">
            <w:pPr>
              <w:widowControl/>
              <w:autoSpaceDE/>
              <w:autoSpaceDN/>
              <w:adjustRightInd/>
              <w:jc w:val="right"/>
            </w:pPr>
            <w:r>
              <w:t>378,0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jc w:val="right"/>
            </w:pPr>
            <w:r w:rsidRPr="002D4386">
              <w:t>114,3</w:t>
            </w:r>
          </w:p>
        </w:tc>
      </w:tr>
      <w:tr w:rsidR="002D4386" w:rsidRPr="002D4386" w:rsidTr="00D81B90">
        <w:trPr>
          <w:trHeight w:val="105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2D4386">
              <w:rPr>
                <w:i/>
                <w:i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2D4386">
              <w:rPr>
                <w:i/>
                <w:iCs/>
              </w:rPr>
              <w:t>125,4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2D4386" w:rsidRDefault="00E46470" w:rsidP="002D438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E46470" w:rsidP="002D438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-45,9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E46470" w:rsidP="002D438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2D4386" w:rsidRDefault="00E46470" w:rsidP="002D4386">
            <w:pPr>
              <w:widowControl/>
              <w:autoSpaceDE/>
              <w:autoSpaceDN/>
              <w:adjustRightInd/>
              <w:jc w:val="right"/>
            </w:pPr>
            <w:r>
              <w:t>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E46470" w:rsidP="002D4386">
            <w:pPr>
              <w:widowControl/>
              <w:autoSpaceDE/>
              <w:autoSpaceDN/>
              <w:adjustRightInd/>
              <w:jc w:val="right"/>
            </w:pPr>
            <w:r>
              <w:t>25,6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E46470" w:rsidP="002D4386">
            <w:pPr>
              <w:widowControl/>
              <w:autoSpaceDE/>
              <w:autoSpaceDN/>
              <w:adjustRightInd/>
              <w:jc w:val="right"/>
            </w:pPr>
            <w:r>
              <w:t>147,5</w:t>
            </w:r>
          </w:p>
        </w:tc>
      </w:tr>
      <w:tr w:rsidR="002D4386" w:rsidRPr="002D4386" w:rsidTr="00D81B90">
        <w:trPr>
          <w:trHeight w:val="79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2D4386">
              <w:rPr>
                <w:i/>
                <w:i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2D4386">
              <w:rPr>
                <w:i/>
                <w:iCs/>
              </w:rPr>
              <w:t>549,3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2D4386">
              <w:rPr>
                <w:i/>
                <w:iCs/>
              </w:rPr>
              <w:t>549,3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2D4386">
              <w:rPr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2D4386">
              <w:rPr>
                <w:i/>
                <w:i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2D4386" w:rsidRDefault="00E46470" w:rsidP="002D4386">
            <w:pPr>
              <w:widowControl/>
              <w:autoSpaceDE/>
              <w:autoSpaceDN/>
              <w:adjustRightInd/>
              <w:jc w:val="right"/>
            </w:pPr>
            <w:r>
              <w:t>246,8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E46470" w:rsidP="002D4386">
            <w:pPr>
              <w:widowControl/>
              <w:autoSpaceDE/>
              <w:autoSpaceDN/>
              <w:adjustRightInd/>
              <w:jc w:val="right"/>
            </w:pPr>
            <w:r>
              <w:t>302,5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E46470" w:rsidP="002D4386">
            <w:pPr>
              <w:widowControl/>
              <w:autoSpaceDE/>
              <w:autoSpaceDN/>
              <w:adjustRightInd/>
              <w:jc w:val="right"/>
            </w:pPr>
            <w:r>
              <w:t>222,6</w:t>
            </w:r>
          </w:p>
        </w:tc>
      </w:tr>
      <w:tr w:rsidR="002D4386" w:rsidRPr="002D4386" w:rsidTr="00D81B90">
        <w:trPr>
          <w:trHeight w:val="52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2D4386">
              <w:rPr>
                <w:i/>
                <w:iCs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2D4386">
              <w:rPr>
                <w:i/>
                <w:iCs/>
              </w:rPr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2D4386">
              <w:rPr>
                <w:i/>
                <w:iCs/>
              </w:rPr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2D4386">
              <w:rPr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2D4386">
              <w:rPr>
                <w:i/>
                <w:i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jc w:val="right"/>
            </w:pPr>
            <w:r w:rsidRPr="002D438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jc w:val="right"/>
            </w:pPr>
            <w:r w:rsidRPr="002D4386">
              <w:t>11,6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E46470" w:rsidP="002D4386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</w:tr>
      <w:tr w:rsidR="002D4386" w:rsidRPr="002D4386" w:rsidTr="00D81B90">
        <w:trPr>
          <w:trHeight w:val="158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2D4386">
              <w:rPr>
                <w:i/>
                <w:iCs/>
              </w:rPr>
              <w:t xml:space="preserve">субсидии бюджетам муниципальных образований на обеспечение мероприятий по модернизации систем коммунальной </w:t>
            </w:r>
            <w:proofErr w:type="gramStart"/>
            <w:r w:rsidRPr="002D4386">
              <w:rPr>
                <w:i/>
                <w:iCs/>
              </w:rPr>
              <w:t>инфраструктуры</w:t>
            </w:r>
            <w:proofErr w:type="gramEnd"/>
            <w:r w:rsidRPr="002D4386">
              <w:rPr>
                <w:i/>
                <w:iCs/>
              </w:rPr>
              <w:t xml:space="preserve"> за счет средств поступивших от публично-правовой компании "Фонд развития территории"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2D4386">
              <w:rPr>
                <w:i/>
                <w:iCs/>
              </w:rPr>
              <w:t>26 221,0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2D4386" w:rsidRDefault="00E46470" w:rsidP="002D438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10 382,5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E46470" w:rsidP="002D438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-15 838,5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E46470" w:rsidP="002D438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2D4386" w:rsidRDefault="00E46470" w:rsidP="002D4386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E46470" w:rsidP="002D4386">
            <w:pPr>
              <w:widowControl/>
              <w:autoSpaceDE/>
              <w:autoSpaceDN/>
              <w:adjustRightInd/>
              <w:jc w:val="right"/>
            </w:pPr>
            <w:r>
              <w:t>10 382,5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jc w:val="right"/>
            </w:pPr>
            <w:r w:rsidRPr="002D4386">
              <w:t>0,0</w:t>
            </w:r>
          </w:p>
        </w:tc>
      </w:tr>
      <w:tr w:rsidR="002D4386" w:rsidRPr="002D4386" w:rsidTr="00D81B90">
        <w:trPr>
          <w:trHeight w:val="105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2D4386">
              <w:rPr>
                <w:i/>
                <w:iCs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2D4386">
              <w:rPr>
                <w:i/>
                <w:iCs/>
              </w:rPr>
              <w:t>11 683,0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2D4386" w:rsidRDefault="00E46470" w:rsidP="002D438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4 625,5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E46470" w:rsidP="002D438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-7 057,5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E46470" w:rsidP="002D438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jc w:val="right"/>
            </w:pPr>
            <w:r w:rsidRPr="002D4386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E46470" w:rsidP="002D4386">
            <w:pPr>
              <w:widowControl/>
              <w:autoSpaceDE/>
              <w:autoSpaceDN/>
              <w:adjustRightInd/>
              <w:jc w:val="right"/>
            </w:pPr>
            <w:r>
              <w:t>4625,5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jc w:val="right"/>
            </w:pPr>
            <w:r w:rsidRPr="002D4386">
              <w:t>0,0</w:t>
            </w:r>
          </w:p>
        </w:tc>
      </w:tr>
      <w:tr w:rsidR="00E46470" w:rsidRPr="002D4386" w:rsidTr="00D81B90">
        <w:trPr>
          <w:trHeight w:val="49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70" w:rsidRPr="002D4386" w:rsidRDefault="00E46470" w:rsidP="002D4386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70" w:rsidRPr="002D4386" w:rsidRDefault="00E46470" w:rsidP="002D438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46470" w:rsidRPr="002D4386" w:rsidRDefault="00E46470" w:rsidP="002D438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70" w:rsidRPr="002D4386" w:rsidRDefault="00E46470" w:rsidP="002D438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70" w:rsidRPr="002D4386" w:rsidRDefault="00E46470" w:rsidP="002D438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46470" w:rsidRPr="002D4386" w:rsidRDefault="00E46470" w:rsidP="002D4386">
            <w:pPr>
              <w:widowControl/>
              <w:autoSpaceDE/>
              <w:autoSpaceDN/>
              <w:adjustRightInd/>
              <w:jc w:val="right"/>
            </w:pPr>
            <w:r>
              <w:t>490,7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70" w:rsidRPr="002D4386" w:rsidRDefault="00E46470" w:rsidP="002D4386">
            <w:pPr>
              <w:widowControl/>
              <w:autoSpaceDE/>
              <w:autoSpaceDN/>
              <w:adjustRightInd/>
              <w:jc w:val="right"/>
            </w:pPr>
            <w:r>
              <w:t>-490,7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70" w:rsidRPr="002D4386" w:rsidRDefault="00E46470" w:rsidP="002D4386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</w:tr>
      <w:tr w:rsidR="002D4386" w:rsidRPr="002D4386" w:rsidTr="00D81B90">
        <w:trPr>
          <w:trHeight w:val="49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2D4386">
              <w:rPr>
                <w:i/>
                <w:iCs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2D4386">
              <w:rPr>
                <w:i/>
                <w:iCs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2D4386" w:rsidRDefault="00E46470" w:rsidP="002D438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E46470" w:rsidP="002D438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E46470" w:rsidP="002D438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386" w:rsidRPr="002D4386" w:rsidRDefault="00E46470" w:rsidP="002D4386">
            <w:pPr>
              <w:widowControl/>
              <w:autoSpaceDE/>
              <w:autoSpaceDN/>
              <w:adjustRightInd/>
              <w:jc w:val="right"/>
            </w:pPr>
            <w:r>
              <w:t>7 783,8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E46470" w:rsidP="002D4386">
            <w:pPr>
              <w:widowControl/>
              <w:autoSpaceDE/>
              <w:autoSpaceDN/>
              <w:adjustRightInd/>
              <w:jc w:val="right"/>
            </w:pPr>
            <w:r>
              <w:t>-7 533,8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86" w:rsidRPr="002D4386" w:rsidRDefault="00E46470" w:rsidP="002D4386">
            <w:pPr>
              <w:widowControl/>
              <w:autoSpaceDE/>
              <w:autoSpaceDN/>
              <w:adjustRightInd/>
              <w:jc w:val="right"/>
            </w:pPr>
            <w:r>
              <w:t>3,2</w:t>
            </w:r>
          </w:p>
        </w:tc>
      </w:tr>
      <w:tr w:rsidR="002D4386" w:rsidRPr="002D4386" w:rsidTr="00D81B90">
        <w:trPr>
          <w:trHeight w:val="34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D4386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D4386">
              <w:rPr>
                <w:b/>
                <w:bCs/>
              </w:rPr>
              <w:t>42 881,8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4386" w:rsidRPr="002D4386" w:rsidRDefault="00E46470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18 927,8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4386" w:rsidRPr="002D4386" w:rsidRDefault="00E46470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-23 954,0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4386" w:rsidRPr="002D4386" w:rsidRDefault="00E46470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4386" w:rsidRPr="002D4386" w:rsidRDefault="00E46470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11 226,6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4386" w:rsidRPr="002D4386" w:rsidRDefault="00E46470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7 701,2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4386" w:rsidRPr="002D4386" w:rsidRDefault="00E46470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168,6</w:t>
            </w:r>
          </w:p>
        </w:tc>
      </w:tr>
      <w:tr w:rsidR="002D4386" w:rsidRPr="002D4386" w:rsidTr="00D81B90">
        <w:trPr>
          <w:trHeight w:val="24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D4386">
              <w:rPr>
                <w:b/>
                <w:bCs/>
              </w:rPr>
              <w:t>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4386" w:rsidRPr="002D4386" w:rsidRDefault="002D4386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D4386">
              <w:rPr>
                <w:b/>
                <w:bCs/>
              </w:rPr>
              <w:t>53 238,4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4386" w:rsidRPr="002D4386" w:rsidRDefault="006D7CB3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25 593,8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4386" w:rsidRPr="002D4386" w:rsidRDefault="006D7CB3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-27 644,6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4386" w:rsidRPr="002D4386" w:rsidRDefault="006D7CB3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4386" w:rsidRPr="002D4386" w:rsidRDefault="006D7CB3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17 550,4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4386" w:rsidRPr="002D4386" w:rsidRDefault="006D7CB3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8 043,4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4386" w:rsidRPr="002D4386" w:rsidRDefault="006D7CB3" w:rsidP="002D438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145,8</w:t>
            </w:r>
          </w:p>
        </w:tc>
      </w:tr>
    </w:tbl>
    <w:tbl>
      <w:tblPr>
        <w:tblStyle w:val="a5"/>
        <w:tblW w:w="10637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78"/>
        <w:gridCol w:w="3459"/>
      </w:tblGrid>
      <w:tr w:rsidR="001842E6" w:rsidRPr="00510B9E" w:rsidTr="000B7E39">
        <w:tc>
          <w:tcPr>
            <w:tcW w:w="7178" w:type="dxa"/>
          </w:tcPr>
          <w:p w:rsidR="000B7E39" w:rsidRDefault="002D4386" w:rsidP="001842E6">
            <w:pPr>
              <w:widowControl/>
              <w:autoSpaceDE/>
              <w:autoSpaceDN/>
              <w:adjustRightInd/>
              <w:spacing w:after="12"/>
              <w:ind w:right="61"/>
              <w:jc w:val="right"/>
            </w:pPr>
            <w:r w:rsidRPr="00510B9E">
              <w:t xml:space="preserve"> </w:t>
            </w:r>
          </w:p>
          <w:p w:rsidR="000B7E39" w:rsidRDefault="000B7E39" w:rsidP="001842E6">
            <w:pPr>
              <w:widowControl/>
              <w:autoSpaceDE/>
              <w:autoSpaceDN/>
              <w:adjustRightInd/>
              <w:spacing w:after="12"/>
              <w:ind w:right="61"/>
              <w:jc w:val="right"/>
            </w:pPr>
          </w:p>
          <w:p w:rsidR="00E5647E" w:rsidRDefault="00E5647E" w:rsidP="001842E6">
            <w:pPr>
              <w:widowControl/>
              <w:autoSpaceDE/>
              <w:autoSpaceDN/>
              <w:adjustRightInd/>
              <w:spacing w:after="12"/>
              <w:ind w:right="61"/>
              <w:jc w:val="right"/>
            </w:pPr>
          </w:p>
          <w:p w:rsidR="00E5647E" w:rsidRDefault="00E5647E" w:rsidP="001842E6">
            <w:pPr>
              <w:widowControl/>
              <w:autoSpaceDE/>
              <w:autoSpaceDN/>
              <w:adjustRightInd/>
              <w:spacing w:after="12"/>
              <w:ind w:right="61"/>
              <w:jc w:val="right"/>
            </w:pPr>
          </w:p>
          <w:p w:rsidR="00E5647E" w:rsidRDefault="00E5647E" w:rsidP="001842E6">
            <w:pPr>
              <w:widowControl/>
              <w:autoSpaceDE/>
              <w:autoSpaceDN/>
              <w:adjustRightInd/>
              <w:spacing w:after="12"/>
              <w:ind w:right="61"/>
              <w:jc w:val="right"/>
            </w:pPr>
          </w:p>
          <w:p w:rsidR="00E5647E" w:rsidRDefault="00E5647E" w:rsidP="001842E6">
            <w:pPr>
              <w:widowControl/>
              <w:autoSpaceDE/>
              <w:autoSpaceDN/>
              <w:adjustRightInd/>
              <w:spacing w:after="12"/>
              <w:ind w:right="61"/>
              <w:jc w:val="right"/>
            </w:pPr>
          </w:p>
          <w:p w:rsidR="00E5647E" w:rsidRDefault="00E5647E" w:rsidP="001842E6">
            <w:pPr>
              <w:widowControl/>
              <w:autoSpaceDE/>
              <w:autoSpaceDN/>
              <w:adjustRightInd/>
              <w:spacing w:after="12"/>
              <w:ind w:right="61"/>
              <w:jc w:val="right"/>
            </w:pPr>
          </w:p>
          <w:p w:rsidR="00E5647E" w:rsidRDefault="00E5647E" w:rsidP="001842E6">
            <w:pPr>
              <w:widowControl/>
              <w:autoSpaceDE/>
              <w:autoSpaceDN/>
              <w:adjustRightInd/>
              <w:spacing w:after="12"/>
              <w:ind w:right="61"/>
              <w:jc w:val="right"/>
            </w:pPr>
          </w:p>
          <w:p w:rsidR="00E5647E" w:rsidRDefault="00E5647E" w:rsidP="001842E6">
            <w:pPr>
              <w:widowControl/>
              <w:autoSpaceDE/>
              <w:autoSpaceDN/>
              <w:adjustRightInd/>
              <w:spacing w:after="12"/>
              <w:ind w:right="61"/>
              <w:jc w:val="right"/>
            </w:pPr>
          </w:p>
          <w:p w:rsidR="00E5647E" w:rsidRDefault="00E5647E" w:rsidP="001842E6">
            <w:pPr>
              <w:widowControl/>
              <w:autoSpaceDE/>
              <w:autoSpaceDN/>
              <w:adjustRightInd/>
              <w:spacing w:after="12"/>
              <w:ind w:right="61"/>
              <w:jc w:val="right"/>
            </w:pPr>
          </w:p>
          <w:p w:rsidR="00E5647E" w:rsidRDefault="00E5647E" w:rsidP="001842E6">
            <w:pPr>
              <w:widowControl/>
              <w:autoSpaceDE/>
              <w:autoSpaceDN/>
              <w:adjustRightInd/>
              <w:spacing w:after="12"/>
              <w:ind w:right="61"/>
              <w:jc w:val="right"/>
            </w:pPr>
          </w:p>
          <w:p w:rsidR="001842E6" w:rsidRDefault="001842E6" w:rsidP="001842E6">
            <w:pPr>
              <w:widowControl/>
              <w:autoSpaceDE/>
              <w:autoSpaceDN/>
              <w:adjustRightInd/>
              <w:spacing w:after="12"/>
              <w:ind w:right="61"/>
              <w:jc w:val="right"/>
            </w:pPr>
            <w:r w:rsidRPr="00510B9E">
              <w:lastRenderedPageBreak/>
              <w:t>(</w:t>
            </w:r>
            <w:r w:rsidR="005E71BC">
              <w:rPr>
                <w:i/>
              </w:rPr>
              <w:t>тыс</w:t>
            </w:r>
            <w:proofErr w:type="gramStart"/>
            <w:r w:rsidR="005E71BC">
              <w:rPr>
                <w:i/>
              </w:rPr>
              <w:t>.</w:t>
            </w:r>
            <w:r w:rsidRPr="005E71BC">
              <w:rPr>
                <w:i/>
              </w:rPr>
              <w:t>р</w:t>
            </w:r>
            <w:proofErr w:type="gramEnd"/>
            <w:r w:rsidRPr="005E71BC">
              <w:rPr>
                <w:i/>
              </w:rPr>
              <w:t>ублей</w:t>
            </w:r>
            <w:r w:rsidRPr="00510B9E">
              <w:t>)</w:t>
            </w:r>
          </w:p>
          <w:p w:rsidR="00BC02FE" w:rsidRDefault="00BC02FE" w:rsidP="001842E6">
            <w:pPr>
              <w:widowControl/>
              <w:autoSpaceDE/>
              <w:autoSpaceDN/>
              <w:adjustRightInd/>
              <w:spacing w:after="12"/>
              <w:ind w:right="61"/>
              <w:jc w:val="right"/>
            </w:pPr>
          </w:p>
          <w:p w:rsidR="00E5647E" w:rsidRDefault="00E5647E" w:rsidP="001842E6">
            <w:pPr>
              <w:widowControl/>
              <w:autoSpaceDE/>
              <w:autoSpaceDN/>
              <w:adjustRightInd/>
              <w:spacing w:after="12"/>
              <w:ind w:right="61"/>
              <w:jc w:val="right"/>
            </w:pPr>
            <w:r w:rsidRPr="00E5647E">
              <w:rPr>
                <w:noProof/>
              </w:rPr>
              <w:drawing>
                <wp:inline distT="0" distB="0" distL="0" distR="0">
                  <wp:extent cx="4018335" cy="2671638"/>
                  <wp:effectExtent l="19050" t="0" r="20265" b="0"/>
                  <wp:docPr id="3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E5647E" w:rsidRDefault="00E5647E" w:rsidP="001842E6">
            <w:pPr>
              <w:widowControl/>
              <w:autoSpaceDE/>
              <w:autoSpaceDN/>
              <w:adjustRightInd/>
              <w:spacing w:after="12"/>
              <w:ind w:right="61"/>
              <w:jc w:val="right"/>
            </w:pPr>
          </w:p>
          <w:p w:rsidR="001842E6" w:rsidRPr="00510B9E" w:rsidRDefault="001842E6" w:rsidP="00E87206">
            <w:pPr>
              <w:widowControl/>
              <w:autoSpaceDE/>
              <w:autoSpaceDN/>
              <w:adjustRightInd/>
              <w:spacing w:after="12"/>
              <w:ind w:right="61"/>
              <w:jc w:val="both"/>
              <w:rPr>
                <w:sz w:val="24"/>
                <w:szCs w:val="24"/>
              </w:rPr>
            </w:pPr>
          </w:p>
        </w:tc>
        <w:tc>
          <w:tcPr>
            <w:tcW w:w="3459" w:type="dxa"/>
          </w:tcPr>
          <w:p w:rsidR="002D4386" w:rsidRDefault="002D4386" w:rsidP="00C14EF0">
            <w:pPr>
              <w:widowControl/>
              <w:autoSpaceDE/>
              <w:autoSpaceDN/>
              <w:adjustRightInd/>
              <w:ind w:right="61" w:firstLine="456"/>
              <w:jc w:val="both"/>
              <w:rPr>
                <w:sz w:val="24"/>
                <w:szCs w:val="24"/>
              </w:rPr>
            </w:pPr>
          </w:p>
          <w:p w:rsidR="002D4386" w:rsidRDefault="002D4386" w:rsidP="00C14EF0">
            <w:pPr>
              <w:widowControl/>
              <w:autoSpaceDE/>
              <w:autoSpaceDN/>
              <w:adjustRightInd/>
              <w:ind w:right="61" w:firstLine="456"/>
              <w:jc w:val="both"/>
              <w:rPr>
                <w:sz w:val="24"/>
                <w:szCs w:val="24"/>
              </w:rPr>
            </w:pPr>
          </w:p>
          <w:p w:rsidR="00E5647E" w:rsidRDefault="00E5647E" w:rsidP="00C14EF0">
            <w:pPr>
              <w:widowControl/>
              <w:autoSpaceDE/>
              <w:autoSpaceDN/>
              <w:adjustRightInd/>
              <w:ind w:right="61" w:firstLine="456"/>
              <w:jc w:val="both"/>
              <w:rPr>
                <w:sz w:val="24"/>
                <w:szCs w:val="24"/>
              </w:rPr>
            </w:pPr>
          </w:p>
          <w:p w:rsidR="00E5647E" w:rsidRDefault="00E5647E" w:rsidP="00C14EF0">
            <w:pPr>
              <w:widowControl/>
              <w:autoSpaceDE/>
              <w:autoSpaceDN/>
              <w:adjustRightInd/>
              <w:ind w:right="61" w:firstLine="456"/>
              <w:jc w:val="both"/>
              <w:rPr>
                <w:sz w:val="24"/>
                <w:szCs w:val="24"/>
              </w:rPr>
            </w:pPr>
          </w:p>
          <w:p w:rsidR="00E5647E" w:rsidRDefault="00E5647E" w:rsidP="00C14EF0">
            <w:pPr>
              <w:widowControl/>
              <w:autoSpaceDE/>
              <w:autoSpaceDN/>
              <w:adjustRightInd/>
              <w:ind w:right="61" w:firstLine="456"/>
              <w:jc w:val="both"/>
              <w:rPr>
                <w:sz w:val="24"/>
                <w:szCs w:val="24"/>
              </w:rPr>
            </w:pPr>
          </w:p>
          <w:p w:rsidR="00E5647E" w:rsidRDefault="00E5647E" w:rsidP="00C14EF0">
            <w:pPr>
              <w:widowControl/>
              <w:autoSpaceDE/>
              <w:autoSpaceDN/>
              <w:adjustRightInd/>
              <w:ind w:right="61" w:firstLine="456"/>
              <w:jc w:val="both"/>
              <w:rPr>
                <w:sz w:val="24"/>
                <w:szCs w:val="24"/>
              </w:rPr>
            </w:pPr>
          </w:p>
          <w:p w:rsidR="00E5647E" w:rsidRDefault="00E5647E" w:rsidP="00C14EF0">
            <w:pPr>
              <w:widowControl/>
              <w:autoSpaceDE/>
              <w:autoSpaceDN/>
              <w:adjustRightInd/>
              <w:ind w:right="61" w:firstLine="456"/>
              <w:jc w:val="both"/>
              <w:rPr>
                <w:sz w:val="24"/>
                <w:szCs w:val="24"/>
              </w:rPr>
            </w:pPr>
          </w:p>
          <w:p w:rsidR="00E5647E" w:rsidRDefault="00E5647E" w:rsidP="00C14EF0">
            <w:pPr>
              <w:widowControl/>
              <w:autoSpaceDE/>
              <w:autoSpaceDN/>
              <w:adjustRightInd/>
              <w:ind w:right="61" w:firstLine="456"/>
              <w:jc w:val="both"/>
              <w:rPr>
                <w:sz w:val="24"/>
                <w:szCs w:val="24"/>
              </w:rPr>
            </w:pPr>
          </w:p>
          <w:p w:rsidR="00E5647E" w:rsidRDefault="00E5647E" w:rsidP="00C14EF0">
            <w:pPr>
              <w:widowControl/>
              <w:autoSpaceDE/>
              <w:autoSpaceDN/>
              <w:adjustRightInd/>
              <w:ind w:right="61" w:firstLine="456"/>
              <w:jc w:val="both"/>
              <w:rPr>
                <w:sz w:val="24"/>
                <w:szCs w:val="24"/>
              </w:rPr>
            </w:pPr>
          </w:p>
          <w:p w:rsidR="00C14EF0" w:rsidRPr="00510B9E" w:rsidRDefault="00C14EF0" w:rsidP="00C14EF0">
            <w:pPr>
              <w:widowControl/>
              <w:autoSpaceDE/>
              <w:autoSpaceDN/>
              <w:adjustRightInd/>
              <w:ind w:right="61" w:firstLine="456"/>
              <w:jc w:val="both"/>
              <w:rPr>
                <w:sz w:val="24"/>
                <w:szCs w:val="24"/>
              </w:rPr>
            </w:pPr>
            <w:r w:rsidRPr="00510B9E">
              <w:rPr>
                <w:sz w:val="24"/>
                <w:szCs w:val="24"/>
              </w:rPr>
              <w:lastRenderedPageBreak/>
              <w:t>Сравнительный анализ вышеуказанных показателей с данными за аналогичный период прошлого года приведен на диаграмме.</w:t>
            </w:r>
          </w:p>
          <w:p w:rsidR="001842E6" w:rsidRPr="00510B9E" w:rsidRDefault="00A0462C" w:rsidP="00C14EF0">
            <w:pPr>
              <w:widowControl/>
              <w:autoSpaceDE/>
              <w:autoSpaceDN/>
              <w:adjustRightInd/>
              <w:ind w:right="61" w:firstLine="4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 w:rsidR="00001C9B">
              <w:rPr>
                <w:sz w:val="24"/>
                <w:szCs w:val="24"/>
              </w:rPr>
              <w:t>девять месяцев</w:t>
            </w:r>
            <w:r w:rsidR="001842E6" w:rsidRPr="00510B9E">
              <w:rPr>
                <w:sz w:val="24"/>
                <w:szCs w:val="24"/>
              </w:rPr>
              <w:t xml:space="preserve"> 202</w:t>
            </w:r>
            <w:r w:rsidR="00EF3C4E">
              <w:rPr>
                <w:sz w:val="24"/>
                <w:szCs w:val="24"/>
              </w:rPr>
              <w:t>4</w:t>
            </w:r>
            <w:r w:rsidR="001842E6" w:rsidRPr="00510B9E">
              <w:rPr>
                <w:sz w:val="24"/>
                <w:szCs w:val="24"/>
              </w:rPr>
              <w:t xml:space="preserve"> года по сравнению с аналогичным периодом 202</w:t>
            </w:r>
            <w:r w:rsidR="00EF3C4E">
              <w:rPr>
                <w:sz w:val="24"/>
                <w:szCs w:val="24"/>
              </w:rPr>
              <w:t>3</w:t>
            </w:r>
            <w:r w:rsidR="001842E6" w:rsidRPr="00510B9E">
              <w:rPr>
                <w:sz w:val="24"/>
                <w:szCs w:val="24"/>
              </w:rPr>
              <w:t xml:space="preserve"> года: </w:t>
            </w:r>
          </w:p>
          <w:p w:rsidR="001842E6" w:rsidRPr="00510B9E" w:rsidRDefault="001842E6" w:rsidP="0082612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2"/>
              <w:ind w:left="173" w:right="61" w:hanging="238"/>
              <w:jc w:val="both"/>
              <w:rPr>
                <w:sz w:val="24"/>
                <w:szCs w:val="24"/>
              </w:rPr>
            </w:pPr>
            <w:r w:rsidRPr="00510B9E">
              <w:rPr>
                <w:sz w:val="24"/>
                <w:szCs w:val="24"/>
              </w:rPr>
              <w:t xml:space="preserve">объем налоговых и неналоговых доходов в структуре доходов бюджета района </w:t>
            </w:r>
            <w:r w:rsidR="00EF3C4E" w:rsidRPr="00A6269A">
              <w:rPr>
                <w:sz w:val="24"/>
                <w:szCs w:val="24"/>
              </w:rPr>
              <w:t>у</w:t>
            </w:r>
            <w:r w:rsidR="00001C9B">
              <w:rPr>
                <w:sz w:val="24"/>
                <w:szCs w:val="24"/>
              </w:rPr>
              <w:t>величился</w:t>
            </w:r>
            <w:r w:rsidR="00A6269A" w:rsidRPr="00A6269A">
              <w:rPr>
                <w:sz w:val="24"/>
                <w:szCs w:val="24"/>
              </w:rPr>
              <w:t xml:space="preserve"> </w:t>
            </w:r>
            <w:r w:rsidRPr="00510B9E">
              <w:rPr>
                <w:sz w:val="24"/>
                <w:szCs w:val="24"/>
              </w:rPr>
              <w:t xml:space="preserve">на </w:t>
            </w:r>
            <w:r w:rsidR="00001C9B">
              <w:rPr>
                <w:b/>
                <w:sz w:val="24"/>
                <w:szCs w:val="24"/>
              </w:rPr>
              <w:t>34</w:t>
            </w:r>
            <w:r w:rsidR="000B7E39">
              <w:rPr>
                <w:b/>
                <w:sz w:val="24"/>
                <w:szCs w:val="24"/>
              </w:rPr>
              <w:t xml:space="preserve">2,2 </w:t>
            </w:r>
            <w:r w:rsidRPr="00510B9E">
              <w:rPr>
                <w:sz w:val="24"/>
                <w:szCs w:val="24"/>
              </w:rPr>
              <w:t>тыс</w:t>
            </w:r>
            <w:proofErr w:type="gramStart"/>
            <w:r w:rsidRPr="00510B9E">
              <w:rPr>
                <w:sz w:val="24"/>
                <w:szCs w:val="24"/>
              </w:rPr>
              <w:t>.р</w:t>
            </w:r>
            <w:proofErr w:type="gramEnd"/>
            <w:r w:rsidRPr="00510B9E">
              <w:rPr>
                <w:sz w:val="24"/>
                <w:szCs w:val="24"/>
              </w:rPr>
              <w:t xml:space="preserve">ублей или на </w:t>
            </w:r>
            <w:r w:rsidR="00001C9B">
              <w:rPr>
                <w:b/>
                <w:sz w:val="24"/>
                <w:szCs w:val="24"/>
              </w:rPr>
              <w:t>5</w:t>
            </w:r>
            <w:r w:rsidR="000B7E39">
              <w:rPr>
                <w:b/>
                <w:sz w:val="24"/>
                <w:szCs w:val="24"/>
              </w:rPr>
              <w:t>,</w:t>
            </w:r>
            <w:r w:rsidR="00001C9B">
              <w:rPr>
                <w:b/>
                <w:sz w:val="24"/>
                <w:szCs w:val="24"/>
              </w:rPr>
              <w:t>4</w:t>
            </w:r>
            <w:r w:rsidRPr="00510B9E">
              <w:rPr>
                <w:sz w:val="24"/>
                <w:szCs w:val="24"/>
              </w:rPr>
              <w:t xml:space="preserve"> %; </w:t>
            </w:r>
          </w:p>
          <w:p w:rsidR="001842E6" w:rsidRPr="00510B9E" w:rsidRDefault="001842E6" w:rsidP="00001C9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2"/>
              <w:ind w:left="173" w:right="61" w:hanging="238"/>
              <w:jc w:val="both"/>
              <w:rPr>
                <w:sz w:val="24"/>
                <w:szCs w:val="24"/>
              </w:rPr>
            </w:pPr>
            <w:r w:rsidRPr="00510B9E">
              <w:rPr>
                <w:sz w:val="24"/>
                <w:szCs w:val="24"/>
              </w:rPr>
              <w:t xml:space="preserve">объем безвозмездных поступлений </w:t>
            </w:r>
            <w:r w:rsidRPr="00A6269A">
              <w:rPr>
                <w:sz w:val="24"/>
                <w:szCs w:val="24"/>
              </w:rPr>
              <w:t>у</w:t>
            </w:r>
            <w:r w:rsidR="00001C9B">
              <w:rPr>
                <w:sz w:val="24"/>
                <w:szCs w:val="24"/>
              </w:rPr>
              <w:t>величился</w:t>
            </w:r>
            <w:r w:rsidRPr="00510B9E">
              <w:rPr>
                <w:sz w:val="24"/>
                <w:szCs w:val="24"/>
              </w:rPr>
              <w:t xml:space="preserve"> на </w:t>
            </w:r>
            <w:r w:rsidR="00001C9B">
              <w:rPr>
                <w:b/>
                <w:sz w:val="24"/>
                <w:szCs w:val="24"/>
              </w:rPr>
              <w:t>7</w:t>
            </w:r>
            <w:r w:rsidR="000B7E39">
              <w:rPr>
                <w:b/>
                <w:sz w:val="24"/>
                <w:szCs w:val="24"/>
              </w:rPr>
              <w:t xml:space="preserve"> </w:t>
            </w:r>
            <w:r w:rsidR="00001C9B">
              <w:rPr>
                <w:b/>
                <w:sz w:val="24"/>
                <w:szCs w:val="24"/>
              </w:rPr>
              <w:t>701</w:t>
            </w:r>
            <w:r w:rsidR="000B7E39">
              <w:rPr>
                <w:b/>
                <w:sz w:val="24"/>
                <w:szCs w:val="24"/>
              </w:rPr>
              <w:t>,</w:t>
            </w:r>
            <w:r w:rsidR="00001C9B">
              <w:rPr>
                <w:b/>
                <w:sz w:val="24"/>
                <w:szCs w:val="24"/>
              </w:rPr>
              <w:t>2</w:t>
            </w:r>
            <w:r w:rsidRPr="00510B9E">
              <w:rPr>
                <w:sz w:val="24"/>
                <w:szCs w:val="24"/>
              </w:rPr>
              <w:t xml:space="preserve"> тыс</w:t>
            </w:r>
            <w:proofErr w:type="gramStart"/>
            <w:r w:rsidRPr="00510B9E">
              <w:rPr>
                <w:sz w:val="24"/>
                <w:szCs w:val="24"/>
              </w:rPr>
              <w:t>.р</w:t>
            </w:r>
            <w:proofErr w:type="gramEnd"/>
            <w:r w:rsidRPr="00510B9E">
              <w:rPr>
                <w:sz w:val="24"/>
                <w:szCs w:val="24"/>
              </w:rPr>
              <w:t xml:space="preserve">ублей или на </w:t>
            </w:r>
            <w:r w:rsidR="000B7E39" w:rsidRPr="00001C9B">
              <w:rPr>
                <w:b/>
                <w:sz w:val="24"/>
                <w:szCs w:val="24"/>
              </w:rPr>
              <w:t>6</w:t>
            </w:r>
            <w:r w:rsidR="00001C9B" w:rsidRPr="00001C9B">
              <w:rPr>
                <w:b/>
                <w:sz w:val="24"/>
                <w:szCs w:val="24"/>
              </w:rPr>
              <w:t>8</w:t>
            </w:r>
            <w:r w:rsidR="000B7E39" w:rsidRPr="00001C9B">
              <w:rPr>
                <w:b/>
                <w:sz w:val="24"/>
                <w:szCs w:val="24"/>
              </w:rPr>
              <w:t>,</w:t>
            </w:r>
            <w:r w:rsidR="00001C9B" w:rsidRPr="00001C9B">
              <w:rPr>
                <w:b/>
                <w:sz w:val="24"/>
                <w:szCs w:val="24"/>
              </w:rPr>
              <w:t>6</w:t>
            </w:r>
            <w:r w:rsidRPr="00001C9B">
              <w:rPr>
                <w:b/>
                <w:sz w:val="24"/>
                <w:szCs w:val="24"/>
              </w:rPr>
              <w:t>%</w:t>
            </w:r>
            <w:r w:rsidRPr="00510B9E">
              <w:rPr>
                <w:sz w:val="24"/>
                <w:szCs w:val="24"/>
              </w:rPr>
              <w:t xml:space="preserve">. </w:t>
            </w:r>
          </w:p>
        </w:tc>
      </w:tr>
    </w:tbl>
    <w:p w:rsidR="006D698B" w:rsidRDefault="00E04692" w:rsidP="004E5677">
      <w:pPr>
        <w:widowControl/>
        <w:autoSpaceDE/>
        <w:autoSpaceDN/>
        <w:adjustRightInd/>
        <w:ind w:left="-10" w:right="-56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>Согласно ф.0503117 «Отчет об исполнении бюджета»</w:t>
      </w:r>
      <w:r w:rsidR="006D698B">
        <w:rPr>
          <w:i/>
          <w:color w:val="000000"/>
          <w:sz w:val="24"/>
          <w:szCs w:val="24"/>
        </w:rPr>
        <w:t xml:space="preserve"> по состоянию на 01.</w:t>
      </w:r>
      <w:r w:rsidR="002E2CC1">
        <w:rPr>
          <w:i/>
          <w:color w:val="000000"/>
          <w:sz w:val="24"/>
          <w:szCs w:val="24"/>
        </w:rPr>
        <w:t>10</w:t>
      </w:r>
      <w:r w:rsidR="006D698B">
        <w:rPr>
          <w:i/>
          <w:color w:val="000000"/>
          <w:sz w:val="24"/>
          <w:szCs w:val="24"/>
        </w:rPr>
        <w:t>.2024 года:</w:t>
      </w:r>
    </w:p>
    <w:p w:rsidR="00942C21" w:rsidRDefault="00942C21" w:rsidP="004E5677">
      <w:pPr>
        <w:widowControl/>
        <w:numPr>
          <w:ilvl w:val="0"/>
          <w:numId w:val="19"/>
        </w:numPr>
        <w:autoSpaceDE/>
        <w:autoSpaceDN/>
        <w:adjustRightInd/>
        <w:ind w:left="426" w:right="-567"/>
        <w:jc w:val="both"/>
        <w:rPr>
          <w:color w:val="000000"/>
          <w:sz w:val="24"/>
          <w:szCs w:val="24"/>
        </w:rPr>
      </w:pPr>
      <w:r w:rsidRPr="00E04692">
        <w:rPr>
          <w:i/>
          <w:color w:val="000000"/>
          <w:sz w:val="24"/>
          <w:szCs w:val="24"/>
        </w:rPr>
        <w:t>налоговы</w:t>
      </w:r>
      <w:r w:rsidR="002E2CC1">
        <w:rPr>
          <w:i/>
          <w:color w:val="000000"/>
          <w:sz w:val="24"/>
          <w:szCs w:val="24"/>
        </w:rPr>
        <w:t>е</w:t>
      </w:r>
      <w:r w:rsidRPr="00E04692">
        <w:rPr>
          <w:i/>
          <w:color w:val="000000"/>
          <w:sz w:val="24"/>
          <w:szCs w:val="24"/>
        </w:rPr>
        <w:t xml:space="preserve"> платеж</w:t>
      </w:r>
      <w:r w:rsidR="002E2CC1">
        <w:rPr>
          <w:i/>
          <w:color w:val="000000"/>
          <w:sz w:val="24"/>
          <w:szCs w:val="24"/>
        </w:rPr>
        <w:t xml:space="preserve">и за девять месяцев 2024 года поступили </w:t>
      </w:r>
      <w:r w:rsidR="002E2CC1" w:rsidRPr="002E2CC1">
        <w:rPr>
          <w:color w:val="000000"/>
          <w:sz w:val="24"/>
          <w:szCs w:val="24"/>
        </w:rPr>
        <w:t>в</w:t>
      </w:r>
      <w:r w:rsidRPr="002E2CC1">
        <w:rPr>
          <w:color w:val="000000"/>
          <w:sz w:val="24"/>
          <w:szCs w:val="24"/>
        </w:rPr>
        <w:t xml:space="preserve"> </w:t>
      </w:r>
      <w:r w:rsidRPr="00486C47">
        <w:rPr>
          <w:color w:val="000000"/>
          <w:sz w:val="24"/>
          <w:szCs w:val="24"/>
        </w:rPr>
        <w:t>с</w:t>
      </w:r>
      <w:r w:rsidR="002E2CC1">
        <w:rPr>
          <w:color w:val="000000"/>
          <w:sz w:val="24"/>
          <w:szCs w:val="24"/>
        </w:rPr>
        <w:t>умме</w:t>
      </w:r>
      <w:r w:rsidRPr="00486C47">
        <w:rPr>
          <w:color w:val="000000"/>
          <w:sz w:val="24"/>
          <w:szCs w:val="24"/>
        </w:rPr>
        <w:t xml:space="preserve"> </w:t>
      </w:r>
      <w:r w:rsidR="002E2CC1">
        <w:rPr>
          <w:b/>
          <w:color w:val="000000"/>
          <w:sz w:val="24"/>
          <w:szCs w:val="24"/>
        </w:rPr>
        <w:t>6</w:t>
      </w:r>
      <w:r w:rsidR="000B7E39">
        <w:rPr>
          <w:b/>
          <w:color w:val="000000"/>
          <w:sz w:val="24"/>
          <w:szCs w:val="24"/>
        </w:rPr>
        <w:t xml:space="preserve"> </w:t>
      </w:r>
      <w:r w:rsidR="002E2CC1">
        <w:rPr>
          <w:b/>
          <w:color w:val="000000"/>
          <w:sz w:val="24"/>
          <w:szCs w:val="24"/>
        </w:rPr>
        <w:t>058</w:t>
      </w:r>
      <w:r w:rsidR="000B7E39">
        <w:rPr>
          <w:b/>
          <w:color w:val="000000"/>
          <w:sz w:val="24"/>
          <w:szCs w:val="24"/>
        </w:rPr>
        <w:t>,</w:t>
      </w:r>
      <w:r w:rsidR="002E2CC1">
        <w:rPr>
          <w:b/>
          <w:color w:val="000000"/>
          <w:sz w:val="24"/>
          <w:szCs w:val="24"/>
        </w:rPr>
        <w:t>7</w:t>
      </w:r>
      <w:r w:rsidR="002263BB">
        <w:rPr>
          <w:color w:val="000000"/>
          <w:sz w:val="24"/>
          <w:szCs w:val="24"/>
        </w:rPr>
        <w:t xml:space="preserve"> тыс</w:t>
      </w:r>
      <w:proofErr w:type="gramStart"/>
      <w:r w:rsidR="002263BB">
        <w:rPr>
          <w:color w:val="000000"/>
          <w:sz w:val="24"/>
          <w:szCs w:val="24"/>
        </w:rPr>
        <w:t>.</w:t>
      </w:r>
      <w:r w:rsidRPr="00486C47">
        <w:rPr>
          <w:color w:val="000000"/>
          <w:sz w:val="24"/>
          <w:szCs w:val="24"/>
        </w:rPr>
        <w:t>р</w:t>
      </w:r>
      <w:proofErr w:type="gramEnd"/>
      <w:r w:rsidRPr="00486C47">
        <w:rPr>
          <w:color w:val="000000"/>
          <w:sz w:val="24"/>
          <w:szCs w:val="24"/>
        </w:rPr>
        <w:t xml:space="preserve">ублей или </w:t>
      </w:r>
      <w:r w:rsidR="002E2CC1">
        <w:rPr>
          <w:b/>
          <w:color w:val="000000"/>
          <w:sz w:val="24"/>
          <w:szCs w:val="24"/>
        </w:rPr>
        <w:t>64</w:t>
      </w:r>
      <w:r w:rsidR="000B7E39">
        <w:rPr>
          <w:b/>
          <w:color w:val="000000"/>
          <w:sz w:val="24"/>
          <w:szCs w:val="24"/>
        </w:rPr>
        <w:t>,</w:t>
      </w:r>
      <w:r w:rsidR="002E2CC1">
        <w:rPr>
          <w:b/>
          <w:color w:val="000000"/>
          <w:sz w:val="24"/>
          <w:szCs w:val="24"/>
        </w:rPr>
        <w:t>0</w:t>
      </w:r>
      <w:r w:rsidRPr="00486C47">
        <w:rPr>
          <w:color w:val="000000"/>
          <w:sz w:val="24"/>
          <w:szCs w:val="24"/>
        </w:rPr>
        <w:t xml:space="preserve">% от планируемых поступлений и </w:t>
      </w:r>
      <w:r w:rsidR="002E2CC1">
        <w:rPr>
          <w:color w:val="000000"/>
          <w:sz w:val="24"/>
          <w:szCs w:val="24"/>
        </w:rPr>
        <w:t xml:space="preserve">составляют </w:t>
      </w:r>
      <w:r w:rsidRPr="00486C47">
        <w:rPr>
          <w:color w:val="000000"/>
          <w:sz w:val="24"/>
          <w:szCs w:val="24"/>
        </w:rPr>
        <w:t xml:space="preserve">на </w:t>
      </w:r>
      <w:r w:rsidR="002E2CC1">
        <w:rPr>
          <w:b/>
          <w:color w:val="000000"/>
          <w:sz w:val="24"/>
          <w:szCs w:val="24"/>
        </w:rPr>
        <w:t>90</w:t>
      </w:r>
      <w:r w:rsidR="000B7E39">
        <w:rPr>
          <w:b/>
          <w:color w:val="000000"/>
          <w:sz w:val="24"/>
          <w:szCs w:val="24"/>
        </w:rPr>
        <w:t>,</w:t>
      </w:r>
      <w:r w:rsidR="002E2CC1">
        <w:rPr>
          <w:b/>
          <w:color w:val="000000"/>
          <w:sz w:val="24"/>
          <w:szCs w:val="24"/>
        </w:rPr>
        <w:t>9</w:t>
      </w:r>
      <w:r w:rsidRPr="00486C47">
        <w:rPr>
          <w:color w:val="000000"/>
          <w:sz w:val="24"/>
          <w:szCs w:val="24"/>
        </w:rPr>
        <w:t>% (от объема поступлений налоговых и неналоговых доходов) обеспе</w:t>
      </w:r>
      <w:r w:rsidR="000B7E39">
        <w:rPr>
          <w:color w:val="000000"/>
          <w:sz w:val="24"/>
          <w:szCs w:val="24"/>
        </w:rPr>
        <w:t xml:space="preserve">чен поступлением в бюджет </w:t>
      </w:r>
      <w:r w:rsidRPr="00486C47">
        <w:rPr>
          <w:color w:val="000000"/>
          <w:sz w:val="24"/>
          <w:szCs w:val="24"/>
        </w:rPr>
        <w:t xml:space="preserve"> в основном следующих видов доходов: </w:t>
      </w:r>
    </w:p>
    <w:p w:rsidR="00CB5385" w:rsidRPr="00CB5385" w:rsidRDefault="00CB5385" w:rsidP="004E5677">
      <w:pPr>
        <w:widowControl/>
        <w:autoSpaceDE/>
        <w:autoSpaceDN/>
        <w:adjustRightInd/>
        <w:ind w:left="426" w:right="-56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-   </w:t>
      </w:r>
      <w:r>
        <w:rPr>
          <w:color w:val="000000"/>
          <w:sz w:val="24"/>
          <w:szCs w:val="24"/>
        </w:rPr>
        <w:t>НДФЛ</w:t>
      </w:r>
      <w:r w:rsidR="002E2CC1">
        <w:rPr>
          <w:color w:val="000000"/>
          <w:sz w:val="24"/>
          <w:szCs w:val="24"/>
        </w:rPr>
        <w:t xml:space="preserve"> в сумме </w:t>
      </w:r>
      <w:r w:rsidR="002E2CC1">
        <w:rPr>
          <w:b/>
          <w:color w:val="000000"/>
          <w:sz w:val="24"/>
          <w:szCs w:val="24"/>
        </w:rPr>
        <w:t>2</w:t>
      </w:r>
      <w:r w:rsidRPr="00CB5385">
        <w:rPr>
          <w:b/>
          <w:color w:val="000000"/>
          <w:sz w:val="24"/>
          <w:szCs w:val="24"/>
        </w:rPr>
        <w:t xml:space="preserve"> </w:t>
      </w:r>
      <w:r w:rsidR="002E2CC1">
        <w:rPr>
          <w:b/>
          <w:color w:val="000000"/>
          <w:sz w:val="24"/>
          <w:szCs w:val="24"/>
        </w:rPr>
        <w:t>789</w:t>
      </w:r>
      <w:r w:rsidRPr="00CB5385">
        <w:rPr>
          <w:b/>
          <w:color w:val="000000"/>
          <w:sz w:val="24"/>
          <w:szCs w:val="24"/>
        </w:rPr>
        <w:t>,</w:t>
      </w:r>
      <w:r w:rsidR="002E2CC1">
        <w:rPr>
          <w:b/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 тыс. рублей (7</w:t>
      </w:r>
      <w:r w:rsidR="00BE2572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,</w:t>
      </w:r>
      <w:r w:rsidR="00BE2572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%</w:t>
      </w:r>
      <w:r w:rsidR="00BE2572">
        <w:rPr>
          <w:color w:val="000000"/>
          <w:sz w:val="24"/>
          <w:szCs w:val="24"/>
        </w:rPr>
        <w:t xml:space="preserve"> от плановых показателей</w:t>
      </w:r>
      <w:r>
        <w:rPr>
          <w:color w:val="000000"/>
          <w:sz w:val="24"/>
          <w:szCs w:val="24"/>
        </w:rPr>
        <w:t>);</w:t>
      </w:r>
    </w:p>
    <w:p w:rsidR="00942C21" w:rsidRPr="00486C47" w:rsidRDefault="00A96BFF" w:rsidP="004E5677">
      <w:pPr>
        <w:widowControl/>
        <w:numPr>
          <w:ilvl w:val="0"/>
          <w:numId w:val="6"/>
        </w:numPr>
        <w:autoSpaceDE/>
        <w:autoSpaceDN/>
        <w:adjustRightInd/>
        <w:ind w:left="851" w:right="-567" w:hanging="283"/>
        <w:jc w:val="both"/>
        <w:rPr>
          <w:color w:val="000000"/>
          <w:sz w:val="24"/>
          <w:szCs w:val="24"/>
        </w:rPr>
      </w:pPr>
      <w:r w:rsidRPr="00486C47">
        <w:rPr>
          <w:color w:val="000000"/>
          <w:sz w:val="24"/>
          <w:szCs w:val="24"/>
        </w:rPr>
        <w:t>налоги на товары (работы, услуги), реализуемые на территории РФ</w:t>
      </w:r>
      <w:r w:rsidR="00942C21" w:rsidRPr="00486C47">
        <w:rPr>
          <w:color w:val="000000"/>
          <w:sz w:val="24"/>
          <w:szCs w:val="24"/>
        </w:rPr>
        <w:t xml:space="preserve"> </w:t>
      </w:r>
      <w:r w:rsidR="00BE2572">
        <w:rPr>
          <w:color w:val="000000"/>
          <w:sz w:val="24"/>
          <w:szCs w:val="24"/>
        </w:rPr>
        <w:t>в сумме</w:t>
      </w:r>
      <w:r w:rsidR="00942C21" w:rsidRPr="00486C47">
        <w:rPr>
          <w:color w:val="000000"/>
          <w:sz w:val="24"/>
          <w:szCs w:val="24"/>
        </w:rPr>
        <w:t xml:space="preserve"> </w:t>
      </w:r>
      <w:r w:rsidR="00BE2572">
        <w:rPr>
          <w:b/>
          <w:color w:val="000000"/>
          <w:sz w:val="24"/>
          <w:szCs w:val="24"/>
        </w:rPr>
        <w:t>1292</w:t>
      </w:r>
      <w:r w:rsidR="00CB5385">
        <w:rPr>
          <w:b/>
          <w:color w:val="000000"/>
          <w:sz w:val="24"/>
          <w:szCs w:val="24"/>
        </w:rPr>
        <w:t>,</w:t>
      </w:r>
      <w:r w:rsidR="00BE2572">
        <w:rPr>
          <w:b/>
          <w:color w:val="000000"/>
          <w:sz w:val="24"/>
          <w:szCs w:val="24"/>
        </w:rPr>
        <w:t>1</w:t>
      </w:r>
      <w:r w:rsidR="00486C47">
        <w:rPr>
          <w:color w:val="000000"/>
          <w:sz w:val="24"/>
          <w:szCs w:val="24"/>
        </w:rPr>
        <w:t xml:space="preserve"> тыс</w:t>
      </w:r>
      <w:proofErr w:type="gramStart"/>
      <w:r w:rsidR="00486C47">
        <w:rPr>
          <w:color w:val="000000"/>
          <w:sz w:val="24"/>
          <w:szCs w:val="24"/>
        </w:rPr>
        <w:t>.</w:t>
      </w:r>
      <w:r w:rsidR="00942C21" w:rsidRPr="00486C47">
        <w:rPr>
          <w:color w:val="000000"/>
          <w:sz w:val="24"/>
          <w:szCs w:val="24"/>
        </w:rPr>
        <w:t>р</w:t>
      </w:r>
      <w:proofErr w:type="gramEnd"/>
      <w:r w:rsidR="00942C21" w:rsidRPr="00486C47">
        <w:rPr>
          <w:color w:val="000000"/>
          <w:sz w:val="24"/>
          <w:szCs w:val="24"/>
        </w:rPr>
        <w:t>ублей (</w:t>
      </w:r>
      <w:r w:rsidR="00BE2572">
        <w:rPr>
          <w:color w:val="000000"/>
          <w:sz w:val="24"/>
          <w:szCs w:val="24"/>
        </w:rPr>
        <w:t>71</w:t>
      </w:r>
      <w:r w:rsidR="00CB5385">
        <w:rPr>
          <w:color w:val="000000"/>
          <w:sz w:val="24"/>
          <w:szCs w:val="24"/>
        </w:rPr>
        <w:t>,</w:t>
      </w:r>
      <w:r w:rsidR="00BE2572">
        <w:rPr>
          <w:color w:val="000000"/>
          <w:sz w:val="24"/>
          <w:szCs w:val="24"/>
        </w:rPr>
        <w:t>5</w:t>
      </w:r>
      <w:r w:rsidR="00942C21" w:rsidRPr="00486C47">
        <w:rPr>
          <w:color w:val="000000"/>
          <w:sz w:val="24"/>
          <w:szCs w:val="24"/>
        </w:rPr>
        <w:t>%</w:t>
      </w:r>
      <w:r w:rsidR="00BE2572">
        <w:rPr>
          <w:color w:val="000000"/>
          <w:sz w:val="24"/>
          <w:szCs w:val="24"/>
        </w:rPr>
        <w:t xml:space="preserve"> от плановых показателей</w:t>
      </w:r>
      <w:r w:rsidR="00942C21" w:rsidRPr="00486C47">
        <w:rPr>
          <w:color w:val="000000"/>
          <w:sz w:val="24"/>
          <w:szCs w:val="24"/>
        </w:rPr>
        <w:t xml:space="preserve">); </w:t>
      </w:r>
    </w:p>
    <w:p w:rsidR="00942C21" w:rsidRPr="00486C47" w:rsidRDefault="00486C47" w:rsidP="004E5677">
      <w:pPr>
        <w:widowControl/>
        <w:numPr>
          <w:ilvl w:val="0"/>
          <w:numId w:val="6"/>
        </w:numPr>
        <w:autoSpaceDE/>
        <w:autoSpaceDN/>
        <w:adjustRightInd/>
        <w:ind w:left="851" w:right="-567" w:hanging="283"/>
        <w:jc w:val="both"/>
        <w:rPr>
          <w:color w:val="000000"/>
          <w:sz w:val="24"/>
          <w:szCs w:val="24"/>
        </w:rPr>
      </w:pPr>
      <w:r w:rsidRPr="00486C47">
        <w:rPr>
          <w:color w:val="000000"/>
          <w:sz w:val="24"/>
          <w:szCs w:val="24"/>
        </w:rPr>
        <w:t>единый сельскохозяйственный налог</w:t>
      </w:r>
      <w:r w:rsidR="00942C21" w:rsidRPr="00486C47">
        <w:rPr>
          <w:color w:val="000000"/>
          <w:sz w:val="24"/>
          <w:szCs w:val="24"/>
        </w:rPr>
        <w:t xml:space="preserve"> </w:t>
      </w:r>
      <w:r w:rsidR="00BE2572">
        <w:rPr>
          <w:color w:val="000000"/>
          <w:sz w:val="24"/>
          <w:szCs w:val="24"/>
        </w:rPr>
        <w:t>в сумме</w:t>
      </w:r>
      <w:r w:rsidR="00942C21" w:rsidRPr="00486C47">
        <w:rPr>
          <w:color w:val="000000"/>
          <w:sz w:val="24"/>
          <w:szCs w:val="24"/>
        </w:rPr>
        <w:t xml:space="preserve"> </w:t>
      </w:r>
      <w:r w:rsidR="00257DF2">
        <w:rPr>
          <w:b/>
          <w:color w:val="000000"/>
          <w:sz w:val="24"/>
          <w:szCs w:val="24"/>
        </w:rPr>
        <w:t>18,8</w:t>
      </w:r>
      <w:r w:rsidR="002263BB">
        <w:rPr>
          <w:color w:val="000000"/>
          <w:sz w:val="24"/>
          <w:szCs w:val="24"/>
        </w:rPr>
        <w:t xml:space="preserve"> тыс</w:t>
      </w:r>
      <w:proofErr w:type="gramStart"/>
      <w:r w:rsidR="002263BB">
        <w:rPr>
          <w:color w:val="000000"/>
          <w:sz w:val="24"/>
          <w:szCs w:val="24"/>
        </w:rPr>
        <w:t>.</w:t>
      </w:r>
      <w:r w:rsidR="00942C21" w:rsidRPr="00486C47">
        <w:rPr>
          <w:color w:val="000000"/>
          <w:sz w:val="24"/>
          <w:szCs w:val="24"/>
        </w:rPr>
        <w:t>р</w:t>
      </w:r>
      <w:proofErr w:type="gramEnd"/>
      <w:r w:rsidR="00942C21" w:rsidRPr="00486C47">
        <w:rPr>
          <w:color w:val="000000"/>
          <w:sz w:val="24"/>
          <w:szCs w:val="24"/>
        </w:rPr>
        <w:t>ублей (</w:t>
      </w:r>
      <w:r w:rsidR="00CB5385">
        <w:rPr>
          <w:color w:val="000000"/>
          <w:sz w:val="24"/>
          <w:szCs w:val="24"/>
        </w:rPr>
        <w:t>94,0</w:t>
      </w:r>
      <w:r w:rsidR="00942C21" w:rsidRPr="00486C47">
        <w:rPr>
          <w:color w:val="000000"/>
          <w:sz w:val="24"/>
          <w:szCs w:val="24"/>
        </w:rPr>
        <w:t>%</w:t>
      </w:r>
      <w:r w:rsidR="00BE2572">
        <w:rPr>
          <w:color w:val="000000"/>
          <w:sz w:val="24"/>
          <w:szCs w:val="24"/>
        </w:rPr>
        <w:t xml:space="preserve"> от плановых показателей</w:t>
      </w:r>
      <w:r w:rsidR="00942C21" w:rsidRPr="00486C47">
        <w:rPr>
          <w:color w:val="000000"/>
          <w:sz w:val="24"/>
          <w:szCs w:val="24"/>
        </w:rPr>
        <w:t xml:space="preserve">); </w:t>
      </w:r>
    </w:p>
    <w:p w:rsidR="00942C21" w:rsidRDefault="00486C47" w:rsidP="004E5677">
      <w:pPr>
        <w:widowControl/>
        <w:numPr>
          <w:ilvl w:val="0"/>
          <w:numId w:val="6"/>
        </w:numPr>
        <w:autoSpaceDE/>
        <w:autoSpaceDN/>
        <w:adjustRightInd/>
        <w:ind w:left="851" w:right="-567" w:hanging="283"/>
        <w:jc w:val="both"/>
        <w:rPr>
          <w:color w:val="000000"/>
          <w:sz w:val="24"/>
          <w:szCs w:val="24"/>
        </w:rPr>
      </w:pPr>
      <w:r w:rsidRPr="00486C47">
        <w:rPr>
          <w:color w:val="000000"/>
          <w:sz w:val="24"/>
          <w:szCs w:val="24"/>
        </w:rPr>
        <w:t>земельный налог</w:t>
      </w:r>
      <w:r w:rsidR="00942C21" w:rsidRPr="00486C47">
        <w:rPr>
          <w:color w:val="000000"/>
          <w:sz w:val="24"/>
          <w:szCs w:val="24"/>
        </w:rPr>
        <w:t xml:space="preserve"> </w:t>
      </w:r>
      <w:r w:rsidR="00BE2572">
        <w:rPr>
          <w:color w:val="000000"/>
          <w:sz w:val="24"/>
          <w:szCs w:val="24"/>
        </w:rPr>
        <w:t>в сумме</w:t>
      </w:r>
      <w:r w:rsidR="00942C21" w:rsidRPr="00486C47">
        <w:rPr>
          <w:color w:val="000000"/>
          <w:sz w:val="24"/>
          <w:szCs w:val="24"/>
        </w:rPr>
        <w:t xml:space="preserve"> </w:t>
      </w:r>
      <w:r w:rsidR="00BE2572">
        <w:rPr>
          <w:b/>
          <w:color w:val="000000"/>
          <w:sz w:val="24"/>
          <w:szCs w:val="24"/>
        </w:rPr>
        <w:t>1 858</w:t>
      </w:r>
      <w:r w:rsidR="00CB5385">
        <w:rPr>
          <w:b/>
          <w:color w:val="000000"/>
          <w:sz w:val="24"/>
          <w:szCs w:val="24"/>
        </w:rPr>
        <w:t>,</w:t>
      </w:r>
      <w:r w:rsidR="00BE2572">
        <w:rPr>
          <w:b/>
          <w:color w:val="000000"/>
          <w:sz w:val="24"/>
          <w:szCs w:val="24"/>
        </w:rPr>
        <w:t>6</w:t>
      </w:r>
      <w:r w:rsidR="002263BB">
        <w:rPr>
          <w:color w:val="000000"/>
          <w:sz w:val="24"/>
          <w:szCs w:val="24"/>
        </w:rPr>
        <w:t xml:space="preserve"> тыс</w:t>
      </w:r>
      <w:proofErr w:type="gramStart"/>
      <w:r w:rsidR="002263BB">
        <w:rPr>
          <w:color w:val="000000"/>
          <w:sz w:val="24"/>
          <w:szCs w:val="24"/>
        </w:rPr>
        <w:t>.</w:t>
      </w:r>
      <w:r w:rsidR="00942C21" w:rsidRPr="00486C47">
        <w:rPr>
          <w:color w:val="000000"/>
          <w:sz w:val="24"/>
          <w:szCs w:val="24"/>
        </w:rPr>
        <w:t>р</w:t>
      </w:r>
      <w:proofErr w:type="gramEnd"/>
      <w:r w:rsidR="00942C21" w:rsidRPr="00486C47">
        <w:rPr>
          <w:color w:val="000000"/>
          <w:sz w:val="24"/>
          <w:szCs w:val="24"/>
        </w:rPr>
        <w:t>ублей (</w:t>
      </w:r>
      <w:r w:rsidR="00CF575D">
        <w:rPr>
          <w:color w:val="000000"/>
          <w:sz w:val="24"/>
          <w:szCs w:val="24"/>
        </w:rPr>
        <w:t>50</w:t>
      </w:r>
      <w:r w:rsidR="00CB5385" w:rsidRPr="00CB5385">
        <w:rPr>
          <w:color w:val="000000"/>
          <w:sz w:val="24"/>
          <w:szCs w:val="24"/>
        </w:rPr>
        <w:t>,2</w:t>
      </w:r>
      <w:r w:rsidRPr="00486C47">
        <w:rPr>
          <w:color w:val="000000"/>
          <w:sz w:val="24"/>
          <w:szCs w:val="24"/>
        </w:rPr>
        <w:t>%</w:t>
      </w:r>
      <w:r w:rsidR="00CF575D">
        <w:rPr>
          <w:color w:val="000000"/>
          <w:sz w:val="24"/>
          <w:szCs w:val="24"/>
        </w:rPr>
        <w:t xml:space="preserve"> от плановых показателей</w:t>
      </w:r>
      <w:r w:rsidRPr="00486C47">
        <w:rPr>
          <w:color w:val="000000"/>
          <w:sz w:val="24"/>
          <w:szCs w:val="24"/>
        </w:rPr>
        <w:t>)</w:t>
      </w:r>
      <w:r w:rsidR="00866240">
        <w:rPr>
          <w:color w:val="000000"/>
          <w:sz w:val="24"/>
          <w:szCs w:val="24"/>
        </w:rPr>
        <w:t>;</w:t>
      </w:r>
    </w:p>
    <w:p w:rsidR="00866240" w:rsidRPr="00486C47" w:rsidRDefault="00866240" w:rsidP="004E5677">
      <w:pPr>
        <w:widowControl/>
        <w:numPr>
          <w:ilvl w:val="0"/>
          <w:numId w:val="6"/>
        </w:numPr>
        <w:autoSpaceDE/>
        <w:autoSpaceDN/>
        <w:adjustRightInd/>
        <w:ind w:left="851" w:right="-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налог на имущество</w:t>
      </w:r>
      <w:r w:rsidRPr="00866240">
        <w:rPr>
          <w:color w:val="000000"/>
          <w:sz w:val="24"/>
          <w:szCs w:val="24"/>
        </w:rPr>
        <w:t xml:space="preserve"> </w:t>
      </w:r>
      <w:r w:rsidR="00CF575D">
        <w:rPr>
          <w:color w:val="000000"/>
          <w:sz w:val="24"/>
          <w:szCs w:val="24"/>
        </w:rPr>
        <w:t xml:space="preserve">в сумме </w:t>
      </w:r>
      <w:r w:rsidR="00CF575D">
        <w:rPr>
          <w:b/>
          <w:color w:val="000000"/>
          <w:sz w:val="24"/>
          <w:szCs w:val="24"/>
        </w:rPr>
        <w:t>99,4</w:t>
      </w:r>
      <w:r>
        <w:rPr>
          <w:color w:val="000000"/>
          <w:sz w:val="24"/>
          <w:szCs w:val="24"/>
        </w:rPr>
        <w:t xml:space="preserve"> тыс</w:t>
      </w:r>
      <w:proofErr w:type="gramStart"/>
      <w:r>
        <w:rPr>
          <w:color w:val="000000"/>
          <w:sz w:val="24"/>
          <w:szCs w:val="24"/>
        </w:rPr>
        <w:t>.р</w:t>
      </w:r>
      <w:proofErr w:type="gramEnd"/>
      <w:r>
        <w:rPr>
          <w:color w:val="000000"/>
          <w:sz w:val="24"/>
          <w:szCs w:val="24"/>
        </w:rPr>
        <w:t>ублей  (</w:t>
      </w:r>
      <w:r w:rsidR="00CF575D">
        <w:rPr>
          <w:color w:val="000000"/>
          <w:sz w:val="24"/>
          <w:szCs w:val="24"/>
        </w:rPr>
        <w:t>22</w:t>
      </w:r>
      <w:r>
        <w:rPr>
          <w:color w:val="000000"/>
          <w:sz w:val="24"/>
          <w:szCs w:val="24"/>
        </w:rPr>
        <w:t>,</w:t>
      </w:r>
      <w:r w:rsidR="00CF575D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%</w:t>
      </w:r>
      <w:r w:rsidR="00CF575D">
        <w:rPr>
          <w:color w:val="000000"/>
          <w:sz w:val="24"/>
          <w:szCs w:val="24"/>
        </w:rPr>
        <w:t xml:space="preserve"> от плановых показателей</w:t>
      </w:r>
      <w:r>
        <w:rPr>
          <w:color w:val="000000"/>
          <w:sz w:val="24"/>
          <w:szCs w:val="24"/>
        </w:rPr>
        <w:t>)</w:t>
      </w:r>
      <w:r w:rsidRPr="00866240">
        <w:rPr>
          <w:color w:val="000000"/>
          <w:sz w:val="24"/>
          <w:szCs w:val="24"/>
        </w:rPr>
        <w:t>.</w:t>
      </w:r>
    </w:p>
    <w:p w:rsidR="00691F05" w:rsidRPr="00830647" w:rsidRDefault="00CB5C0C" w:rsidP="004E5677">
      <w:pPr>
        <w:widowControl/>
        <w:autoSpaceDE/>
        <w:autoSpaceDN/>
        <w:adjustRightInd/>
        <w:ind w:left="426" w:right="-567"/>
        <w:jc w:val="both"/>
        <w:rPr>
          <w:color w:val="000000"/>
          <w:sz w:val="24"/>
          <w:szCs w:val="24"/>
        </w:rPr>
      </w:pPr>
      <w:r w:rsidRPr="00830647">
        <w:rPr>
          <w:color w:val="000000"/>
          <w:sz w:val="24"/>
          <w:szCs w:val="24"/>
        </w:rPr>
        <w:t>Так</w:t>
      </w:r>
      <w:r w:rsidR="00691F05" w:rsidRPr="00830647">
        <w:rPr>
          <w:color w:val="000000"/>
          <w:sz w:val="24"/>
          <w:szCs w:val="24"/>
        </w:rPr>
        <w:t xml:space="preserve">, наибольший удельный вес в объеме налоговых доходов занимает </w:t>
      </w:r>
      <w:r w:rsidR="00CB5385">
        <w:rPr>
          <w:color w:val="000000"/>
          <w:sz w:val="24"/>
          <w:szCs w:val="24"/>
        </w:rPr>
        <w:t>НДФЛ</w:t>
      </w:r>
      <w:r w:rsidR="002475BC" w:rsidRPr="00830647">
        <w:rPr>
          <w:color w:val="000000"/>
          <w:sz w:val="24"/>
          <w:szCs w:val="24"/>
        </w:rPr>
        <w:t xml:space="preserve"> –</w:t>
      </w:r>
      <w:r w:rsidR="00CB5385">
        <w:rPr>
          <w:color w:val="000000"/>
          <w:sz w:val="24"/>
          <w:szCs w:val="24"/>
        </w:rPr>
        <w:t>4</w:t>
      </w:r>
      <w:r w:rsidR="00CF575D">
        <w:rPr>
          <w:color w:val="000000"/>
          <w:sz w:val="24"/>
          <w:szCs w:val="24"/>
        </w:rPr>
        <w:t>6</w:t>
      </w:r>
      <w:r w:rsidR="00CB5385">
        <w:rPr>
          <w:color w:val="000000"/>
          <w:sz w:val="24"/>
          <w:szCs w:val="24"/>
        </w:rPr>
        <w:t>,</w:t>
      </w:r>
      <w:r w:rsidR="00CF575D">
        <w:rPr>
          <w:color w:val="000000"/>
          <w:sz w:val="24"/>
          <w:szCs w:val="24"/>
        </w:rPr>
        <w:t>0</w:t>
      </w:r>
      <w:r w:rsidR="00691F05" w:rsidRPr="00830647">
        <w:rPr>
          <w:color w:val="000000"/>
          <w:sz w:val="24"/>
          <w:szCs w:val="24"/>
        </w:rPr>
        <w:t xml:space="preserve"> процент</w:t>
      </w:r>
      <w:r w:rsidRPr="00830647">
        <w:rPr>
          <w:color w:val="000000"/>
          <w:sz w:val="24"/>
          <w:szCs w:val="24"/>
        </w:rPr>
        <w:t>ов</w:t>
      </w:r>
      <w:r w:rsidR="00691F05" w:rsidRPr="00830647">
        <w:rPr>
          <w:color w:val="000000"/>
          <w:sz w:val="24"/>
          <w:szCs w:val="24"/>
        </w:rPr>
        <w:t xml:space="preserve">, а низкий </w:t>
      </w:r>
      <w:r w:rsidR="002475BC" w:rsidRPr="00830647">
        <w:rPr>
          <w:color w:val="000000"/>
          <w:sz w:val="24"/>
          <w:szCs w:val="24"/>
        </w:rPr>
        <w:t>удельный вес в объеме налоговых доходов занимает</w:t>
      </w:r>
      <w:r w:rsidR="00691F05" w:rsidRPr="00830647">
        <w:rPr>
          <w:color w:val="000000"/>
          <w:sz w:val="24"/>
          <w:szCs w:val="24"/>
        </w:rPr>
        <w:t xml:space="preserve"> </w:t>
      </w:r>
      <w:r w:rsidR="00866240">
        <w:rPr>
          <w:color w:val="000000"/>
          <w:sz w:val="24"/>
          <w:szCs w:val="24"/>
        </w:rPr>
        <w:t>единый сельскохозяйственный налог</w:t>
      </w:r>
      <w:r w:rsidR="00691F05" w:rsidRPr="00830647">
        <w:rPr>
          <w:color w:val="000000"/>
          <w:sz w:val="24"/>
          <w:szCs w:val="24"/>
        </w:rPr>
        <w:t xml:space="preserve"> – </w:t>
      </w:r>
      <w:r w:rsidR="00CB5385">
        <w:rPr>
          <w:color w:val="000000"/>
          <w:sz w:val="24"/>
          <w:szCs w:val="24"/>
        </w:rPr>
        <w:t>0,</w:t>
      </w:r>
      <w:r w:rsidR="00F728CD">
        <w:rPr>
          <w:color w:val="000000"/>
          <w:sz w:val="24"/>
          <w:szCs w:val="24"/>
        </w:rPr>
        <w:t>3</w:t>
      </w:r>
      <w:r w:rsidR="00CB5385">
        <w:rPr>
          <w:color w:val="000000"/>
          <w:sz w:val="24"/>
          <w:szCs w:val="24"/>
        </w:rPr>
        <w:t xml:space="preserve"> </w:t>
      </w:r>
      <w:r w:rsidR="00691F05" w:rsidRPr="00830647">
        <w:rPr>
          <w:color w:val="000000"/>
          <w:sz w:val="24"/>
          <w:szCs w:val="24"/>
        </w:rPr>
        <w:t>процент</w:t>
      </w:r>
      <w:r w:rsidR="00F728CD">
        <w:rPr>
          <w:color w:val="000000"/>
          <w:sz w:val="24"/>
          <w:szCs w:val="24"/>
        </w:rPr>
        <w:t>а</w:t>
      </w:r>
      <w:r w:rsidR="00691F05" w:rsidRPr="00830647">
        <w:rPr>
          <w:color w:val="000000"/>
          <w:sz w:val="24"/>
          <w:szCs w:val="24"/>
        </w:rPr>
        <w:t>.</w:t>
      </w:r>
    </w:p>
    <w:p w:rsidR="00942C21" w:rsidRPr="00984A32" w:rsidRDefault="00A815A6" w:rsidP="004E5677">
      <w:pPr>
        <w:widowControl/>
        <w:numPr>
          <w:ilvl w:val="0"/>
          <w:numId w:val="19"/>
        </w:numPr>
        <w:autoSpaceDE/>
        <w:autoSpaceDN/>
        <w:adjustRightInd/>
        <w:ind w:left="426" w:right="-56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</w:t>
      </w:r>
      <w:r w:rsidR="00942C21" w:rsidRPr="00A815A6">
        <w:rPr>
          <w:i/>
          <w:color w:val="000000"/>
          <w:sz w:val="24"/>
          <w:szCs w:val="24"/>
        </w:rPr>
        <w:t>еналоговые доходы</w:t>
      </w:r>
      <w:r w:rsidR="00942C21" w:rsidRPr="00984A32">
        <w:rPr>
          <w:color w:val="000000"/>
          <w:sz w:val="24"/>
          <w:szCs w:val="24"/>
        </w:rPr>
        <w:t xml:space="preserve"> в бюджет района поступили в объеме </w:t>
      </w:r>
      <w:r w:rsidR="0022738E">
        <w:rPr>
          <w:b/>
          <w:color w:val="000000"/>
          <w:sz w:val="24"/>
          <w:szCs w:val="24"/>
        </w:rPr>
        <w:t>607</w:t>
      </w:r>
      <w:r w:rsidR="00CB5385">
        <w:rPr>
          <w:b/>
          <w:color w:val="000000"/>
          <w:sz w:val="24"/>
          <w:szCs w:val="24"/>
        </w:rPr>
        <w:t>,</w:t>
      </w:r>
      <w:r w:rsidR="0022738E">
        <w:rPr>
          <w:b/>
          <w:color w:val="000000"/>
          <w:sz w:val="24"/>
          <w:szCs w:val="24"/>
        </w:rPr>
        <w:t>3</w:t>
      </w:r>
      <w:r w:rsidR="001842E6" w:rsidRPr="00984A32">
        <w:rPr>
          <w:color w:val="000000"/>
          <w:sz w:val="24"/>
          <w:szCs w:val="24"/>
        </w:rPr>
        <w:t xml:space="preserve"> тыс.</w:t>
      </w:r>
      <w:r w:rsidR="00CB5385">
        <w:rPr>
          <w:color w:val="000000"/>
          <w:sz w:val="24"/>
          <w:szCs w:val="24"/>
        </w:rPr>
        <w:t xml:space="preserve"> </w:t>
      </w:r>
      <w:r w:rsidR="00942C21" w:rsidRPr="00984A32">
        <w:rPr>
          <w:color w:val="000000"/>
          <w:sz w:val="24"/>
          <w:szCs w:val="24"/>
        </w:rPr>
        <w:t xml:space="preserve">рублей, что составило </w:t>
      </w:r>
      <w:r w:rsidR="00CB5385">
        <w:rPr>
          <w:b/>
          <w:color w:val="000000"/>
          <w:sz w:val="24"/>
          <w:szCs w:val="24"/>
        </w:rPr>
        <w:t>6</w:t>
      </w:r>
      <w:r w:rsidR="0022738E">
        <w:rPr>
          <w:b/>
          <w:color w:val="000000"/>
          <w:sz w:val="24"/>
          <w:szCs w:val="24"/>
        </w:rPr>
        <w:t>8</w:t>
      </w:r>
      <w:r w:rsidR="00CB5385">
        <w:rPr>
          <w:b/>
          <w:color w:val="000000"/>
          <w:sz w:val="24"/>
          <w:szCs w:val="24"/>
        </w:rPr>
        <w:t>,</w:t>
      </w:r>
      <w:r w:rsidR="0022738E">
        <w:rPr>
          <w:b/>
          <w:color w:val="000000"/>
          <w:sz w:val="24"/>
          <w:szCs w:val="24"/>
        </w:rPr>
        <w:t>3</w:t>
      </w:r>
      <w:r w:rsidR="00942C21" w:rsidRPr="00984A32">
        <w:rPr>
          <w:color w:val="000000"/>
          <w:sz w:val="24"/>
          <w:szCs w:val="24"/>
        </w:rPr>
        <w:t>% от прогнозируемого объема (</w:t>
      </w:r>
      <w:r w:rsidR="00830647" w:rsidRPr="00E04692">
        <w:rPr>
          <w:color w:val="000000"/>
          <w:sz w:val="24"/>
          <w:szCs w:val="24"/>
        </w:rPr>
        <w:t>889,6</w:t>
      </w:r>
      <w:r w:rsidR="00984A32" w:rsidRPr="00984A32">
        <w:rPr>
          <w:color w:val="000000"/>
          <w:sz w:val="24"/>
          <w:szCs w:val="24"/>
        </w:rPr>
        <w:t xml:space="preserve"> тыс</w:t>
      </w:r>
      <w:proofErr w:type="gramStart"/>
      <w:r w:rsidR="00984A32" w:rsidRPr="00984A32">
        <w:rPr>
          <w:color w:val="000000"/>
          <w:sz w:val="24"/>
          <w:szCs w:val="24"/>
        </w:rPr>
        <w:t>.р</w:t>
      </w:r>
      <w:proofErr w:type="gramEnd"/>
      <w:r w:rsidR="00984A32" w:rsidRPr="00984A32">
        <w:rPr>
          <w:color w:val="000000"/>
          <w:sz w:val="24"/>
          <w:szCs w:val="24"/>
        </w:rPr>
        <w:t>ублей).</w:t>
      </w:r>
    </w:p>
    <w:p w:rsidR="00E04692" w:rsidRPr="00E04692" w:rsidRDefault="006D698B" w:rsidP="004E5677">
      <w:pPr>
        <w:numPr>
          <w:ilvl w:val="0"/>
          <w:numId w:val="19"/>
        </w:numPr>
        <w:ind w:left="426" w:right="-567"/>
        <w:jc w:val="both"/>
        <w:rPr>
          <w:sz w:val="24"/>
          <w:szCs w:val="24"/>
        </w:rPr>
      </w:pPr>
      <w:r>
        <w:rPr>
          <w:i/>
          <w:sz w:val="24"/>
          <w:szCs w:val="24"/>
        </w:rPr>
        <w:t>о</w:t>
      </w:r>
      <w:r w:rsidR="00E04692" w:rsidRPr="00E04692">
        <w:rPr>
          <w:i/>
          <w:sz w:val="24"/>
          <w:szCs w:val="24"/>
        </w:rPr>
        <w:t>бъем безвозмездных поступлений</w:t>
      </w:r>
      <w:r w:rsidR="00E04692" w:rsidRPr="00E04692">
        <w:rPr>
          <w:sz w:val="24"/>
          <w:szCs w:val="24"/>
        </w:rPr>
        <w:t xml:space="preserve"> на отчетную дату составил </w:t>
      </w:r>
      <w:r w:rsidR="0022738E">
        <w:rPr>
          <w:b/>
          <w:sz w:val="24"/>
          <w:szCs w:val="24"/>
        </w:rPr>
        <w:t>18</w:t>
      </w:r>
      <w:r w:rsidR="000F5820">
        <w:rPr>
          <w:b/>
          <w:sz w:val="24"/>
          <w:szCs w:val="24"/>
        </w:rPr>
        <w:t xml:space="preserve"> </w:t>
      </w:r>
      <w:r w:rsidR="0022738E">
        <w:rPr>
          <w:b/>
          <w:sz w:val="24"/>
          <w:szCs w:val="24"/>
        </w:rPr>
        <w:t>927</w:t>
      </w:r>
      <w:r w:rsidR="000F5820">
        <w:rPr>
          <w:b/>
          <w:sz w:val="24"/>
          <w:szCs w:val="24"/>
        </w:rPr>
        <w:t>,2</w:t>
      </w:r>
      <w:r w:rsidR="00E04692" w:rsidRPr="00E04692">
        <w:rPr>
          <w:sz w:val="24"/>
          <w:szCs w:val="24"/>
        </w:rPr>
        <w:t xml:space="preserve"> тыс</w:t>
      </w:r>
      <w:proofErr w:type="gramStart"/>
      <w:r w:rsidR="00E04692" w:rsidRPr="00E04692">
        <w:rPr>
          <w:sz w:val="24"/>
          <w:szCs w:val="24"/>
        </w:rPr>
        <w:t>.р</w:t>
      </w:r>
      <w:proofErr w:type="gramEnd"/>
      <w:r w:rsidR="00E04692" w:rsidRPr="00E04692">
        <w:rPr>
          <w:sz w:val="24"/>
          <w:szCs w:val="24"/>
        </w:rPr>
        <w:t xml:space="preserve">ублей </w:t>
      </w:r>
      <w:r w:rsidR="005E71BC">
        <w:rPr>
          <w:sz w:val="24"/>
          <w:szCs w:val="24"/>
        </w:rPr>
        <w:t xml:space="preserve"> </w:t>
      </w:r>
      <w:r w:rsidR="00E04692" w:rsidRPr="00E04692">
        <w:rPr>
          <w:sz w:val="24"/>
          <w:szCs w:val="24"/>
        </w:rPr>
        <w:t xml:space="preserve">или </w:t>
      </w:r>
      <w:r w:rsidR="0022738E">
        <w:rPr>
          <w:b/>
          <w:sz w:val="24"/>
          <w:szCs w:val="24"/>
        </w:rPr>
        <w:t>44</w:t>
      </w:r>
      <w:r w:rsidR="000F5820">
        <w:rPr>
          <w:b/>
          <w:sz w:val="24"/>
          <w:szCs w:val="24"/>
        </w:rPr>
        <w:t>,1</w:t>
      </w:r>
      <w:r w:rsidR="00E04692" w:rsidRPr="00E04692">
        <w:rPr>
          <w:sz w:val="24"/>
          <w:szCs w:val="24"/>
        </w:rPr>
        <w:t>% от годовых назначений (</w:t>
      </w:r>
      <w:r w:rsidR="000F5820">
        <w:rPr>
          <w:sz w:val="24"/>
          <w:szCs w:val="24"/>
        </w:rPr>
        <w:t>42 881,8</w:t>
      </w:r>
      <w:r w:rsidR="00E04692">
        <w:rPr>
          <w:sz w:val="24"/>
          <w:szCs w:val="24"/>
        </w:rPr>
        <w:t xml:space="preserve"> тыс.</w:t>
      </w:r>
      <w:r w:rsidR="000F5820">
        <w:rPr>
          <w:sz w:val="24"/>
          <w:szCs w:val="24"/>
        </w:rPr>
        <w:t xml:space="preserve"> </w:t>
      </w:r>
      <w:r w:rsidR="00E04692">
        <w:rPr>
          <w:sz w:val="24"/>
          <w:szCs w:val="24"/>
        </w:rPr>
        <w:t>рублей</w:t>
      </w:r>
      <w:r w:rsidR="00E04692" w:rsidRPr="00E04692">
        <w:rPr>
          <w:sz w:val="24"/>
          <w:szCs w:val="24"/>
        </w:rPr>
        <w:t xml:space="preserve">). </w:t>
      </w:r>
    </w:p>
    <w:p w:rsidR="00E04692" w:rsidRPr="00A6269A" w:rsidRDefault="00E04692" w:rsidP="004E5677">
      <w:pPr>
        <w:widowControl/>
        <w:autoSpaceDE/>
        <w:autoSpaceDN/>
        <w:adjustRightInd/>
        <w:ind w:left="744" w:right="-567"/>
        <w:rPr>
          <w:color w:val="000000"/>
          <w:sz w:val="16"/>
          <w:szCs w:val="16"/>
        </w:rPr>
      </w:pPr>
    </w:p>
    <w:p w:rsidR="00CC6645" w:rsidRPr="003F5524" w:rsidRDefault="00CC6645" w:rsidP="004E5677">
      <w:pPr>
        <w:keepNext/>
        <w:keepLines/>
        <w:widowControl/>
        <w:autoSpaceDE/>
        <w:autoSpaceDN/>
        <w:adjustRightInd/>
        <w:ind w:right="-567" w:firstLine="1"/>
        <w:jc w:val="center"/>
        <w:outlineLvl w:val="0"/>
        <w:rPr>
          <w:b/>
          <w:i/>
          <w:color w:val="000000"/>
          <w:sz w:val="24"/>
          <w:szCs w:val="24"/>
        </w:rPr>
      </w:pPr>
      <w:r w:rsidRPr="003F5524">
        <w:rPr>
          <w:b/>
          <w:i/>
          <w:color w:val="000000"/>
          <w:sz w:val="24"/>
          <w:szCs w:val="24"/>
        </w:rPr>
        <w:t xml:space="preserve">Исполнение расходной части бюджета </w:t>
      </w:r>
      <w:r w:rsidR="0043029E" w:rsidRPr="003F5524">
        <w:rPr>
          <w:b/>
          <w:i/>
          <w:color w:val="000000"/>
          <w:sz w:val="24"/>
          <w:szCs w:val="24"/>
        </w:rPr>
        <w:t>поселения</w:t>
      </w:r>
    </w:p>
    <w:p w:rsidR="00CC6645" w:rsidRPr="00614C2C" w:rsidRDefault="00CC6645" w:rsidP="004E5677">
      <w:pPr>
        <w:widowControl/>
        <w:autoSpaceDE/>
        <w:autoSpaceDN/>
        <w:adjustRightInd/>
        <w:ind w:left="744" w:right="-567"/>
        <w:rPr>
          <w:color w:val="000000"/>
          <w:sz w:val="16"/>
          <w:szCs w:val="16"/>
        </w:rPr>
      </w:pPr>
    </w:p>
    <w:p w:rsidR="00C575D9" w:rsidRPr="00C575D9" w:rsidRDefault="00CC6645" w:rsidP="004E5677">
      <w:pPr>
        <w:widowControl/>
        <w:tabs>
          <w:tab w:val="left" w:pos="0"/>
        </w:tabs>
        <w:autoSpaceDE/>
        <w:autoSpaceDN/>
        <w:adjustRightInd/>
        <w:ind w:right="-567" w:firstLine="709"/>
        <w:jc w:val="both"/>
        <w:rPr>
          <w:sz w:val="24"/>
          <w:szCs w:val="24"/>
        </w:rPr>
      </w:pPr>
      <w:r w:rsidRPr="0067729E">
        <w:rPr>
          <w:color w:val="000000"/>
          <w:sz w:val="24"/>
          <w:szCs w:val="24"/>
        </w:rPr>
        <w:t>Утвержденный объем бюджетных назначений на 202</w:t>
      </w:r>
      <w:r w:rsidR="003F5524">
        <w:rPr>
          <w:color w:val="000000"/>
          <w:sz w:val="24"/>
          <w:szCs w:val="24"/>
        </w:rPr>
        <w:t>4</w:t>
      </w:r>
      <w:r w:rsidRPr="0067729E">
        <w:rPr>
          <w:color w:val="000000"/>
          <w:sz w:val="24"/>
          <w:szCs w:val="24"/>
        </w:rPr>
        <w:t xml:space="preserve"> год составляет </w:t>
      </w:r>
      <w:r w:rsidR="000E1BC3">
        <w:rPr>
          <w:b/>
          <w:color w:val="000000"/>
          <w:sz w:val="24"/>
          <w:szCs w:val="24"/>
        </w:rPr>
        <w:t>53 842,4</w:t>
      </w:r>
      <w:r w:rsidR="00B959F3" w:rsidRPr="0067729E">
        <w:rPr>
          <w:color w:val="000000"/>
          <w:sz w:val="24"/>
          <w:szCs w:val="24"/>
        </w:rPr>
        <w:t xml:space="preserve"> тыс</w:t>
      </w:r>
      <w:proofErr w:type="gramStart"/>
      <w:r w:rsidR="00B959F3" w:rsidRPr="0067729E">
        <w:rPr>
          <w:color w:val="000000"/>
          <w:sz w:val="24"/>
          <w:szCs w:val="24"/>
        </w:rPr>
        <w:t>.</w:t>
      </w:r>
      <w:r w:rsidRPr="0067729E">
        <w:rPr>
          <w:color w:val="000000"/>
          <w:sz w:val="24"/>
          <w:szCs w:val="24"/>
        </w:rPr>
        <w:t>р</w:t>
      </w:r>
      <w:proofErr w:type="gramEnd"/>
      <w:r w:rsidRPr="0067729E">
        <w:rPr>
          <w:color w:val="000000"/>
          <w:sz w:val="24"/>
          <w:szCs w:val="24"/>
        </w:rPr>
        <w:t>ублей. Бюджетные обязательства по расходной части бюджета исполнены в сумме</w:t>
      </w:r>
      <w:r w:rsidR="000E1BC3">
        <w:rPr>
          <w:color w:val="000000"/>
          <w:sz w:val="24"/>
          <w:szCs w:val="24"/>
        </w:rPr>
        <w:t xml:space="preserve">      </w:t>
      </w:r>
      <w:r w:rsidRPr="0067729E">
        <w:rPr>
          <w:color w:val="000000"/>
          <w:sz w:val="24"/>
          <w:szCs w:val="24"/>
        </w:rPr>
        <w:t xml:space="preserve"> </w:t>
      </w:r>
      <w:r w:rsidR="00C575D9">
        <w:rPr>
          <w:b/>
          <w:color w:val="000000"/>
          <w:sz w:val="24"/>
          <w:szCs w:val="24"/>
        </w:rPr>
        <w:t>25</w:t>
      </w:r>
      <w:r w:rsidR="008D037E">
        <w:rPr>
          <w:b/>
          <w:color w:val="000000"/>
          <w:sz w:val="24"/>
          <w:szCs w:val="24"/>
        </w:rPr>
        <w:t> </w:t>
      </w:r>
      <w:r w:rsidR="00C575D9">
        <w:rPr>
          <w:b/>
          <w:color w:val="000000"/>
          <w:sz w:val="24"/>
          <w:szCs w:val="24"/>
        </w:rPr>
        <w:t>516</w:t>
      </w:r>
      <w:r w:rsidR="008D037E">
        <w:rPr>
          <w:b/>
          <w:color w:val="000000"/>
          <w:sz w:val="24"/>
          <w:szCs w:val="24"/>
        </w:rPr>
        <w:t>,</w:t>
      </w:r>
      <w:r w:rsidR="00C575D9">
        <w:rPr>
          <w:b/>
          <w:color w:val="000000"/>
          <w:sz w:val="24"/>
          <w:szCs w:val="24"/>
        </w:rPr>
        <w:t xml:space="preserve">9 </w:t>
      </w:r>
      <w:r w:rsidR="00B959F3" w:rsidRPr="0067729E">
        <w:rPr>
          <w:color w:val="000000"/>
          <w:sz w:val="24"/>
          <w:szCs w:val="24"/>
        </w:rPr>
        <w:t>тыс</w:t>
      </w:r>
      <w:proofErr w:type="gramStart"/>
      <w:r w:rsidR="00B959F3" w:rsidRPr="0067729E">
        <w:rPr>
          <w:color w:val="000000"/>
          <w:sz w:val="24"/>
          <w:szCs w:val="24"/>
        </w:rPr>
        <w:t>.</w:t>
      </w:r>
      <w:r w:rsidRPr="0067729E">
        <w:rPr>
          <w:color w:val="000000"/>
          <w:sz w:val="24"/>
          <w:szCs w:val="24"/>
        </w:rPr>
        <w:t>р</w:t>
      </w:r>
      <w:proofErr w:type="gramEnd"/>
      <w:r w:rsidRPr="0067729E">
        <w:rPr>
          <w:color w:val="000000"/>
          <w:sz w:val="24"/>
          <w:szCs w:val="24"/>
        </w:rPr>
        <w:t xml:space="preserve">ублей, или </w:t>
      </w:r>
      <w:r w:rsidR="00C575D9">
        <w:rPr>
          <w:b/>
          <w:color w:val="000000"/>
          <w:sz w:val="24"/>
          <w:szCs w:val="24"/>
        </w:rPr>
        <w:t>47</w:t>
      </w:r>
      <w:r w:rsidR="000E1BC3">
        <w:rPr>
          <w:b/>
          <w:color w:val="000000"/>
          <w:sz w:val="24"/>
          <w:szCs w:val="24"/>
        </w:rPr>
        <w:t>,</w:t>
      </w:r>
      <w:r w:rsidR="00C575D9">
        <w:rPr>
          <w:b/>
          <w:color w:val="000000"/>
          <w:sz w:val="24"/>
          <w:szCs w:val="24"/>
        </w:rPr>
        <w:t>4</w:t>
      </w:r>
      <w:r w:rsidRPr="0067729E">
        <w:rPr>
          <w:color w:val="000000"/>
          <w:sz w:val="24"/>
          <w:szCs w:val="24"/>
        </w:rPr>
        <w:t xml:space="preserve">% от </w:t>
      </w:r>
      <w:r w:rsidR="000E1BC3">
        <w:rPr>
          <w:color w:val="000000"/>
          <w:sz w:val="24"/>
          <w:szCs w:val="24"/>
        </w:rPr>
        <w:t xml:space="preserve"> утвержденных </w:t>
      </w:r>
      <w:r w:rsidRPr="0067729E">
        <w:rPr>
          <w:color w:val="000000"/>
          <w:sz w:val="24"/>
          <w:szCs w:val="24"/>
        </w:rPr>
        <w:t>годовых бюджетных назначений</w:t>
      </w:r>
      <w:r w:rsidR="00C575D9">
        <w:rPr>
          <w:color w:val="000000"/>
          <w:sz w:val="24"/>
          <w:szCs w:val="24"/>
        </w:rPr>
        <w:t xml:space="preserve">, </w:t>
      </w:r>
      <w:r w:rsidR="00C575D9" w:rsidRPr="00C575D9">
        <w:rPr>
          <w:sz w:val="24"/>
          <w:szCs w:val="24"/>
        </w:rPr>
        <w:t xml:space="preserve">что на </w:t>
      </w:r>
      <w:r w:rsidR="00C575D9" w:rsidRPr="00C575D9">
        <w:rPr>
          <w:b/>
          <w:sz w:val="24"/>
          <w:szCs w:val="24"/>
        </w:rPr>
        <w:t>7</w:t>
      </w:r>
      <w:r w:rsidR="00C575D9">
        <w:rPr>
          <w:b/>
          <w:sz w:val="24"/>
          <w:szCs w:val="24"/>
        </w:rPr>
        <w:t xml:space="preserve"> 849</w:t>
      </w:r>
      <w:r w:rsidR="00C575D9" w:rsidRPr="00C575D9">
        <w:rPr>
          <w:b/>
          <w:sz w:val="24"/>
          <w:szCs w:val="24"/>
        </w:rPr>
        <w:t>,</w:t>
      </w:r>
      <w:r w:rsidR="00C575D9">
        <w:rPr>
          <w:b/>
          <w:sz w:val="24"/>
          <w:szCs w:val="24"/>
        </w:rPr>
        <w:t>5</w:t>
      </w:r>
      <w:r w:rsidR="00C575D9" w:rsidRPr="00C575D9">
        <w:rPr>
          <w:sz w:val="24"/>
          <w:szCs w:val="24"/>
        </w:rPr>
        <w:t xml:space="preserve"> тыс. рублей </w:t>
      </w:r>
      <w:r w:rsidR="00C575D9">
        <w:rPr>
          <w:sz w:val="24"/>
          <w:szCs w:val="24"/>
        </w:rPr>
        <w:t xml:space="preserve">(или на </w:t>
      </w:r>
      <w:r w:rsidR="00C575D9">
        <w:rPr>
          <w:b/>
          <w:sz w:val="24"/>
          <w:szCs w:val="24"/>
        </w:rPr>
        <w:t>44,4%</w:t>
      </w:r>
      <w:r w:rsidR="00C575D9">
        <w:rPr>
          <w:sz w:val="24"/>
          <w:szCs w:val="24"/>
        </w:rPr>
        <w:t>) больше</w:t>
      </w:r>
      <w:r w:rsidR="00C575D9" w:rsidRPr="00C575D9">
        <w:rPr>
          <w:sz w:val="24"/>
          <w:szCs w:val="24"/>
        </w:rPr>
        <w:t xml:space="preserve"> аналогичного периода 2023 года.</w:t>
      </w:r>
    </w:p>
    <w:p w:rsidR="000E1BC3" w:rsidRPr="000E1BC3" w:rsidRDefault="006172B4" w:rsidP="004E5677">
      <w:pPr>
        <w:ind w:righ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E1BC3" w:rsidRPr="000E1BC3">
        <w:rPr>
          <w:sz w:val="24"/>
          <w:szCs w:val="24"/>
        </w:rPr>
        <w:t>Доля расходов по разделам в общей структуре расходов бюджета составила:</w:t>
      </w:r>
    </w:p>
    <w:p w:rsidR="000E1BC3" w:rsidRPr="000E1BC3" w:rsidRDefault="000E1BC3" w:rsidP="004E5677">
      <w:pPr>
        <w:ind w:right="-567" w:firstLine="709"/>
        <w:jc w:val="both"/>
        <w:rPr>
          <w:sz w:val="24"/>
          <w:szCs w:val="24"/>
        </w:rPr>
      </w:pPr>
      <w:r w:rsidRPr="000E1BC3">
        <w:rPr>
          <w:sz w:val="24"/>
          <w:szCs w:val="24"/>
        </w:rPr>
        <w:t xml:space="preserve">- по разделу </w:t>
      </w:r>
      <w:r w:rsidRPr="000E1BC3">
        <w:rPr>
          <w:b/>
          <w:sz w:val="24"/>
          <w:szCs w:val="24"/>
        </w:rPr>
        <w:t>01 «Общегосударственные вопросы»</w:t>
      </w:r>
      <w:r w:rsidRPr="000E1BC3">
        <w:rPr>
          <w:sz w:val="24"/>
          <w:szCs w:val="24"/>
        </w:rPr>
        <w:t xml:space="preserve"> - </w:t>
      </w:r>
      <w:r w:rsidR="006172B4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>,</w:t>
      </w:r>
      <w:r w:rsidR="006172B4">
        <w:rPr>
          <w:b/>
          <w:sz w:val="24"/>
          <w:szCs w:val="24"/>
        </w:rPr>
        <w:t>9</w:t>
      </w:r>
      <w:r w:rsidRPr="000E1BC3">
        <w:rPr>
          <w:sz w:val="24"/>
          <w:szCs w:val="24"/>
        </w:rPr>
        <w:t>%;</w:t>
      </w:r>
    </w:p>
    <w:p w:rsidR="000E1BC3" w:rsidRPr="000E1BC3" w:rsidRDefault="000E1BC3" w:rsidP="004E5677">
      <w:pPr>
        <w:ind w:right="-567" w:firstLine="709"/>
        <w:jc w:val="both"/>
        <w:rPr>
          <w:sz w:val="24"/>
          <w:szCs w:val="24"/>
        </w:rPr>
      </w:pPr>
      <w:r w:rsidRPr="000E1BC3">
        <w:rPr>
          <w:sz w:val="24"/>
          <w:szCs w:val="24"/>
        </w:rPr>
        <w:t xml:space="preserve">- по разделу </w:t>
      </w:r>
      <w:r w:rsidRPr="000E1BC3">
        <w:rPr>
          <w:b/>
          <w:sz w:val="24"/>
          <w:szCs w:val="24"/>
        </w:rPr>
        <w:t>02 «Национальная оборона»</w:t>
      </w:r>
      <w:r w:rsidRPr="000E1BC3">
        <w:rPr>
          <w:sz w:val="24"/>
          <w:szCs w:val="24"/>
        </w:rPr>
        <w:t xml:space="preserve"> - </w:t>
      </w:r>
      <w:r>
        <w:rPr>
          <w:b/>
          <w:sz w:val="24"/>
          <w:szCs w:val="24"/>
        </w:rPr>
        <w:t>0,</w:t>
      </w:r>
      <w:r w:rsidR="006172B4">
        <w:rPr>
          <w:b/>
          <w:sz w:val="24"/>
          <w:szCs w:val="24"/>
        </w:rPr>
        <w:t>3</w:t>
      </w:r>
      <w:r w:rsidRPr="000E1BC3">
        <w:rPr>
          <w:sz w:val="24"/>
          <w:szCs w:val="24"/>
        </w:rPr>
        <w:t>%;</w:t>
      </w:r>
    </w:p>
    <w:p w:rsidR="000E1BC3" w:rsidRPr="000E1BC3" w:rsidRDefault="000E1BC3" w:rsidP="004E5677">
      <w:pPr>
        <w:ind w:right="-567" w:firstLine="709"/>
        <w:jc w:val="both"/>
        <w:rPr>
          <w:sz w:val="24"/>
          <w:szCs w:val="24"/>
        </w:rPr>
      </w:pPr>
      <w:r w:rsidRPr="000E1BC3">
        <w:rPr>
          <w:sz w:val="24"/>
          <w:szCs w:val="24"/>
        </w:rPr>
        <w:t xml:space="preserve">- по разделу </w:t>
      </w:r>
      <w:r w:rsidRPr="000E1BC3">
        <w:rPr>
          <w:b/>
          <w:sz w:val="24"/>
          <w:szCs w:val="24"/>
        </w:rPr>
        <w:t xml:space="preserve">03 «Национальная безопасность и правоохранительная деятельность» - </w:t>
      </w:r>
      <w:r>
        <w:rPr>
          <w:b/>
          <w:sz w:val="24"/>
          <w:szCs w:val="24"/>
        </w:rPr>
        <w:t>0,</w:t>
      </w:r>
      <w:r w:rsidR="006172B4">
        <w:rPr>
          <w:b/>
          <w:sz w:val="24"/>
          <w:szCs w:val="24"/>
        </w:rPr>
        <w:t>2</w:t>
      </w:r>
      <w:r w:rsidRPr="000E1BC3">
        <w:rPr>
          <w:b/>
          <w:sz w:val="24"/>
          <w:szCs w:val="24"/>
        </w:rPr>
        <w:t>%;</w:t>
      </w:r>
    </w:p>
    <w:p w:rsidR="000E1BC3" w:rsidRPr="000E1BC3" w:rsidRDefault="000E1BC3" w:rsidP="000E1BC3">
      <w:pPr>
        <w:ind w:firstLine="709"/>
        <w:jc w:val="both"/>
        <w:rPr>
          <w:sz w:val="24"/>
          <w:szCs w:val="24"/>
        </w:rPr>
      </w:pPr>
      <w:r w:rsidRPr="000E1BC3">
        <w:rPr>
          <w:sz w:val="24"/>
          <w:szCs w:val="24"/>
        </w:rPr>
        <w:t xml:space="preserve">- по разделу </w:t>
      </w:r>
      <w:r w:rsidRPr="000E1BC3">
        <w:rPr>
          <w:b/>
          <w:sz w:val="24"/>
          <w:szCs w:val="24"/>
        </w:rPr>
        <w:t>04 «Национальная экономика»</w:t>
      </w:r>
      <w:r w:rsidRPr="000E1BC3">
        <w:rPr>
          <w:sz w:val="24"/>
          <w:szCs w:val="24"/>
        </w:rPr>
        <w:t xml:space="preserve"> - </w:t>
      </w:r>
      <w:r w:rsidR="006172B4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,</w:t>
      </w:r>
      <w:r w:rsidR="006172B4">
        <w:rPr>
          <w:b/>
          <w:sz w:val="24"/>
          <w:szCs w:val="24"/>
        </w:rPr>
        <w:t>3</w:t>
      </w:r>
      <w:r w:rsidRPr="000E1BC3">
        <w:rPr>
          <w:sz w:val="24"/>
          <w:szCs w:val="24"/>
        </w:rPr>
        <w:t>%;</w:t>
      </w:r>
    </w:p>
    <w:p w:rsidR="000E1BC3" w:rsidRPr="000E1BC3" w:rsidRDefault="000E1BC3" w:rsidP="000E1BC3">
      <w:pPr>
        <w:ind w:firstLine="709"/>
        <w:jc w:val="both"/>
        <w:rPr>
          <w:sz w:val="24"/>
          <w:szCs w:val="24"/>
        </w:rPr>
      </w:pPr>
      <w:r w:rsidRPr="000E1BC3">
        <w:rPr>
          <w:sz w:val="24"/>
          <w:szCs w:val="24"/>
        </w:rPr>
        <w:lastRenderedPageBreak/>
        <w:t xml:space="preserve">- по разделу </w:t>
      </w:r>
      <w:r w:rsidRPr="000E1BC3">
        <w:rPr>
          <w:b/>
          <w:sz w:val="24"/>
          <w:szCs w:val="24"/>
        </w:rPr>
        <w:t>05 «Жилищно-коммунальное хозяйство»</w:t>
      </w:r>
      <w:r w:rsidRPr="000E1BC3">
        <w:rPr>
          <w:sz w:val="24"/>
          <w:szCs w:val="24"/>
        </w:rPr>
        <w:t xml:space="preserve"> - </w:t>
      </w:r>
      <w:r w:rsidR="006172B4">
        <w:rPr>
          <w:b/>
          <w:sz w:val="24"/>
          <w:szCs w:val="24"/>
        </w:rPr>
        <w:t>71</w:t>
      </w:r>
      <w:r>
        <w:rPr>
          <w:b/>
          <w:sz w:val="24"/>
          <w:szCs w:val="24"/>
        </w:rPr>
        <w:t>,5</w:t>
      </w:r>
      <w:r w:rsidRPr="000E1BC3">
        <w:rPr>
          <w:sz w:val="24"/>
          <w:szCs w:val="24"/>
        </w:rPr>
        <w:t>%;</w:t>
      </w:r>
    </w:p>
    <w:p w:rsidR="00BF36BD" w:rsidRDefault="000E1BC3" w:rsidP="00BF36BD">
      <w:pPr>
        <w:ind w:firstLine="709"/>
        <w:jc w:val="both"/>
        <w:rPr>
          <w:sz w:val="24"/>
          <w:szCs w:val="24"/>
        </w:rPr>
      </w:pPr>
      <w:r w:rsidRPr="000E1BC3">
        <w:rPr>
          <w:b/>
          <w:sz w:val="24"/>
          <w:szCs w:val="24"/>
        </w:rPr>
        <w:t>-</w:t>
      </w:r>
      <w:r w:rsidRPr="000E1BC3">
        <w:rPr>
          <w:sz w:val="24"/>
          <w:szCs w:val="24"/>
        </w:rPr>
        <w:t xml:space="preserve">по разделу </w:t>
      </w:r>
      <w:r w:rsidRPr="000E1BC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Pr="000E1BC3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Социальная политика</w:t>
      </w:r>
      <w:r w:rsidRPr="000E1BC3">
        <w:rPr>
          <w:b/>
          <w:sz w:val="24"/>
          <w:szCs w:val="24"/>
        </w:rPr>
        <w:t>»-</w:t>
      </w:r>
      <w:r w:rsidR="006172B4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,</w:t>
      </w:r>
      <w:r w:rsidR="006172B4">
        <w:rPr>
          <w:b/>
          <w:sz w:val="24"/>
          <w:szCs w:val="24"/>
        </w:rPr>
        <w:t>8</w:t>
      </w:r>
      <w:r w:rsidRPr="000E1BC3">
        <w:rPr>
          <w:sz w:val="24"/>
          <w:szCs w:val="24"/>
        </w:rPr>
        <w:t>%.</w:t>
      </w:r>
    </w:p>
    <w:p w:rsidR="00CC6645" w:rsidRPr="00FA0C60" w:rsidRDefault="000E1BC3" w:rsidP="00BF36BD">
      <w:pPr>
        <w:ind w:firstLine="709"/>
        <w:rPr>
          <w:i/>
          <w:color w:val="000000"/>
        </w:rPr>
      </w:pPr>
      <w:r w:rsidRPr="00FA0C60">
        <w:rPr>
          <w:i/>
          <w:color w:val="000000"/>
        </w:rPr>
        <w:t xml:space="preserve"> </w:t>
      </w:r>
      <w:r w:rsidR="00BF36BD">
        <w:rPr>
          <w:i/>
          <w:color w:val="000000"/>
        </w:rPr>
        <w:t xml:space="preserve">                                                                                                                                                </w:t>
      </w:r>
      <w:r w:rsidR="00CC6645" w:rsidRPr="00FA0C60">
        <w:rPr>
          <w:i/>
          <w:color w:val="000000"/>
        </w:rPr>
        <w:t xml:space="preserve">(тыс. рублей) </w:t>
      </w:r>
    </w:p>
    <w:tbl>
      <w:tblPr>
        <w:tblW w:w="11195" w:type="dxa"/>
        <w:tblInd w:w="-1168" w:type="dxa"/>
        <w:tblLayout w:type="fixed"/>
        <w:tblLook w:val="04A0"/>
      </w:tblPr>
      <w:tblGrid>
        <w:gridCol w:w="3544"/>
        <w:gridCol w:w="440"/>
        <w:gridCol w:w="435"/>
        <w:gridCol w:w="1117"/>
        <w:gridCol w:w="985"/>
        <w:gridCol w:w="1182"/>
        <w:gridCol w:w="693"/>
        <w:gridCol w:w="960"/>
        <w:gridCol w:w="992"/>
        <w:gridCol w:w="847"/>
      </w:tblGrid>
      <w:tr w:rsidR="000E1BC3" w:rsidRPr="000E1BC3" w:rsidTr="00EC74AE">
        <w:trPr>
          <w:trHeight w:val="75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E1BC3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E1BC3">
              <w:rPr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C61D9" w:rsidRDefault="000E1BC3" w:rsidP="000E1BC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E1BC3">
              <w:rPr>
                <w:b/>
                <w:bCs/>
                <w:sz w:val="18"/>
                <w:szCs w:val="18"/>
              </w:rPr>
              <w:t xml:space="preserve">решение о бюджете от 25.12.2023 №37 </w:t>
            </w:r>
          </w:p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E1BC3">
              <w:rPr>
                <w:b/>
                <w:bCs/>
                <w:sz w:val="18"/>
                <w:szCs w:val="18"/>
              </w:rPr>
              <w:t xml:space="preserve">(с </w:t>
            </w:r>
            <w:proofErr w:type="spellStart"/>
            <w:r w:rsidRPr="000E1BC3">
              <w:rPr>
                <w:b/>
                <w:bCs/>
                <w:sz w:val="18"/>
                <w:szCs w:val="18"/>
              </w:rPr>
              <w:t>изм</w:t>
            </w:r>
            <w:proofErr w:type="spellEnd"/>
            <w:r w:rsidRPr="000E1BC3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C74AE" w:rsidRDefault="00EC74AE" w:rsidP="00EC74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и</w:t>
            </w:r>
            <w:r w:rsidR="000E1BC3" w:rsidRPr="000E1BC3">
              <w:rPr>
                <w:b/>
                <w:bCs/>
                <w:sz w:val="18"/>
                <w:szCs w:val="18"/>
              </w:rPr>
              <w:t>спол</w:t>
            </w:r>
            <w:r>
              <w:rPr>
                <w:b/>
                <w:bCs/>
                <w:sz w:val="18"/>
                <w:szCs w:val="18"/>
              </w:rPr>
              <w:t>н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  <w:p w:rsidR="000E1BC3" w:rsidRPr="000E1BC3" w:rsidRDefault="000E1BC3" w:rsidP="00EC74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E1BC3">
              <w:rPr>
                <w:b/>
                <w:bCs/>
                <w:sz w:val="18"/>
                <w:szCs w:val="18"/>
              </w:rPr>
              <w:t xml:space="preserve"> </w:t>
            </w:r>
            <w:r w:rsidR="00EC74AE">
              <w:rPr>
                <w:b/>
                <w:bCs/>
                <w:sz w:val="18"/>
                <w:szCs w:val="18"/>
              </w:rPr>
              <w:t>9 мес.</w:t>
            </w:r>
            <w:r w:rsidRPr="000E1BC3">
              <w:rPr>
                <w:b/>
                <w:bCs/>
                <w:sz w:val="18"/>
                <w:szCs w:val="18"/>
              </w:rPr>
              <w:t xml:space="preserve"> 2024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7"/>
                <w:szCs w:val="17"/>
              </w:rPr>
            </w:pPr>
            <w:r w:rsidRPr="000E1BC3">
              <w:rPr>
                <w:b/>
                <w:bCs/>
                <w:sz w:val="17"/>
                <w:szCs w:val="17"/>
              </w:rPr>
              <w:t>отклонение исполнение бюджета к плановым показателям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E1BC3" w:rsidRPr="000E1BC3" w:rsidRDefault="00EC74AE" w:rsidP="00EC74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и</w:t>
            </w:r>
            <w:r w:rsidR="000E1BC3" w:rsidRPr="000E1BC3">
              <w:rPr>
                <w:b/>
                <w:bCs/>
                <w:sz w:val="18"/>
                <w:szCs w:val="18"/>
              </w:rPr>
              <w:t>сполн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  <w:r w:rsidR="000E1BC3" w:rsidRPr="000E1BC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9 мес.</w:t>
            </w:r>
            <w:r w:rsidR="000E1BC3" w:rsidRPr="000E1BC3">
              <w:rPr>
                <w:b/>
                <w:bCs/>
                <w:sz w:val="18"/>
                <w:szCs w:val="18"/>
              </w:rPr>
              <w:t xml:space="preserve"> 2023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C74AE" w:rsidRDefault="000E1BC3" w:rsidP="000E1BC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E1BC3">
              <w:rPr>
                <w:b/>
                <w:bCs/>
                <w:sz w:val="18"/>
                <w:szCs w:val="18"/>
              </w:rPr>
              <w:t xml:space="preserve">отклонение </w:t>
            </w:r>
          </w:p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E1BC3">
              <w:rPr>
                <w:b/>
                <w:bCs/>
                <w:sz w:val="18"/>
                <w:szCs w:val="18"/>
              </w:rPr>
              <w:t>2024 к 2023</w:t>
            </w:r>
          </w:p>
        </w:tc>
      </w:tr>
      <w:tr w:rsidR="000E1BC3" w:rsidRPr="000E1BC3" w:rsidTr="00EC74AE">
        <w:trPr>
          <w:trHeight w:val="52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E1BC3">
              <w:rPr>
                <w:b/>
                <w:bCs/>
                <w:sz w:val="18"/>
                <w:szCs w:val="18"/>
              </w:rPr>
              <w:t>(+,-)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E1BC3">
              <w:rPr>
                <w:b/>
                <w:bCs/>
                <w:sz w:val="18"/>
                <w:szCs w:val="18"/>
              </w:rPr>
              <w:t>(%)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E1BC3">
              <w:rPr>
                <w:b/>
                <w:bCs/>
                <w:sz w:val="18"/>
                <w:szCs w:val="18"/>
              </w:rPr>
              <w:t>(+,-)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E1BC3">
              <w:rPr>
                <w:b/>
                <w:bCs/>
                <w:sz w:val="18"/>
                <w:szCs w:val="18"/>
              </w:rPr>
              <w:t>(%)</w:t>
            </w:r>
          </w:p>
        </w:tc>
      </w:tr>
      <w:tr w:rsidR="000E1BC3" w:rsidRPr="000E1BC3" w:rsidTr="00EC74AE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0E1BC3">
              <w:rPr>
                <w:b/>
                <w:bCs/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E1BC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E1BC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0E1BC3">
              <w:rPr>
                <w:b/>
                <w:bCs/>
                <w:sz w:val="18"/>
                <w:szCs w:val="18"/>
              </w:rPr>
              <w:t>7 643,8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1BC3" w:rsidRPr="000E1BC3" w:rsidRDefault="00421895" w:rsidP="000E1BC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5 068,5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1BC3" w:rsidRPr="000E1BC3" w:rsidRDefault="00421895" w:rsidP="000E1BC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-2 575,3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1BC3" w:rsidRPr="000E1BC3" w:rsidRDefault="00421895" w:rsidP="000E1BC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1BC3" w:rsidRPr="000E1BC3" w:rsidRDefault="00421895" w:rsidP="000E1BC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3 912,6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1BC3" w:rsidRPr="000E1BC3" w:rsidRDefault="00421895" w:rsidP="000E1BC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1 155,9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0E1BC3">
              <w:rPr>
                <w:b/>
                <w:bCs/>
                <w:sz w:val="18"/>
                <w:szCs w:val="18"/>
              </w:rPr>
              <w:t>129,9</w:t>
            </w:r>
          </w:p>
        </w:tc>
      </w:tr>
      <w:tr w:rsidR="000E1BC3" w:rsidRPr="000E1BC3" w:rsidTr="00EC74AE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Функционирование высшего должностного лица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1 279,3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1BC3" w:rsidRPr="000E1BC3" w:rsidRDefault="00421895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860,2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421895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-419,1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421895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421895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421895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473,7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421895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222,6</w:t>
            </w:r>
          </w:p>
        </w:tc>
      </w:tr>
      <w:tr w:rsidR="000E1BC3" w:rsidRPr="000E1BC3" w:rsidTr="00EC74AE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Функционирование исполнительных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6 151,0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1BC3" w:rsidRPr="000E1BC3" w:rsidRDefault="00421895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4 036,7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421895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-2 114,3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421895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421895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3 400,9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421895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635,8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421895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118,7</w:t>
            </w:r>
          </w:p>
        </w:tc>
      </w:tr>
      <w:tr w:rsidR="000E1BC3" w:rsidRPr="000E1BC3" w:rsidTr="00EC74AE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 xml:space="preserve">Межбюджетные трансферты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32,0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1BC3" w:rsidRPr="000E1BC3" w:rsidRDefault="00421895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32,0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421895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421895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421895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8,7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421895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137,3</w:t>
            </w:r>
          </w:p>
        </w:tc>
      </w:tr>
      <w:tr w:rsidR="000E1BC3" w:rsidRPr="000E1BC3" w:rsidTr="00EC74AE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Обеспечение проведения выборов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421895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0E1BC3" w:rsidRPr="000E1BC3" w:rsidTr="00EC74AE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Резервный фонд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39,5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-39,5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0E1BC3" w:rsidRPr="000E1BC3" w:rsidTr="00EC74A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142,0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1BC3" w:rsidRPr="000E1BC3" w:rsidRDefault="00421895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139,6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421895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-2,4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421895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421895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421895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37,7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421895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137,0</w:t>
            </w:r>
          </w:p>
        </w:tc>
      </w:tr>
      <w:tr w:rsidR="000E1BC3" w:rsidRPr="000E1BC3" w:rsidTr="00EC74A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0E1BC3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E1BC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E1BC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0E1BC3">
              <w:rPr>
                <w:b/>
                <w:bCs/>
                <w:sz w:val="18"/>
                <w:szCs w:val="18"/>
              </w:rPr>
              <w:t>125,4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1BC3" w:rsidRPr="000E1BC3" w:rsidRDefault="00421895" w:rsidP="000E1BC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1BC3" w:rsidRPr="000E1BC3" w:rsidRDefault="00421895" w:rsidP="000E1BC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-45,9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1BC3" w:rsidRPr="000E1BC3" w:rsidRDefault="00421895" w:rsidP="000E1BC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1BC3" w:rsidRPr="000E1BC3" w:rsidRDefault="00421895" w:rsidP="000E1BC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1BC3" w:rsidRPr="000E1BC3" w:rsidRDefault="00421895" w:rsidP="000E1BC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1BC3" w:rsidRPr="000E1BC3" w:rsidRDefault="00421895" w:rsidP="000E1BC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147,5</w:t>
            </w:r>
          </w:p>
        </w:tc>
      </w:tr>
      <w:tr w:rsidR="000E1BC3" w:rsidRPr="000E1BC3" w:rsidTr="00EC74A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125,4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1BC3" w:rsidRPr="000E1BC3" w:rsidRDefault="00421895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79,5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421895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-45,9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421895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421895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421895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25,6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421895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147,5</w:t>
            </w:r>
          </w:p>
        </w:tc>
      </w:tr>
      <w:tr w:rsidR="000E1BC3" w:rsidRPr="000E1BC3" w:rsidTr="00EC74AE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1BC3" w:rsidRPr="000E1BC3" w:rsidRDefault="00421895" w:rsidP="0042189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безопасность  и правоохранительная деятельность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E1BC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E1BC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0E1BC3">
              <w:rPr>
                <w:b/>
                <w:bCs/>
                <w:sz w:val="18"/>
                <w:szCs w:val="18"/>
              </w:rPr>
              <w:t>92,0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1BC3" w:rsidRPr="000E1BC3" w:rsidRDefault="00421895" w:rsidP="008D037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1BC3" w:rsidRPr="000E1BC3" w:rsidRDefault="00421895" w:rsidP="008D037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-33,5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1BC3" w:rsidRPr="000E1BC3" w:rsidRDefault="00421895" w:rsidP="008D037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1BC3" w:rsidRPr="000E1BC3" w:rsidRDefault="00421895" w:rsidP="000E1BC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1BC3" w:rsidRPr="000E1BC3" w:rsidRDefault="00421895" w:rsidP="000E1BC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-6,7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1BC3" w:rsidRPr="000E1BC3" w:rsidRDefault="00421895" w:rsidP="008D037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89,7</w:t>
            </w:r>
          </w:p>
        </w:tc>
      </w:tr>
      <w:tr w:rsidR="000E1BC3" w:rsidRPr="000E1BC3" w:rsidTr="00EC74AE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18"/>
                <w:szCs w:val="18"/>
              </w:rPr>
            </w:pPr>
            <w:r w:rsidRPr="000E1BC3">
              <w:rPr>
                <w:i/>
                <w:iCs/>
                <w:color w:val="000000"/>
                <w:sz w:val="18"/>
                <w:szCs w:val="18"/>
              </w:rPr>
              <w:t>обеспечение первичных мероприятий пожарной безопасности в границах населенных пунктов поселения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59,0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1BC3" w:rsidRPr="000E1BC3" w:rsidRDefault="00421895" w:rsidP="008D037E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58,5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421895" w:rsidP="008D037E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-0,5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421895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421895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421895" w:rsidP="008D037E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7,6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421895" w:rsidP="008D037E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114,9</w:t>
            </w:r>
          </w:p>
        </w:tc>
      </w:tr>
      <w:tr w:rsidR="00EC74AE" w:rsidRPr="000E1BC3" w:rsidTr="00EC74AE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18"/>
                <w:szCs w:val="18"/>
              </w:rPr>
            </w:pPr>
            <w:r w:rsidRPr="000E1BC3">
              <w:rPr>
                <w:i/>
                <w:iCs/>
                <w:color w:val="000000"/>
                <w:sz w:val="18"/>
                <w:szCs w:val="18"/>
              </w:rPr>
              <w:t>обеспечение первичных мероприятий пожарной безопасности в границах населенных пунктов поселения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33,0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-33,0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-14,3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EC74AE" w:rsidRPr="000E1BC3" w:rsidTr="00EC74AE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0E1BC3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E1BC3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E1BC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0E1BC3">
              <w:rPr>
                <w:b/>
                <w:bCs/>
                <w:sz w:val="18"/>
                <w:szCs w:val="18"/>
              </w:rPr>
              <w:t>2 014,1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1BC3" w:rsidRPr="000E1BC3" w:rsidRDefault="00421895" w:rsidP="000E1BC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1 863,1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1BC3" w:rsidRPr="000E1BC3" w:rsidRDefault="00421895" w:rsidP="000E1BC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-151,0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1BC3" w:rsidRPr="000E1BC3" w:rsidRDefault="00421895" w:rsidP="000E1BC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1BC3" w:rsidRPr="000E1BC3" w:rsidRDefault="00421895" w:rsidP="000E1BC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6 149,5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1BC3" w:rsidRPr="000E1BC3" w:rsidRDefault="00421895" w:rsidP="000E1BC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-4 286,4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1BC3" w:rsidRPr="000E1BC3" w:rsidRDefault="00421895" w:rsidP="000E1BC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30,3</w:t>
            </w:r>
          </w:p>
        </w:tc>
      </w:tr>
      <w:tr w:rsidR="00EC74AE" w:rsidRPr="000E1BC3" w:rsidTr="00EC74AE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2 013,1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1BC3" w:rsidRPr="000E1BC3" w:rsidRDefault="00421895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1 863,1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421895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-150,0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421895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421895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6 149,5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421895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-4 286,4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421895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30,3</w:t>
            </w:r>
          </w:p>
        </w:tc>
      </w:tr>
      <w:tr w:rsidR="00EC74AE" w:rsidRPr="000E1BC3" w:rsidTr="00EC74AE">
        <w:trPr>
          <w:trHeight w:val="4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1,0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-1,0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EC74AE" w:rsidRPr="000E1BC3" w:rsidTr="00EC74AE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0E1BC3">
              <w:rPr>
                <w:b/>
                <w:bCs/>
                <w:sz w:val="18"/>
                <w:szCs w:val="18"/>
              </w:rPr>
              <w:t xml:space="preserve">Жилищно-коммунальное хозяйство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E1BC3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E1BC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0E1BC3">
              <w:rPr>
                <w:b/>
                <w:bCs/>
                <w:sz w:val="18"/>
                <w:szCs w:val="18"/>
              </w:rPr>
              <w:t>43 674,5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1BC3" w:rsidRPr="000E1BC3" w:rsidRDefault="00DC5A8C" w:rsidP="000E1BC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18 234,7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1BC3" w:rsidRPr="000E1BC3" w:rsidRDefault="00DC5A8C" w:rsidP="000E1BC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-25 439,8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1BC3" w:rsidRPr="000E1BC3" w:rsidRDefault="00DC5A8C" w:rsidP="000E1BC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1BC3" w:rsidRPr="000E1BC3" w:rsidRDefault="00DC5A8C" w:rsidP="000E1BC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7 412,5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1BC3" w:rsidRPr="000E1BC3" w:rsidRDefault="00DC5A8C" w:rsidP="000E1BC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10 822,2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1BC3" w:rsidRPr="000E1BC3" w:rsidRDefault="00DC5A8C" w:rsidP="000E1BC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246,0</w:t>
            </w:r>
          </w:p>
        </w:tc>
      </w:tr>
      <w:tr w:rsidR="00EC74AE" w:rsidRPr="000E1BC3" w:rsidTr="00EC74A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462,0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1BC3" w:rsidRPr="000E1BC3" w:rsidRDefault="00DC5A8C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504,0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DC5A8C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42,0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DC5A8C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DC5A8C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DC5A8C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166,3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DC5A8C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149,2</w:t>
            </w:r>
          </w:p>
        </w:tc>
      </w:tr>
      <w:tr w:rsidR="00EC74AE" w:rsidRPr="000E1BC3" w:rsidTr="00EC74AE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38 992,0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1BC3" w:rsidRPr="000E1BC3" w:rsidRDefault="00DC5A8C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15 746,2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DC5A8C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-23 245,8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DC5A8C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DC5A8C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3 179,2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DC5A8C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12 567,0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DC5A8C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495,3</w:t>
            </w:r>
          </w:p>
        </w:tc>
      </w:tr>
      <w:tr w:rsidR="00EC74AE" w:rsidRPr="000E1BC3" w:rsidTr="00EC74AE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4 220,5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1BC3" w:rsidRPr="000E1BC3" w:rsidRDefault="00DC5A8C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1 984,5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DC5A8C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-2 236,0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DC5A8C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DC5A8C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3 895,6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DC5A8C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-1 911,1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DC5A8C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50,9</w:t>
            </w:r>
          </w:p>
        </w:tc>
      </w:tr>
      <w:tr w:rsidR="00EC74AE" w:rsidRPr="000E1BC3" w:rsidTr="00EC74AE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0E1BC3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E1BC3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E1BC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0E1BC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0E1BC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0E1BC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0E1BC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0E1BC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0E1BC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1BC3" w:rsidRPr="000E1BC3" w:rsidRDefault="00337D47" w:rsidP="000E1BC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EC74AE" w:rsidRPr="000E1BC3" w:rsidTr="00EC74AE">
        <w:trPr>
          <w:trHeight w:val="4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337D47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EC74AE" w:rsidRPr="000E1BC3" w:rsidTr="00EC74AE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0E1BC3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E1BC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E1BC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0E1BC3">
              <w:rPr>
                <w:b/>
                <w:bCs/>
                <w:sz w:val="18"/>
                <w:szCs w:val="18"/>
              </w:rPr>
              <w:t>292,6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1BC3" w:rsidRPr="000E1BC3" w:rsidRDefault="00DC5A8C" w:rsidP="000E1BC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212,6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1BC3" w:rsidRPr="000E1BC3" w:rsidRDefault="00DC5A8C" w:rsidP="000E1BC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-80,0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1BC3" w:rsidRPr="000E1BC3" w:rsidRDefault="00DC5A8C" w:rsidP="000E1BC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1BC3" w:rsidRPr="000E1BC3" w:rsidRDefault="00DC5A8C" w:rsidP="000E1BC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1BC3" w:rsidRPr="000E1BC3" w:rsidRDefault="00DC5A8C" w:rsidP="000E1BC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138,9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1BC3" w:rsidRPr="000E1BC3" w:rsidRDefault="00DC5A8C" w:rsidP="000E1BC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288,5</w:t>
            </w:r>
          </w:p>
        </w:tc>
      </w:tr>
      <w:tr w:rsidR="00EC74AE" w:rsidRPr="000E1BC3" w:rsidTr="00EC74A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Пенсионное обеспечение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292,6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A7660D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212,6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A7660D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-80,0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A7660D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A7660D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A7660D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148,9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A7660D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333,8</w:t>
            </w:r>
          </w:p>
        </w:tc>
      </w:tr>
      <w:tr w:rsidR="00EC74AE" w:rsidRPr="000E1BC3" w:rsidTr="00EC74A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-10,0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0E1BC3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EC74AE" w:rsidRPr="000E1BC3" w:rsidTr="00EC74A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0E1BC3">
              <w:rPr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E1BC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E1BC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0E1BC3" w:rsidRPr="000E1BC3" w:rsidRDefault="000E1BC3" w:rsidP="000E1BC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0E1BC3">
              <w:rPr>
                <w:b/>
                <w:bCs/>
                <w:sz w:val="18"/>
                <w:szCs w:val="18"/>
              </w:rPr>
              <w:t>53 842,4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0E1BC3" w:rsidRPr="000E1BC3" w:rsidRDefault="00A7660D" w:rsidP="008D037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25 516,9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0E1BC3" w:rsidRPr="000E1BC3" w:rsidRDefault="00A7660D" w:rsidP="000E1BC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-28 325,5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0E1BC3" w:rsidRPr="000E1BC3" w:rsidRDefault="00A7660D" w:rsidP="000E1BC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0E1BC3" w:rsidRPr="000E1BC3" w:rsidRDefault="00A7660D" w:rsidP="000E1BC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17 667,4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0E1BC3" w:rsidRPr="000E1BC3" w:rsidRDefault="00A7660D" w:rsidP="008D037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7 849,5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0E1BC3" w:rsidRPr="000E1BC3" w:rsidRDefault="00A7660D" w:rsidP="000E1BC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144,4</w:t>
            </w:r>
          </w:p>
        </w:tc>
      </w:tr>
    </w:tbl>
    <w:p w:rsidR="00016905" w:rsidRDefault="00016905" w:rsidP="00016905">
      <w:pPr>
        <w:ind w:firstLine="709"/>
        <w:jc w:val="both"/>
        <w:rPr>
          <w:sz w:val="24"/>
          <w:szCs w:val="24"/>
        </w:rPr>
      </w:pPr>
    </w:p>
    <w:p w:rsidR="003E43D7" w:rsidRPr="003E43D7" w:rsidRDefault="00C364E1" w:rsidP="004E5677">
      <w:pPr>
        <w:ind w:right="-142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Основную</w:t>
      </w:r>
      <w:r w:rsidR="003E43D7" w:rsidRPr="003E43D7">
        <w:rPr>
          <w:rFonts w:eastAsia="Calibri"/>
          <w:sz w:val="24"/>
          <w:szCs w:val="24"/>
          <w:lang w:eastAsia="en-US"/>
        </w:rPr>
        <w:t xml:space="preserve"> долю в исполнении бюджета района </w:t>
      </w:r>
      <w:r w:rsidR="00A0462C">
        <w:rPr>
          <w:rFonts w:eastAsia="Calibri"/>
          <w:sz w:val="24"/>
          <w:szCs w:val="24"/>
          <w:lang w:eastAsia="en-US"/>
        </w:rPr>
        <w:t xml:space="preserve">за </w:t>
      </w:r>
      <w:r w:rsidR="00F47DED">
        <w:rPr>
          <w:rFonts w:eastAsia="Calibri"/>
          <w:sz w:val="24"/>
          <w:szCs w:val="24"/>
          <w:lang w:eastAsia="en-US"/>
        </w:rPr>
        <w:t>девять месяцев</w:t>
      </w:r>
      <w:r w:rsidR="003E43D7" w:rsidRPr="003E43D7">
        <w:rPr>
          <w:rFonts w:eastAsia="Calibri"/>
          <w:sz w:val="24"/>
          <w:szCs w:val="24"/>
          <w:lang w:eastAsia="en-US"/>
        </w:rPr>
        <w:t xml:space="preserve"> 202</w:t>
      </w:r>
      <w:r w:rsidR="003E43D7">
        <w:rPr>
          <w:rFonts w:eastAsia="Calibri"/>
          <w:sz w:val="24"/>
          <w:szCs w:val="24"/>
          <w:lang w:eastAsia="en-US"/>
        </w:rPr>
        <w:t>4</w:t>
      </w:r>
      <w:r w:rsidR="003E43D7" w:rsidRPr="003E43D7">
        <w:rPr>
          <w:rFonts w:eastAsia="Calibri"/>
          <w:sz w:val="24"/>
          <w:szCs w:val="24"/>
          <w:lang w:eastAsia="en-US"/>
        </w:rPr>
        <w:t xml:space="preserve"> года занимает исполнение расходов по разделу </w:t>
      </w:r>
      <w:r w:rsidR="00F47DED" w:rsidRPr="00F47DED">
        <w:rPr>
          <w:rFonts w:eastAsia="Calibri"/>
          <w:sz w:val="24"/>
          <w:szCs w:val="24"/>
          <w:lang w:eastAsia="en-US"/>
        </w:rPr>
        <w:t xml:space="preserve"> </w:t>
      </w:r>
      <w:r w:rsidR="00F47DED">
        <w:rPr>
          <w:rFonts w:eastAsia="Calibri"/>
          <w:sz w:val="24"/>
          <w:szCs w:val="24"/>
          <w:lang w:eastAsia="en-US"/>
        </w:rPr>
        <w:t>0500</w:t>
      </w:r>
      <w:r w:rsidR="00F47DED" w:rsidRPr="003E43D7">
        <w:rPr>
          <w:rFonts w:eastAsia="Calibri"/>
          <w:sz w:val="24"/>
          <w:szCs w:val="24"/>
          <w:lang w:eastAsia="en-US"/>
        </w:rPr>
        <w:t xml:space="preserve"> «</w:t>
      </w:r>
      <w:r w:rsidR="00F47DED">
        <w:rPr>
          <w:rFonts w:eastAsia="Calibri"/>
          <w:sz w:val="24"/>
          <w:szCs w:val="24"/>
          <w:lang w:eastAsia="en-US"/>
        </w:rPr>
        <w:t>Жилищно-коммунальное хозяйство</w:t>
      </w:r>
      <w:r w:rsidR="00F47DED" w:rsidRPr="003E43D7">
        <w:rPr>
          <w:rFonts w:eastAsia="Calibri"/>
          <w:sz w:val="24"/>
          <w:szCs w:val="24"/>
          <w:lang w:eastAsia="en-US"/>
        </w:rPr>
        <w:t>»</w:t>
      </w:r>
      <w:r w:rsidR="003E43D7">
        <w:rPr>
          <w:rFonts w:eastAsia="Calibri"/>
          <w:sz w:val="24"/>
          <w:szCs w:val="24"/>
          <w:lang w:eastAsia="en-US"/>
        </w:rPr>
        <w:t xml:space="preserve"> - </w:t>
      </w:r>
      <w:r>
        <w:rPr>
          <w:rFonts w:eastAsia="Calibri"/>
          <w:b/>
          <w:sz w:val="24"/>
          <w:szCs w:val="24"/>
          <w:lang w:eastAsia="en-US"/>
        </w:rPr>
        <w:t>7</w:t>
      </w:r>
      <w:r w:rsidR="00F47DED">
        <w:rPr>
          <w:rFonts w:eastAsia="Calibri"/>
          <w:b/>
          <w:sz w:val="24"/>
          <w:szCs w:val="24"/>
          <w:lang w:eastAsia="en-US"/>
        </w:rPr>
        <w:t>1</w:t>
      </w:r>
      <w:r>
        <w:rPr>
          <w:rFonts w:eastAsia="Calibri"/>
          <w:b/>
          <w:sz w:val="24"/>
          <w:szCs w:val="24"/>
          <w:lang w:eastAsia="en-US"/>
        </w:rPr>
        <w:t>,5</w:t>
      </w:r>
      <w:r w:rsidR="003E43D7" w:rsidRPr="003E43D7">
        <w:rPr>
          <w:rFonts w:eastAsia="Calibri"/>
          <w:sz w:val="24"/>
          <w:szCs w:val="24"/>
          <w:lang w:eastAsia="en-US"/>
        </w:rPr>
        <w:t xml:space="preserve">% в общем объеме, </w:t>
      </w:r>
      <w:r w:rsidR="009F224D">
        <w:rPr>
          <w:rFonts w:eastAsia="Calibri"/>
          <w:sz w:val="24"/>
          <w:szCs w:val="24"/>
          <w:lang w:eastAsia="en-US"/>
        </w:rPr>
        <w:t>затем</w:t>
      </w:r>
      <w:r w:rsidR="00A6269A">
        <w:rPr>
          <w:rFonts w:eastAsia="Calibri"/>
          <w:sz w:val="24"/>
          <w:szCs w:val="24"/>
          <w:lang w:eastAsia="en-US"/>
        </w:rPr>
        <w:t xml:space="preserve"> </w:t>
      </w:r>
      <w:r w:rsidR="009F224D">
        <w:rPr>
          <w:rFonts w:eastAsia="Calibri"/>
          <w:sz w:val="24"/>
          <w:szCs w:val="24"/>
          <w:lang w:eastAsia="en-US"/>
        </w:rPr>
        <w:t xml:space="preserve">по </w:t>
      </w:r>
      <w:r w:rsidR="003E43D7" w:rsidRPr="003E43D7">
        <w:rPr>
          <w:rFonts w:eastAsia="Calibri"/>
          <w:sz w:val="24"/>
          <w:szCs w:val="24"/>
          <w:lang w:eastAsia="en-US"/>
        </w:rPr>
        <w:t>раздел</w:t>
      </w:r>
      <w:r w:rsidR="009F224D">
        <w:rPr>
          <w:rFonts w:eastAsia="Calibri"/>
          <w:sz w:val="24"/>
          <w:szCs w:val="24"/>
          <w:lang w:eastAsia="en-US"/>
        </w:rPr>
        <w:t>у</w:t>
      </w:r>
      <w:r w:rsidR="00A6269A">
        <w:rPr>
          <w:rFonts w:eastAsia="Calibri"/>
          <w:sz w:val="24"/>
          <w:szCs w:val="24"/>
          <w:lang w:eastAsia="en-US"/>
        </w:rPr>
        <w:t xml:space="preserve"> </w:t>
      </w:r>
      <w:r w:rsidR="00F47DED" w:rsidRPr="003E43D7">
        <w:rPr>
          <w:rFonts w:eastAsia="Calibri"/>
          <w:sz w:val="24"/>
          <w:szCs w:val="24"/>
          <w:lang w:eastAsia="en-US"/>
        </w:rPr>
        <w:t>0100 «Общегосударственные вопросы»</w:t>
      </w:r>
      <w:r w:rsidR="00F47DED">
        <w:rPr>
          <w:rFonts w:eastAsia="Calibri"/>
          <w:sz w:val="24"/>
          <w:szCs w:val="24"/>
          <w:lang w:eastAsia="en-US"/>
        </w:rPr>
        <w:t xml:space="preserve"> </w:t>
      </w:r>
      <w:r w:rsidR="003E43D7" w:rsidRPr="003E43D7">
        <w:rPr>
          <w:rFonts w:eastAsia="Calibri"/>
          <w:sz w:val="24"/>
          <w:szCs w:val="24"/>
          <w:lang w:eastAsia="en-US"/>
        </w:rPr>
        <w:t xml:space="preserve">- </w:t>
      </w:r>
      <w:r w:rsidR="00F47DED">
        <w:rPr>
          <w:rFonts w:eastAsia="Calibri"/>
          <w:b/>
          <w:sz w:val="24"/>
          <w:szCs w:val="24"/>
          <w:lang w:eastAsia="en-US"/>
        </w:rPr>
        <w:t>19</w:t>
      </w:r>
      <w:r>
        <w:rPr>
          <w:rFonts w:eastAsia="Calibri"/>
          <w:b/>
          <w:sz w:val="24"/>
          <w:szCs w:val="24"/>
          <w:lang w:eastAsia="en-US"/>
        </w:rPr>
        <w:t>,</w:t>
      </w:r>
      <w:r w:rsidR="00F47DED">
        <w:rPr>
          <w:rFonts w:eastAsia="Calibri"/>
          <w:b/>
          <w:sz w:val="24"/>
          <w:szCs w:val="24"/>
          <w:lang w:eastAsia="en-US"/>
        </w:rPr>
        <w:t>9</w:t>
      </w:r>
      <w:r w:rsidR="003E43D7" w:rsidRPr="003E43D7">
        <w:rPr>
          <w:rFonts w:eastAsia="Calibri"/>
          <w:sz w:val="24"/>
          <w:szCs w:val="24"/>
          <w:lang w:eastAsia="en-US"/>
        </w:rPr>
        <w:t xml:space="preserve">%. </w:t>
      </w:r>
    </w:p>
    <w:p w:rsidR="00EB0B85" w:rsidRPr="00C9057B" w:rsidRDefault="009A793A" w:rsidP="004E5677">
      <w:pPr>
        <w:widowControl/>
        <w:autoSpaceDE/>
        <w:autoSpaceDN/>
        <w:adjustRightInd/>
        <w:ind w:right="-142" w:firstLine="709"/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Исходя из вышесказанного</w:t>
      </w:r>
      <w:r w:rsidR="00EB0B85" w:rsidRPr="00C9057B">
        <w:rPr>
          <w:rFonts w:eastAsia="Calibri"/>
          <w:i/>
          <w:sz w:val="24"/>
          <w:szCs w:val="24"/>
          <w:lang w:eastAsia="en-US"/>
        </w:rPr>
        <w:t xml:space="preserve">, Администрации </w:t>
      </w:r>
      <w:r w:rsidR="00C9057B" w:rsidRPr="00C9057B">
        <w:rPr>
          <w:rFonts w:eastAsia="Calibri"/>
          <w:i/>
          <w:sz w:val="24"/>
          <w:szCs w:val="24"/>
          <w:lang w:eastAsia="en-US"/>
        </w:rPr>
        <w:t>Степаниковского сельского поселения Вяземского района Смоленской области</w:t>
      </w:r>
      <w:r w:rsidR="00EB0B85" w:rsidRPr="00C9057B">
        <w:rPr>
          <w:rFonts w:eastAsia="Calibri"/>
          <w:i/>
          <w:sz w:val="24"/>
          <w:szCs w:val="24"/>
          <w:lang w:eastAsia="en-US"/>
        </w:rPr>
        <w:t xml:space="preserve"> необходимо принять меры по обеспечению исполнения бюджета сельского поселения по расходам в запланированном объеме.</w:t>
      </w:r>
    </w:p>
    <w:p w:rsidR="004E5677" w:rsidRDefault="004E5677" w:rsidP="004E5677">
      <w:pPr>
        <w:keepNext/>
        <w:keepLines/>
        <w:widowControl/>
        <w:numPr>
          <w:ilvl w:val="1"/>
          <w:numId w:val="0"/>
        </w:numPr>
        <w:autoSpaceDE/>
        <w:autoSpaceDN/>
        <w:adjustRightInd/>
        <w:ind w:left="2196" w:right="-142" w:hanging="709"/>
        <w:jc w:val="center"/>
        <w:outlineLvl w:val="1"/>
        <w:rPr>
          <w:b/>
          <w:color w:val="000000"/>
          <w:sz w:val="24"/>
          <w:szCs w:val="24"/>
        </w:rPr>
      </w:pPr>
    </w:p>
    <w:p w:rsidR="00D511A6" w:rsidRDefault="00CC6645" w:rsidP="004E5677">
      <w:pPr>
        <w:keepNext/>
        <w:keepLines/>
        <w:widowControl/>
        <w:numPr>
          <w:ilvl w:val="1"/>
          <w:numId w:val="0"/>
        </w:numPr>
        <w:autoSpaceDE/>
        <w:autoSpaceDN/>
        <w:adjustRightInd/>
        <w:ind w:left="2196" w:right="-142" w:hanging="709"/>
        <w:jc w:val="center"/>
        <w:outlineLvl w:val="1"/>
        <w:rPr>
          <w:b/>
          <w:color w:val="000000"/>
          <w:sz w:val="24"/>
          <w:szCs w:val="24"/>
        </w:rPr>
      </w:pPr>
      <w:r w:rsidRPr="00622F7E">
        <w:rPr>
          <w:b/>
          <w:color w:val="000000"/>
          <w:sz w:val="24"/>
          <w:szCs w:val="24"/>
        </w:rPr>
        <w:t>Исполнение муниципальных программ</w:t>
      </w:r>
    </w:p>
    <w:p w:rsidR="004E5677" w:rsidRPr="00A6269A" w:rsidRDefault="004E5677" w:rsidP="004E5677">
      <w:pPr>
        <w:keepNext/>
        <w:keepLines/>
        <w:widowControl/>
        <w:numPr>
          <w:ilvl w:val="1"/>
          <w:numId w:val="0"/>
        </w:numPr>
        <w:autoSpaceDE/>
        <w:autoSpaceDN/>
        <w:adjustRightInd/>
        <w:ind w:left="2196" w:right="-142" w:hanging="709"/>
        <w:jc w:val="center"/>
        <w:outlineLvl w:val="1"/>
        <w:rPr>
          <w:b/>
          <w:color w:val="000000"/>
          <w:sz w:val="16"/>
          <w:szCs w:val="16"/>
        </w:rPr>
      </w:pPr>
    </w:p>
    <w:p w:rsidR="00622F7E" w:rsidRPr="00622F7E" w:rsidRDefault="00622F7E" w:rsidP="004E5677">
      <w:pPr>
        <w:ind w:right="-142" w:firstLine="708"/>
        <w:jc w:val="both"/>
        <w:rPr>
          <w:sz w:val="24"/>
          <w:szCs w:val="24"/>
        </w:rPr>
      </w:pPr>
      <w:r w:rsidRPr="00B84229">
        <w:rPr>
          <w:sz w:val="24"/>
          <w:szCs w:val="24"/>
        </w:rPr>
        <w:t xml:space="preserve">Расходы бюджета сельского поселения в программной структуре </w:t>
      </w:r>
      <w:r w:rsidRPr="00622F7E">
        <w:rPr>
          <w:sz w:val="24"/>
          <w:szCs w:val="24"/>
        </w:rPr>
        <w:t>на 202</w:t>
      </w:r>
      <w:r w:rsidR="00B84229">
        <w:rPr>
          <w:sz w:val="24"/>
          <w:szCs w:val="24"/>
        </w:rPr>
        <w:t>4</w:t>
      </w:r>
      <w:r w:rsidRPr="00622F7E">
        <w:rPr>
          <w:sz w:val="24"/>
          <w:szCs w:val="24"/>
        </w:rPr>
        <w:t xml:space="preserve"> год сформированы на основе девяти муниципальных программ. Общий объем финансирования муниципальных программ, в соответствии с решением Совета депутатов </w:t>
      </w:r>
      <w:r w:rsidRPr="00622F7E">
        <w:rPr>
          <w:sz w:val="24"/>
          <w:szCs w:val="24"/>
        </w:rPr>
        <w:lastRenderedPageBreak/>
        <w:t xml:space="preserve">Степаниковского сельского поселения Вяземского района Смоленской области от </w:t>
      </w:r>
      <w:r w:rsidR="008C2B4D">
        <w:rPr>
          <w:sz w:val="24"/>
          <w:szCs w:val="24"/>
        </w:rPr>
        <w:t>25.12.2023 №37</w:t>
      </w:r>
      <w:r w:rsidR="00B84229">
        <w:rPr>
          <w:sz w:val="24"/>
          <w:szCs w:val="24"/>
        </w:rPr>
        <w:t xml:space="preserve"> (в редакции от 2</w:t>
      </w:r>
      <w:r w:rsidR="00C364E1">
        <w:rPr>
          <w:sz w:val="24"/>
          <w:szCs w:val="24"/>
        </w:rPr>
        <w:t>8.</w:t>
      </w:r>
      <w:r w:rsidR="00B84229">
        <w:rPr>
          <w:sz w:val="24"/>
          <w:szCs w:val="24"/>
        </w:rPr>
        <w:t>0</w:t>
      </w:r>
      <w:r w:rsidR="00C364E1">
        <w:rPr>
          <w:sz w:val="24"/>
          <w:szCs w:val="24"/>
        </w:rPr>
        <w:t>6</w:t>
      </w:r>
      <w:r w:rsidR="00B84229">
        <w:rPr>
          <w:sz w:val="24"/>
          <w:szCs w:val="24"/>
        </w:rPr>
        <w:t>.2024 №</w:t>
      </w:r>
      <w:r w:rsidR="00C364E1">
        <w:rPr>
          <w:sz w:val="24"/>
          <w:szCs w:val="24"/>
        </w:rPr>
        <w:t>17</w:t>
      </w:r>
      <w:r w:rsidR="00B84229">
        <w:rPr>
          <w:sz w:val="24"/>
          <w:szCs w:val="24"/>
        </w:rPr>
        <w:t>)</w:t>
      </w:r>
      <w:r w:rsidRPr="00622F7E">
        <w:rPr>
          <w:sz w:val="24"/>
          <w:szCs w:val="24"/>
        </w:rPr>
        <w:t xml:space="preserve">, утвержден в сумме </w:t>
      </w:r>
      <w:r w:rsidR="00C364E1">
        <w:rPr>
          <w:b/>
          <w:sz w:val="24"/>
          <w:szCs w:val="24"/>
        </w:rPr>
        <w:t>52 002,1</w:t>
      </w:r>
      <w:r w:rsidRPr="00622F7E">
        <w:rPr>
          <w:sz w:val="24"/>
          <w:szCs w:val="24"/>
        </w:rPr>
        <w:t xml:space="preserve"> тыс</w:t>
      </w:r>
      <w:proofErr w:type="gramStart"/>
      <w:r w:rsidRPr="00622F7E">
        <w:rPr>
          <w:sz w:val="24"/>
          <w:szCs w:val="24"/>
        </w:rPr>
        <w:t>.р</w:t>
      </w:r>
      <w:proofErr w:type="gramEnd"/>
      <w:r w:rsidRPr="00622F7E">
        <w:rPr>
          <w:sz w:val="24"/>
          <w:szCs w:val="24"/>
        </w:rPr>
        <w:t>ублей.</w:t>
      </w:r>
    </w:p>
    <w:p w:rsidR="00D511A6" w:rsidRDefault="00622F7E" w:rsidP="00BF23BD">
      <w:pPr>
        <w:ind w:right="-851" w:firstLine="709"/>
        <w:jc w:val="both"/>
        <w:rPr>
          <w:i/>
          <w:sz w:val="24"/>
          <w:szCs w:val="24"/>
        </w:rPr>
      </w:pPr>
      <w:r w:rsidRPr="00622F7E">
        <w:rPr>
          <w:i/>
          <w:sz w:val="24"/>
          <w:szCs w:val="24"/>
        </w:rPr>
        <w:t xml:space="preserve">Исполнение бюджета </w:t>
      </w:r>
      <w:r w:rsidR="00A0462C">
        <w:rPr>
          <w:i/>
          <w:sz w:val="24"/>
          <w:szCs w:val="24"/>
        </w:rPr>
        <w:t xml:space="preserve">за </w:t>
      </w:r>
      <w:r w:rsidR="00100A39">
        <w:rPr>
          <w:i/>
          <w:sz w:val="24"/>
          <w:szCs w:val="24"/>
        </w:rPr>
        <w:t>девять месяцев</w:t>
      </w:r>
      <w:r w:rsidRPr="00622F7E">
        <w:rPr>
          <w:i/>
          <w:sz w:val="24"/>
          <w:szCs w:val="24"/>
        </w:rPr>
        <w:t xml:space="preserve"> 202</w:t>
      </w:r>
      <w:r w:rsidR="00B84229">
        <w:rPr>
          <w:i/>
          <w:sz w:val="24"/>
          <w:szCs w:val="24"/>
        </w:rPr>
        <w:t>4</w:t>
      </w:r>
      <w:r w:rsidRPr="00622F7E">
        <w:rPr>
          <w:i/>
          <w:sz w:val="24"/>
          <w:szCs w:val="24"/>
        </w:rPr>
        <w:t xml:space="preserve"> года осуществлялось в рамках реализации </w:t>
      </w:r>
      <w:r w:rsidR="00C364E1">
        <w:rPr>
          <w:i/>
          <w:sz w:val="24"/>
          <w:szCs w:val="24"/>
        </w:rPr>
        <w:t>7</w:t>
      </w:r>
      <w:r w:rsidRPr="00622F7E">
        <w:rPr>
          <w:i/>
          <w:sz w:val="24"/>
          <w:szCs w:val="24"/>
        </w:rPr>
        <w:t xml:space="preserve"> муниципальных программ</w:t>
      </w:r>
      <w:r w:rsidRPr="00622F7E">
        <w:rPr>
          <w:sz w:val="24"/>
          <w:szCs w:val="24"/>
        </w:rPr>
        <w:t xml:space="preserve">. </w:t>
      </w:r>
      <w:r w:rsidR="00A0462C">
        <w:rPr>
          <w:i/>
          <w:sz w:val="24"/>
          <w:szCs w:val="24"/>
        </w:rPr>
        <w:t xml:space="preserve">За </w:t>
      </w:r>
      <w:r w:rsidR="00100A39">
        <w:rPr>
          <w:i/>
          <w:sz w:val="24"/>
          <w:szCs w:val="24"/>
        </w:rPr>
        <w:t>девять месяцев</w:t>
      </w:r>
      <w:r w:rsidR="00BA7C17" w:rsidRPr="00622F7E">
        <w:rPr>
          <w:i/>
          <w:sz w:val="24"/>
          <w:szCs w:val="24"/>
        </w:rPr>
        <w:t xml:space="preserve"> 202</w:t>
      </w:r>
      <w:r w:rsidR="00B84229">
        <w:rPr>
          <w:i/>
          <w:sz w:val="24"/>
          <w:szCs w:val="24"/>
        </w:rPr>
        <w:t>4</w:t>
      </w:r>
      <w:r w:rsidR="00BA7C17" w:rsidRPr="00622F7E">
        <w:rPr>
          <w:i/>
          <w:sz w:val="24"/>
          <w:szCs w:val="24"/>
        </w:rPr>
        <w:t xml:space="preserve"> года не осуществлялось </w:t>
      </w:r>
      <w:r w:rsidR="00BA7C17">
        <w:rPr>
          <w:i/>
          <w:sz w:val="24"/>
          <w:szCs w:val="24"/>
        </w:rPr>
        <w:t>ф</w:t>
      </w:r>
      <w:r w:rsidRPr="00622F7E">
        <w:rPr>
          <w:i/>
          <w:sz w:val="24"/>
          <w:szCs w:val="24"/>
        </w:rPr>
        <w:t xml:space="preserve">инансирование </w:t>
      </w:r>
      <w:r w:rsidR="00B5094A">
        <w:rPr>
          <w:i/>
          <w:sz w:val="24"/>
          <w:szCs w:val="24"/>
        </w:rPr>
        <w:t xml:space="preserve">таких </w:t>
      </w:r>
      <w:r w:rsidRPr="00622F7E">
        <w:rPr>
          <w:i/>
          <w:sz w:val="24"/>
          <w:szCs w:val="24"/>
        </w:rPr>
        <w:t>муниципальн</w:t>
      </w:r>
      <w:r w:rsidR="00D511A6">
        <w:rPr>
          <w:i/>
          <w:sz w:val="24"/>
          <w:szCs w:val="24"/>
        </w:rPr>
        <w:t>ых</w:t>
      </w:r>
      <w:r w:rsidRPr="00622F7E">
        <w:rPr>
          <w:i/>
          <w:sz w:val="24"/>
          <w:szCs w:val="24"/>
        </w:rPr>
        <w:t xml:space="preserve"> программ</w:t>
      </w:r>
      <w:r w:rsidR="00B5094A">
        <w:rPr>
          <w:i/>
          <w:sz w:val="24"/>
          <w:szCs w:val="24"/>
        </w:rPr>
        <w:t xml:space="preserve"> как</w:t>
      </w:r>
      <w:r w:rsidR="00D511A6">
        <w:rPr>
          <w:i/>
          <w:sz w:val="24"/>
          <w:szCs w:val="24"/>
        </w:rPr>
        <w:t>:</w:t>
      </w:r>
    </w:p>
    <w:p w:rsidR="00BA7C17" w:rsidRDefault="00C364E1" w:rsidP="00BF23BD">
      <w:pPr>
        <w:numPr>
          <w:ilvl w:val="0"/>
          <w:numId w:val="8"/>
        </w:numPr>
        <w:ind w:left="426" w:right="-85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BA7C17">
        <w:rPr>
          <w:i/>
          <w:sz w:val="24"/>
          <w:szCs w:val="24"/>
        </w:rPr>
        <w:t>«</w:t>
      </w:r>
      <w:r w:rsidR="00BA7C17" w:rsidRPr="00BA7C17">
        <w:rPr>
          <w:i/>
          <w:sz w:val="24"/>
          <w:szCs w:val="24"/>
        </w:rPr>
        <w:t>Развитие малого и среднего предпринимательства на территории Степаниковского сельского поселения Вяземского района Смоленской области</w:t>
      </w:r>
      <w:r w:rsidR="00BA7C17">
        <w:rPr>
          <w:i/>
          <w:sz w:val="24"/>
          <w:szCs w:val="24"/>
        </w:rPr>
        <w:t>»;</w:t>
      </w:r>
    </w:p>
    <w:p w:rsidR="00BA7C17" w:rsidRDefault="00622F7E" w:rsidP="00BF23BD">
      <w:pPr>
        <w:numPr>
          <w:ilvl w:val="0"/>
          <w:numId w:val="8"/>
        </w:numPr>
        <w:ind w:left="426" w:right="-851"/>
        <w:jc w:val="both"/>
        <w:rPr>
          <w:i/>
          <w:sz w:val="24"/>
          <w:szCs w:val="24"/>
        </w:rPr>
      </w:pPr>
      <w:r w:rsidRPr="00622F7E">
        <w:rPr>
          <w:i/>
          <w:sz w:val="24"/>
          <w:szCs w:val="24"/>
        </w:rPr>
        <w:t>«</w:t>
      </w:r>
      <w:r w:rsidR="00B84229" w:rsidRPr="00B84229">
        <w:rPr>
          <w:i/>
          <w:sz w:val="24"/>
          <w:szCs w:val="24"/>
        </w:rPr>
        <w:t>Профилактика терроризма и экстремизма на территории Степаниковского сельского поселения Вяземского района Смоленской области</w:t>
      </w:r>
      <w:r w:rsidRPr="00622F7E">
        <w:rPr>
          <w:i/>
          <w:sz w:val="24"/>
          <w:szCs w:val="24"/>
        </w:rPr>
        <w:t>»</w:t>
      </w:r>
      <w:r w:rsidR="00B84229">
        <w:rPr>
          <w:i/>
          <w:sz w:val="24"/>
          <w:szCs w:val="24"/>
        </w:rPr>
        <w:t>.</w:t>
      </w:r>
    </w:p>
    <w:p w:rsidR="001562F7" w:rsidRDefault="001562F7" w:rsidP="00622F7E">
      <w:pPr>
        <w:widowControl/>
        <w:autoSpaceDE/>
        <w:autoSpaceDN/>
        <w:adjustRightInd/>
        <w:ind w:firstLine="708"/>
        <w:jc w:val="right"/>
      </w:pPr>
      <w:r w:rsidRPr="00B84229">
        <w:rPr>
          <w:i/>
        </w:rPr>
        <w:t>(тыс</w:t>
      </w:r>
      <w:proofErr w:type="gramStart"/>
      <w:r w:rsidRPr="00B84229">
        <w:rPr>
          <w:i/>
        </w:rPr>
        <w:t>.р</w:t>
      </w:r>
      <w:proofErr w:type="gramEnd"/>
      <w:r w:rsidRPr="00B84229">
        <w:rPr>
          <w:i/>
        </w:rPr>
        <w:t>ублей)</w:t>
      </w:r>
    </w:p>
    <w:tbl>
      <w:tblPr>
        <w:tblW w:w="10060" w:type="dxa"/>
        <w:tblInd w:w="95" w:type="dxa"/>
        <w:tblLook w:val="04A0"/>
      </w:tblPr>
      <w:tblGrid>
        <w:gridCol w:w="4760"/>
        <w:gridCol w:w="1540"/>
        <w:gridCol w:w="1360"/>
        <w:gridCol w:w="1220"/>
        <w:gridCol w:w="1180"/>
      </w:tblGrid>
      <w:tr w:rsidR="001562F7" w:rsidRPr="001562F7" w:rsidTr="00D06D30">
        <w:trPr>
          <w:trHeight w:val="802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562F7" w:rsidRPr="001562F7" w:rsidRDefault="001562F7" w:rsidP="00156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62F7">
              <w:rPr>
                <w:b/>
                <w:bCs/>
                <w:color w:val="000000"/>
                <w:sz w:val="18"/>
                <w:szCs w:val="18"/>
              </w:rPr>
              <w:t xml:space="preserve">наименование муниципальной программы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562F7" w:rsidRPr="001562F7" w:rsidRDefault="001562F7" w:rsidP="00156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562F7">
              <w:rPr>
                <w:b/>
                <w:bCs/>
                <w:sz w:val="18"/>
                <w:szCs w:val="18"/>
              </w:rPr>
              <w:t xml:space="preserve">решение о бюджете от 25.12.2023 №37 (с </w:t>
            </w:r>
            <w:proofErr w:type="spellStart"/>
            <w:r w:rsidRPr="001562F7">
              <w:rPr>
                <w:b/>
                <w:bCs/>
                <w:sz w:val="18"/>
                <w:szCs w:val="18"/>
              </w:rPr>
              <w:t>изм</w:t>
            </w:r>
            <w:proofErr w:type="spellEnd"/>
            <w:r w:rsidRPr="00D06D30">
              <w:rPr>
                <w:b/>
                <w:bCs/>
                <w:sz w:val="18"/>
                <w:szCs w:val="18"/>
              </w:rPr>
              <w:t>.</w:t>
            </w:r>
            <w:r w:rsidRPr="001562F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562F7" w:rsidRPr="001562F7" w:rsidRDefault="001562F7" w:rsidP="00156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562F7">
              <w:rPr>
                <w:b/>
                <w:bCs/>
                <w:sz w:val="18"/>
                <w:szCs w:val="18"/>
              </w:rPr>
              <w:t>исполнение 9 мес. 2024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562F7" w:rsidRPr="001562F7" w:rsidRDefault="001562F7" w:rsidP="00156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562F7">
              <w:rPr>
                <w:b/>
                <w:bCs/>
                <w:sz w:val="18"/>
                <w:szCs w:val="18"/>
              </w:rPr>
              <w:t>откл</w:t>
            </w:r>
            <w:proofErr w:type="spellEnd"/>
            <w:proofErr w:type="gramStart"/>
            <w:r w:rsidRPr="001562F7">
              <w:rPr>
                <w:b/>
                <w:bCs/>
                <w:sz w:val="18"/>
                <w:szCs w:val="18"/>
              </w:rPr>
              <w:t>.                   (+,-)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06D30" w:rsidRDefault="001562F7" w:rsidP="00156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562F7">
              <w:rPr>
                <w:b/>
                <w:bCs/>
                <w:sz w:val="18"/>
                <w:szCs w:val="18"/>
              </w:rPr>
              <w:t>откл</w:t>
            </w:r>
            <w:proofErr w:type="spellEnd"/>
            <w:r w:rsidRPr="001562F7">
              <w:rPr>
                <w:b/>
                <w:bCs/>
                <w:sz w:val="18"/>
                <w:szCs w:val="18"/>
              </w:rPr>
              <w:t xml:space="preserve">. </w:t>
            </w:r>
          </w:p>
          <w:p w:rsidR="001562F7" w:rsidRPr="001562F7" w:rsidRDefault="001562F7" w:rsidP="00156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562F7">
              <w:rPr>
                <w:b/>
                <w:bCs/>
                <w:sz w:val="18"/>
                <w:szCs w:val="18"/>
              </w:rPr>
              <w:t>(%)</w:t>
            </w:r>
          </w:p>
        </w:tc>
      </w:tr>
      <w:tr w:rsidR="001562F7" w:rsidRPr="001562F7" w:rsidTr="00D06D30">
        <w:trPr>
          <w:trHeight w:val="84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562F7" w:rsidRPr="001562F7" w:rsidRDefault="001562F7" w:rsidP="001562F7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1562F7">
              <w:rPr>
                <w:bCs/>
                <w:color w:val="000000"/>
              </w:rPr>
              <w:t xml:space="preserve">  Муниципальная программа "Энергосбережение и повышение энергетической эффективности Администрации </w:t>
            </w:r>
            <w:proofErr w:type="spellStart"/>
            <w:r w:rsidRPr="001562F7">
              <w:rPr>
                <w:bCs/>
                <w:color w:val="000000"/>
              </w:rPr>
              <w:t>Степаниковского</w:t>
            </w:r>
            <w:proofErr w:type="spellEnd"/>
            <w:r w:rsidRPr="001562F7">
              <w:rPr>
                <w:bCs/>
                <w:color w:val="000000"/>
              </w:rPr>
              <w:t xml:space="preserve"> сельского поселения Вяземского района Смоленской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562F7" w:rsidRPr="001562F7" w:rsidRDefault="001562F7" w:rsidP="001562F7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</w:rPr>
            </w:pPr>
            <w:r w:rsidRPr="001562F7">
              <w:rPr>
                <w:bCs/>
                <w:color w:val="000000"/>
              </w:rPr>
              <w:t>27,2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562F7" w:rsidRPr="001562F7" w:rsidRDefault="001562F7" w:rsidP="001562F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562F7">
              <w:rPr>
                <w:bCs/>
              </w:rPr>
              <w:t>18,1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562F7" w:rsidRPr="001562F7" w:rsidRDefault="001562F7" w:rsidP="001562F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562F7">
              <w:rPr>
                <w:bCs/>
              </w:rPr>
              <w:t>-9,1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562F7" w:rsidRPr="001562F7" w:rsidRDefault="001562F7" w:rsidP="00D06D3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562F7">
              <w:rPr>
                <w:bCs/>
              </w:rPr>
              <w:t>66,5</w:t>
            </w:r>
          </w:p>
        </w:tc>
      </w:tr>
      <w:tr w:rsidR="001562F7" w:rsidRPr="001562F7" w:rsidTr="00D06D30">
        <w:trPr>
          <w:trHeight w:val="91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562F7" w:rsidRPr="001562F7" w:rsidRDefault="001562F7" w:rsidP="001562F7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1562F7">
              <w:rPr>
                <w:bCs/>
                <w:color w:val="000000"/>
              </w:rPr>
              <w:t xml:space="preserve">Муниципальная программа "Пожарная безопасность и защита населения и территории </w:t>
            </w:r>
            <w:proofErr w:type="spellStart"/>
            <w:r w:rsidRPr="001562F7">
              <w:rPr>
                <w:bCs/>
                <w:color w:val="000000"/>
              </w:rPr>
              <w:t>Степаниковского</w:t>
            </w:r>
            <w:proofErr w:type="spellEnd"/>
            <w:r w:rsidRPr="001562F7">
              <w:rPr>
                <w:bCs/>
                <w:color w:val="000000"/>
              </w:rPr>
              <w:t xml:space="preserve"> сельского поселения Вяземского района Смоленской области от чрезвычайных ситуаций"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562F7" w:rsidRPr="001562F7" w:rsidRDefault="001562F7" w:rsidP="001562F7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</w:rPr>
            </w:pPr>
            <w:r w:rsidRPr="001562F7">
              <w:rPr>
                <w:bCs/>
                <w:color w:val="000000"/>
              </w:rPr>
              <w:t>92,0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562F7" w:rsidRPr="001562F7" w:rsidRDefault="001562F7" w:rsidP="001562F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562F7">
              <w:rPr>
                <w:bCs/>
              </w:rPr>
              <w:t>58,6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562F7" w:rsidRPr="001562F7" w:rsidRDefault="001562F7" w:rsidP="001562F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562F7">
              <w:rPr>
                <w:bCs/>
              </w:rPr>
              <w:t>-33,4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562F7" w:rsidRPr="001562F7" w:rsidRDefault="001562F7" w:rsidP="00D06D3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562F7">
              <w:rPr>
                <w:bCs/>
              </w:rPr>
              <w:t>63,7</w:t>
            </w:r>
          </w:p>
        </w:tc>
      </w:tr>
      <w:tr w:rsidR="001562F7" w:rsidRPr="001562F7" w:rsidTr="00D06D30">
        <w:trPr>
          <w:trHeight w:val="84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562F7" w:rsidRPr="001562F7" w:rsidRDefault="001562F7" w:rsidP="001562F7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1562F7">
              <w:rPr>
                <w:bCs/>
                <w:color w:val="000000"/>
              </w:rPr>
              <w:t xml:space="preserve">Муниципальная программа "Развитие и содержание дорожно-транспортного комплекса на территории </w:t>
            </w:r>
            <w:proofErr w:type="spellStart"/>
            <w:r w:rsidRPr="001562F7">
              <w:rPr>
                <w:bCs/>
                <w:color w:val="000000"/>
              </w:rPr>
              <w:t>Степаниковского</w:t>
            </w:r>
            <w:proofErr w:type="spellEnd"/>
            <w:r w:rsidRPr="001562F7">
              <w:rPr>
                <w:bCs/>
                <w:color w:val="000000"/>
              </w:rPr>
              <w:t xml:space="preserve"> сельского поселения Вяземского района Смоленской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562F7" w:rsidRPr="001562F7" w:rsidRDefault="001562F7" w:rsidP="001562F7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</w:rPr>
            </w:pPr>
            <w:r w:rsidRPr="001562F7">
              <w:rPr>
                <w:bCs/>
                <w:color w:val="000000"/>
              </w:rPr>
              <w:t>2 013,1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562F7" w:rsidRPr="001562F7" w:rsidRDefault="001562F7" w:rsidP="001562F7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</w:rPr>
            </w:pPr>
            <w:r w:rsidRPr="001562F7">
              <w:rPr>
                <w:bCs/>
                <w:color w:val="000000"/>
              </w:rPr>
              <w:t>1 863,1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562F7" w:rsidRPr="001562F7" w:rsidRDefault="001562F7" w:rsidP="001562F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562F7">
              <w:rPr>
                <w:bCs/>
              </w:rPr>
              <w:t>-150,0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562F7" w:rsidRPr="001562F7" w:rsidRDefault="001562F7" w:rsidP="00D06D3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562F7">
              <w:rPr>
                <w:bCs/>
              </w:rPr>
              <w:t>92,5</w:t>
            </w:r>
          </w:p>
        </w:tc>
      </w:tr>
      <w:tr w:rsidR="001562F7" w:rsidRPr="001562F7" w:rsidTr="00D06D30">
        <w:trPr>
          <w:trHeight w:val="899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562F7" w:rsidRPr="001562F7" w:rsidRDefault="001562F7" w:rsidP="001562F7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1562F7">
              <w:rPr>
                <w:bCs/>
                <w:color w:val="000000"/>
              </w:rPr>
              <w:t xml:space="preserve">Муниципальная программа "Обеспечение реализации полномочий органов местного самоуправления </w:t>
            </w:r>
            <w:proofErr w:type="spellStart"/>
            <w:r w:rsidRPr="001562F7">
              <w:rPr>
                <w:bCs/>
                <w:color w:val="000000"/>
              </w:rPr>
              <w:t>Степаниковского</w:t>
            </w:r>
            <w:proofErr w:type="spellEnd"/>
            <w:r w:rsidRPr="001562F7">
              <w:rPr>
                <w:bCs/>
                <w:color w:val="000000"/>
              </w:rPr>
              <w:t xml:space="preserve"> сельского поселения Вяземского района Смоленской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562F7" w:rsidRPr="001562F7" w:rsidRDefault="001562F7" w:rsidP="001562F7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</w:rPr>
            </w:pPr>
            <w:r w:rsidRPr="001562F7">
              <w:rPr>
                <w:bCs/>
                <w:color w:val="000000"/>
              </w:rPr>
              <w:t>6 123,8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562F7" w:rsidRPr="001562F7" w:rsidRDefault="001562F7" w:rsidP="001562F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562F7">
              <w:rPr>
                <w:bCs/>
              </w:rPr>
              <w:t>4 018,5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562F7" w:rsidRPr="001562F7" w:rsidRDefault="001562F7" w:rsidP="001562F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562F7">
              <w:rPr>
                <w:bCs/>
              </w:rPr>
              <w:t>-2 105,3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562F7" w:rsidRPr="001562F7" w:rsidRDefault="001562F7" w:rsidP="00D06D3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562F7">
              <w:rPr>
                <w:bCs/>
              </w:rPr>
              <w:t>65,6</w:t>
            </w:r>
          </w:p>
        </w:tc>
      </w:tr>
      <w:tr w:rsidR="001562F7" w:rsidRPr="001562F7" w:rsidTr="00D06D30">
        <w:trPr>
          <w:trHeight w:val="813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562F7" w:rsidRPr="001562F7" w:rsidRDefault="001562F7" w:rsidP="001562F7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1562F7">
              <w:rPr>
                <w:bCs/>
                <w:color w:val="000000"/>
              </w:rPr>
              <w:t xml:space="preserve">Муниципальная программа "Развитие малого и среднего предпринимательства на территории </w:t>
            </w:r>
            <w:proofErr w:type="spellStart"/>
            <w:r w:rsidRPr="001562F7">
              <w:rPr>
                <w:bCs/>
                <w:color w:val="000000"/>
              </w:rPr>
              <w:t>Степаниковского</w:t>
            </w:r>
            <w:proofErr w:type="spellEnd"/>
            <w:r w:rsidRPr="001562F7">
              <w:rPr>
                <w:bCs/>
                <w:color w:val="000000"/>
              </w:rPr>
              <w:t xml:space="preserve"> сельского поселения Вяземского района Смоленской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562F7" w:rsidRPr="001562F7" w:rsidRDefault="001562F7" w:rsidP="001562F7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</w:rPr>
            </w:pPr>
            <w:r w:rsidRPr="001562F7">
              <w:rPr>
                <w:bCs/>
                <w:color w:val="000000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562F7" w:rsidRPr="001562F7" w:rsidRDefault="001562F7" w:rsidP="001562F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562F7">
              <w:rPr>
                <w:bCs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562F7" w:rsidRPr="001562F7" w:rsidRDefault="001562F7" w:rsidP="001562F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562F7">
              <w:rPr>
                <w:bCs/>
              </w:rPr>
              <w:t>-1,0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562F7" w:rsidRPr="001562F7" w:rsidRDefault="001562F7" w:rsidP="00D06D3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562F7">
              <w:rPr>
                <w:bCs/>
              </w:rPr>
              <w:t>0,0</w:t>
            </w:r>
          </w:p>
        </w:tc>
      </w:tr>
      <w:tr w:rsidR="001562F7" w:rsidRPr="001562F7" w:rsidTr="00D06D30">
        <w:trPr>
          <w:trHeight w:val="88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562F7" w:rsidRPr="001562F7" w:rsidRDefault="001562F7" w:rsidP="001562F7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1562F7">
              <w:rPr>
                <w:bCs/>
                <w:color w:val="000000"/>
              </w:rPr>
              <w:t xml:space="preserve">Муниципальная программа "Обеспечение мероприятий в области жилищно-коммунального хозяйства на территории </w:t>
            </w:r>
            <w:proofErr w:type="spellStart"/>
            <w:r w:rsidRPr="001562F7">
              <w:rPr>
                <w:bCs/>
                <w:color w:val="000000"/>
              </w:rPr>
              <w:t>Степаниковского</w:t>
            </w:r>
            <w:proofErr w:type="spellEnd"/>
            <w:r w:rsidRPr="001562F7">
              <w:rPr>
                <w:bCs/>
                <w:color w:val="000000"/>
              </w:rPr>
              <w:t xml:space="preserve"> сельского поселения Вяземского района Смоленской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562F7" w:rsidRPr="001562F7" w:rsidRDefault="001562F7" w:rsidP="001562F7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</w:rPr>
            </w:pPr>
            <w:r w:rsidRPr="001562F7">
              <w:rPr>
                <w:bCs/>
                <w:color w:val="000000"/>
              </w:rPr>
              <w:t>39 454,0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562F7" w:rsidRPr="001562F7" w:rsidRDefault="001562F7" w:rsidP="001562F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562F7">
              <w:rPr>
                <w:bCs/>
              </w:rPr>
              <w:t>16 250,2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562F7" w:rsidRPr="001562F7" w:rsidRDefault="001562F7" w:rsidP="001562F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562F7">
              <w:rPr>
                <w:bCs/>
              </w:rPr>
              <w:t>-23 203,8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562F7" w:rsidRPr="001562F7" w:rsidRDefault="001562F7" w:rsidP="00D06D3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562F7">
              <w:rPr>
                <w:bCs/>
              </w:rPr>
              <w:t>41,2</w:t>
            </w:r>
          </w:p>
        </w:tc>
      </w:tr>
      <w:tr w:rsidR="001562F7" w:rsidRPr="001562F7" w:rsidTr="001562F7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562F7" w:rsidRPr="001562F7" w:rsidRDefault="001562F7" w:rsidP="001562F7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1562F7">
              <w:rPr>
                <w:bCs/>
                <w:color w:val="000000"/>
              </w:rPr>
              <w:t xml:space="preserve">Муниципальная программа "Обеспечение мероприятий в области благоустройства территории </w:t>
            </w:r>
            <w:proofErr w:type="spellStart"/>
            <w:r w:rsidRPr="001562F7">
              <w:rPr>
                <w:bCs/>
                <w:color w:val="000000"/>
              </w:rPr>
              <w:t>Степаниковского</w:t>
            </w:r>
            <w:proofErr w:type="spellEnd"/>
            <w:r w:rsidRPr="001562F7">
              <w:rPr>
                <w:bCs/>
                <w:color w:val="000000"/>
              </w:rPr>
              <w:t xml:space="preserve"> сельского поселения Вяземского района Смоленской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562F7" w:rsidRPr="001562F7" w:rsidRDefault="001562F7" w:rsidP="001562F7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</w:rPr>
            </w:pPr>
            <w:r w:rsidRPr="001562F7">
              <w:rPr>
                <w:bCs/>
                <w:color w:val="000000"/>
              </w:rPr>
              <w:t>4 220,5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562F7" w:rsidRPr="001562F7" w:rsidRDefault="001562F7" w:rsidP="001562F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562F7">
              <w:rPr>
                <w:bCs/>
              </w:rPr>
              <w:t>1 984,5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562F7" w:rsidRPr="001562F7" w:rsidRDefault="001562F7" w:rsidP="001562F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562F7">
              <w:rPr>
                <w:bCs/>
              </w:rPr>
              <w:t>-2 236,0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562F7" w:rsidRPr="001562F7" w:rsidRDefault="001562F7" w:rsidP="00D06D3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562F7">
              <w:rPr>
                <w:bCs/>
              </w:rPr>
              <w:t>47,0</w:t>
            </w:r>
          </w:p>
        </w:tc>
      </w:tr>
      <w:tr w:rsidR="001562F7" w:rsidRPr="001562F7" w:rsidTr="00D06D30">
        <w:trPr>
          <w:trHeight w:val="132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562F7" w:rsidRPr="001562F7" w:rsidRDefault="001562F7" w:rsidP="001562F7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1562F7">
              <w:rPr>
                <w:bCs/>
                <w:color w:val="000000"/>
              </w:rPr>
              <w:t xml:space="preserve">Муниципальная программа "Обеспечение содержания, обслуживания и распоряжения объектами муниципальной собственности муниципального образования </w:t>
            </w:r>
            <w:proofErr w:type="spellStart"/>
            <w:r w:rsidRPr="001562F7">
              <w:rPr>
                <w:bCs/>
                <w:color w:val="000000"/>
              </w:rPr>
              <w:t>Степаниковского</w:t>
            </w:r>
            <w:proofErr w:type="spellEnd"/>
            <w:r w:rsidRPr="001562F7">
              <w:rPr>
                <w:bCs/>
                <w:color w:val="000000"/>
              </w:rPr>
              <w:t xml:space="preserve"> сельского поселения Вяземского района Смоленской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562F7" w:rsidRPr="001562F7" w:rsidRDefault="001562F7" w:rsidP="001562F7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</w:rPr>
            </w:pPr>
            <w:r w:rsidRPr="001562F7">
              <w:rPr>
                <w:bCs/>
                <w:color w:val="000000"/>
              </w:rPr>
              <w:t>70,0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562F7" w:rsidRPr="001562F7" w:rsidRDefault="001562F7" w:rsidP="001562F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562F7">
              <w:rPr>
                <w:bCs/>
              </w:rPr>
              <w:t>37,1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562F7" w:rsidRPr="001562F7" w:rsidRDefault="001562F7" w:rsidP="001562F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562F7">
              <w:rPr>
                <w:bCs/>
              </w:rPr>
              <w:t>-32,9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562F7" w:rsidRPr="001562F7" w:rsidRDefault="001562F7" w:rsidP="00D06D3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562F7">
              <w:rPr>
                <w:bCs/>
              </w:rPr>
              <w:t>53,0</w:t>
            </w:r>
          </w:p>
        </w:tc>
      </w:tr>
      <w:tr w:rsidR="001562F7" w:rsidRPr="001562F7" w:rsidTr="00D06D30">
        <w:trPr>
          <w:trHeight w:val="93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562F7" w:rsidRPr="001562F7" w:rsidRDefault="001562F7" w:rsidP="001562F7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1562F7">
              <w:rPr>
                <w:bCs/>
                <w:color w:val="000000"/>
              </w:rPr>
              <w:t xml:space="preserve">Муниципальная программа "Профилактика терроризма и экстремизма на территории </w:t>
            </w:r>
            <w:proofErr w:type="spellStart"/>
            <w:r w:rsidRPr="001562F7">
              <w:rPr>
                <w:bCs/>
                <w:color w:val="000000"/>
              </w:rPr>
              <w:t>Степаниковского</w:t>
            </w:r>
            <w:proofErr w:type="spellEnd"/>
            <w:r w:rsidRPr="001562F7">
              <w:rPr>
                <w:bCs/>
                <w:color w:val="000000"/>
              </w:rPr>
              <w:t xml:space="preserve"> сельского поселения Вяземского района Смоленской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562F7" w:rsidRPr="001562F7" w:rsidRDefault="001562F7" w:rsidP="001562F7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</w:rPr>
            </w:pPr>
            <w:r w:rsidRPr="001562F7">
              <w:rPr>
                <w:bCs/>
                <w:color w:val="000000"/>
              </w:rPr>
              <w:t>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562F7" w:rsidRPr="001562F7" w:rsidRDefault="001562F7" w:rsidP="001562F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562F7">
              <w:rPr>
                <w:bCs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562F7" w:rsidRPr="001562F7" w:rsidRDefault="001562F7" w:rsidP="001562F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562F7">
              <w:rPr>
                <w:bCs/>
              </w:rPr>
              <w:t>-0,5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562F7" w:rsidRPr="001562F7" w:rsidRDefault="001562F7" w:rsidP="00D06D3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562F7">
              <w:rPr>
                <w:bCs/>
              </w:rPr>
              <w:t>0,0</w:t>
            </w:r>
          </w:p>
        </w:tc>
      </w:tr>
      <w:tr w:rsidR="001562F7" w:rsidRPr="001562F7" w:rsidTr="001562F7">
        <w:trPr>
          <w:trHeight w:val="31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1562F7" w:rsidRPr="001562F7" w:rsidRDefault="001562F7" w:rsidP="001562F7">
            <w:pPr>
              <w:widowControl/>
              <w:autoSpaceDE/>
              <w:autoSpaceDN/>
              <w:adjustRightInd/>
              <w:rPr>
                <w:bCs/>
              </w:rPr>
            </w:pPr>
            <w:r w:rsidRPr="001562F7">
              <w:rPr>
                <w:bCs/>
              </w:rPr>
              <w:t>МУНИЦИПАЛЬНЫЕ ПРОГРАММЫ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562F7" w:rsidRPr="001562F7" w:rsidRDefault="001562F7" w:rsidP="001562F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562F7">
              <w:rPr>
                <w:bCs/>
              </w:rPr>
              <w:t>52 002,1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562F7" w:rsidRPr="001562F7" w:rsidRDefault="001562F7" w:rsidP="001562F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562F7">
              <w:rPr>
                <w:bCs/>
              </w:rPr>
              <w:t>24 230,1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562F7" w:rsidRPr="001562F7" w:rsidRDefault="001562F7" w:rsidP="001562F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562F7">
              <w:rPr>
                <w:bCs/>
              </w:rPr>
              <w:t>-27 772,0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562F7" w:rsidRPr="001562F7" w:rsidRDefault="001562F7" w:rsidP="00D06D3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562F7">
              <w:rPr>
                <w:bCs/>
              </w:rPr>
              <w:t>46,6</w:t>
            </w:r>
          </w:p>
        </w:tc>
      </w:tr>
    </w:tbl>
    <w:p w:rsidR="001562F7" w:rsidRDefault="001562F7" w:rsidP="00622F7E">
      <w:pPr>
        <w:widowControl/>
        <w:autoSpaceDE/>
        <w:autoSpaceDN/>
        <w:adjustRightInd/>
        <w:ind w:firstLine="708"/>
        <w:jc w:val="right"/>
      </w:pPr>
    </w:p>
    <w:p w:rsidR="004D7CC3" w:rsidRDefault="004D7CC3" w:rsidP="00622F7E">
      <w:pPr>
        <w:widowControl/>
        <w:autoSpaceDE/>
        <w:autoSpaceDN/>
        <w:adjustRightInd/>
        <w:ind w:firstLine="708"/>
        <w:jc w:val="right"/>
      </w:pPr>
    </w:p>
    <w:p w:rsidR="004D7CC3" w:rsidRDefault="004D7CC3" w:rsidP="00622F7E">
      <w:pPr>
        <w:widowControl/>
        <w:autoSpaceDE/>
        <w:autoSpaceDN/>
        <w:adjustRightInd/>
        <w:ind w:firstLine="708"/>
        <w:jc w:val="right"/>
      </w:pPr>
    </w:p>
    <w:p w:rsidR="004D7CC3" w:rsidRDefault="004D7CC3" w:rsidP="00622F7E">
      <w:pPr>
        <w:widowControl/>
        <w:autoSpaceDE/>
        <w:autoSpaceDN/>
        <w:adjustRightInd/>
        <w:ind w:firstLine="708"/>
        <w:jc w:val="right"/>
        <w:sectPr w:rsidR="004D7CC3" w:rsidSect="004E5677">
          <w:headerReference w:type="default" r:id="rId9"/>
          <w:footerReference w:type="default" r:id="rId10"/>
          <w:footerReference w:type="first" r:id="rId11"/>
          <w:pgSz w:w="11906" w:h="16838" w:code="9"/>
          <w:pgMar w:top="993" w:right="991" w:bottom="1134" w:left="1701" w:header="709" w:footer="709" w:gutter="0"/>
          <w:pgNumType w:fmt="numberInDash"/>
          <w:cols w:space="708"/>
          <w:docGrid w:linePitch="360"/>
        </w:sectPr>
      </w:pPr>
    </w:p>
    <w:p w:rsidR="00B84229" w:rsidRPr="005F0298" w:rsidRDefault="005F0298" w:rsidP="005F0298">
      <w:pPr>
        <w:widowControl/>
        <w:autoSpaceDE/>
        <w:autoSpaceDN/>
        <w:adjustRightInd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5F0298">
        <w:rPr>
          <w:rFonts w:eastAsia="Calibri"/>
          <w:i/>
          <w:sz w:val="24"/>
          <w:szCs w:val="24"/>
          <w:lang w:eastAsia="en-US"/>
        </w:rPr>
        <w:lastRenderedPageBreak/>
        <w:t xml:space="preserve">По результатам проведенного анализа программных расходов </w:t>
      </w:r>
      <w:r>
        <w:rPr>
          <w:rFonts w:eastAsia="Calibri"/>
          <w:i/>
          <w:sz w:val="24"/>
          <w:szCs w:val="24"/>
          <w:lang w:eastAsia="en-US"/>
        </w:rPr>
        <w:t>Контрольно-ревизионная комиссия</w:t>
      </w:r>
      <w:r w:rsidRPr="005F0298">
        <w:rPr>
          <w:rFonts w:eastAsia="Calibri"/>
          <w:i/>
          <w:sz w:val="24"/>
          <w:szCs w:val="24"/>
          <w:lang w:eastAsia="en-US"/>
        </w:rPr>
        <w:t xml:space="preserve"> обращает внимание на необходимость своевременного исполнения расходов на реализацию муниципальных программ, выполнения контрольных событий ответственными исполнителями в целях минимизации рисков их неисполнения и </w:t>
      </w:r>
      <w:proofErr w:type="spellStart"/>
      <w:r w:rsidR="00C3238E">
        <w:rPr>
          <w:rFonts w:eastAsia="Calibri"/>
          <w:i/>
          <w:sz w:val="24"/>
          <w:szCs w:val="24"/>
          <w:lang w:eastAsia="en-US"/>
        </w:rPr>
        <w:t>не</w:t>
      </w:r>
      <w:r w:rsidR="00C3238E" w:rsidRPr="005F0298">
        <w:rPr>
          <w:rFonts w:eastAsia="Calibri"/>
          <w:i/>
          <w:sz w:val="24"/>
          <w:szCs w:val="24"/>
          <w:lang w:eastAsia="en-US"/>
        </w:rPr>
        <w:t>достижения</w:t>
      </w:r>
      <w:proofErr w:type="spellEnd"/>
      <w:r w:rsidRPr="005F0298">
        <w:rPr>
          <w:rFonts w:eastAsia="Calibri"/>
          <w:i/>
          <w:sz w:val="24"/>
          <w:szCs w:val="24"/>
          <w:lang w:eastAsia="en-US"/>
        </w:rPr>
        <w:t xml:space="preserve"> целевых показателей (индикаторов) программ.</w:t>
      </w:r>
    </w:p>
    <w:p w:rsidR="00B84229" w:rsidRDefault="00B84229" w:rsidP="00622F7E">
      <w:pPr>
        <w:widowControl/>
        <w:autoSpaceDE/>
        <w:autoSpaceDN/>
        <w:adjustRightInd/>
        <w:ind w:firstLine="709"/>
        <w:jc w:val="both"/>
        <w:rPr>
          <w:rFonts w:eastAsia="Calibri"/>
          <w:i/>
          <w:sz w:val="24"/>
          <w:szCs w:val="24"/>
          <w:lang w:eastAsia="en-US"/>
        </w:rPr>
      </w:pPr>
    </w:p>
    <w:p w:rsidR="00B84229" w:rsidRPr="006E5A5B" w:rsidRDefault="006E5A5B" w:rsidP="006E5A5B">
      <w:pPr>
        <w:widowControl/>
        <w:autoSpaceDE/>
        <w:autoSpaceDN/>
        <w:adjustRightInd/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6E5A5B">
        <w:rPr>
          <w:rFonts w:eastAsia="Calibri"/>
          <w:b/>
          <w:i/>
          <w:sz w:val="24"/>
          <w:szCs w:val="24"/>
          <w:lang w:eastAsia="en-US"/>
        </w:rPr>
        <w:t>Анализ исполнения непрограммных мероприятий</w:t>
      </w:r>
    </w:p>
    <w:p w:rsidR="00B84229" w:rsidRPr="00A20859" w:rsidRDefault="00B84229" w:rsidP="00A20859">
      <w:pPr>
        <w:widowControl/>
        <w:autoSpaceDE/>
        <w:autoSpaceDN/>
        <w:adjustRightInd/>
        <w:ind w:firstLine="709"/>
        <w:jc w:val="both"/>
        <w:rPr>
          <w:rFonts w:eastAsia="Calibri"/>
          <w:i/>
          <w:sz w:val="16"/>
          <w:szCs w:val="16"/>
          <w:lang w:eastAsia="en-US"/>
        </w:rPr>
      </w:pPr>
    </w:p>
    <w:p w:rsidR="006E5A5B" w:rsidRPr="006E5A5B" w:rsidRDefault="006E5A5B" w:rsidP="00A20859">
      <w:pPr>
        <w:widowControl/>
        <w:autoSpaceDE/>
        <w:autoSpaceDN/>
        <w:adjustRightInd/>
        <w:ind w:left="-10" w:right="58" w:firstLine="729"/>
        <w:jc w:val="both"/>
        <w:rPr>
          <w:color w:val="000000"/>
          <w:sz w:val="24"/>
          <w:szCs w:val="24"/>
        </w:rPr>
      </w:pPr>
      <w:r w:rsidRPr="006E5A5B">
        <w:rPr>
          <w:color w:val="000000"/>
          <w:sz w:val="24"/>
          <w:szCs w:val="24"/>
        </w:rPr>
        <w:t xml:space="preserve">Первоначально бюджет </w:t>
      </w:r>
      <w:r w:rsidR="003A0FBA">
        <w:rPr>
          <w:color w:val="000000"/>
          <w:sz w:val="24"/>
          <w:szCs w:val="24"/>
        </w:rPr>
        <w:t>сельского поселения</w:t>
      </w:r>
      <w:r w:rsidRPr="006E5A5B">
        <w:rPr>
          <w:color w:val="000000"/>
          <w:sz w:val="24"/>
          <w:szCs w:val="24"/>
        </w:rPr>
        <w:t xml:space="preserve"> на 202</w:t>
      </w:r>
      <w:r w:rsidR="00A20859" w:rsidRPr="00A20859">
        <w:rPr>
          <w:color w:val="000000"/>
          <w:sz w:val="24"/>
          <w:szCs w:val="24"/>
        </w:rPr>
        <w:t>4</w:t>
      </w:r>
      <w:r w:rsidRPr="006E5A5B">
        <w:rPr>
          <w:color w:val="000000"/>
          <w:sz w:val="24"/>
          <w:szCs w:val="24"/>
        </w:rPr>
        <w:t xml:space="preserve"> год принят с расходами на осуществление непрограммных направлений деятельности</w:t>
      </w:r>
      <w:r w:rsidR="00A20859" w:rsidRPr="00A20859">
        <w:rPr>
          <w:color w:val="000000"/>
          <w:sz w:val="24"/>
          <w:szCs w:val="24"/>
        </w:rPr>
        <w:t xml:space="preserve"> в размере </w:t>
      </w:r>
      <w:r w:rsidR="003A0FBA" w:rsidRPr="003A0FBA">
        <w:rPr>
          <w:b/>
          <w:color w:val="000000"/>
          <w:sz w:val="24"/>
          <w:szCs w:val="24"/>
        </w:rPr>
        <w:t>1 390,4</w:t>
      </w:r>
      <w:r w:rsidR="00A20859" w:rsidRPr="00A20859">
        <w:rPr>
          <w:color w:val="000000"/>
          <w:sz w:val="24"/>
          <w:szCs w:val="24"/>
        </w:rPr>
        <w:t xml:space="preserve"> тыс</w:t>
      </w:r>
      <w:proofErr w:type="gramStart"/>
      <w:r w:rsidR="00A20859" w:rsidRPr="00A20859">
        <w:rPr>
          <w:color w:val="000000"/>
          <w:sz w:val="24"/>
          <w:szCs w:val="24"/>
        </w:rPr>
        <w:t>.</w:t>
      </w:r>
      <w:r w:rsidRPr="006E5A5B">
        <w:rPr>
          <w:color w:val="000000"/>
          <w:sz w:val="24"/>
          <w:szCs w:val="24"/>
        </w:rPr>
        <w:t>р</w:t>
      </w:r>
      <w:proofErr w:type="gramEnd"/>
      <w:r w:rsidRPr="006E5A5B">
        <w:rPr>
          <w:color w:val="000000"/>
          <w:sz w:val="24"/>
          <w:szCs w:val="24"/>
        </w:rPr>
        <w:t xml:space="preserve">ублей, что составляло </w:t>
      </w:r>
      <w:r w:rsidR="003A0FBA" w:rsidRPr="003A0FBA">
        <w:rPr>
          <w:b/>
          <w:color w:val="000000"/>
          <w:sz w:val="24"/>
          <w:szCs w:val="24"/>
        </w:rPr>
        <w:t>10</w:t>
      </w:r>
      <w:r w:rsidRPr="006E5A5B">
        <w:rPr>
          <w:b/>
          <w:color w:val="000000"/>
          <w:sz w:val="24"/>
          <w:szCs w:val="24"/>
        </w:rPr>
        <w:t>,0</w:t>
      </w:r>
      <w:r w:rsidRPr="006E5A5B">
        <w:rPr>
          <w:color w:val="000000"/>
          <w:sz w:val="24"/>
          <w:szCs w:val="24"/>
        </w:rPr>
        <w:t>% от общего объема запланированных расходов. С учетом внесенных изменений</w:t>
      </w:r>
      <w:r w:rsidR="00A20859" w:rsidRPr="00A20859">
        <w:rPr>
          <w:color w:val="000000"/>
          <w:sz w:val="24"/>
          <w:szCs w:val="24"/>
        </w:rPr>
        <w:t xml:space="preserve"> решением</w:t>
      </w:r>
      <w:r w:rsidR="003A0FBA">
        <w:rPr>
          <w:color w:val="000000"/>
          <w:sz w:val="24"/>
          <w:szCs w:val="24"/>
        </w:rPr>
        <w:t xml:space="preserve"> о бюджете</w:t>
      </w:r>
      <w:r w:rsidR="00A20859" w:rsidRPr="00A20859">
        <w:rPr>
          <w:color w:val="000000"/>
          <w:sz w:val="24"/>
          <w:szCs w:val="24"/>
        </w:rPr>
        <w:t xml:space="preserve"> от 2</w:t>
      </w:r>
      <w:r w:rsidR="009A1CBE">
        <w:rPr>
          <w:color w:val="000000"/>
          <w:sz w:val="24"/>
          <w:szCs w:val="24"/>
        </w:rPr>
        <w:t>8</w:t>
      </w:r>
      <w:r w:rsidR="00A20859" w:rsidRPr="00A20859">
        <w:rPr>
          <w:color w:val="000000"/>
          <w:sz w:val="24"/>
          <w:szCs w:val="24"/>
        </w:rPr>
        <w:t>.0</w:t>
      </w:r>
      <w:r w:rsidR="009A1CBE">
        <w:rPr>
          <w:color w:val="000000"/>
          <w:sz w:val="24"/>
          <w:szCs w:val="24"/>
        </w:rPr>
        <w:t>6</w:t>
      </w:r>
      <w:r w:rsidR="00A20859" w:rsidRPr="00A20859">
        <w:rPr>
          <w:color w:val="000000"/>
          <w:sz w:val="24"/>
          <w:szCs w:val="24"/>
        </w:rPr>
        <w:t>.2024 №</w:t>
      </w:r>
      <w:r w:rsidR="009A1CBE">
        <w:rPr>
          <w:color w:val="000000"/>
          <w:sz w:val="24"/>
          <w:szCs w:val="24"/>
        </w:rPr>
        <w:t>17</w:t>
      </w:r>
      <w:r w:rsidRPr="006E5A5B">
        <w:rPr>
          <w:color w:val="000000"/>
          <w:sz w:val="24"/>
          <w:szCs w:val="24"/>
        </w:rPr>
        <w:t>, непрограммные расходы 202</w:t>
      </w:r>
      <w:r w:rsidR="00A20859" w:rsidRPr="00A20859">
        <w:rPr>
          <w:color w:val="000000"/>
          <w:sz w:val="24"/>
          <w:szCs w:val="24"/>
        </w:rPr>
        <w:t>4</w:t>
      </w:r>
      <w:r w:rsidRPr="006E5A5B">
        <w:rPr>
          <w:color w:val="000000"/>
          <w:sz w:val="24"/>
          <w:szCs w:val="24"/>
        </w:rPr>
        <w:t xml:space="preserve"> года </w:t>
      </w:r>
      <w:r w:rsidR="003A0FBA">
        <w:rPr>
          <w:color w:val="000000"/>
          <w:sz w:val="24"/>
          <w:szCs w:val="24"/>
        </w:rPr>
        <w:t>увеличились</w:t>
      </w:r>
      <w:r w:rsidRPr="006E5A5B">
        <w:rPr>
          <w:color w:val="000000"/>
          <w:sz w:val="24"/>
          <w:szCs w:val="24"/>
        </w:rPr>
        <w:t xml:space="preserve"> на </w:t>
      </w:r>
      <w:r w:rsidR="009A1CBE">
        <w:rPr>
          <w:b/>
          <w:color w:val="000000"/>
          <w:sz w:val="24"/>
          <w:szCs w:val="24"/>
        </w:rPr>
        <w:t>449,9</w:t>
      </w:r>
      <w:r w:rsidR="003A0FBA">
        <w:rPr>
          <w:color w:val="000000"/>
          <w:sz w:val="24"/>
          <w:szCs w:val="24"/>
        </w:rPr>
        <w:t xml:space="preserve"> тыс</w:t>
      </w:r>
      <w:proofErr w:type="gramStart"/>
      <w:r w:rsidR="003A0FBA">
        <w:rPr>
          <w:color w:val="000000"/>
          <w:sz w:val="24"/>
          <w:szCs w:val="24"/>
        </w:rPr>
        <w:t>.</w:t>
      </w:r>
      <w:r w:rsidRPr="006E5A5B">
        <w:rPr>
          <w:color w:val="000000"/>
          <w:sz w:val="24"/>
          <w:szCs w:val="24"/>
        </w:rPr>
        <w:t>р</w:t>
      </w:r>
      <w:proofErr w:type="gramEnd"/>
      <w:r w:rsidRPr="006E5A5B">
        <w:rPr>
          <w:color w:val="000000"/>
          <w:sz w:val="24"/>
          <w:szCs w:val="24"/>
        </w:rPr>
        <w:t>ублей</w:t>
      </w:r>
      <w:r w:rsidR="009A1CBE">
        <w:rPr>
          <w:color w:val="000000"/>
          <w:sz w:val="24"/>
          <w:szCs w:val="24"/>
        </w:rPr>
        <w:t xml:space="preserve">. </w:t>
      </w:r>
      <w:r w:rsidRPr="006E5A5B">
        <w:rPr>
          <w:color w:val="000000"/>
          <w:sz w:val="24"/>
          <w:szCs w:val="24"/>
        </w:rPr>
        <w:t xml:space="preserve">При этом доля непрограммных расходов в общем объеме расходов бюджета </w:t>
      </w:r>
      <w:r w:rsidR="003A0FBA">
        <w:rPr>
          <w:color w:val="000000"/>
          <w:sz w:val="24"/>
          <w:szCs w:val="24"/>
        </w:rPr>
        <w:t>сельского поселения</w:t>
      </w:r>
      <w:r w:rsidRPr="006E5A5B">
        <w:rPr>
          <w:color w:val="000000"/>
          <w:sz w:val="24"/>
          <w:szCs w:val="24"/>
        </w:rPr>
        <w:t xml:space="preserve"> составила </w:t>
      </w:r>
      <w:r w:rsidR="003A0FBA" w:rsidRPr="003A0FBA">
        <w:rPr>
          <w:b/>
          <w:color w:val="000000"/>
          <w:sz w:val="24"/>
          <w:szCs w:val="24"/>
        </w:rPr>
        <w:t>3,</w:t>
      </w:r>
      <w:r w:rsidR="009A1CBE">
        <w:rPr>
          <w:b/>
          <w:color w:val="000000"/>
          <w:sz w:val="24"/>
          <w:szCs w:val="24"/>
        </w:rPr>
        <w:t>4</w:t>
      </w:r>
      <w:r w:rsidR="003A0FBA">
        <w:rPr>
          <w:color w:val="000000"/>
          <w:sz w:val="24"/>
          <w:szCs w:val="24"/>
        </w:rPr>
        <w:t xml:space="preserve"> процента</w:t>
      </w:r>
      <w:r w:rsidRPr="006E5A5B">
        <w:rPr>
          <w:color w:val="000000"/>
          <w:sz w:val="24"/>
          <w:szCs w:val="24"/>
        </w:rPr>
        <w:t xml:space="preserve">. Фактическое исполнение </w:t>
      </w:r>
      <w:proofErr w:type="spellStart"/>
      <w:r w:rsidRPr="006E5A5B">
        <w:rPr>
          <w:color w:val="000000"/>
          <w:sz w:val="24"/>
          <w:szCs w:val="24"/>
        </w:rPr>
        <w:t>непрограммных</w:t>
      </w:r>
      <w:proofErr w:type="spellEnd"/>
      <w:r w:rsidRPr="006E5A5B">
        <w:rPr>
          <w:color w:val="000000"/>
          <w:sz w:val="24"/>
          <w:szCs w:val="24"/>
        </w:rPr>
        <w:t xml:space="preserve"> расходов </w:t>
      </w:r>
      <w:r w:rsidR="00A0462C">
        <w:rPr>
          <w:color w:val="000000"/>
          <w:sz w:val="24"/>
          <w:szCs w:val="24"/>
        </w:rPr>
        <w:t xml:space="preserve">за </w:t>
      </w:r>
      <w:r w:rsidR="000523B0">
        <w:rPr>
          <w:color w:val="000000"/>
          <w:sz w:val="24"/>
          <w:szCs w:val="24"/>
        </w:rPr>
        <w:t>девять месяцев</w:t>
      </w:r>
      <w:r w:rsidRPr="006E5A5B">
        <w:rPr>
          <w:color w:val="000000"/>
          <w:sz w:val="24"/>
          <w:szCs w:val="24"/>
        </w:rPr>
        <w:t xml:space="preserve"> 202</w:t>
      </w:r>
      <w:r w:rsidR="00A20859" w:rsidRPr="00A20859">
        <w:rPr>
          <w:color w:val="000000"/>
          <w:sz w:val="24"/>
          <w:szCs w:val="24"/>
        </w:rPr>
        <w:t>4</w:t>
      </w:r>
      <w:r w:rsidRPr="006E5A5B">
        <w:rPr>
          <w:color w:val="000000"/>
          <w:sz w:val="24"/>
          <w:szCs w:val="24"/>
        </w:rPr>
        <w:t xml:space="preserve"> года составляет </w:t>
      </w:r>
      <w:r w:rsidR="000523B0">
        <w:rPr>
          <w:b/>
          <w:color w:val="000000"/>
          <w:sz w:val="24"/>
          <w:szCs w:val="24"/>
        </w:rPr>
        <w:t>1 286</w:t>
      </w:r>
      <w:r w:rsidR="009A1CBE">
        <w:rPr>
          <w:b/>
          <w:color w:val="000000"/>
          <w:sz w:val="24"/>
          <w:szCs w:val="24"/>
        </w:rPr>
        <w:t>,</w:t>
      </w:r>
      <w:r w:rsidR="000523B0">
        <w:rPr>
          <w:b/>
          <w:color w:val="000000"/>
          <w:sz w:val="24"/>
          <w:szCs w:val="24"/>
        </w:rPr>
        <w:t>8</w:t>
      </w:r>
      <w:r w:rsidR="00A20859" w:rsidRPr="00A20859">
        <w:rPr>
          <w:color w:val="000000"/>
          <w:sz w:val="24"/>
          <w:szCs w:val="24"/>
        </w:rPr>
        <w:t xml:space="preserve"> тыс</w:t>
      </w:r>
      <w:proofErr w:type="gramStart"/>
      <w:r w:rsidR="00A20859" w:rsidRPr="00A20859">
        <w:rPr>
          <w:color w:val="000000"/>
          <w:sz w:val="24"/>
          <w:szCs w:val="24"/>
        </w:rPr>
        <w:t>.</w:t>
      </w:r>
      <w:r w:rsidRPr="006E5A5B">
        <w:rPr>
          <w:color w:val="000000"/>
          <w:sz w:val="24"/>
          <w:szCs w:val="24"/>
        </w:rPr>
        <w:t>р</w:t>
      </w:r>
      <w:proofErr w:type="gramEnd"/>
      <w:r w:rsidRPr="006E5A5B">
        <w:rPr>
          <w:color w:val="000000"/>
          <w:sz w:val="24"/>
          <w:szCs w:val="24"/>
        </w:rPr>
        <w:t xml:space="preserve">ублей или </w:t>
      </w:r>
      <w:r w:rsidR="000523B0">
        <w:rPr>
          <w:b/>
          <w:color w:val="000000"/>
          <w:sz w:val="24"/>
          <w:szCs w:val="24"/>
        </w:rPr>
        <w:t>69</w:t>
      </w:r>
      <w:r w:rsidR="009A1CBE">
        <w:rPr>
          <w:b/>
          <w:color w:val="000000"/>
          <w:sz w:val="24"/>
          <w:szCs w:val="24"/>
        </w:rPr>
        <w:t>,9</w:t>
      </w:r>
      <w:r w:rsidR="00A20859" w:rsidRPr="00A20859">
        <w:rPr>
          <w:color w:val="000000"/>
          <w:sz w:val="24"/>
          <w:szCs w:val="24"/>
        </w:rPr>
        <w:t>% от запланированного объема бюджетных ассигнований</w:t>
      </w:r>
      <w:r w:rsidRPr="006E5A5B">
        <w:rPr>
          <w:color w:val="000000"/>
          <w:sz w:val="24"/>
          <w:szCs w:val="24"/>
        </w:rPr>
        <w:t xml:space="preserve">. </w:t>
      </w:r>
    </w:p>
    <w:p w:rsidR="00B84229" w:rsidRDefault="00A20859" w:rsidP="00A20859">
      <w:pPr>
        <w:widowControl/>
        <w:autoSpaceDE/>
        <w:autoSpaceDN/>
        <w:adjustRightInd/>
        <w:ind w:firstLine="709"/>
        <w:jc w:val="right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(тыс</w:t>
      </w:r>
      <w:proofErr w:type="gramStart"/>
      <w:r>
        <w:rPr>
          <w:rFonts w:eastAsia="Calibri"/>
          <w:i/>
          <w:lang w:eastAsia="en-US"/>
        </w:rPr>
        <w:t>.р</w:t>
      </w:r>
      <w:proofErr w:type="gramEnd"/>
      <w:r>
        <w:rPr>
          <w:rFonts w:eastAsia="Calibri"/>
          <w:i/>
          <w:lang w:eastAsia="en-US"/>
        </w:rPr>
        <w:t>ублей)</w:t>
      </w:r>
    </w:p>
    <w:tbl>
      <w:tblPr>
        <w:tblW w:w="10059" w:type="dxa"/>
        <w:tblInd w:w="95" w:type="dxa"/>
        <w:tblLook w:val="04A0"/>
      </w:tblPr>
      <w:tblGrid>
        <w:gridCol w:w="4759"/>
        <w:gridCol w:w="1540"/>
        <w:gridCol w:w="1360"/>
        <w:gridCol w:w="1220"/>
        <w:gridCol w:w="1180"/>
      </w:tblGrid>
      <w:tr w:rsidR="00734357" w:rsidRPr="000523B0" w:rsidTr="00734357">
        <w:trPr>
          <w:trHeight w:val="1129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4357" w:rsidRPr="000523B0" w:rsidRDefault="00734357" w:rsidP="000523B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523B0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4357" w:rsidRPr="000523B0" w:rsidRDefault="00734357" w:rsidP="000523B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523B0">
              <w:rPr>
                <w:b/>
                <w:bCs/>
              </w:rPr>
              <w:t xml:space="preserve">решение о бюджете от 25.12.2023 №37 (с </w:t>
            </w:r>
            <w:proofErr w:type="spellStart"/>
            <w:r w:rsidRPr="000523B0">
              <w:rPr>
                <w:b/>
                <w:bCs/>
              </w:rPr>
              <w:t>изм</w:t>
            </w:r>
            <w:proofErr w:type="spellEnd"/>
            <w:r w:rsidRPr="000523B0">
              <w:rPr>
                <w:b/>
                <w:bCs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4357" w:rsidRPr="000523B0" w:rsidRDefault="00734357" w:rsidP="000523B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523B0">
              <w:rPr>
                <w:b/>
                <w:bCs/>
              </w:rPr>
              <w:t xml:space="preserve">исполнение 9 </w:t>
            </w:r>
            <w:proofErr w:type="spellStart"/>
            <w:proofErr w:type="gramStart"/>
            <w:r w:rsidRPr="000523B0">
              <w:rPr>
                <w:b/>
                <w:bCs/>
              </w:rPr>
              <w:t>мес</w:t>
            </w:r>
            <w:proofErr w:type="spellEnd"/>
            <w:proofErr w:type="gramEnd"/>
            <w:r w:rsidRPr="000523B0">
              <w:rPr>
                <w:b/>
                <w:bCs/>
              </w:rPr>
              <w:t xml:space="preserve"> 2024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4357" w:rsidRPr="000523B0" w:rsidRDefault="00734357" w:rsidP="000523B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proofErr w:type="spellStart"/>
            <w:r w:rsidRPr="000523B0">
              <w:rPr>
                <w:b/>
                <w:bCs/>
              </w:rPr>
              <w:t>откл</w:t>
            </w:r>
            <w:proofErr w:type="spellEnd"/>
            <w:proofErr w:type="gramStart"/>
            <w:r w:rsidRPr="000523B0">
              <w:rPr>
                <w:b/>
                <w:bCs/>
              </w:rPr>
              <w:t>.                   (+,-)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4357" w:rsidRDefault="00734357" w:rsidP="000523B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proofErr w:type="spellStart"/>
            <w:r w:rsidRPr="000523B0">
              <w:rPr>
                <w:b/>
                <w:bCs/>
              </w:rPr>
              <w:t>откл</w:t>
            </w:r>
            <w:proofErr w:type="spellEnd"/>
            <w:r w:rsidRPr="000523B0">
              <w:rPr>
                <w:b/>
                <w:bCs/>
              </w:rPr>
              <w:t xml:space="preserve">. </w:t>
            </w:r>
          </w:p>
          <w:p w:rsidR="00734357" w:rsidRPr="000523B0" w:rsidRDefault="00734357" w:rsidP="000523B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523B0">
              <w:rPr>
                <w:b/>
                <w:bCs/>
              </w:rPr>
              <w:t>(%)</w:t>
            </w:r>
          </w:p>
        </w:tc>
      </w:tr>
      <w:tr w:rsidR="00734357" w:rsidRPr="000523B0" w:rsidTr="00734357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7" w:rsidRPr="000523B0" w:rsidRDefault="00734357" w:rsidP="000523B0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0523B0">
              <w:rPr>
                <w:b/>
                <w:bCs/>
                <w:color w:val="000000"/>
              </w:rPr>
              <w:t xml:space="preserve"> Глава муниципального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57" w:rsidRPr="000523B0" w:rsidRDefault="00734357" w:rsidP="000523B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0523B0">
              <w:rPr>
                <w:b/>
                <w:bCs/>
                <w:color w:val="000000"/>
              </w:rPr>
              <w:t>1 167,3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57" w:rsidRPr="000523B0" w:rsidRDefault="00734357" w:rsidP="000523B0">
            <w:pPr>
              <w:widowControl/>
              <w:autoSpaceDE/>
              <w:autoSpaceDN/>
              <w:adjustRightInd/>
              <w:jc w:val="right"/>
              <w:rPr>
                <w:b/>
                <w:iCs/>
              </w:rPr>
            </w:pPr>
            <w:r w:rsidRPr="000523B0">
              <w:rPr>
                <w:b/>
                <w:iCs/>
              </w:rPr>
              <w:t>748,2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57" w:rsidRPr="000523B0" w:rsidRDefault="00734357" w:rsidP="000523B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523B0">
              <w:rPr>
                <w:b/>
                <w:bCs/>
              </w:rPr>
              <w:t>-419,1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57" w:rsidRPr="000523B0" w:rsidRDefault="00734357" w:rsidP="0073435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523B0">
              <w:rPr>
                <w:b/>
                <w:bCs/>
              </w:rPr>
              <w:t>64,1</w:t>
            </w:r>
          </w:p>
        </w:tc>
      </w:tr>
      <w:tr w:rsidR="00734357" w:rsidRPr="000523B0" w:rsidTr="00734357">
        <w:trPr>
          <w:trHeight w:val="76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7" w:rsidRPr="000523B0" w:rsidRDefault="00734357" w:rsidP="000523B0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0523B0">
              <w:rPr>
                <w:b/>
                <w:bCs/>
                <w:color w:val="000000"/>
              </w:rPr>
              <w:t xml:space="preserve">Расходы резервного фонда Администрации </w:t>
            </w:r>
            <w:proofErr w:type="spellStart"/>
            <w:r w:rsidRPr="000523B0">
              <w:rPr>
                <w:b/>
                <w:bCs/>
                <w:color w:val="000000"/>
              </w:rPr>
              <w:t>Степаниковского</w:t>
            </w:r>
            <w:proofErr w:type="spellEnd"/>
            <w:r w:rsidRPr="000523B0">
              <w:rPr>
                <w:b/>
                <w:bCs/>
                <w:color w:val="000000"/>
              </w:rPr>
              <w:t xml:space="preserve"> сельского поселения Вяземского района Смоленской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57" w:rsidRPr="000523B0" w:rsidRDefault="00734357" w:rsidP="000523B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0523B0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57" w:rsidRPr="000523B0" w:rsidRDefault="00734357" w:rsidP="000523B0">
            <w:pPr>
              <w:widowControl/>
              <w:autoSpaceDE/>
              <w:autoSpaceDN/>
              <w:adjustRightInd/>
              <w:jc w:val="right"/>
              <w:rPr>
                <w:b/>
                <w:iCs/>
              </w:rPr>
            </w:pPr>
            <w:r w:rsidRPr="000523B0">
              <w:rPr>
                <w:b/>
                <w:iCs/>
              </w:rPr>
              <w:t>91,5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57" w:rsidRPr="000523B0" w:rsidRDefault="00734357" w:rsidP="000523B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523B0">
              <w:rPr>
                <w:b/>
                <w:bCs/>
              </w:rPr>
              <w:t>-8,5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57" w:rsidRPr="000523B0" w:rsidRDefault="00734357" w:rsidP="0073435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523B0">
              <w:rPr>
                <w:b/>
                <w:bCs/>
              </w:rPr>
              <w:t>91,5</w:t>
            </w:r>
          </w:p>
        </w:tc>
      </w:tr>
      <w:tr w:rsidR="00734357" w:rsidRPr="000523B0" w:rsidTr="00734357">
        <w:trPr>
          <w:trHeight w:val="76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7" w:rsidRPr="000523B0" w:rsidRDefault="00734357" w:rsidP="000523B0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0523B0">
              <w:rPr>
                <w:b/>
                <w:bCs/>
                <w:color w:val="000000"/>
              </w:rPr>
              <w:t xml:space="preserve"> Расходы на осуществление первичного воинского учета на территориях, где отсутствуют структурные подразделения военного комиссариата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57" w:rsidRPr="000523B0" w:rsidRDefault="00734357" w:rsidP="000523B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0523B0">
              <w:rPr>
                <w:b/>
                <w:bCs/>
                <w:color w:val="000000"/>
              </w:rPr>
              <w:t>125,4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57" w:rsidRPr="000523B0" w:rsidRDefault="00734357" w:rsidP="000523B0">
            <w:pPr>
              <w:widowControl/>
              <w:autoSpaceDE/>
              <w:autoSpaceDN/>
              <w:adjustRightInd/>
              <w:jc w:val="right"/>
              <w:rPr>
                <w:b/>
                <w:iCs/>
              </w:rPr>
            </w:pPr>
            <w:r w:rsidRPr="000523B0">
              <w:rPr>
                <w:b/>
                <w:iCs/>
              </w:rPr>
              <w:t>79,5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57" w:rsidRPr="000523B0" w:rsidRDefault="00734357" w:rsidP="000523B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523B0">
              <w:rPr>
                <w:b/>
                <w:bCs/>
              </w:rPr>
              <w:t>-45,9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57" w:rsidRPr="000523B0" w:rsidRDefault="00734357" w:rsidP="0073435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523B0">
              <w:rPr>
                <w:b/>
                <w:bCs/>
              </w:rPr>
              <w:t>63,4</w:t>
            </w:r>
          </w:p>
        </w:tc>
      </w:tr>
      <w:tr w:rsidR="00734357" w:rsidRPr="000523B0" w:rsidTr="00734357">
        <w:trPr>
          <w:trHeight w:val="638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7" w:rsidRPr="000523B0" w:rsidRDefault="00734357" w:rsidP="000523B0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0523B0">
              <w:rPr>
                <w:b/>
                <w:bCs/>
                <w:color w:val="000000"/>
              </w:rPr>
              <w:t xml:space="preserve">Поощрение муниципальных управленческих команд за достижение плановых </w:t>
            </w:r>
            <w:proofErr w:type="spellStart"/>
            <w:r w:rsidRPr="000523B0">
              <w:rPr>
                <w:b/>
                <w:bCs/>
                <w:color w:val="000000"/>
              </w:rPr>
              <w:t>начений</w:t>
            </w:r>
            <w:proofErr w:type="spellEnd"/>
            <w:r w:rsidRPr="000523B0">
              <w:rPr>
                <w:b/>
                <w:bCs/>
                <w:color w:val="000000"/>
              </w:rPr>
              <w:t xml:space="preserve"> показателей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57" w:rsidRPr="000523B0" w:rsidRDefault="00734357" w:rsidP="000523B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0523B0">
              <w:rPr>
                <w:b/>
                <w:bCs/>
                <w:color w:val="000000"/>
              </w:rPr>
              <w:t>112,0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57" w:rsidRPr="000523B0" w:rsidRDefault="00734357" w:rsidP="000523B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0523B0">
              <w:rPr>
                <w:b/>
                <w:bCs/>
                <w:color w:val="000000"/>
              </w:rPr>
              <w:t>112,0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57" w:rsidRPr="000523B0" w:rsidRDefault="00734357" w:rsidP="000523B0">
            <w:pPr>
              <w:widowControl/>
              <w:autoSpaceDE/>
              <w:autoSpaceDN/>
              <w:adjustRightInd/>
              <w:jc w:val="right"/>
              <w:rPr>
                <w:b/>
                <w:iCs/>
              </w:rPr>
            </w:pPr>
            <w:r w:rsidRPr="000523B0">
              <w:rPr>
                <w:b/>
                <w:i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57" w:rsidRPr="000523B0" w:rsidRDefault="00734357" w:rsidP="00734357">
            <w:pPr>
              <w:widowControl/>
              <w:autoSpaceDE/>
              <w:autoSpaceDN/>
              <w:adjustRightInd/>
              <w:jc w:val="right"/>
              <w:rPr>
                <w:b/>
                <w:iCs/>
              </w:rPr>
            </w:pPr>
            <w:r w:rsidRPr="000523B0">
              <w:rPr>
                <w:b/>
                <w:iCs/>
              </w:rPr>
              <w:t>100,0</w:t>
            </w:r>
          </w:p>
        </w:tc>
      </w:tr>
      <w:tr w:rsidR="00734357" w:rsidRPr="000523B0" w:rsidTr="00734357">
        <w:trPr>
          <w:trHeight w:val="698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7" w:rsidRPr="000523B0" w:rsidRDefault="00734357" w:rsidP="000523B0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0523B0">
              <w:rPr>
                <w:b/>
                <w:bCs/>
                <w:color w:val="000000"/>
              </w:rPr>
              <w:t xml:space="preserve"> Расходы на членские взносы в Совет муниципальных образований Смоленской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57" w:rsidRPr="000523B0" w:rsidRDefault="00734357" w:rsidP="000523B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0523B0">
              <w:rPr>
                <w:b/>
                <w:bCs/>
                <w:color w:val="000000"/>
              </w:rPr>
              <w:t>11,0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57" w:rsidRPr="000523B0" w:rsidRDefault="00734357" w:rsidP="000523B0">
            <w:pPr>
              <w:widowControl/>
              <w:autoSpaceDE/>
              <w:autoSpaceDN/>
              <w:adjustRightInd/>
              <w:jc w:val="right"/>
              <w:rPr>
                <w:b/>
                <w:iCs/>
              </w:rPr>
            </w:pPr>
            <w:r w:rsidRPr="000523B0">
              <w:rPr>
                <w:b/>
                <w:iCs/>
              </w:rPr>
              <w:t>11,0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57" w:rsidRPr="000523B0" w:rsidRDefault="00734357" w:rsidP="000523B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523B0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57" w:rsidRPr="000523B0" w:rsidRDefault="00734357" w:rsidP="0073435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523B0">
              <w:rPr>
                <w:b/>
                <w:bCs/>
              </w:rPr>
              <w:t>100,0</w:t>
            </w:r>
          </w:p>
        </w:tc>
      </w:tr>
      <w:tr w:rsidR="00734357" w:rsidRPr="000523B0" w:rsidTr="00734357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7" w:rsidRPr="000523B0" w:rsidRDefault="00734357" w:rsidP="000523B0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0523B0">
              <w:rPr>
                <w:b/>
                <w:bCs/>
                <w:color w:val="000000"/>
              </w:rPr>
              <w:t>Расходы на пенсии, социальные доплаты к пенсиям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57" w:rsidRPr="000523B0" w:rsidRDefault="00734357" w:rsidP="000523B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0523B0">
              <w:rPr>
                <w:b/>
                <w:bCs/>
                <w:color w:val="000000"/>
              </w:rPr>
              <w:t>292,6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57" w:rsidRPr="000523B0" w:rsidRDefault="00734357" w:rsidP="000523B0">
            <w:pPr>
              <w:widowControl/>
              <w:autoSpaceDE/>
              <w:autoSpaceDN/>
              <w:adjustRightInd/>
              <w:jc w:val="right"/>
              <w:rPr>
                <w:b/>
                <w:iCs/>
              </w:rPr>
            </w:pPr>
            <w:r w:rsidRPr="000523B0">
              <w:rPr>
                <w:b/>
                <w:iCs/>
              </w:rPr>
              <w:t>212,6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57" w:rsidRPr="000523B0" w:rsidRDefault="00734357" w:rsidP="000523B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523B0">
              <w:rPr>
                <w:b/>
                <w:bCs/>
              </w:rPr>
              <w:t>-80,0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57" w:rsidRPr="000523B0" w:rsidRDefault="00734357" w:rsidP="0073435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523B0">
              <w:rPr>
                <w:b/>
                <w:bCs/>
              </w:rPr>
              <w:t>72,7</w:t>
            </w:r>
          </w:p>
        </w:tc>
      </w:tr>
      <w:tr w:rsidR="00734357" w:rsidRPr="000523B0" w:rsidTr="00734357">
        <w:trPr>
          <w:trHeight w:val="105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7" w:rsidRPr="000523B0" w:rsidRDefault="00734357" w:rsidP="000523B0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0523B0">
              <w:rPr>
                <w:b/>
                <w:bCs/>
                <w:color w:val="000000"/>
              </w:rPr>
              <w:t xml:space="preserve"> Расходы бюджета муниципального образования на осуществление передачи полномочий по организации и деятельности Контрольно-ревизионной комиссии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57" w:rsidRPr="000523B0" w:rsidRDefault="00734357" w:rsidP="000523B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0523B0">
              <w:rPr>
                <w:b/>
                <w:bCs/>
                <w:color w:val="000000"/>
              </w:rPr>
              <w:t>30,0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57" w:rsidRPr="000523B0" w:rsidRDefault="00734357" w:rsidP="000523B0">
            <w:pPr>
              <w:widowControl/>
              <w:autoSpaceDE/>
              <w:autoSpaceDN/>
              <w:adjustRightInd/>
              <w:jc w:val="right"/>
              <w:rPr>
                <w:b/>
                <w:iCs/>
              </w:rPr>
            </w:pPr>
            <w:r w:rsidRPr="000523B0">
              <w:rPr>
                <w:b/>
                <w:iCs/>
              </w:rPr>
              <w:t>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57" w:rsidRPr="000523B0" w:rsidRDefault="00734357" w:rsidP="000523B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523B0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57" w:rsidRPr="000523B0" w:rsidRDefault="00734357" w:rsidP="0073435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523B0">
              <w:rPr>
                <w:b/>
                <w:bCs/>
              </w:rPr>
              <w:t>100,0</w:t>
            </w:r>
          </w:p>
        </w:tc>
      </w:tr>
      <w:tr w:rsidR="00734357" w:rsidRPr="000523B0" w:rsidTr="00734357">
        <w:trPr>
          <w:trHeight w:val="114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7" w:rsidRPr="000523B0" w:rsidRDefault="00734357" w:rsidP="000523B0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0523B0">
              <w:rPr>
                <w:b/>
                <w:bCs/>
                <w:color w:val="000000"/>
              </w:rPr>
              <w:t>Расходы бюджета муниципального образования на осуществление передачи полномочий по кассовому обслуживанию исполнения расходной части местного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57" w:rsidRPr="000523B0" w:rsidRDefault="00734357" w:rsidP="000523B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0523B0">
              <w:rPr>
                <w:b/>
                <w:bCs/>
                <w:color w:val="000000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57" w:rsidRPr="000523B0" w:rsidRDefault="00734357" w:rsidP="000523B0">
            <w:pPr>
              <w:widowControl/>
              <w:autoSpaceDE/>
              <w:autoSpaceDN/>
              <w:adjustRightInd/>
              <w:jc w:val="right"/>
              <w:rPr>
                <w:b/>
                <w:iCs/>
              </w:rPr>
            </w:pPr>
            <w:r w:rsidRPr="000523B0">
              <w:rPr>
                <w:b/>
                <w:iCs/>
              </w:rPr>
              <w:t>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57" w:rsidRPr="000523B0" w:rsidRDefault="00734357" w:rsidP="000523B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523B0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57" w:rsidRPr="000523B0" w:rsidRDefault="00734357" w:rsidP="0073435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523B0">
              <w:rPr>
                <w:b/>
                <w:bCs/>
              </w:rPr>
              <w:t>100,0</w:t>
            </w:r>
          </w:p>
        </w:tc>
      </w:tr>
      <w:tr w:rsidR="00734357" w:rsidRPr="000523B0" w:rsidTr="00734357">
        <w:trPr>
          <w:trHeight w:val="109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7" w:rsidRPr="000523B0" w:rsidRDefault="00734357" w:rsidP="000523B0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0523B0">
              <w:rPr>
                <w:b/>
                <w:bCs/>
                <w:color w:val="000000"/>
              </w:rPr>
              <w:t>Расходы бюджета муниципального образования на осуществление передачи полномочий по внутреннему муниципальному финансовому контролю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57" w:rsidRPr="000523B0" w:rsidRDefault="00734357" w:rsidP="000523B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0523B0">
              <w:rPr>
                <w:b/>
                <w:bCs/>
                <w:color w:val="000000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57" w:rsidRPr="000523B0" w:rsidRDefault="00734357" w:rsidP="000523B0">
            <w:pPr>
              <w:widowControl/>
              <w:autoSpaceDE/>
              <w:autoSpaceDN/>
              <w:adjustRightInd/>
              <w:jc w:val="right"/>
              <w:rPr>
                <w:b/>
                <w:iCs/>
              </w:rPr>
            </w:pPr>
            <w:r w:rsidRPr="000523B0">
              <w:rPr>
                <w:b/>
                <w:iCs/>
              </w:rPr>
              <w:t>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57" w:rsidRPr="000523B0" w:rsidRDefault="00734357" w:rsidP="000523B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523B0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57" w:rsidRPr="000523B0" w:rsidRDefault="00734357" w:rsidP="0073435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523B0">
              <w:rPr>
                <w:b/>
                <w:bCs/>
              </w:rPr>
              <w:t>100,0</w:t>
            </w:r>
          </w:p>
        </w:tc>
      </w:tr>
      <w:tr w:rsidR="00734357" w:rsidRPr="000523B0" w:rsidTr="00734357">
        <w:trPr>
          <w:trHeight w:val="51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34357" w:rsidRPr="000523B0" w:rsidRDefault="00734357" w:rsidP="000523B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523B0">
              <w:rPr>
                <w:b/>
                <w:bCs/>
              </w:rPr>
              <w:t>МЕРОПРИЯТИЯ ВНЕ МУНИЦИПАЛЬНЫХ ПРОГРАММ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34357" w:rsidRPr="000523B0" w:rsidRDefault="00734357" w:rsidP="000523B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523B0">
              <w:rPr>
                <w:b/>
                <w:bCs/>
              </w:rPr>
              <w:t>1 840,3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34357" w:rsidRPr="000523B0" w:rsidRDefault="00734357" w:rsidP="000523B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523B0">
              <w:rPr>
                <w:b/>
                <w:bCs/>
              </w:rPr>
              <w:t>1 286,8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34357" w:rsidRPr="000523B0" w:rsidRDefault="00734357" w:rsidP="000523B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523B0">
              <w:rPr>
                <w:b/>
                <w:bCs/>
              </w:rPr>
              <w:t>-553,5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34357" w:rsidRPr="000523B0" w:rsidRDefault="00734357" w:rsidP="0073435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523B0">
              <w:rPr>
                <w:b/>
                <w:bCs/>
              </w:rPr>
              <w:t>69,9</w:t>
            </w:r>
          </w:p>
        </w:tc>
      </w:tr>
    </w:tbl>
    <w:p w:rsidR="000523B0" w:rsidRDefault="000523B0" w:rsidP="00A20859">
      <w:pPr>
        <w:widowControl/>
        <w:autoSpaceDE/>
        <w:autoSpaceDN/>
        <w:adjustRightInd/>
        <w:ind w:firstLine="709"/>
        <w:jc w:val="right"/>
        <w:rPr>
          <w:rFonts w:eastAsia="Calibri"/>
          <w:i/>
          <w:lang w:eastAsia="en-US"/>
        </w:rPr>
      </w:pPr>
    </w:p>
    <w:p w:rsidR="000523B0" w:rsidRPr="00A20859" w:rsidRDefault="000523B0" w:rsidP="00A20859">
      <w:pPr>
        <w:widowControl/>
        <w:autoSpaceDE/>
        <w:autoSpaceDN/>
        <w:adjustRightInd/>
        <w:ind w:firstLine="709"/>
        <w:jc w:val="right"/>
        <w:rPr>
          <w:rFonts w:eastAsia="Calibri"/>
          <w:i/>
          <w:lang w:eastAsia="en-US"/>
        </w:rPr>
      </w:pPr>
    </w:p>
    <w:p w:rsidR="00655445" w:rsidRDefault="00655445" w:rsidP="00D21966">
      <w:pPr>
        <w:widowControl/>
        <w:autoSpaceDE/>
        <w:autoSpaceDN/>
        <w:adjustRightInd/>
        <w:ind w:left="-10" w:right="61" w:firstLine="729"/>
        <w:jc w:val="both"/>
        <w:rPr>
          <w:color w:val="000000"/>
          <w:sz w:val="24"/>
          <w:szCs w:val="24"/>
        </w:rPr>
      </w:pPr>
    </w:p>
    <w:p w:rsidR="00655445" w:rsidRPr="00655445" w:rsidRDefault="00655445" w:rsidP="00655445">
      <w:pPr>
        <w:widowControl/>
        <w:autoSpaceDE/>
        <w:autoSpaceDN/>
        <w:adjustRightInd/>
        <w:ind w:left="-10" w:right="61" w:firstLine="10"/>
        <w:jc w:val="center"/>
        <w:rPr>
          <w:b/>
          <w:i/>
          <w:color w:val="000000"/>
          <w:sz w:val="24"/>
          <w:szCs w:val="24"/>
        </w:rPr>
      </w:pPr>
      <w:r w:rsidRPr="00655445">
        <w:rPr>
          <w:b/>
          <w:i/>
          <w:color w:val="000000"/>
          <w:sz w:val="24"/>
          <w:szCs w:val="24"/>
        </w:rPr>
        <w:t>Резервный фонд</w:t>
      </w:r>
    </w:p>
    <w:p w:rsidR="00655445" w:rsidRPr="00ED484F" w:rsidRDefault="00655445" w:rsidP="00D21966">
      <w:pPr>
        <w:widowControl/>
        <w:autoSpaceDE/>
        <w:autoSpaceDN/>
        <w:adjustRightInd/>
        <w:ind w:left="-10" w:right="61" w:firstLine="729"/>
        <w:jc w:val="both"/>
        <w:rPr>
          <w:color w:val="000000"/>
          <w:sz w:val="16"/>
          <w:szCs w:val="16"/>
        </w:rPr>
      </w:pPr>
    </w:p>
    <w:p w:rsidR="00655445" w:rsidRPr="00EC425D" w:rsidRDefault="00655445" w:rsidP="009A04D2">
      <w:pPr>
        <w:widowControl/>
        <w:autoSpaceDE/>
        <w:autoSpaceDN/>
        <w:adjustRightInd/>
        <w:ind w:left="-10" w:right="-709" w:firstLine="729"/>
        <w:jc w:val="both"/>
        <w:rPr>
          <w:color w:val="000000"/>
          <w:sz w:val="24"/>
          <w:szCs w:val="24"/>
        </w:rPr>
      </w:pPr>
      <w:r w:rsidRPr="00655445">
        <w:rPr>
          <w:sz w:val="24"/>
          <w:szCs w:val="24"/>
        </w:rPr>
        <w:t>Резервный фонд сформирован исполнительным органом местного самоуправления</w:t>
      </w:r>
      <w:r>
        <w:rPr>
          <w:sz w:val="24"/>
          <w:szCs w:val="24"/>
        </w:rPr>
        <w:t xml:space="preserve"> – Администрацией Степаниковского сельского поселения В</w:t>
      </w:r>
      <w:r w:rsidR="00EC425D">
        <w:rPr>
          <w:sz w:val="24"/>
          <w:szCs w:val="24"/>
        </w:rPr>
        <w:t>я</w:t>
      </w:r>
      <w:r>
        <w:rPr>
          <w:sz w:val="24"/>
          <w:szCs w:val="24"/>
        </w:rPr>
        <w:t>земского района Смоленской области</w:t>
      </w:r>
      <w:r w:rsidR="00EC425D">
        <w:rPr>
          <w:sz w:val="24"/>
          <w:szCs w:val="24"/>
        </w:rPr>
        <w:t xml:space="preserve"> </w:t>
      </w:r>
      <w:r w:rsidR="00EC425D" w:rsidRPr="00EC425D">
        <w:rPr>
          <w:sz w:val="24"/>
          <w:szCs w:val="24"/>
        </w:rPr>
        <w:t>за счет собственных средств бюджета.</w:t>
      </w:r>
    </w:p>
    <w:p w:rsidR="008C6F01" w:rsidRDefault="008C6F01" w:rsidP="009A04D2">
      <w:pPr>
        <w:widowControl/>
        <w:autoSpaceDE/>
        <w:autoSpaceDN/>
        <w:adjustRightInd/>
        <w:ind w:left="-10" w:right="-709" w:firstLine="72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Согласно п.12 Положения о порядке использования резервного фонда Администрации</w:t>
      </w:r>
      <w:r w:rsidRPr="008C6F01">
        <w:rPr>
          <w:color w:val="000000"/>
          <w:sz w:val="24"/>
          <w:szCs w:val="24"/>
        </w:rPr>
        <w:t xml:space="preserve"> </w:t>
      </w:r>
      <w:r w:rsidRPr="008C6F01">
        <w:rPr>
          <w:sz w:val="24"/>
          <w:szCs w:val="24"/>
        </w:rPr>
        <w:t>Степаниковского сельского поселения Вяземского района Смоленской области</w:t>
      </w:r>
      <w:r w:rsidRPr="0067729E">
        <w:rPr>
          <w:color w:val="000000"/>
          <w:sz w:val="24"/>
          <w:szCs w:val="24"/>
        </w:rPr>
        <w:t>, утвержденн</w:t>
      </w:r>
      <w:r>
        <w:rPr>
          <w:color w:val="000000"/>
          <w:sz w:val="24"/>
          <w:szCs w:val="24"/>
        </w:rPr>
        <w:t>ого</w:t>
      </w:r>
      <w:r w:rsidRPr="0067729E">
        <w:rPr>
          <w:color w:val="000000"/>
          <w:sz w:val="24"/>
          <w:szCs w:val="24"/>
        </w:rPr>
        <w:t xml:space="preserve"> Постановлением Администрации Степаниковского сельского поселения от 29.12.2017 №120 (далее – Положение</w:t>
      </w:r>
      <w:r>
        <w:rPr>
          <w:color w:val="000000"/>
          <w:sz w:val="24"/>
          <w:szCs w:val="24"/>
        </w:rPr>
        <w:t xml:space="preserve"> о резервном фонде</w:t>
      </w:r>
      <w:r w:rsidRPr="0067729E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отчет об использовании бюджетных ассигнований резервного фонда по форме прилагается Администрацией сельского поселения к ежеквартальному отчету об исполнении бюджета поселения.</w:t>
      </w:r>
      <w:proofErr w:type="gramEnd"/>
    </w:p>
    <w:p w:rsidR="00EC425D" w:rsidRPr="00EC425D" w:rsidRDefault="00EC425D" w:rsidP="009A04D2">
      <w:pPr>
        <w:widowControl/>
        <w:autoSpaceDE/>
        <w:autoSpaceDN/>
        <w:adjustRightInd/>
        <w:ind w:left="-10" w:right="-709" w:firstLine="729"/>
        <w:jc w:val="both"/>
        <w:rPr>
          <w:color w:val="000000"/>
          <w:sz w:val="24"/>
          <w:szCs w:val="24"/>
        </w:rPr>
      </w:pPr>
      <w:r w:rsidRPr="00EC425D">
        <w:rPr>
          <w:sz w:val="24"/>
          <w:szCs w:val="24"/>
        </w:rPr>
        <w:t>Плановые бюджетные назначения резервного фонда, сформированного на</w:t>
      </w:r>
      <w:r>
        <w:rPr>
          <w:sz w:val="24"/>
          <w:szCs w:val="24"/>
        </w:rPr>
        <w:t xml:space="preserve"> 202</w:t>
      </w:r>
      <w:r w:rsidR="00A815A6">
        <w:rPr>
          <w:sz w:val="24"/>
          <w:szCs w:val="24"/>
        </w:rPr>
        <w:t>4</w:t>
      </w:r>
      <w:r>
        <w:rPr>
          <w:sz w:val="24"/>
          <w:szCs w:val="24"/>
        </w:rPr>
        <w:t xml:space="preserve"> год, утверждены в сумме </w:t>
      </w:r>
      <w:r w:rsidRPr="00EC425D">
        <w:rPr>
          <w:b/>
          <w:sz w:val="24"/>
          <w:szCs w:val="24"/>
        </w:rPr>
        <w:t>100,0</w:t>
      </w:r>
      <w:r>
        <w:rPr>
          <w:sz w:val="24"/>
          <w:szCs w:val="24"/>
        </w:rPr>
        <w:t xml:space="preserve"> тыс</w:t>
      </w:r>
      <w:proofErr w:type="gramStart"/>
      <w:r>
        <w:rPr>
          <w:sz w:val="24"/>
          <w:szCs w:val="24"/>
        </w:rPr>
        <w:t>.</w:t>
      </w:r>
      <w:r w:rsidRPr="00EC425D">
        <w:rPr>
          <w:sz w:val="24"/>
          <w:szCs w:val="24"/>
        </w:rPr>
        <w:t>р</w:t>
      </w:r>
      <w:proofErr w:type="gramEnd"/>
      <w:r w:rsidRPr="00EC425D">
        <w:rPr>
          <w:sz w:val="24"/>
          <w:szCs w:val="24"/>
        </w:rPr>
        <w:t>ублей.</w:t>
      </w:r>
    </w:p>
    <w:p w:rsidR="0021040C" w:rsidRDefault="00D21966" w:rsidP="0021040C">
      <w:pPr>
        <w:widowControl/>
        <w:autoSpaceDE/>
        <w:autoSpaceDN/>
        <w:adjustRightInd/>
        <w:ind w:left="-10" w:right="-709" w:firstLine="729"/>
        <w:jc w:val="both"/>
        <w:rPr>
          <w:color w:val="000000"/>
          <w:sz w:val="24"/>
          <w:szCs w:val="24"/>
        </w:rPr>
      </w:pPr>
      <w:r w:rsidRPr="00EC425D">
        <w:rPr>
          <w:color w:val="000000"/>
          <w:sz w:val="24"/>
          <w:szCs w:val="24"/>
        </w:rPr>
        <w:t>Согласно пояснительной записки</w:t>
      </w:r>
      <w:r>
        <w:rPr>
          <w:color w:val="000000"/>
          <w:sz w:val="24"/>
          <w:szCs w:val="24"/>
        </w:rPr>
        <w:t>, и</w:t>
      </w:r>
      <w:r w:rsidRPr="0067729E">
        <w:rPr>
          <w:color w:val="000000"/>
          <w:sz w:val="24"/>
          <w:szCs w:val="24"/>
        </w:rPr>
        <w:t>з резервного фонда муниципального района, сформированного на 202</w:t>
      </w:r>
      <w:r>
        <w:rPr>
          <w:color w:val="000000"/>
          <w:sz w:val="24"/>
          <w:szCs w:val="24"/>
        </w:rPr>
        <w:t>4</w:t>
      </w:r>
      <w:r w:rsidRPr="0067729E">
        <w:rPr>
          <w:color w:val="000000"/>
          <w:sz w:val="24"/>
          <w:szCs w:val="24"/>
        </w:rPr>
        <w:t xml:space="preserve"> год в объеме </w:t>
      </w:r>
      <w:r w:rsidRPr="0067729E">
        <w:rPr>
          <w:b/>
          <w:color w:val="000000"/>
          <w:sz w:val="24"/>
          <w:szCs w:val="24"/>
        </w:rPr>
        <w:t>100,0</w:t>
      </w:r>
      <w:r w:rsidRPr="0067729E">
        <w:rPr>
          <w:color w:val="000000"/>
          <w:sz w:val="24"/>
          <w:szCs w:val="24"/>
        </w:rPr>
        <w:t xml:space="preserve"> тыс</w:t>
      </w:r>
      <w:proofErr w:type="gramStart"/>
      <w:r w:rsidRPr="0067729E">
        <w:rPr>
          <w:color w:val="000000"/>
          <w:sz w:val="24"/>
          <w:szCs w:val="24"/>
        </w:rPr>
        <w:t>.р</w:t>
      </w:r>
      <w:proofErr w:type="gramEnd"/>
      <w:r w:rsidRPr="0067729E">
        <w:rPr>
          <w:color w:val="000000"/>
          <w:sz w:val="24"/>
          <w:szCs w:val="24"/>
        </w:rPr>
        <w:t xml:space="preserve">ублей, </w:t>
      </w:r>
      <w:r w:rsidR="00A0462C">
        <w:rPr>
          <w:color w:val="000000"/>
          <w:sz w:val="24"/>
          <w:szCs w:val="24"/>
        </w:rPr>
        <w:t xml:space="preserve">за </w:t>
      </w:r>
      <w:r w:rsidR="00B412E4">
        <w:rPr>
          <w:color w:val="000000"/>
          <w:sz w:val="24"/>
          <w:szCs w:val="24"/>
        </w:rPr>
        <w:t>девять месяцев</w:t>
      </w:r>
      <w:r w:rsidRPr="0067729E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4</w:t>
      </w:r>
      <w:r w:rsidRPr="0067729E">
        <w:rPr>
          <w:color w:val="000000"/>
          <w:sz w:val="24"/>
          <w:szCs w:val="24"/>
        </w:rPr>
        <w:t xml:space="preserve"> года выделено </w:t>
      </w:r>
      <w:r w:rsidR="009A04D2">
        <w:rPr>
          <w:b/>
          <w:color w:val="000000"/>
          <w:sz w:val="24"/>
          <w:szCs w:val="24"/>
        </w:rPr>
        <w:t>60,5</w:t>
      </w:r>
      <w:r w:rsidRPr="0067729E">
        <w:rPr>
          <w:color w:val="000000"/>
          <w:sz w:val="24"/>
          <w:szCs w:val="24"/>
        </w:rPr>
        <w:t xml:space="preserve"> тыс.рублей</w:t>
      </w:r>
      <w:r>
        <w:rPr>
          <w:color w:val="000000"/>
          <w:sz w:val="24"/>
          <w:szCs w:val="24"/>
        </w:rPr>
        <w:t xml:space="preserve"> </w:t>
      </w:r>
      <w:r w:rsidRPr="0067729E">
        <w:rPr>
          <w:color w:val="000000"/>
          <w:sz w:val="24"/>
          <w:szCs w:val="24"/>
        </w:rPr>
        <w:t>в соответствии с</w:t>
      </w:r>
      <w:r w:rsidR="008C6F01">
        <w:rPr>
          <w:color w:val="000000"/>
          <w:sz w:val="24"/>
          <w:szCs w:val="24"/>
        </w:rPr>
        <w:t xml:space="preserve"> п.5</w:t>
      </w:r>
      <w:r w:rsidRPr="0067729E">
        <w:rPr>
          <w:color w:val="000000"/>
          <w:sz w:val="24"/>
          <w:szCs w:val="24"/>
        </w:rPr>
        <w:t xml:space="preserve"> Положени</w:t>
      </w:r>
      <w:r w:rsidR="008C6F01">
        <w:rPr>
          <w:color w:val="000000"/>
          <w:sz w:val="24"/>
          <w:szCs w:val="24"/>
        </w:rPr>
        <w:t>я</w:t>
      </w:r>
      <w:r w:rsidRPr="0067729E">
        <w:rPr>
          <w:color w:val="000000"/>
          <w:sz w:val="24"/>
          <w:szCs w:val="24"/>
        </w:rPr>
        <w:t xml:space="preserve"> о резервном фонде:</w:t>
      </w:r>
    </w:p>
    <w:p w:rsidR="00D21966" w:rsidRPr="00D21966" w:rsidRDefault="0021040C" w:rsidP="0021040C">
      <w:pPr>
        <w:widowControl/>
        <w:autoSpaceDE/>
        <w:autoSpaceDN/>
        <w:adjustRightInd/>
        <w:ind w:left="-10" w:right="-709" w:firstLine="729"/>
        <w:jc w:val="both"/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                                                                                                    (</w:t>
      </w:r>
      <w:r w:rsidR="00D21966" w:rsidRPr="00D21966">
        <w:rPr>
          <w:i/>
          <w:color w:val="000000"/>
        </w:rPr>
        <w:t>тыс</w:t>
      </w:r>
      <w:proofErr w:type="gramStart"/>
      <w:r w:rsidR="00D21966" w:rsidRPr="00D21966">
        <w:rPr>
          <w:i/>
          <w:color w:val="000000"/>
        </w:rPr>
        <w:t>.р</w:t>
      </w:r>
      <w:proofErr w:type="gramEnd"/>
      <w:r w:rsidR="00D21966" w:rsidRPr="00D21966">
        <w:rPr>
          <w:i/>
          <w:color w:val="000000"/>
        </w:rPr>
        <w:t>ублей)</w:t>
      </w:r>
    </w:p>
    <w:tbl>
      <w:tblPr>
        <w:tblStyle w:val="a5"/>
        <w:tblW w:w="10469" w:type="dxa"/>
        <w:tblInd w:w="-318" w:type="dxa"/>
        <w:tblLayout w:type="fixed"/>
        <w:tblLook w:val="04A0"/>
      </w:tblPr>
      <w:tblGrid>
        <w:gridCol w:w="1418"/>
        <w:gridCol w:w="2126"/>
        <w:gridCol w:w="4373"/>
        <w:gridCol w:w="1560"/>
        <w:gridCol w:w="992"/>
      </w:tblGrid>
      <w:tr w:rsidR="00D21966" w:rsidRPr="00DB75B7" w:rsidTr="006B06F1"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21966" w:rsidRPr="00721B34" w:rsidRDefault="00D21966" w:rsidP="006B06F1">
            <w:pPr>
              <w:widowControl/>
              <w:autoSpaceDE/>
              <w:autoSpaceDN/>
              <w:adjustRightInd/>
              <w:ind w:left="-109" w:right="-108" w:firstLine="1"/>
              <w:jc w:val="center"/>
              <w:rPr>
                <w:b/>
              </w:rPr>
            </w:pPr>
            <w:r w:rsidRPr="00721B34">
              <w:rPr>
                <w:b/>
              </w:rPr>
              <w:t>дата и номер распоряжения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D21966" w:rsidRPr="00721B34" w:rsidRDefault="00D21966" w:rsidP="009A793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721B34">
              <w:rPr>
                <w:b/>
              </w:rPr>
              <w:t>наименование ГРБС (ПБС)</w:t>
            </w:r>
          </w:p>
        </w:tc>
        <w:tc>
          <w:tcPr>
            <w:tcW w:w="4373" w:type="dxa"/>
            <w:shd w:val="clear" w:color="auto" w:fill="D9D9D9" w:themeFill="background1" w:themeFillShade="D9"/>
            <w:vAlign w:val="center"/>
          </w:tcPr>
          <w:p w:rsidR="00D21966" w:rsidRPr="00721B34" w:rsidRDefault="00D21966" w:rsidP="009A793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721B34">
              <w:rPr>
                <w:b/>
              </w:rPr>
              <w:t>целевое направление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D21966" w:rsidRPr="00721B34" w:rsidRDefault="00D21966" w:rsidP="00F90716">
            <w:pPr>
              <w:widowControl/>
              <w:autoSpaceDE/>
              <w:autoSpaceDN/>
              <w:adjustRightInd/>
              <w:ind w:left="-107" w:right="-31"/>
              <w:jc w:val="center"/>
              <w:rPr>
                <w:b/>
              </w:rPr>
            </w:pPr>
            <w:r w:rsidRPr="00721B34">
              <w:rPr>
                <w:b/>
              </w:rPr>
              <w:t>объем бюджетных ассигнований (распоряжение)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21966" w:rsidRPr="00721B34" w:rsidRDefault="00D21966" w:rsidP="00F90716">
            <w:pPr>
              <w:widowControl/>
              <w:autoSpaceDE/>
              <w:autoSpaceDN/>
              <w:adjustRightInd/>
              <w:ind w:left="-107" w:right="-31"/>
              <w:jc w:val="center"/>
              <w:rPr>
                <w:b/>
              </w:rPr>
            </w:pPr>
            <w:r w:rsidRPr="00721B34">
              <w:rPr>
                <w:b/>
              </w:rPr>
              <w:t>кассовый расход</w:t>
            </w:r>
          </w:p>
        </w:tc>
      </w:tr>
      <w:tr w:rsidR="00655445" w:rsidRPr="00DB75B7" w:rsidTr="006B06F1">
        <w:tc>
          <w:tcPr>
            <w:tcW w:w="1418" w:type="dxa"/>
            <w:vAlign w:val="center"/>
          </w:tcPr>
          <w:p w:rsidR="00655445" w:rsidRPr="00F90716" w:rsidRDefault="00655445" w:rsidP="00C335BB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F90716">
              <w:rPr>
                <w:b/>
              </w:rPr>
              <w:t>17.01.2024 №4-р</w:t>
            </w:r>
          </w:p>
        </w:tc>
        <w:tc>
          <w:tcPr>
            <w:tcW w:w="2126" w:type="dxa"/>
            <w:vAlign w:val="center"/>
          </w:tcPr>
          <w:p w:rsidR="00655445" w:rsidRPr="00721B34" w:rsidRDefault="00655445" w:rsidP="00655445">
            <w:pPr>
              <w:widowControl/>
              <w:autoSpaceDE/>
              <w:autoSpaceDN/>
              <w:adjustRightInd/>
              <w:jc w:val="both"/>
              <w:rPr>
                <w:lang w:val="en-US"/>
              </w:rPr>
            </w:pPr>
            <w:r>
              <w:t>923 0804 8910028880 244 349</w:t>
            </w:r>
          </w:p>
        </w:tc>
        <w:tc>
          <w:tcPr>
            <w:tcW w:w="4373" w:type="dxa"/>
            <w:vAlign w:val="center"/>
          </w:tcPr>
          <w:p w:rsidR="00655445" w:rsidRPr="00DB75B7" w:rsidRDefault="00655445" w:rsidP="009A793A">
            <w:pPr>
              <w:widowControl/>
              <w:autoSpaceDE/>
              <w:autoSpaceDN/>
              <w:adjustRightInd/>
              <w:jc w:val="both"/>
            </w:pPr>
            <w:r>
              <w:t>приобретение подарочной продукции для чествования юбиляров, проживающих на территории Степаниковского сельского поселения Вяземского района Смоленской области</w:t>
            </w:r>
          </w:p>
        </w:tc>
        <w:tc>
          <w:tcPr>
            <w:tcW w:w="1560" w:type="dxa"/>
            <w:vAlign w:val="center"/>
          </w:tcPr>
          <w:p w:rsidR="00655445" w:rsidRPr="00F90716" w:rsidRDefault="00655445" w:rsidP="009A793A">
            <w:pPr>
              <w:widowControl/>
              <w:autoSpaceDE/>
              <w:autoSpaceDN/>
              <w:adjustRightInd/>
              <w:jc w:val="right"/>
              <w:rPr>
                <w:b/>
                <w:lang w:val="en-US"/>
              </w:rPr>
            </w:pPr>
            <w:r w:rsidRPr="00F90716">
              <w:rPr>
                <w:b/>
              </w:rPr>
              <w:t>20,2</w:t>
            </w:r>
          </w:p>
        </w:tc>
        <w:tc>
          <w:tcPr>
            <w:tcW w:w="992" w:type="dxa"/>
            <w:vAlign w:val="center"/>
          </w:tcPr>
          <w:p w:rsidR="00655445" w:rsidRPr="00F90716" w:rsidRDefault="00655445" w:rsidP="009A793A">
            <w:pPr>
              <w:widowControl/>
              <w:autoSpaceDE/>
              <w:autoSpaceDN/>
              <w:adjustRightInd/>
              <w:jc w:val="right"/>
              <w:rPr>
                <w:b/>
                <w:lang w:val="en-US"/>
              </w:rPr>
            </w:pPr>
            <w:r w:rsidRPr="00F90716">
              <w:rPr>
                <w:b/>
              </w:rPr>
              <w:t>20,2</w:t>
            </w:r>
          </w:p>
        </w:tc>
      </w:tr>
      <w:tr w:rsidR="00655445" w:rsidRPr="00DB75B7" w:rsidTr="006B06F1">
        <w:tc>
          <w:tcPr>
            <w:tcW w:w="1418" w:type="dxa"/>
            <w:vAlign w:val="center"/>
          </w:tcPr>
          <w:p w:rsidR="00655445" w:rsidRPr="00DB75B7" w:rsidRDefault="00655445" w:rsidP="00F90716">
            <w:pPr>
              <w:widowControl/>
              <w:autoSpaceDE/>
              <w:autoSpaceDN/>
              <w:adjustRightInd/>
              <w:jc w:val="both"/>
            </w:pPr>
            <w:r w:rsidRPr="00F90716">
              <w:rPr>
                <w:b/>
              </w:rPr>
              <w:t>13.02.2024 №13-р</w:t>
            </w:r>
            <w:r w:rsidR="00F90716" w:rsidRPr="00F90716">
              <w:rPr>
                <w:b/>
              </w:rPr>
              <w:t xml:space="preserve"> </w:t>
            </w:r>
            <w:r w:rsidRPr="00F90716">
              <w:rPr>
                <w:sz w:val="18"/>
                <w:szCs w:val="18"/>
              </w:rPr>
              <w:t>(в ред. от 14.03.2024 №20-р)</w:t>
            </w: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655445" w:rsidRPr="00655445" w:rsidRDefault="00655445" w:rsidP="00655445">
            <w:pPr>
              <w:widowControl/>
              <w:autoSpaceDE/>
              <w:autoSpaceDN/>
              <w:adjustRightInd/>
              <w:jc w:val="both"/>
            </w:pPr>
            <w:r>
              <w:rPr>
                <w:lang w:val="en-US"/>
              </w:rPr>
              <w:t>9</w:t>
            </w:r>
            <w:r>
              <w:t>23</w:t>
            </w:r>
            <w:r>
              <w:rPr>
                <w:lang w:val="en-US"/>
              </w:rPr>
              <w:t xml:space="preserve"> </w:t>
            </w:r>
            <w:r>
              <w:t>0804</w:t>
            </w:r>
            <w:r>
              <w:rPr>
                <w:lang w:val="en-US"/>
              </w:rPr>
              <w:t xml:space="preserve"> 891002</w:t>
            </w:r>
            <w:r>
              <w:t>888</w:t>
            </w:r>
            <w:r>
              <w:rPr>
                <w:lang w:val="en-US"/>
              </w:rPr>
              <w:t xml:space="preserve">0 </w:t>
            </w:r>
            <w:r>
              <w:t>244 226</w:t>
            </w:r>
          </w:p>
        </w:tc>
        <w:tc>
          <w:tcPr>
            <w:tcW w:w="4373" w:type="dxa"/>
            <w:vAlign w:val="center"/>
          </w:tcPr>
          <w:p w:rsidR="00655445" w:rsidRPr="00DB75B7" w:rsidRDefault="00655445" w:rsidP="00655445">
            <w:pPr>
              <w:widowControl/>
              <w:autoSpaceDE/>
              <w:autoSpaceDN/>
              <w:adjustRightInd/>
              <w:jc w:val="both"/>
            </w:pPr>
            <w:r>
              <w:t>приобретение венков для возложения к памятникам и обелискам в честь празднования Дня защитника отечества и 81-й годовщины освобождения Вязьмы от немецко-фашистских захватчиков</w:t>
            </w:r>
          </w:p>
        </w:tc>
        <w:tc>
          <w:tcPr>
            <w:tcW w:w="1560" w:type="dxa"/>
            <w:vAlign w:val="center"/>
          </w:tcPr>
          <w:p w:rsidR="00655445" w:rsidRPr="00F90716" w:rsidRDefault="00655445" w:rsidP="00655445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 w:rsidRPr="00F90716">
              <w:rPr>
                <w:b/>
              </w:rPr>
              <w:t>15,1</w:t>
            </w:r>
          </w:p>
        </w:tc>
        <w:tc>
          <w:tcPr>
            <w:tcW w:w="992" w:type="dxa"/>
            <w:vAlign w:val="center"/>
          </w:tcPr>
          <w:p w:rsidR="00655445" w:rsidRPr="00F90716" w:rsidRDefault="00655445" w:rsidP="009A793A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 w:rsidRPr="00F90716">
              <w:rPr>
                <w:b/>
              </w:rPr>
              <w:t>15,1</w:t>
            </w:r>
          </w:p>
        </w:tc>
      </w:tr>
      <w:tr w:rsidR="00655445" w:rsidRPr="00DB75B7" w:rsidTr="006B06F1">
        <w:tc>
          <w:tcPr>
            <w:tcW w:w="1418" w:type="dxa"/>
            <w:vAlign w:val="center"/>
          </w:tcPr>
          <w:p w:rsidR="00655445" w:rsidRPr="00F90716" w:rsidRDefault="00655445" w:rsidP="00655445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F90716">
              <w:rPr>
                <w:b/>
              </w:rPr>
              <w:t>14.</w:t>
            </w:r>
            <w:r w:rsidRPr="00F90716">
              <w:rPr>
                <w:b/>
                <w:lang w:val="en-US"/>
              </w:rPr>
              <w:t>0</w:t>
            </w:r>
            <w:r w:rsidRPr="00F90716">
              <w:rPr>
                <w:b/>
              </w:rPr>
              <w:t>3</w:t>
            </w:r>
            <w:r w:rsidRPr="00F90716">
              <w:rPr>
                <w:b/>
                <w:lang w:val="en-US"/>
              </w:rPr>
              <w:t>.202</w:t>
            </w:r>
            <w:r w:rsidRPr="00F90716">
              <w:rPr>
                <w:b/>
              </w:rPr>
              <w:t>4</w:t>
            </w:r>
            <w:r w:rsidRPr="00F90716">
              <w:rPr>
                <w:b/>
                <w:lang w:val="en-US"/>
              </w:rPr>
              <w:t xml:space="preserve"> </w:t>
            </w:r>
            <w:r w:rsidRPr="00F90716">
              <w:rPr>
                <w:b/>
              </w:rPr>
              <w:t>№21-р</w:t>
            </w:r>
          </w:p>
        </w:tc>
        <w:tc>
          <w:tcPr>
            <w:tcW w:w="2126" w:type="dxa"/>
            <w:vAlign w:val="center"/>
          </w:tcPr>
          <w:p w:rsidR="00655445" w:rsidRPr="00655445" w:rsidRDefault="00655445" w:rsidP="00655445">
            <w:pPr>
              <w:widowControl/>
              <w:autoSpaceDE/>
              <w:autoSpaceDN/>
              <w:adjustRightInd/>
              <w:jc w:val="both"/>
            </w:pPr>
            <w:r>
              <w:rPr>
                <w:lang w:val="en-US"/>
              </w:rPr>
              <w:t>9</w:t>
            </w:r>
            <w:r>
              <w:t>23</w:t>
            </w:r>
            <w:r>
              <w:rPr>
                <w:lang w:val="en-US"/>
              </w:rPr>
              <w:t xml:space="preserve"> </w:t>
            </w:r>
            <w:r>
              <w:t>0804</w:t>
            </w:r>
            <w:r>
              <w:rPr>
                <w:lang w:val="en-US"/>
              </w:rPr>
              <w:t xml:space="preserve"> 891002</w:t>
            </w:r>
            <w:r>
              <w:t>888</w:t>
            </w:r>
            <w:r>
              <w:rPr>
                <w:lang w:val="en-US"/>
              </w:rPr>
              <w:t xml:space="preserve">0 </w:t>
            </w:r>
            <w:r>
              <w:t>244 226</w:t>
            </w:r>
          </w:p>
        </w:tc>
        <w:tc>
          <w:tcPr>
            <w:tcW w:w="4373" w:type="dxa"/>
            <w:vAlign w:val="center"/>
          </w:tcPr>
          <w:p w:rsidR="00655445" w:rsidRPr="00DB75B7" w:rsidRDefault="00655445" w:rsidP="009A793A">
            <w:pPr>
              <w:widowControl/>
              <w:autoSpaceDE/>
              <w:autoSpaceDN/>
              <w:adjustRightInd/>
              <w:jc w:val="both"/>
            </w:pPr>
            <w:r>
              <w:t>приобретение венка</w:t>
            </w:r>
          </w:p>
        </w:tc>
        <w:tc>
          <w:tcPr>
            <w:tcW w:w="1560" w:type="dxa"/>
            <w:vAlign w:val="center"/>
          </w:tcPr>
          <w:p w:rsidR="00655445" w:rsidRPr="00F90716" w:rsidRDefault="00655445" w:rsidP="009A793A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 w:rsidRPr="00F90716">
              <w:rPr>
                <w:b/>
              </w:rPr>
              <w:t>3,5</w:t>
            </w:r>
          </w:p>
        </w:tc>
        <w:tc>
          <w:tcPr>
            <w:tcW w:w="992" w:type="dxa"/>
            <w:vAlign w:val="center"/>
          </w:tcPr>
          <w:p w:rsidR="00655445" w:rsidRPr="00F90716" w:rsidRDefault="00655445" w:rsidP="009A793A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 w:rsidRPr="00F90716">
              <w:rPr>
                <w:b/>
              </w:rPr>
              <w:t>3,5</w:t>
            </w:r>
          </w:p>
        </w:tc>
      </w:tr>
      <w:tr w:rsidR="009A04D2" w:rsidRPr="00DB75B7" w:rsidTr="006B06F1">
        <w:tc>
          <w:tcPr>
            <w:tcW w:w="1418" w:type="dxa"/>
            <w:vAlign w:val="center"/>
          </w:tcPr>
          <w:p w:rsidR="009A04D2" w:rsidRDefault="009A04D2" w:rsidP="00655445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>
              <w:rPr>
                <w:b/>
              </w:rPr>
              <w:t>03.05.2024</w:t>
            </w:r>
          </w:p>
          <w:p w:rsidR="009A04D2" w:rsidRPr="00F90716" w:rsidRDefault="009A04D2" w:rsidP="00655445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>
              <w:rPr>
                <w:b/>
              </w:rPr>
              <w:t>№38-р</w:t>
            </w:r>
          </w:p>
        </w:tc>
        <w:tc>
          <w:tcPr>
            <w:tcW w:w="2126" w:type="dxa"/>
            <w:vAlign w:val="center"/>
          </w:tcPr>
          <w:p w:rsidR="009A04D2" w:rsidRDefault="009A04D2" w:rsidP="00655445">
            <w:pPr>
              <w:widowControl/>
              <w:autoSpaceDE/>
              <w:autoSpaceDN/>
              <w:adjustRightInd/>
              <w:jc w:val="both"/>
            </w:pPr>
            <w:r>
              <w:t>923.0804.8910028880</w:t>
            </w:r>
          </w:p>
          <w:p w:rsidR="009A04D2" w:rsidRPr="009A04D2" w:rsidRDefault="009A04D2" w:rsidP="00655445">
            <w:pPr>
              <w:widowControl/>
              <w:autoSpaceDE/>
              <w:autoSpaceDN/>
              <w:adjustRightInd/>
              <w:jc w:val="both"/>
            </w:pPr>
            <w:r>
              <w:t>244.226</w:t>
            </w:r>
          </w:p>
        </w:tc>
        <w:tc>
          <w:tcPr>
            <w:tcW w:w="4373" w:type="dxa"/>
            <w:vAlign w:val="center"/>
          </w:tcPr>
          <w:p w:rsidR="009A04D2" w:rsidRDefault="009A04D2" w:rsidP="009A793A">
            <w:pPr>
              <w:widowControl/>
              <w:autoSpaceDE/>
              <w:autoSpaceDN/>
              <w:adjustRightInd/>
              <w:jc w:val="both"/>
            </w:pPr>
            <w:r>
              <w:t>приобретение венка</w:t>
            </w:r>
          </w:p>
        </w:tc>
        <w:tc>
          <w:tcPr>
            <w:tcW w:w="1560" w:type="dxa"/>
            <w:vAlign w:val="center"/>
          </w:tcPr>
          <w:p w:rsidR="009A04D2" w:rsidRPr="00F90716" w:rsidRDefault="009A04D2" w:rsidP="009A793A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21,7</w:t>
            </w:r>
          </w:p>
        </w:tc>
        <w:tc>
          <w:tcPr>
            <w:tcW w:w="992" w:type="dxa"/>
            <w:vAlign w:val="center"/>
          </w:tcPr>
          <w:p w:rsidR="009A04D2" w:rsidRPr="00F90716" w:rsidRDefault="009A04D2" w:rsidP="009A793A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21,7</w:t>
            </w:r>
          </w:p>
        </w:tc>
      </w:tr>
      <w:tr w:rsidR="00B412E4" w:rsidRPr="00DB75B7" w:rsidTr="006B06F1">
        <w:tc>
          <w:tcPr>
            <w:tcW w:w="1418" w:type="dxa"/>
            <w:vAlign w:val="center"/>
          </w:tcPr>
          <w:p w:rsidR="00B412E4" w:rsidRDefault="00B412E4" w:rsidP="00B412E4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>
              <w:rPr>
                <w:b/>
              </w:rPr>
              <w:t>11.07.2024</w:t>
            </w:r>
          </w:p>
          <w:p w:rsidR="00B412E4" w:rsidRDefault="00B412E4" w:rsidP="00B412E4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>
              <w:rPr>
                <w:b/>
              </w:rPr>
              <w:t>№50-р</w:t>
            </w:r>
          </w:p>
        </w:tc>
        <w:tc>
          <w:tcPr>
            <w:tcW w:w="2126" w:type="dxa"/>
            <w:vAlign w:val="center"/>
          </w:tcPr>
          <w:p w:rsidR="00B412E4" w:rsidRDefault="00B412E4" w:rsidP="00655445">
            <w:pPr>
              <w:widowControl/>
              <w:autoSpaceDE/>
              <w:autoSpaceDN/>
              <w:adjustRightInd/>
              <w:jc w:val="both"/>
            </w:pPr>
            <w:r>
              <w:t>923 0804 8910028880 244 349</w:t>
            </w:r>
          </w:p>
        </w:tc>
        <w:tc>
          <w:tcPr>
            <w:tcW w:w="4373" w:type="dxa"/>
            <w:vAlign w:val="center"/>
          </w:tcPr>
          <w:p w:rsidR="00B412E4" w:rsidRDefault="00CF7BE2" w:rsidP="005F3F8E">
            <w:pPr>
              <w:widowControl/>
              <w:autoSpaceDE/>
              <w:autoSpaceDN/>
              <w:adjustRightInd/>
              <w:jc w:val="both"/>
            </w:pPr>
            <w:r>
              <w:t xml:space="preserve">На организацию </w:t>
            </w:r>
            <w:r w:rsidR="005F3F8E">
              <w:t>и</w:t>
            </w:r>
            <w:r>
              <w:t xml:space="preserve"> проведения праздника</w:t>
            </w:r>
            <w:r w:rsidR="005F3F8E">
              <w:t xml:space="preserve"> «День села»</w:t>
            </w:r>
          </w:p>
        </w:tc>
        <w:tc>
          <w:tcPr>
            <w:tcW w:w="1560" w:type="dxa"/>
            <w:vAlign w:val="center"/>
          </w:tcPr>
          <w:p w:rsidR="00B412E4" w:rsidRDefault="005F3F8E" w:rsidP="009A793A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992" w:type="dxa"/>
            <w:vAlign w:val="center"/>
          </w:tcPr>
          <w:p w:rsidR="00B412E4" w:rsidRDefault="005F3F8E" w:rsidP="009A793A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5F3F8E" w:rsidRPr="00DB75B7" w:rsidTr="006B06F1">
        <w:tc>
          <w:tcPr>
            <w:tcW w:w="1418" w:type="dxa"/>
            <w:vAlign w:val="center"/>
          </w:tcPr>
          <w:p w:rsidR="005F3F8E" w:rsidRDefault="005F3F8E" w:rsidP="00B412E4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>
              <w:rPr>
                <w:b/>
              </w:rPr>
              <w:t>12.08.2024</w:t>
            </w:r>
          </w:p>
          <w:p w:rsidR="005F3F8E" w:rsidRDefault="005F3F8E" w:rsidP="00B412E4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>
              <w:rPr>
                <w:b/>
              </w:rPr>
              <w:t>№60-р</w:t>
            </w:r>
          </w:p>
        </w:tc>
        <w:tc>
          <w:tcPr>
            <w:tcW w:w="2126" w:type="dxa"/>
            <w:vAlign w:val="center"/>
          </w:tcPr>
          <w:p w:rsidR="005F3F8E" w:rsidRDefault="005F3F8E" w:rsidP="00655445">
            <w:pPr>
              <w:widowControl/>
              <w:autoSpaceDE/>
              <w:autoSpaceDN/>
              <w:adjustRightInd/>
              <w:jc w:val="both"/>
            </w:pPr>
            <w:r>
              <w:t>923 0804 8910028880 244 349</w:t>
            </w:r>
          </w:p>
        </w:tc>
        <w:tc>
          <w:tcPr>
            <w:tcW w:w="4373" w:type="dxa"/>
            <w:vAlign w:val="center"/>
          </w:tcPr>
          <w:p w:rsidR="005F3F8E" w:rsidRPr="00DB75B7" w:rsidRDefault="005F3F8E" w:rsidP="004F5429">
            <w:pPr>
              <w:widowControl/>
              <w:autoSpaceDE/>
              <w:autoSpaceDN/>
              <w:adjustRightInd/>
              <w:jc w:val="both"/>
            </w:pPr>
            <w:r>
              <w:t xml:space="preserve">приобретение подарочной продукции для чествования юбиляров, проживающих на территории </w:t>
            </w:r>
            <w:proofErr w:type="spellStart"/>
            <w:r>
              <w:t>Степаниковского</w:t>
            </w:r>
            <w:proofErr w:type="spellEnd"/>
            <w:r>
              <w:t xml:space="preserve"> сельского поселения Вяземского района Смоленской области</w:t>
            </w:r>
          </w:p>
        </w:tc>
        <w:tc>
          <w:tcPr>
            <w:tcW w:w="1560" w:type="dxa"/>
            <w:vAlign w:val="center"/>
          </w:tcPr>
          <w:p w:rsidR="005F3F8E" w:rsidRDefault="005F3F8E" w:rsidP="009A793A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992" w:type="dxa"/>
            <w:vAlign w:val="center"/>
          </w:tcPr>
          <w:p w:rsidR="005F3F8E" w:rsidRDefault="005F3F8E" w:rsidP="009A793A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F3F8E" w:rsidRPr="00DB75B7" w:rsidTr="006B06F1">
        <w:tc>
          <w:tcPr>
            <w:tcW w:w="1418" w:type="dxa"/>
            <w:vAlign w:val="center"/>
          </w:tcPr>
          <w:p w:rsidR="005F3F8E" w:rsidRDefault="005F3F8E" w:rsidP="00B412E4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>
              <w:rPr>
                <w:b/>
              </w:rPr>
              <w:t>19.08.2024</w:t>
            </w:r>
          </w:p>
          <w:p w:rsidR="005F3F8E" w:rsidRDefault="005F3F8E" w:rsidP="00B412E4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>
              <w:rPr>
                <w:b/>
              </w:rPr>
              <w:t>№63-р</w:t>
            </w:r>
          </w:p>
        </w:tc>
        <w:tc>
          <w:tcPr>
            <w:tcW w:w="2126" w:type="dxa"/>
            <w:vAlign w:val="center"/>
          </w:tcPr>
          <w:p w:rsidR="005F3F8E" w:rsidRDefault="005F3F8E" w:rsidP="00655445">
            <w:pPr>
              <w:widowControl/>
              <w:autoSpaceDE/>
              <w:autoSpaceDN/>
              <w:adjustRightInd/>
              <w:jc w:val="both"/>
            </w:pPr>
            <w:r>
              <w:t>923 0804 8910028880 244 349</w:t>
            </w:r>
          </w:p>
        </w:tc>
        <w:tc>
          <w:tcPr>
            <w:tcW w:w="4373" w:type="dxa"/>
            <w:vAlign w:val="center"/>
          </w:tcPr>
          <w:p w:rsidR="005F3F8E" w:rsidRPr="00DB75B7" w:rsidRDefault="005F3F8E" w:rsidP="004F5429">
            <w:pPr>
              <w:widowControl/>
              <w:autoSpaceDE/>
              <w:autoSpaceDN/>
              <w:adjustRightInd/>
              <w:jc w:val="both"/>
            </w:pPr>
            <w:r>
              <w:t xml:space="preserve">приобретение подарочной продукции для чествования юбиляров, проживающих на территории </w:t>
            </w:r>
            <w:proofErr w:type="spellStart"/>
            <w:r>
              <w:t>Степаниковского</w:t>
            </w:r>
            <w:proofErr w:type="spellEnd"/>
            <w:r>
              <w:t xml:space="preserve"> сельского поселения Вяземского района Смоленской области</w:t>
            </w:r>
          </w:p>
        </w:tc>
        <w:tc>
          <w:tcPr>
            <w:tcW w:w="1560" w:type="dxa"/>
            <w:vAlign w:val="center"/>
          </w:tcPr>
          <w:p w:rsidR="005F3F8E" w:rsidRDefault="005F3F8E" w:rsidP="009A793A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992" w:type="dxa"/>
            <w:vAlign w:val="center"/>
          </w:tcPr>
          <w:p w:rsidR="005F3F8E" w:rsidRDefault="005F3F8E" w:rsidP="009A793A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5,5</w:t>
            </w:r>
          </w:p>
        </w:tc>
      </w:tr>
      <w:tr w:rsidR="005F3F8E" w:rsidRPr="00DB75B7" w:rsidTr="006B06F1">
        <w:trPr>
          <w:trHeight w:val="273"/>
        </w:trPr>
        <w:tc>
          <w:tcPr>
            <w:tcW w:w="7917" w:type="dxa"/>
            <w:gridSpan w:val="3"/>
            <w:shd w:val="clear" w:color="auto" w:fill="D9D9D9" w:themeFill="background1" w:themeFillShade="D9"/>
            <w:vAlign w:val="center"/>
          </w:tcPr>
          <w:p w:rsidR="005F3F8E" w:rsidRPr="00A4387D" w:rsidRDefault="005F3F8E" w:rsidP="00F90716">
            <w:pPr>
              <w:widowControl/>
              <w:autoSpaceDE/>
              <w:autoSpaceDN/>
              <w:adjustRightInd/>
              <w:ind w:left="1168"/>
              <w:jc w:val="both"/>
              <w:rPr>
                <w:b/>
              </w:rPr>
            </w:pPr>
            <w:r w:rsidRPr="00A4387D">
              <w:rPr>
                <w:b/>
              </w:rPr>
              <w:t>ВСЕГО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5F3F8E" w:rsidRPr="00A4387D" w:rsidRDefault="005F3F8E" w:rsidP="009A793A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91,5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F3F8E" w:rsidRPr="00A4387D" w:rsidRDefault="005F3F8E" w:rsidP="00C335BB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91,5</w:t>
            </w:r>
          </w:p>
        </w:tc>
      </w:tr>
    </w:tbl>
    <w:p w:rsidR="00DD724D" w:rsidRDefault="00DD724D" w:rsidP="00651226">
      <w:pPr>
        <w:widowControl/>
        <w:autoSpaceDE/>
        <w:autoSpaceDN/>
        <w:adjustRightInd/>
        <w:ind w:right="61" w:firstLine="66"/>
        <w:jc w:val="both"/>
        <w:rPr>
          <w:color w:val="000000"/>
          <w:sz w:val="24"/>
          <w:szCs w:val="24"/>
        </w:rPr>
      </w:pPr>
    </w:p>
    <w:p w:rsidR="00651226" w:rsidRDefault="00C42F0B" w:rsidP="00651226">
      <w:pPr>
        <w:widowControl/>
        <w:autoSpaceDE/>
        <w:autoSpaceDN/>
        <w:adjustRightInd/>
        <w:ind w:right="61" w:firstLine="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Пунктом 5 Положения о резервном фонде средства резервного фонда расходуются </w:t>
      </w:r>
      <w:proofErr w:type="gramStart"/>
      <w:r>
        <w:rPr>
          <w:color w:val="000000"/>
          <w:sz w:val="24"/>
          <w:szCs w:val="24"/>
        </w:rPr>
        <w:t>на</w:t>
      </w:r>
      <w:proofErr w:type="gramEnd"/>
      <w:r>
        <w:rPr>
          <w:color w:val="000000"/>
          <w:sz w:val="24"/>
          <w:szCs w:val="24"/>
        </w:rPr>
        <w:t>:</w:t>
      </w:r>
    </w:p>
    <w:p w:rsidR="00651226" w:rsidRPr="00651226" w:rsidRDefault="00651226" w:rsidP="0082612B">
      <w:pPr>
        <w:pStyle w:val="ac"/>
        <w:widowControl/>
        <w:numPr>
          <w:ilvl w:val="0"/>
          <w:numId w:val="22"/>
        </w:numPr>
        <w:autoSpaceDE/>
        <w:autoSpaceDN/>
        <w:adjustRightInd/>
        <w:ind w:left="426" w:right="61"/>
        <w:jc w:val="both"/>
        <w:rPr>
          <w:color w:val="000000"/>
          <w:sz w:val="24"/>
          <w:szCs w:val="24"/>
        </w:rPr>
      </w:pPr>
      <w:r w:rsidRPr="00651226">
        <w:rPr>
          <w:color w:val="000000"/>
          <w:sz w:val="24"/>
          <w:szCs w:val="24"/>
        </w:rPr>
        <w:t>проведение аварийно-восстановительных работ по ликвидации последствий стихийных бедствий и чрезвычайных ситуаций;</w:t>
      </w:r>
    </w:p>
    <w:p w:rsidR="00651226" w:rsidRPr="00651226" w:rsidRDefault="00651226" w:rsidP="0082612B">
      <w:pPr>
        <w:pStyle w:val="ac"/>
        <w:widowControl/>
        <w:numPr>
          <w:ilvl w:val="0"/>
          <w:numId w:val="22"/>
        </w:numPr>
        <w:autoSpaceDE/>
        <w:autoSpaceDN/>
        <w:adjustRightInd/>
        <w:ind w:left="426" w:right="61"/>
        <w:jc w:val="both"/>
        <w:rPr>
          <w:color w:val="000000"/>
          <w:sz w:val="24"/>
          <w:szCs w:val="24"/>
        </w:rPr>
      </w:pPr>
      <w:r w:rsidRPr="00651226">
        <w:rPr>
          <w:color w:val="000000"/>
          <w:sz w:val="24"/>
          <w:szCs w:val="24"/>
        </w:rPr>
        <w:t>проведение встреч, симпозиумов, конференций, выставок и семинаров по проблемам местного значения;</w:t>
      </w:r>
    </w:p>
    <w:p w:rsidR="00651226" w:rsidRPr="00651226" w:rsidRDefault="00651226" w:rsidP="0082612B">
      <w:pPr>
        <w:pStyle w:val="ac"/>
        <w:widowControl/>
        <w:numPr>
          <w:ilvl w:val="0"/>
          <w:numId w:val="22"/>
        </w:numPr>
        <w:autoSpaceDE/>
        <w:autoSpaceDN/>
        <w:adjustRightInd/>
        <w:ind w:left="426" w:right="61"/>
        <w:jc w:val="both"/>
        <w:rPr>
          <w:color w:val="000000"/>
          <w:sz w:val="24"/>
          <w:szCs w:val="24"/>
        </w:rPr>
      </w:pPr>
      <w:r w:rsidRPr="00651226">
        <w:rPr>
          <w:color w:val="000000"/>
          <w:sz w:val="24"/>
          <w:szCs w:val="24"/>
        </w:rPr>
        <w:t>проведение мероприятий местного значения;</w:t>
      </w:r>
    </w:p>
    <w:p w:rsidR="00651226" w:rsidRPr="00651226" w:rsidRDefault="00651226" w:rsidP="0082612B">
      <w:pPr>
        <w:pStyle w:val="ac"/>
        <w:widowControl/>
        <w:numPr>
          <w:ilvl w:val="0"/>
          <w:numId w:val="22"/>
        </w:numPr>
        <w:autoSpaceDE/>
        <w:autoSpaceDN/>
        <w:adjustRightInd/>
        <w:ind w:left="426" w:right="61"/>
        <w:jc w:val="both"/>
        <w:rPr>
          <w:color w:val="000000"/>
          <w:sz w:val="24"/>
          <w:szCs w:val="24"/>
        </w:rPr>
      </w:pPr>
      <w:r w:rsidRPr="00651226">
        <w:rPr>
          <w:color w:val="000000"/>
          <w:sz w:val="24"/>
          <w:szCs w:val="24"/>
        </w:rPr>
        <w:lastRenderedPageBreak/>
        <w:t>оказание финансовой поддержки общественным организациям и объединениям, расположенным в границах поселения;</w:t>
      </w:r>
    </w:p>
    <w:p w:rsidR="00651226" w:rsidRPr="00651226" w:rsidRDefault="00651226" w:rsidP="0082612B">
      <w:pPr>
        <w:pStyle w:val="ac"/>
        <w:widowControl/>
        <w:numPr>
          <w:ilvl w:val="0"/>
          <w:numId w:val="22"/>
        </w:numPr>
        <w:autoSpaceDE/>
        <w:autoSpaceDN/>
        <w:adjustRightInd/>
        <w:ind w:left="426" w:right="61"/>
        <w:jc w:val="both"/>
        <w:rPr>
          <w:color w:val="000000"/>
          <w:sz w:val="24"/>
          <w:szCs w:val="24"/>
        </w:rPr>
      </w:pPr>
      <w:r w:rsidRPr="00651226">
        <w:rPr>
          <w:color w:val="000000"/>
          <w:sz w:val="24"/>
          <w:szCs w:val="24"/>
        </w:rPr>
        <w:t>оказание разовой материальной помощи гражданам, проживающим на территории поселения и оказавшимся в трудной жизненной ситуации,</w:t>
      </w:r>
    </w:p>
    <w:p w:rsidR="00651226" w:rsidRPr="00651226" w:rsidRDefault="00651226" w:rsidP="0082612B">
      <w:pPr>
        <w:pStyle w:val="ac"/>
        <w:widowControl/>
        <w:numPr>
          <w:ilvl w:val="0"/>
          <w:numId w:val="22"/>
        </w:numPr>
        <w:autoSpaceDE/>
        <w:autoSpaceDN/>
        <w:adjustRightInd/>
        <w:ind w:left="426" w:right="61"/>
        <w:jc w:val="both"/>
        <w:rPr>
          <w:color w:val="000000"/>
          <w:sz w:val="24"/>
          <w:szCs w:val="24"/>
        </w:rPr>
      </w:pPr>
      <w:r w:rsidRPr="00651226">
        <w:rPr>
          <w:color w:val="000000"/>
          <w:sz w:val="24"/>
          <w:szCs w:val="24"/>
        </w:rPr>
        <w:t>приобретение ценных подарков к юбилейным датам и календарным праздникам;</w:t>
      </w:r>
    </w:p>
    <w:p w:rsidR="00C42F0B" w:rsidRPr="00651226" w:rsidRDefault="00651226" w:rsidP="0082612B">
      <w:pPr>
        <w:pStyle w:val="ac"/>
        <w:widowControl/>
        <w:numPr>
          <w:ilvl w:val="0"/>
          <w:numId w:val="22"/>
        </w:numPr>
        <w:autoSpaceDE/>
        <w:autoSpaceDN/>
        <w:adjustRightInd/>
        <w:ind w:left="426" w:right="61"/>
        <w:jc w:val="both"/>
        <w:rPr>
          <w:color w:val="000000"/>
          <w:sz w:val="24"/>
          <w:szCs w:val="24"/>
        </w:rPr>
      </w:pPr>
      <w:r w:rsidRPr="00651226">
        <w:rPr>
          <w:color w:val="000000"/>
          <w:sz w:val="24"/>
          <w:szCs w:val="24"/>
        </w:rPr>
        <w:t>оплата других мероприятий и расходов, относящихся к полномочиям органов местного самоуправления</w:t>
      </w:r>
      <w:r>
        <w:rPr>
          <w:color w:val="000000"/>
          <w:sz w:val="24"/>
          <w:szCs w:val="24"/>
        </w:rPr>
        <w:t>.</w:t>
      </w:r>
      <w:r w:rsidR="00C42F0B" w:rsidRPr="00651226">
        <w:rPr>
          <w:color w:val="000000"/>
          <w:sz w:val="24"/>
          <w:szCs w:val="24"/>
        </w:rPr>
        <w:t xml:space="preserve"> </w:t>
      </w:r>
    </w:p>
    <w:p w:rsidR="006B06F1" w:rsidRDefault="006B06F1" w:rsidP="00D21966">
      <w:pPr>
        <w:pStyle w:val="ac"/>
        <w:tabs>
          <w:tab w:val="left" w:pos="426"/>
        </w:tabs>
        <w:ind w:left="0"/>
        <w:jc w:val="center"/>
        <w:rPr>
          <w:b/>
          <w:i/>
          <w:sz w:val="24"/>
          <w:szCs w:val="24"/>
        </w:rPr>
      </w:pPr>
    </w:p>
    <w:p w:rsidR="007B584B" w:rsidRPr="00675A63" w:rsidRDefault="007B584B" w:rsidP="00675A63">
      <w:pPr>
        <w:tabs>
          <w:tab w:val="left" w:pos="0"/>
        </w:tabs>
        <w:jc w:val="center"/>
        <w:rPr>
          <w:b/>
          <w:i/>
          <w:sz w:val="24"/>
          <w:szCs w:val="24"/>
        </w:rPr>
      </w:pPr>
      <w:r w:rsidRPr="00675A63">
        <w:rPr>
          <w:b/>
          <w:i/>
          <w:sz w:val="24"/>
          <w:szCs w:val="24"/>
        </w:rPr>
        <w:t>Публичные нормативные обязательства</w:t>
      </w:r>
    </w:p>
    <w:p w:rsidR="007B584B" w:rsidRPr="00675A63" w:rsidRDefault="007B584B" w:rsidP="007B58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5A63" w:rsidRDefault="00675A63" w:rsidP="00E74D33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В соответствии со ст.6 БК РФ публичными нормативными обязательствами являются публичные обязательства перед физическим лицом, подлежащие исполнению в денежной форме в установленном соответствующим законом, иным нормативным правовым актом размере или имеющие установленный порядок его индексации, за исключением выплат физическому лицу, предусмотренных статусом государственных (муниципальных) служащих, а также лиц, замещающих государственные должности Российской Федерации, государственные должности субъектов Российской Федерации, муниципальные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должности, работников казенных учреждений, военнослужащих, проходящих военную службу по призыву (обладающих статусом военнослужащих, проходящих военную службу по призыву), лиц, обучающихся в государственных или муниципальных организациях, осуществляющих образовательную деятельность.</w:t>
      </w:r>
    </w:p>
    <w:p w:rsidR="00577019" w:rsidRPr="00716A09" w:rsidRDefault="00577019">
      <w:pPr>
        <w:pStyle w:val="a3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70631D" w:rsidRPr="00544DB9" w:rsidRDefault="00B32B0F" w:rsidP="00B32B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DB9">
        <w:rPr>
          <w:rFonts w:ascii="Times New Roman" w:hAnsi="Times New Roman" w:cs="Times New Roman"/>
          <w:sz w:val="24"/>
          <w:szCs w:val="24"/>
        </w:rPr>
        <w:t>Общий объем публичных нормативных обязательств, утвержденных</w:t>
      </w:r>
      <w:r w:rsidR="00EB5801" w:rsidRPr="00544DB9">
        <w:rPr>
          <w:rFonts w:ascii="Times New Roman" w:hAnsi="Times New Roman" w:cs="Times New Roman"/>
          <w:sz w:val="24"/>
          <w:szCs w:val="24"/>
        </w:rPr>
        <w:t xml:space="preserve"> решением о бюджете сельского поселения от 25.12.2023 №37 (с изменениями)</w:t>
      </w:r>
      <w:r w:rsidRPr="00544DB9">
        <w:rPr>
          <w:rFonts w:ascii="Times New Roman" w:hAnsi="Times New Roman" w:cs="Times New Roman"/>
          <w:sz w:val="24"/>
          <w:szCs w:val="24"/>
        </w:rPr>
        <w:t xml:space="preserve"> </w:t>
      </w:r>
      <w:r w:rsidR="0070631D" w:rsidRPr="00544DB9">
        <w:rPr>
          <w:rFonts w:ascii="Times New Roman" w:hAnsi="Times New Roman" w:cs="Times New Roman"/>
          <w:sz w:val="24"/>
          <w:szCs w:val="24"/>
        </w:rPr>
        <w:t xml:space="preserve">на </w:t>
      </w:r>
      <w:r w:rsidRPr="00544DB9">
        <w:rPr>
          <w:rFonts w:ascii="Times New Roman" w:hAnsi="Times New Roman" w:cs="Times New Roman"/>
          <w:sz w:val="24"/>
          <w:szCs w:val="24"/>
        </w:rPr>
        <w:t>202</w:t>
      </w:r>
      <w:r w:rsidR="0070631D" w:rsidRPr="00544DB9">
        <w:rPr>
          <w:rFonts w:ascii="Times New Roman" w:hAnsi="Times New Roman" w:cs="Times New Roman"/>
          <w:sz w:val="24"/>
          <w:szCs w:val="24"/>
        </w:rPr>
        <w:t>4</w:t>
      </w:r>
      <w:r w:rsidRPr="00544DB9">
        <w:rPr>
          <w:rFonts w:ascii="Times New Roman" w:hAnsi="Times New Roman" w:cs="Times New Roman"/>
          <w:sz w:val="24"/>
          <w:szCs w:val="24"/>
        </w:rPr>
        <w:t xml:space="preserve"> год</w:t>
      </w:r>
      <w:r w:rsidR="0070631D" w:rsidRPr="00544DB9">
        <w:rPr>
          <w:rFonts w:ascii="Times New Roman" w:hAnsi="Times New Roman" w:cs="Times New Roman"/>
          <w:sz w:val="24"/>
          <w:szCs w:val="24"/>
        </w:rPr>
        <w:t xml:space="preserve">, предусмотрен в объеме </w:t>
      </w:r>
      <w:r w:rsidR="0070631D" w:rsidRPr="00544DB9">
        <w:rPr>
          <w:rFonts w:ascii="Times New Roman" w:hAnsi="Times New Roman" w:cs="Times New Roman"/>
          <w:b/>
          <w:sz w:val="24"/>
          <w:szCs w:val="24"/>
        </w:rPr>
        <w:t>292,6</w:t>
      </w:r>
      <w:r w:rsidR="0070631D" w:rsidRPr="00544DB9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70631D" w:rsidRPr="00544DB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0631D" w:rsidRPr="00544DB9">
        <w:rPr>
          <w:rFonts w:ascii="Times New Roman" w:hAnsi="Times New Roman" w:cs="Times New Roman"/>
          <w:sz w:val="24"/>
          <w:szCs w:val="24"/>
        </w:rPr>
        <w:t xml:space="preserve">ублей. </w:t>
      </w:r>
    </w:p>
    <w:p w:rsidR="00B32B0F" w:rsidRPr="00544DB9" w:rsidRDefault="0070631D" w:rsidP="00A735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DB9">
        <w:rPr>
          <w:rFonts w:ascii="Times New Roman" w:hAnsi="Times New Roman" w:cs="Times New Roman"/>
          <w:sz w:val="24"/>
          <w:szCs w:val="24"/>
        </w:rPr>
        <w:t>С</w:t>
      </w:r>
      <w:r w:rsidR="00B32B0F" w:rsidRPr="00544DB9">
        <w:rPr>
          <w:rFonts w:ascii="Times New Roman" w:hAnsi="Times New Roman" w:cs="Times New Roman"/>
          <w:sz w:val="24"/>
          <w:szCs w:val="24"/>
        </w:rPr>
        <w:t xml:space="preserve">огласно </w:t>
      </w:r>
      <w:r w:rsidR="00EB5801" w:rsidRPr="00544DB9">
        <w:rPr>
          <w:rFonts w:ascii="Times New Roman" w:hAnsi="Times New Roman" w:cs="Times New Roman"/>
          <w:sz w:val="24"/>
          <w:szCs w:val="24"/>
        </w:rPr>
        <w:t>о</w:t>
      </w:r>
      <w:r w:rsidR="00B32B0F" w:rsidRPr="00544DB9">
        <w:rPr>
          <w:rFonts w:ascii="Times New Roman" w:hAnsi="Times New Roman" w:cs="Times New Roman"/>
          <w:sz w:val="24"/>
          <w:szCs w:val="24"/>
        </w:rPr>
        <w:t>тчет</w:t>
      </w:r>
      <w:r w:rsidR="00EB5801" w:rsidRPr="00544DB9">
        <w:rPr>
          <w:rFonts w:ascii="Times New Roman" w:hAnsi="Times New Roman" w:cs="Times New Roman"/>
          <w:sz w:val="24"/>
          <w:szCs w:val="24"/>
        </w:rPr>
        <w:t>у</w:t>
      </w:r>
      <w:r w:rsidR="00B32B0F" w:rsidRPr="00544DB9">
        <w:rPr>
          <w:rFonts w:ascii="Times New Roman" w:hAnsi="Times New Roman" w:cs="Times New Roman"/>
          <w:sz w:val="24"/>
          <w:szCs w:val="24"/>
        </w:rPr>
        <w:t xml:space="preserve"> об исполнении бюджета (</w:t>
      </w:r>
      <w:r w:rsidRPr="00544DB9">
        <w:rPr>
          <w:rFonts w:ascii="Times New Roman" w:hAnsi="Times New Roman" w:cs="Times New Roman"/>
          <w:sz w:val="24"/>
          <w:szCs w:val="24"/>
        </w:rPr>
        <w:t>ф.</w:t>
      </w:r>
      <w:r w:rsidR="00B32B0F" w:rsidRPr="00544DB9">
        <w:rPr>
          <w:rFonts w:ascii="Times New Roman" w:hAnsi="Times New Roman" w:cs="Times New Roman"/>
          <w:sz w:val="24"/>
          <w:szCs w:val="24"/>
        </w:rPr>
        <w:t>0503117</w:t>
      </w:r>
      <w:r w:rsidR="00A73587" w:rsidRPr="00544DB9">
        <w:rPr>
          <w:rFonts w:ascii="Times New Roman" w:hAnsi="Times New Roman" w:cs="Times New Roman"/>
          <w:sz w:val="24"/>
          <w:szCs w:val="24"/>
        </w:rPr>
        <w:t xml:space="preserve">) публичные нормативные обязательства исполнены в размере </w:t>
      </w:r>
      <w:r w:rsidR="00936B15">
        <w:rPr>
          <w:rFonts w:ascii="Times New Roman" w:hAnsi="Times New Roman" w:cs="Times New Roman"/>
          <w:b/>
          <w:sz w:val="24"/>
          <w:szCs w:val="24"/>
        </w:rPr>
        <w:t>212</w:t>
      </w:r>
      <w:r w:rsidR="000422F6">
        <w:rPr>
          <w:rFonts w:ascii="Times New Roman" w:hAnsi="Times New Roman" w:cs="Times New Roman"/>
          <w:b/>
          <w:sz w:val="24"/>
          <w:szCs w:val="24"/>
        </w:rPr>
        <w:t>,</w:t>
      </w:r>
      <w:r w:rsidR="00936B15">
        <w:rPr>
          <w:rFonts w:ascii="Times New Roman" w:hAnsi="Times New Roman" w:cs="Times New Roman"/>
          <w:b/>
          <w:sz w:val="24"/>
          <w:szCs w:val="24"/>
        </w:rPr>
        <w:t>6</w:t>
      </w:r>
      <w:r w:rsidR="00A73587" w:rsidRPr="00544DB9">
        <w:rPr>
          <w:rFonts w:ascii="Times New Roman" w:hAnsi="Times New Roman" w:cs="Times New Roman"/>
          <w:sz w:val="24"/>
          <w:szCs w:val="24"/>
        </w:rPr>
        <w:t xml:space="preserve"> тыс.</w:t>
      </w:r>
      <w:r w:rsidR="00D81939">
        <w:rPr>
          <w:rFonts w:ascii="Times New Roman" w:hAnsi="Times New Roman" w:cs="Times New Roman"/>
          <w:sz w:val="24"/>
          <w:szCs w:val="24"/>
        </w:rPr>
        <w:t xml:space="preserve"> </w:t>
      </w:r>
      <w:r w:rsidR="00A73587" w:rsidRPr="00544DB9">
        <w:rPr>
          <w:rFonts w:ascii="Times New Roman" w:hAnsi="Times New Roman" w:cs="Times New Roman"/>
          <w:sz w:val="24"/>
          <w:szCs w:val="24"/>
        </w:rPr>
        <w:t>рублей</w:t>
      </w:r>
      <w:r w:rsidR="00A73587" w:rsidRPr="00544DB9">
        <w:t xml:space="preserve"> </w:t>
      </w:r>
      <w:r w:rsidR="00A73587" w:rsidRPr="00544DB9">
        <w:rPr>
          <w:rFonts w:ascii="Times New Roman" w:hAnsi="Times New Roman" w:cs="Times New Roman"/>
          <w:sz w:val="24"/>
          <w:szCs w:val="24"/>
        </w:rPr>
        <w:t>по КВР312 «Иные пенсии, социальные доплаты к пенсиям»</w:t>
      </w:r>
      <w:proofErr w:type="gramStart"/>
      <w:r w:rsidR="00A73587" w:rsidRPr="00544D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73587" w:rsidRPr="00544DB9">
        <w:rPr>
          <w:rFonts w:ascii="Times New Roman" w:hAnsi="Times New Roman" w:cs="Times New Roman"/>
          <w:sz w:val="24"/>
          <w:szCs w:val="24"/>
        </w:rPr>
        <w:t xml:space="preserve"> что также подтверждается  </w:t>
      </w:r>
      <w:r w:rsidR="00EB5801" w:rsidRPr="00544DB9">
        <w:rPr>
          <w:rFonts w:ascii="Times New Roman" w:hAnsi="Times New Roman" w:cs="Times New Roman"/>
          <w:sz w:val="24"/>
          <w:szCs w:val="24"/>
        </w:rPr>
        <w:t>ф.0503127 и ф.0503124</w:t>
      </w:r>
      <w:r w:rsidR="00A73587" w:rsidRPr="00544D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2B0F" w:rsidRDefault="00B32B0F" w:rsidP="00B32B0F">
      <w:pPr>
        <w:pStyle w:val="a3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FE4A20" w:rsidRPr="00F925EE" w:rsidRDefault="00FE4A20" w:rsidP="00F9071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925EE">
        <w:rPr>
          <w:rFonts w:ascii="Times New Roman" w:hAnsi="Times New Roman" w:cs="Times New Roman"/>
          <w:b/>
          <w:i/>
          <w:sz w:val="24"/>
          <w:szCs w:val="24"/>
        </w:rPr>
        <w:t xml:space="preserve">Результат исполнения бюджета </w:t>
      </w:r>
      <w:r w:rsidR="00605D1F" w:rsidRPr="00F925EE">
        <w:rPr>
          <w:rFonts w:ascii="Times New Roman" w:hAnsi="Times New Roman" w:cs="Times New Roman"/>
          <w:b/>
          <w:i/>
          <w:sz w:val="24"/>
          <w:szCs w:val="24"/>
        </w:rPr>
        <w:t>сельского</w:t>
      </w:r>
      <w:r w:rsidRPr="00F925EE">
        <w:rPr>
          <w:rFonts w:ascii="Times New Roman" w:hAnsi="Times New Roman" w:cs="Times New Roman"/>
          <w:b/>
          <w:i/>
          <w:sz w:val="24"/>
          <w:szCs w:val="24"/>
        </w:rPr>
        <w:t xml:space="preserve"> поселения </w:t>
      </w:r>
      <w:r w:rsidR="00A0462C">
        <w:rPr>
          <w:rFonts w:ascii="Times New Roman" w:hAnsi="Times New Roman" w:cs="Times New Roman"/>
          <w:b/>
          <w:i/>
          <w:sz w:val="24"/>
          <w:szCs w:val="24"/>
        </w:rPr>
        <w:t xml:space="preserve">за </w:t>
      </w:r>
      <w:r w:rsidR="00E674AD">
        <w:rPr>
          <w:rFonts w:ascii="Times New Roman" w:hAnsi="Times New Roman" w:cs="Times New Roman"/>
          <w:b/>
          <w:i/>
          <w:sz w:val="24"/>
          <w:szCs w:val="24"/>
        </w:rPr>
        <w:t>девять месяцев</w:t>
      </w:r>
      <w:r w:rsidR="00725F35" w:rsidRPr="00F925EE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544DB9" w:rsidRPr="00F925EE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F925EE">
        <w:rPr>
          <w:rFonts w:ascii="Times New Roman" w:hAnsi="Times New Roman" w:cs="Times New Roman"/>
          <w:b/>
          <w:i/>
          <w:sz w:val="24"/>
          <w:szCs w:val="24"/>
        </w:rPr>
        <w:t xml:space="preserve"> года</w:t>
      </w:r>
    </w:p>
    <w:p w:rsidR="00F90716" w:rsidRPr="00F925EE" w:rsidRDefault="00F90716" w:rsidP="00725F35">
      <w:pPr>
        <w:ind w:firstLine="709"/>
        <w:jc w:val="both"/>
        <w:rPr>
          <w:sz w:val="24"/>
          <w:szCs w:val="24"/>
        </w:rPr>
      </w:pPr>
    </w:p>
    <w:p w:rsidR="005D0577" w:rsidRPr="00F925EE" w:rsidRDefault="00FE4A20" w:rsidP="00725F35">
      <w:pPr>
        <w:ind w:firstLine="709"/>
        <w:jc w:val="both"/>
        <w:rPr>
          <w:sz w:val="24"/>
          <w:szCs w:val="24"/>
        </w:rPr>
      </w:pPr>
      <w:proofErr w:type="gramStart"/>
      <w:r w:rsidRPr="00F925EE">
        <w:rPr>
          <w:sz w:val="24"/>
          <w:szCs w:val="24"/>
        </w:rPr>
        <w:t xml:space="preserve">Дефицит (профицит) бюджета и источники финансирования дефицита бюджета поселения на </w:t>
      </w:r>
      <w:r w:rsidR="00EB2256" w:rsidRPr="00F925EE">
        <w:rPr>
          <w:sz w:val="24"/>
          <w:szCs w:val="24"/>
        </w:rPr>
        <w:t>202</w:t>
      </w:r>
      <w:r w:rsidR="00544DB9" w:rsidRPr="00F925EE">
        <w:rPr>
          <w:sz w:val="24"/>
          <w:szCs w:val="24"/>
        </w:rPr>
        <w:t>4</w:t>
      </w:r>
      <w:r w:rsidRPr="00F925EE">
        <w:rPr>
          <w:sz w:val="24"/>
          <w:szCs w:val="24"/>
        </w:rPr>
        <w:t xml:space="preserve"> год </w:t>
      </w:r>
      <w:r w:rsidR="005D0577" w:rsidRPr="00F925EE">
        <w:rPr>
          <w:sz w:val="24"/>
          <w:szCs w:val="24"/>
        </w:rPr>
        <w:t xml:space="preserve">утвержден </w:t>
      </w:r>
      <w:bookmarkStart w:id="3" w:name="_Hlk71030625"/>
      <w:r w:rsidR="005D0577" w:rsidRPr="00F925EE">
        <w:rPr>
          <w:sz w:val="24"/>
          <w:szCs w:val="24"/>
        </w:rPr>
        <w:t xml:space="preserve">решением Совета депутатов </w:t>
      </w:r>
      <w:r w:rsidR="009D6F1C" w:rsidRPr="00F925EE">
        <w:rPr>
          <w:sz w:val="24"/>
          <w:szCs w:val="24"/>
        </w:rPr>
        <w:t>Степаниковского</w:t>
      </w:r>
      <w:r w:rsidR="00605D1F" w:rsidRPr="00F925EE">
        <w:rPr>
          <w:sz w:val="24"/>
          <w:szCs w:val="24"/>
        </w:rPr>
        <w:t xml:space="preserve"> сельского</w:t>
      </w:r>
      <w:r w:rsidR="005D0577" w:rsidRPr="00F925EE">
        <w:rPr>
          <w:sz w:val="24"/>
          <w:szCs w:val="24"/>
        </w:rPr>
        <w:t xml:space="preserve"> поселения Вяземского района Смоленской области от </w:t>
      </w:r>
      <w:r w:rsidR="008C2B4D" w:rsidRPr="00F925EE">
        <w:rPr>
          <w:sz w:val="24"/>
          <w:szCs w:val="24"/>
        </w:rPr>
        <w:t>25.12.2023 №37</w:t>
      </w:r>
      <w:r w:rsidR="005D0577" w:rsidRPr="00F925EE">
        <w:rPr>
          <w:sz w:val="24"/>
          <w:szCs w:val="24"/>
        </w:rPr>
        <w:t xml:space="preserve"> «О бюджете </w:t>
      </w:r>
      <w:r w:rsidR="009D6F1C" w:rsidRPr="00F925EE">
        <w:rPr>
          <w:sz w:val="24"/>
          <w:szCs w:val="24"/>
        </w:rPr>
        <w:t>Степаниковского</w:t>
      </w:r>
      <w:r w:rsidR="00605D1F" w:rsidRPr="00F925EE">
        <w:rPr>
          <w:sz w:val="24"/>
          <w:szCs w:val="24"/>
        </w:rPr>
        <w:t xml:space="preserve"> сельского</w:t>
      </w:r>
      <w:r w:rsidR="005D0577" w:rsidRPr="00F925EE">
        <w:rPr>
          <w:sz w:val="24"/>
          <w:szCs w:val="24"/>
        </w:rPr>
        <w:t xml:space="preserve"> поселения Вяземского района Смоленской области </w:t>
      </w:r>
      <w:r w:rsidR="008C2B4D" w:rsidRPr="00F925EE">
        <w:rPr>
          <w:sz w:val="24"/>
          <w:szCs w:val="24"/>
        </w:rPr>
        <w:t>на 2024 год и на плановый период 2025 и 2026 годов</w:t>
      </w:r>
      <w:r w:rsidR="005D0577" w:rsidRPr="00F925EE">
        <w:rPr>
          <w:sz w:val="24"/>
          <w:szCs w:val="24"/>
        </w:rPr>
        <w:t>»</w:t>
      </w:r>
      <w:r w:rsidR="00544DB9" w:rsidRPr="00F925EE">
        <w:rPr>
          <w:sz w:val="24"/>
          <w:szCs w:val="24"/>
        </w:rPr>
        <w:t xml:space="preserve"> (в редакции от </w:t>
      </w:r>
      <w:r w:rsidR="00F925EE" w:rsidRPr="00F925EE">
        <w:rPr>
          <w:sz w:val="24"/>
          <w:szCs w:val="24"/>
        </w:rPr>
        <w:t>2</w:t>
      </w:r>
      <w:r w:rsidR="000422F6">
        <w:rPr>
          <w:sz w:val="24"/>
          <w:szCs w:val="24"/>
        </w:rPr>
        <w:t>8</w:t>
      </w:r>
      <w:r w:rsidR="00F925EE" w:rsidRPr="00F925EE">
        <w:rPr>
          <w:sz w:val="24"/>
          <w:szCs w:val="24"/>
        </w:rPr>
        <w:t>.0</w:t>
      </w:r>
      <w:r w:rsidR="000422F6">
        <w:rPr>
          <w:sz w:val="24"/>
          <w:szCs w:val="24"/>
        </w:rPr>
        <w:t>6</w:t>
      </w:r>
      <w:r w:rsidR="00F925EE" w:rsidRPr="00F925EE">
        <w:rPr>
          <w:sz w:val="24"/>
          <w:szCs w:val="24"/>
        </w:rPr>
        <w:t>.2024 №</w:t>
      </w:r>
      <w:r w:rsidR="000422F6">
        <w:rPr>
          <w:sz w:val="24"/>
          <w:szCs w:val="24"/>
        </w:rPr>
        <w:t>17</w:t>
      </w:r>
      <w:r w:rsidR="00544DB9" w:rsidRPr="00F925EE">
        <w:rPr>
          <w:sz w:val="24"/>
          <w:szCs w:val="24"/>
        </w:rPr>
        <w:t>)</w:t>
      </w:r>
      <w:r w:rsidR="005D0577" w:rsidRPr="00F925EE">
        <w:rPr>
          <w:sz w:val="24"/>
          <w:szCs w:val="24"/>
        </w:rPr>
        <w:t>.</w:t>
      </w:r>
      <w:proofErr w:type="gramEnd"/>
    </w:p>
    <w:bookmarkEnd w:id="3"/>
    <w:p w:rsidR="000C4363" w:rsidRDefault="00D14F03" w:rsidP="003902BC">
      <w:pPr>
        <w:ind w:firstLine="709"/>
        <w:jc w:val="both"/>
        <w:rPr>
          <w:sz w:val="24"/>
          <w:szCs w:val="24"/>
        </w:rPr>
      </w:pPr>
      <w:r w:rsidRPr="00F925EE">
        <w:rPr>
          <w:sz w:val="24"/>
          <w:szCs w:val="24"/>
        </w:rPr>
        <w:t>Б</w:t>
      </w:r>
      <w:r w:rsidR="00FE4A20" w:rsidRPr="00F925EE">
        <w:rPr>
          <w:sz w:val="24"/>
          <w:szCs w:val="24"/>
        </w:rPr>
        <w:t xml:space="preserve">юджет </w:t>
      </w:r>
      <w:r w:rsidR="00605D1F" w:rsidRPr="00F925EE">
        <w:rPr>
          <w:sz w:val="24"/>
          <w:szCs w:val="24"/>
        </w:rPr>
        <w:t>сельского</w:t>
      </w:r>
      <w:r w:rsidR="005D0577" w:rsidRPr="00F925EE">
        <w:rPr>
          <w:sz w:val="24"/>
          <w:szCs w:val="24"/>
        </w:rPr>
        <w:t xml:space="preserve"> поселения </w:t>
      </w:r>
      <w:r w:rsidR="00FE4A20" w:rsidRPr="00F925EE">
        <w:rPr>
          <w:sz w:val="24"/>
          <w:szCs w:val="24"/>
        </w:rPr>
        <w:t xml:space="preserve">на </w:t>
      </w:r>
      <w:r w:rsidR="00EB2256" w:rsidRPr="00F925EE">
        <w:rPr>
          <w:sz w:val="24"/>
          <w:szCs w:val="24"/>
        </w:rPr>
        <w:t>202</w:t>
      </w:r>
      <w:r w:rsidR="00F925EE" w:rsidRPr="00F925EE">
        <w:rPr>
          <w:sz w:val="24"/>
          <w:szCs w:val="24"/>
        </w:rPr>
        <w:t>4</w:t>
      </w:r>
      <w:r w:rsidR="00FE4A20" w:rsidRPr="00F925EE">
        <w:rPr>
          <w:sz w:val="24"/>
          <w:szCs w:val="24"/>
        </w:rPr>
        <w:t xml:space="preserve"> год утвержден с </w:t>
      </w:r>
      <w:r w:rsidR="005D0577" w:rsidRPr="00F925EE">
        <w:rPr>
          <w:sz w:val="24"/>
          <w:szCs w:val="24"/>
        </w:rPr>
        <w:t xml:space="preserve">дефицитом </w:t>
      </w:r>
      <w:r w:rsidR="00FE4A20" w:rsidRPr="00F925EE">
        <w:rPr>
          <w:sz w:val="24"/>
          <w:szCs w:val="24"/>
        </w:rPr>
        <w:t xml:space="preserve">в </w:t>
      </w:r>
      <w:r w:rsidR="005D0577" w:rsidRPr="00F925EE">
        <w:rPr>
          <w:sz w:val="24"/>
          <w:szCs w:val="24"/>
        </w:rPr>
        <w:t xml:space="preserve">сумме </w:t>
      </w:r>
      <w:r w:rsidR="00F925EE" w:rsidRPr="00F925EE">
        <w:rPr>
          <w:b/>
          <w:sz w:val="24"/>
          <w:szCs w:val="24"/>
        </w:rPr>
        <w:t>604</w:t>
      </w:r>
      <w:r w:rsidR="00725F35" w:rsidRPr="00F925EE">
        <w:rPr>
          <w:b/>
          <w:sz w:val="24"/>
          <w:szCs w:val="24"/>
        </w:rPr>
        <w:t>,0</w:t>
      </w:r>
      <w:r w:rsidR="00F925EE" w:rsidRPr="00F925EE">
        <w:rPr>
          <w:b/>
          <w:sz w:val="24"/>
          <w:szCs w:val="24"/>
        </w:rPr>
        <w:t xml:space="preserve"> </w:t>
      </w:r>
      <w:r w:rsidR="00725F35" w:rsidRPr="00F925EE">
        <w:rPr>
          <w:sz w:val="24"/>
          <w:szCs w:val="24"/>
        </w:rPr>
        <w:t>тыс</w:t>
      </w:r>
      <w:proofErr w:type="gramStart"/>
      <w:r w:rsidR="00725F35" w:rsidRPr="00F925EE">
        <w:rPr>
          <w:sz w:val="24"/>
          <w:szCs w:val="24"/>
        </w:rPr>
        <w:t>.</w:t>
      </w:r>
      <w:r w:rsidRPr="00F925EE">
        <w:rPr>
          <w:sz w:val="24"/>
          <w:szCs w:val="24"/>
        </w:rPr>
        <w:t>р</w:t>
      </w:r>
      <w:proofErr w:type="gramEnd"/>
      <w:r w:rsidRPr="00F925EE">
        <w:rPr>
          <w:sz w:val="24"/>
          <w:szCs w:val="24"/>
        </w:rPr>
        <w:t>ублей.</w:t>
      </w:r>
      <w:r w:rsidR="00F925EE" w:rsidRPr="00F925EE">
        <w:rPr>
          <w:sz w:val="24"/>
          <w:szCs w:val="24"/>
        </w:rPr>
        <w:t xml:space="preserve"> </w:t>
      </w:r>
    </w:p>
    <w:p w:rsidR="00C212A3" w:rsidRPr="00F925EE" w:rsidRDefault="00A83C23" w:rsidP="003902BC">
      <w:pPr>
        <w:ind w:firstLine="709"/>
        <w:jc w:val="both"/>
        <w:rPr>
          <w:sz w:val="24"/>
          <w:szCs w:val="24"/>
        </w:rPr>
      </w:pPr>
      <w:r w:rsidRPr="00F925EE">
        <w:rPr>
          <w:sz w:val="24"/>
          <w:szCs w:val="24"/>
        </w:rPr>
        <w:t>В соответствии с распоряжением Администрации</w:t>
      </w:r>
      <w:r w:rsidR="00F925EE" w:rsidRPr="00F925EE">
        <w:rPr>
          <w:sz w:val="24"/>
          <w:szCs w:val="24"/>
        </w:rPr>
        <w:t xml:space="preserve"> Степаниковского сельского поселения Вяземского района Смоленской области</w:t>
      </w:r>
      <w:r w:rsidRPr="00F925EE">
        <w:rPr>
          <w:sz w:val="24"/>
          <w:szCs w:val="24"/>
        </w:rPr>
        <w:t xml:space="preserve"> от </w:t>
      </w:r>
      <w:r w:rsidR="000422F6">
        <w:rPr>
          <w:sz w:val="24"/>
          <w:szCs w:val="24"/>
        </w:rPr>
        <w:t>2</w:t>
      </w:r>
      <w:r w:rsidR="00936B15">
        <w:rPr>
          <w:sz w:val="24"/>
          <w:szCs w:val="24"/>
        </w:rPr>
        <w:t>5</w:t>
      </w:r>
      <w:r w:rsidR="003E6E19" w:rsidRPr="00F925EE">
        <w:rPr>
          <w:sz w:val="24"/>
          <w:szCs w:val="24"/>
        </w:rPr>
        <w:t>.</w:t>
      </w:r>
      <w:r w:rsidR="00936B15">
        <w:rPr>
          <w:sz w:val="24"/>
          <w:szCs w:val="24"/>
        </w:rPr>
        <w:t>10</w:t>
      </w:r>
      <w:r w:rsidR="003E6E19" w:rsidRPr="00F925EE">
        <w:rPr>
          <w:sz w:val="24"/>
          <w:szCs w:val="24"/>
        </w:rPr>
        <w:t>.202</w:t>
      </w:r>
      <w:r w:rsidR="00F925EE" w:rsidRPr="00F925EE">
        <w:rPr>
          <w:sz w:val="24"/>
          <w:szCs w:val="24"/>
        </w:rPr>
        <w:t>4</w:t>
      </w:r>
      <w:r w:rsidR="003E6E19" w:rsidRPr="00F925EE">
        <w:rPr>
          <w:sz w:val="24"/>
          <w:szCs w:val="24"/>
        </w:rPr>
        <w:t xml:space="preserve"> №</w:t>
      </w:r>
      <w:r w:rsidR="00936B15">
        <w:rPr>
          <w:sz w:val="24"/>
          <w:szCs w:val="24"/>
        </w:rPr>
        <w:t>87</w:t>
      </w:r>
      <w:r w:rsidR="00F925EE" w:rsidRPr="00F925EE">
        <w:rPr>
          <w:sz w:val="24"/>
          <w:szCs w:val="24"/>
        </w:rPr>
        <w:t xml:space="preserve">-р </w:t>
      </w:r>
      <w:r w:rsidRPr="00F925EE">
        <w:rPr>
          <w:sz w:val="24"/>
          <w:szCs w:val="24"/>
        </w:rPr>
        <w:t>б</w:t>
      </w:r>
      <w:r w:rsidR="00C212A3" w:rsidRPr="00F925EE">
        <w:rPr>
          <w:sz w:val="24"/>
          <w:szCs w:val="24"/>
        </w:rPr>
        <w:t xml:space="preserve">юджет </w:t>
      </w:r>
      <w:r w:rsidR="00605D1F" w:rsidRPr="00F925EE">
        <w:rPr>
          <w:sz w:val="24"/>
          <w:szCs w:val="24"/>
        </w:rPr>
        <w:t>сельского</w:t>
      </w:r>
      <w:r w:rsidR="00C212A3" w:rsidRPr="00F925EE">
        <w:rPr>
          <w:sz w:val="24"/>
          <w:szCs w:val="24"/>
        </w:rPr>
        <w:t xml:space="preserve"> поселения </w:t>
      </w:r>
      <w:r w:rsidR="00A0462C">
        <w:rPr>
          <w:sz w:val="24"/>
          <w:szCs w:val="24"/>
        </w:rPr>
        <w:t xml:space="preserve">за </w:t>
      </w:r>
      <w:r w:rsidR="00936B15">
        <w:rPr>
          <w:sz w:val="24"/>
          <w:szCs w:val="24"/>
        </w:rPr>
        <w:t>девять месяцев</w:t>
      </w:r>
      <w:r w:rsidR="00725F35" w:rsidRPr="00F925EE">
        <w:rPr>
          <w:sz w:val="24"/>
          <w:szCs w:val="24"/>
        </w:rPr>
        <w:t xml:space="preserve"> 202</w:t>
      </w:r>
      <w:r w:rsidR="00F925EE" w:rsidRPr="00F925EE">
        <w:rPr>
          <w:sz w:val="24"/>
          <w:szCs w:val="24"/>
        </w:rPr>
        <w:t>4</w:t>
      </w:r>
      <w:r w:rsidR="00C212A3" w:rsidRPr="00F925EE">
        <w:rPr>
          <w:sz w:val="24"/>
          <w:szCs w:val="24"/>
        </w:rPr>
        <w:t xml:space="preserve"> года </w:t>
      </w:r>
      <w:r w:rsidR="00C212A3" w:rsidRPr="000C4363">
        <w:rPr>
          <w:b/>
          <w:i/>
          <w:sz w:val="24"/>
          <w:szCs w:val="24"/>
        </w:rPr>
        <w:t xml:space="preserve">исполнен с </w:t>
      </w:r>
      <w:proofErr w:type="spellStart"/>
      <w:r w:rsidR="00936B15">
        <w:rPr>
          <w:b/>
          <w:i/>
          <w:sz w:val="24"/>
          <w:szCs w:val="24"/>
        </w:rPr>
        <w:t>про</w:t>
      </w:r>
      <w:r w:rsidR="000422F6">
        <w:rPr>
          <w:b/>
          <w:i/>
          <w:sz w:val="24"/>
          <w:szCs w:val="24"/>
        </w:rPr>
        <w:t>фицитом</w:t>
      </w:r>
      <w:proofErr w:type="spellEnd"/>
      <w:r w:rsidR="00F925EE" w:rsidRPr="00F925EE">
        <w:rPr>
          <w:sz w:val="24"/>
          <w:szCs w:val="24"/>
        </w:rPr>
        <w:t xml:space="preserve"> </w:t>
      </w:r>
      <w:r w:rsidR="00C212A3" w:rsidRPr="00F925EE">
        <w:rPr>
          <w:sz w:val="24"/>
          <w:szCs w:val="24"/>
        </w:rPr>
        <w:t xml:space="preserve">в сумме </w:t>
      </w:r>
      <w:r w:rsidR="00936B15">
        <w:rPr>
          <w:b/>
          <w:sz w:val="24"/>
          <w:szCs w:val="24"/>
        </w:rPr>
        <w:t>76</w:t>
      </w:r>
      <w:r w:rsidR="000422F6">
        <w:rPr>
          <w:b/>
          <w:sz w:val="24"/>
          <w:szCs w:val="24"/>
        </w:rPr>
        <w:t>,</w:t>
      </w:r>
      <w:r w:rsidR="00936B15">
        <w:rPr>
          <w:b/>
          <w:sz w:val="24"/>
          <w:szCs w:val="24"/>
        </w:rPr>
        <w:t>9</w:t>
      </w:r>
      <w:r w:rsidR="00F925EE" w:rsidRPr="00F925EE">
        <w:rPr>
          <w:b/>
          <w:sz w:val="24"/>
          <w:szCs w:val="24"/>
        </w:rPr>
        <w:t xml:space="preserve"> </w:t>
      </w:r>
      <w:r w:rsidR="00725F35" w:rsidRPr="00F925EE">
        <w:rPr>
          <w:sz w:val="24"/>
          <w:szCs w:val="24"/>
        </w:rPr>
        <w:t>тыс.</w:t>
      </w:r>
      <w:r w:rsidR="00D81939">
        <w:rPr>
          <w:sz w:val="24"/>
          <w:szCs w:val="24"/>
        </w:rPr>
        <w:t xml:space="preserve"> </w:t>
      </w:r>
      <w:r w:rsidR="00C212A3" w:rsidRPr="00F925EE">
        <w:rPr>
          <w:sz w:val="24"/>
          <w:szCs w:val="24"/>
        </w:rPr>
        <w:t>рублей</w:t>
      </w:r>
      <w:r w:rsidR="000E264C" w:rsidRPr="00F925EE">
        <w:rPr>
          <w:sz w:val="24"/>
          <w:szCs w:val="24"/>
        </w:rPr>
        <w:t>.</w:t>
      </w:r>
    </w:p>
    <w:p w:rsidR="000E264C" w:rsidRDefault="000E264C" w:rsidP="003902BC">
      <w:pPr>
        <w:ind w:firstLine="709"/>
        <w:jc w:val="both"/>
        <w:rPr>
          <w:sz w:val="24"/>
          <w:szCs w:val="24"/>
        </w:rPr>
      </w:pPr>
      <w:bookmarkStart w:id="4" w:name="_Hlk71030675"/>
    </w:p>
    <w:p w:rsidR="00936B15" w:rsidRPr="00F925EE" w:rsidRDefault="00936B15" w:rsidP="003902BC">
      <w:pPr>
        <w:ind w:firstLine="709"/>
        <w:jc w:val="both"/>
        <w:rPr>
          <w:sz w:val="24"/>
          <w:szCs w:val="24"/>
        </w:rPr>
      </w:pPr>
    </w:p>
    <w:p w:rsidR="007B4B64" w:rsidRDefault="000C4363" w:rsidP="003902BC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Hlk87857776"/>
      <w:bookmarkEnd w:id="4"/>
      <w:r>
        <w:rPr>
          <w:rFonts w:ascii="Times New Roman" w:eastAsia="Times New Roman" w:hAnsi="Times New Roman" w:cs="Times New Roman"/>
          <w:b/>
          <w:sz w:val="24"/>
          <w:szCs w:val="24"/>
        </w:rPr>
        <w:t>Выводы</w:t>
      </w:r>
    </w:p>
    <w:p w:rsidR="000C4363" w:rsidRPr="000B384E" w:rsidRDefault="000C4363" w:rsidP="003902BC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5"/>
    <w:p w:rsidR="003478EB" w:rsidRPr="000B384E" w:rsidRDefault="000D13E9" w:rsidP="0082612B">
      <w:pPr>
        <w:numPr>
          <w:ilvl w:val="0"/>
          <w:numId w:val="11"/>
        </w:numPr>
        <w:ind w:left="426"/>
        <w:jc w:val="both"/>
        <w:rPr>
          <w:sz w:val="24"/>
          <w:szCs w:val="24"/>
        </w:rPr>
      </w:pPr>
      <w:proofErr w:type="gramStart"/>
      <w:r w:rsidRPr="000B384E">
        <w:rPr>
          <w:sz w:val="24"/>
          <w:szCs w:val="24"/>
        </w:rPr>
        <w:t>О</w:t>
      </w:r>
      <w:r w:rsidR="00D33190" w:rsidRPr="000B384E">
        <w:rPr>
          <w:sz w:val="24"/>
          <w:szCs w:val="24"/>
        </w:rPr>
        <w:t xml:space="preserve">тчет об исполнении бюджета сельского поселения </w:t>
      </w:r>
      <w:r w:rsidR="00A0462C">
        <w:rPr>
          <w:sz w:val="24"/>
          <w:szCs w:val="24"/>
        </w:rPr>
        <w:t xml:space="preserve">за </w:t>
      </w:r>
      <w:r w:rsidR="00936B15">
        <w:rPr>
          <w:sz w:val="24"/>
          <w:szCs w:val="24"/>
        </w:rPr>
        <w:t>девять месяцев</w:t>
      </w:r>
      <w:r w:rsidR="003478EB" w:rsidRPr="000B384E">
        <w:rPr>
          <w:sz w:val="24"/>
          <w:szCs w:val="24"/>
        </w:rPr>
        <w:t xml:space="preserve"> 202</w:t>
      </w:r>
      <w:r w:rsidR="000C4363">
        <w:rPr>
          <w:sz w:val="24"/>
          <w:szCs w:val="24"/>
        </w:rPr>
        <w:t>4</w:t>
      </w:r>
      <w:r w:rsidR="00D33190" w:rsidRPr="000B384E">
        <w:rPr>
          <w:sz w:val="24"/>
          <w:szCs w:val="24"/>
        </w:rPr>
        <w:t xml:space="preserve"> года составлен Администрацией </w:t>
      </w:r>
      <w:r w:rsidR="000C4363" w:rsidRPr="000C4363">
        <w:rPr>
          <w:sz w:val="24"/>
          <w:szCs w:val="24"/>
        </w:rPr>
        <w:t>Степаниковского сельского поселения Вяземского района Смоленской области</w:t>
      </w:r>
      <w:r w:rsidR="00D33190" w:rsidRPr="000B384E">
        <w:rPr>
          <w:sz w:val="24"/>
          <w:szCs w:val="24"/>
        </w:rPr>
        <w:t xml:space="preserve">, в соответствии с требованиями </w:t>
      </w:r>
      <w:r w:rsidR="003478EB" w:rsidRPr="000B384E">
        <w:rPr>
          <w:sz w:val="24"/>
          <w:szCs w:val="24"/>
        </w:rPr>
        <w:t>Положения о бюджете процессе в Степаниковском сельском поселении Вяземского района Смоленской области, утвержденным решением Совета депутатов Степаниковского сельского поселения Вяземского района Смоленской области от 06.11.2020 №18 (с изменениями).</w:t>
      </w:r>
      <w:proofErr w:type="gramEnd"/>
    </w:p>
    <w:p w:rsidR="003478EB" w:rsidRPr="000B384E" w:rsidRDefault="003478EB" w:rsidP="0082612B">
      <w:pPr>
        <w:numPr>
          <w:ilvl w:val="0"/>
          <w:numId w:val="11"/>
        </w:numPr>
        <w:ind w:left="426" w:hanging="426"/>
        <w:jc w:val="both"/>
        <w:rPr>
          <w:sz w:val="24"/>
          <w:szCs w:val="24"/>
        </w:rPr>
      </w:pPr>
      <w:r w:rsidRPr="000B384E">
        <w:rPr>
          <w:sz w:val="24"/>
          <w:szCs w:val="24"/>
        </w:rPr>
        <w:lastRenderedPageBreak/>
        <w:t xml:space="preserve">Отчёт утвержден распоряжением Администрации Степаниковского сельского поселения Вяземского района Смоленской области от </w:t>
      </w:r>
      <w:r w:rsidR="000422F6">
        <w:rPr>
          <w:sz w:val="24"/>
          <w:szCs w:val="24"/>
        </w:rPr>
        <w:t>2</w:t>
      </w:r>
      <w:r w:rsidR="00936B15">
        <w:rPr>
          <w:sz w:val="24"/>
          <w:szCs w:val="24"/>
        </w:rPr>
        <w:t>5</w:t>
      </w:r>
      <w:r w:rsidR="000422F6">
        <w:rPr>
          <w:sz w:val="24"/>
          <w:szCs w:val="24"/>
        </w:rPr>
        <w:t>.</w:t>
      </w:r>
      <w:r w:rsidR="00936B15">
        <w:rPr>
          <w:sz w:val="24"/>
          <w:szCs w:val="24"/>
        </w:rPr>
        <w:t>10</w:t>
      </w:r>
      <w:r w:rsidR="007A3B6B">
        <w:rPr>
          <w:sz w:val="24"/>
          <w:szCs w:val="24"/>
        </w:rPr>
        <w:t>.2024</w:t>
      </w:r>
      <w:r w:rsidRPr="000B384E">
        <w:rPr>
          <w:sz w:val="24"/>
          <w:szCs w:val="24"/>
        </w:rPr>
        <w:t xml:space="preserve"> №</w:t>
      </w:r>
      <w:r w:rsidR="00936B15">
        <w:rPr>
          <w:sz w:val="24"/>
          <w:szCs w:val="24"/>
        </w:rPr>
        <w:t>87</w:t>
      </w:r>
      <w:r w:rsidRPr="000B384E">
        <w:rPr>
          <w:sz w:val="24"/>
          <w:szCs w:val="24"/>
        </w:rPr>
        <w:t xml:space="preserve">-р «Об исполнении бюджета Степаниковского сельского поселения Вяземского района Смоленской области </w:t>
      </w:r>
      <w:r w:rsidR="00A0462C">
        <w:rPr>
          <w:sz w:val="24"/>
          <w:szCs w:val="24"/>
        </w:rPr>
        <w:t xml:space="preserve">за </w:t>
      </w:r>
      <w:r w:rsidR="00936B15">
        <w:rPr>
          <w:sz w:val="24"/>
          <w:szCs w:val="24"/>
        </w:rPr>
        <w:t>девять месяцев</w:t>
      </w:r>
      <w:r w:rsidRPr="000B384E">
        <w:rPr>
          <w:sz w:val="24"/>
          <w:szCs w:val="24"/>
        </w:rPr>
        <w:t xml:space="preserve"> 202</w:t>
      </w:r>
      <w:r w:rsidR="007A3B6B">
        <w:rPr>
          <w:sz w:val="24"/>
          <w:szCs w:val="24"/>
        </w:rPr>
        <w:t>4</w:t>
      </w:r>
      <w:r w:rsidRPr="000B384E">
        <w:rPr>
          <w:sz w:val="24"/>
          <w:szCs w:val="24"/>
        </w:rPr>
        <w:t xml:space="preserve"> года», то есть не позднее 15 числа второго месяца, следующего за отчетным периодом, со следующими параметрами:</w:t>
      </w:r>
    </w:p>
    <w:p w:rsidR="003478EB" w:rsidRPr="000B384E" w:rsidRDefault="003478EB" w:rsidP="000D13E9">
      <w:pPr>
        <w:ind w:left="426"/>
        <w:jc w:val="both"/>
        <w:rPr>
          <w:sz w:val="24"/>
          <w:szCs w:val="24"/>
        </w:rPr>
      </w:pPr>
      <w:r w:rsidRPr="000B384E">
        <w:rPr>
          <w:sz w:val="24"/>
          <w:szCs w:val="24"/>
        </w:rPr>
        <w:t xml:space="preserve">- общий объем доходов в сумме </w:t>
      </w:r>
      <w:r w:rsidR="00936B15">
        <w:rPr>
          <w:b/>
          <w:sz w:val="24"/>
          <w:szCs w:val="24"/>
        </w:rPr>
        <w:t>25</w:t>
      </w:r>
      <w:r w:rsidR="00E22CD2">
        <w:rPr>
          <w:b/>
          <w:sz w:val="24"/>
          <w:szCs w:val="24"/>
        </w:rPr>
        <w:t xml:space="preserve"> </w:t>
      </w:r>
      <w:r w:rsidR="006B7491">
        <w:rPr>
          <w:b/>
          <w:sz w:val="24"/>
          <w:szCs w:val="24"/>
        </w:rPr>
        <w:t>5</w:t>
      </w:r>
      <w:r w:rsidR="00936B15">
        <w:rPr>
          <w:b/>
          <w:sz w:val="24"/>
          <w:szCs w:val="24"/>
        </w:rPr>
        <w:t>93</w:t>
      </w:r>
      <w:r w:rsidR="00E22CD2">
        <w:rPr>
          <w:b/>
          <w:sz w:val="24"/>
          <w:szCs w:val="24"/>
        </w:rPr>
        <w:t>,</w:t>
      </w:r>
      <w:r w:rsidR="00936B15">
        <w:rPr>
          <w:b/>
          <w:sz w:val="24"/>
          <w:szCs w:val="24"/>
        </w:rPr>
        <w:t>8</w:t>
      </w:r>
      <w:r w:rsidRPr="000B384E">
        <w:rPr>
          <w:sz w:val="24"/>
          <w:szCs w:val="24"/>
        </w:rPr>
        <w:t xml:space="preserve"> тыс</w:t>
      </w:r>
      <w:proofErr w:type="gramStart"/>
      <w:r w:rsidRPr="000B384E">
        <w:rPr>
          <w:sz w:val="24"/>
          <w:szCs w:val="24"/>
        </w:rPr>
        <w:t>.р</w:t>
      </w:r>
      <w:proofErr w:type="gramEnd"/>
      <w:r w:rsidRPr="000B384E">
        <w:rPr>
          <w:sz w:val="24"/>
          <w:szCs w:val="24"/>
        </w:rPr>
        <w:t>ублей;</w:t>
      </w:r>
    </w:p>
    <w:p w:rsidR="003478EB" w:rsidRPr="000B384E" w:rsidRDefault="003478EB" w:rsidP="000D13E9">
      <w:pPr>
        <w:ind w:left="426"/>
        <w:jc w:val="both"/>
        <w:rPr>
          <w:sz w:val="24"/>
          <w:szCs w:val="24"/>
        </w:rPr>
      </w:pPr>
      <w:r w:rsidRPr="000B384E">
        <w:rPr>
          <w:sz w:val="24"/>
          <w:szCs w:val="24"/>
        </w:rPr>
        <w:t xml:space="preserve">- общий объем расходов в сумме </w:t>
      </w:r>
      <w:r w:rsidR="00936B15">
        <w:rPr>
          <w:b/>
          <w:sz w:val="24"/>
          <w:szCs w:val="24"/>
        </w:rPr>
        <w:t>25</w:t>
      </w:r>
      <w:r w:rsidR="00BF299D">
        <w:rPr>
          <w:b/>
          <w:sz w:val="24"/>
          <w:szCs w:val="24"/>
        </w:rPr>
        <w:t> </w:t>
      </w:r>
      <w:r w:rsidR="00926327">
        <w:rPr>
          <w:b/>
          <w:sz w:val="24"/>
          <w:szCs w:val="24"/>
        </w:rPr>
        <w:t>516</w:t>
      </w:r>
      <w:r w:rsidR="00BF299D">
        <w:rPr>
          <w:b/>
          <w:sz w:val="24"/>
          <w:szCs w:val="24"/>
        </w:rPr>
        <w:t>,</w:t>
      </w:r>
      <w:r w:rsidR="00926327">
        <w:rPr>
          <w:b/>
          <w:sz w:val="24"/>
          <w:szCs w:val="24"/>
        </w:rPr>
        <w:t>9</w:t>
      </w:r>
      <w:r w:rsidR="00BF299D">
        <w:rPr>
          <w:b/>
          <w:sz w:val="24"/>
          <w:szCs w:val="24"/>
        </w:rPr>
        <w:t xml:space="preserve"> </w:t>
      </w:r>
      <w:r w:rsidRPr="000B384E">
        <w:rPr>
          <w:sz w:val="24"/>
          <w:szCs w:val="24"/>
        </w:rPr>
        <w:t>тыс</w:t>
      </w:r>
      <w:proofErr w:type="gramStart"/>
      <w:r w:rsidRPr="000B384E">
        <w:rPr>
          <w:sz w:val="24"/>
          <w:szCs w:val="24"/>
        </w:rPr>
        <w:t>.р</w:t>
      </w:r>
      <w:proofErr w:type="gramEnd"/>
      <w:r w:rsidRPr="000B384E">
        <w:rPr>
          <w:sz w:val="24"/>
          <w:szCs w:val="24"/>
        </w:rPr>
        <w:t>ублей;</w:t>
      </w:r>
    </w:p>
    <w:p w:rsidR="003478EB" w:rsidRPr="000B384E" w:rsidRDefault="003478EB" w:rsidP="000D13E9">
      <w:pPr>
        <w:ind w:left="426"/>
        <w:jc w:val="both"/>
        <w:rPr>
          <w:sz w:val="24"/>
          <w:szCs w:val="24"/>
        </w:rPr>
      </w:pPr>
      <w:r w:rsidRPr="000B384E">
        <w:rPr>
          <w:sz w:val="24"/>
          <w:szCs w:val="24"/>
        </w:rPr>
        <w:t>- с превышением</w:t>
      </w:r>
      <w:r w:rsidR="00E22CD2">
        <w:rPr>
          <w:sz w:val="24"/>
          <w:szCs w:val="24"/>
        </w:rPr>
        <w:t xml:space="preserve"> </w:t>
      </w:r>
      <w:r w:rsidR="00926327">
        <w:rPr>
          <w:sz w:val="24"/>
          <w:szCs w:val="24"/>
        </w:rPr>
        <w:t>до</w:t>
      </w:r>
      <w:r w:rsidR="00E22CD2">
        <w:rPr>
          <w:sz w:val="24"/>
          <w:szCs w:val="24"/>
        </w:rPr>
        <w:t>ходов</w:t>
      </w:r>
      <w:r w:rsidR="007A3B6B">
        <w:rPr>
          <w:sz w:val="24"/>
          <w:szCs w:val="24"/>
        </w:rPr>
        <w:t xml:space="preserve"> над </w:t>
      </w:r>
      <w:r w:rsidR="00926327">
        <w:rPr>
          <w:sz w:val="24"/>
          <w:szCs w:val="24"/>
        </w:rPr>
        <w:t>рас</w:t>
      </w:r>
      <w:r w:rsidR="00E22CD2">
        <w:rPr>
          <w:sz w:val="24"/>
          <w:szCs w:val="24"/>
        </w:rPr>
        <w:t>ходами</w:t>
      </w:r>
      <w:r w:rsidR="007A3B6B">
        <w:rPr>
          <w:sz w:val="24"/>
          <w:szCs w:val="24"/>
        </w:rPr>
        <w:t xml:space="preserve"> (</w:t>
      </w:r>
      <w:proofErr w:type="spellStart"/>
      <w:r w:rsidR="00926327">
        <w:rPr>
          <w:sz w:val="24"/>
          <w:szCs w:val="24"/>
        </w:rPr>
        <w:t>про</w:t>
      </w:r>
      <w:r w:rsidR="00E22CD2">
        <w:rPr>
          <w:sz w:val="24"/>
          <w:szCs w:val="24"/>
        </w:rPr>
        <w:t>фицит</w:t>
      </w:r>
      <w:proofErr w:type="spellEnd"/>
      <w:r w:rsidR="007A3B6B">
        <w:rPr>
          <w:sz w:val="24"/>
          <w:szCs w:val="24"/>
        </w:rPr>
        <w:t>)</w:t>
      </w:r>
      <w:r w:rsidRPr="000B384E">
        <w:rPr>
          <w:sz w:val="24"/>
          <w:szCs w:val="24"/>
        </w:rPr>
        <w:t xml:space="preserve"> в сумме </w:t>
      </w:r>
      <w:r w:rsidR="00926327">
        <w:rPr>
          <w:b/>
          <w:sz w:val="24"/>
          <w:szCs w:val="24"/>
        </w:rPr>
        <w:t>76</w:t>
      </w:r>
      <w:r w:rsidR="00E22CD2">
        <w:rPr>
          <w:b/>
          <w:sz w:val="24"/>
          <w:szCs w:val="24"/>
        </w:rPr>
        <w:t>,</w:t>
      </w:r>
      <w:r w:rsidR="00926327">
        <w:rPr>
          <w:b/>
          <w:sz w:val="24"/>
          <w:szCs w:val="24"/>
        </w:rPr>
        <w:t>9</w:t>
      </w:r>
      <w:r w:rsidRPr="000B384E">
        <w:rPr>
          <w:sz w:val="24"/>
          <w:szCs w:val="24"/>
        </w:rPr>
        <w:t xml:space="preserve"> тыс</w:t>
      </w:r>
      <w:proofErr w:type="gramStart"/>
      <w:r w:rsidRPr="000B384E">
        <w:rPr>
          <w:sz w:val="24"/>
          <w:szCs w:val="24"/>
        </w:rPr>
        <w:t>.р</w:t>
      </w:r>
      <w:proofErr w:type="gramEnd"/>
      <w:r w:rsidRPr="000B384E">
        <w:rPr>
          <w:sz w:val="24"/>
          <w:szCs w:val="24"/>
        </w:rPr>
        <w:t>ублей.</w:t>
      </w:r>
    </w:p>
    <w:p w:rsidR="00D36419" w:rsidRPr="000D13E9" w:rsidRDefault="00D36419" w:rsidP="0082612B">
      <w:pPr>
        <w:pStyle w:val="ac"/>
        <w:numPr>
          <w:ilvl w:val="0"/>
          <w:numId w:val="11"/>
        </w:numPr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43029E">
        <w:rPr>
          <w:rFonts w:eastAsia="Calibri"/>
          <w:b/>
          <w:sz w:val="24"/>
          <w:szCs w:val="24"/>
          <w:lang w:eastAsia="en-US"/>
        </w:rPr>
        <w:t>Доходная часть</w:t>
      </w:r>
      <w:r w:rsidRPr="000D13E9">
        <w:rPr>
          <w:rFonts w:eastAsia="Calibri"/>
          <w:sz w:val="24"/>
          <w:szCs w:val="24"/>
          <w:lang w:eastAsia="en-US"/>
        </w:rPr>
        <w:t xml:space="preserve"> бюджета сельского поселения </w:t>
      </w:r>
      <w:r w:rsidR="00A0462C">
        <w:rPr>
          <w:rFonts w:eastAsia="Calibri"/>
          <w:sz w:val="24"/>
          <w:szCs w:val="24"/>
          <w:lang w:eastAsia="en-US"/>
        </w:rPr>
        <w:t xml:space="preserve">за </w:t>
      </w:r>
      <w:r w:rsidR="00926327">
        <w:rPr>
          <w:rFonts w:eastAsia="Calibri"/>
          <w:sz w:val="24"/>
          <w:szCs w:val="24"/>
          <w:lang w:eastAsia="en-US"/>
        </w:rPr>
        <w:t>девять месяцев</w:t>
      </w:r>
      <w:r w:rsidRPr="000D13E9">
        <w:rPr>
          <w:rFonts w:eastAsia="Calibri"/>
          <w:sz w:val="24"/>
          <w:szCs w:val="24"/>
          <w:lang w:eastAsia="en-US"/>
        </w:rPr>
        <w:t xml:space="preserve"> 202</w:t>
      </w:r>
      <w:r w:rsidR="007A3B6B">
        <w:rPr>
          <w:rFonts w:eastAsia="Calibri"/>
          <w:sz w:val="24"/>
          <w:szCs w:val="24"/>
          <w:lang w:eastAsia="en-US"/>
        </w:rPr>
        <w:t>4</w:t>
      </w:r>
      <w:r w:rsidRPr="000D13E9">
        <w:rPr>
          <w:rFonts w:eastAsia="Calibri"/>
          <w:sz w:val="24"/>
          <w:szCs w:val="24"/>
          <w:lang w:eastAsia="en-US"/>
        </w:rPr>
        <w:t xml:space="preserve"> года исполнена в сумме </w:t>
      </w:r>
      <w:r w:rsidR="00926327">
        <w:rPr>
          <w:rFonts w:eastAsia="Calibri"/>
          <w:b/>
          <w:sz w:val="24"/>
          <w:szCs w:val="24"/>
          <w:lang w:eastAsia="en-US"/>
        </w:rPr>
        <w:t>25</w:t>
      </w:r>
      <w:r w:rsidR="00E22CD2">
        <w:rPr>
          <w:rFonts w:eastAsia="Calibri"/>
          <w:b/>
          <w:sz w:val="24"/>
          <w:szCs w:val="24"/>
          <w:lang w:eastAsia="en-US"/>
        </w:rPr>
        <w:t xml:space="preserve"> </w:t>
      </w:r>
      <w:r w:rsidR="006B7491">
        <w:rPr>
          <w:rFonts w:eastAsia="Calibri"/>
          <w:b/>
          <w:sz w:val="24"/>
          <w:szCs w:val="24"/>
          <w:lang w:eastAsia="en-US"/>
        </w:rPr>
        <w:t>5</w:t>
      </w:r>
      <w:r w:rsidR="00926327">
        <w:rPr>
          <w:rFonts w:eastAsia="Calibri"/>
          <w:b/>
          <w:sz w:val="24"/>
          <w:szCs w:val="24"/>
          <w:lang w:eastAsia="en-US"/>
        </w:rPr>
        <w:t>93</w:t>
      </w:r>
      <w:r w:rsidR="00E22CD2">
        <w:rPr>
          <w:rFonts w:eastAsia="Calibri"/>
          <w:b/>
          <w:sz w:val="24"/>
          <w:szCs w:val="24"/>
          <w:lang w:eastAsia="en-US"/>
        </w:rPr>
        <w:t>,</w:t>
      </w:r>
      <w:r w:rsidR="00926327">
        <w:rPr>
          <w:rFonts w:eastAsia="Calibri"/>
          <w:b/>
          <w:sz w:val="24"/>
          <w:szCs w:val="24"/>
          <w:lang w:eastAsia="en-US"/>
        </w:rPr>
        <w:t>8</w:t>
      </w:r>
      <w:r w:rsidRPr="000D13E9">
        <w:rPr>
          <w:rFonts w:eastAsia="Calibri"/>
          <w:sz w:val="24"/>
          <w:szCs w:val="24"/>
          <w:lang w:eastAsia="en-US"/>
        </w:rPr>
        <w:t xml:space="preserve"> тыс</w:t>
      </w:r>
      <w:proofErr w:type="gramStart"/>
      <w:r w:rsidRPr="000D13E9">
        <w:rPr>
          <w:rFonts w:eastAsia="Calibri"/>
          <w:sz w:val="24"/>
          <w:szCs w:val="24"/>
          <w:lang w:eastAsia="en-US"/>
        </w:rPr>
        <w:t>.р</w:t>
      </w:r>
      <w:proofErr w:type="gramEnd"/>
      <w:r w:rsidRPr="000D13E9">
        <w:rPr>
          <w:rFonts w:eastAsia="Calibri"/>
          <w:sz w:val="24"/>
          <w:szCs w:val="24"/>
          <w:lang w:eastAsia="en-US"/>
        </w:rPr>
        <w:t xml:space="preserve">ублей или </w:t>
      </w:r>
      <w:r w:rsidR="00926327">
        <w:rPr>
          <w:rFonts w:eastAsia="Calibri"/>
          <w:b/>
          <w:sz w:val="24"/>
          <w:szCs w:val="24"/>
          <w:lang w:eastAsia="en-US"/>
        </w:rPr>
        <w:t>48</w:t>
      </w:r>
      <w:r w:rsidR="006B7491">
        <w:rPr>
          <w:rFonts w:eastAsia="Calibri"/>
          <w:b/>
          <w:sz w:val="24"/>
          <w:szCs w:val="24"/>
          <w:lang w:eastAsia="en-US"/>
        </w:rPr>
        <w:t>,</w:t>
      </w:r>
      <w:r w:rsidR="00926327">
        <w:rPr>
          <w:rFonts w:eastAsia="Calibri"/>
          <w:b/>
          <w:sz w:val="24"/>
          <w:szCs w:val="24"/>
          <w:lang w:eastAsia="en-US"/>
        </w:rPr>
        <w:t>1</w:t>
      </w:r>
      <w:r w:rsidRPr="000D13E9">
        <w:rPr>
          <w:rFonts w:eastAsia="Calibri"/>
          <w:sz w:val="24"/>
          <w:szCs w:val="24"/>
          <w:lang w:eastAsia="en-US"/>
        </w:rPr>
        <w:t>% к годовым плановым назначениям (</w:t>
      </w:r>
      <w:r w:rsidR="006B7491">
        <w:rPr>
          <w:rFonts w:eastAsia="Calibri"/>
          <w:b/>
          <w:sz w:val="24"/>
          <w:szCs w:val="24"/>
          <w:lang w:eastAsia="en-US"/>
        </w:rPr>
        <w:t>53 238,4</w:t>
      </w:r>
      <w:r w:rsidRPr="000D13E9">
        <w:rPr>
          <w:rFonts w:eastAsia="Calibri"/>
          <w:sz w:val="24"/>
          <w:szCs w:val="24"/>
          <w:lang w:eastAsia="en-US"/>
        </w:rPr>
        <w:t xml:space="preserve"> тыс.рублей).  По сравнению с аналогичным периодом прошлого года доходы </w:t>
      </w:r>
      <w:r w:rsidR="007A3B6B">
        <w:rPr>
          <w:rFonts w:eastAsia="Calibri"/>
          <w:sz w:val="24"/>
          <w:szCs w:val="24"/>
          <w:lang w:eastAsia="en-US"/>
        </w:rPr>
        <w:t>у</w:t>
      </w:r>
      <w:r w:rsidR="00926327">
        <w:rPr>
          <w:rFonts w:eastAsia="Calibri"/>
          <w:sz w:val="24"/>
          <w:szCs w:val="24"/>
          <w:lang w:eastAsia="en-US"/>
        </w:rPr>
        <w:t>величились</w:t>
      </w:r>
      <w:r w:rsidRPr="000D13E9">
        <w:rPr>
          <w:rFonts w:eastAsia="Calibri"/>
          <w:sz w:val="24"/>
          <w:szCs w:val="24"/>
          <w:lang w:eastAsia="en-US"/>
        </w:rPr>
        <w:t xml:space="preserve"> на </w:t>
      </w:r>
      <w:r w:rsidR="00926327">
        <w:rPr>
          <w:rFonts w:eastAsia="Calibri"/>
          <w:b/>
          <w:sz w:val="24"/>
          <w:szCs w:val="24"/>
          <w:lang w:eastAsia="en-US"/>
        </w:rPr>
        <w:t>8</w:t>
      </w:r>
      <w:r w:rsidR="006B7491">
        <w:rPr>
          <w:rFonts w:eastAsia="Calibri"/>
          <w:b/>
          <w:sz w:val="24"/>
          <w:szCs w:val="24"/>
          <w:lang w:eastAsia="en-US"/>
        </w:rPr>
        <w:t xml:space="preserve"> </w:t>
      </w:r>
      <w:r w:rsidR="00357077">
        <w:rPr>
          <w:rFonts w:eastAsia="Calibri"/>
          <w:b/>
          <w:sz w:val="24"/>
          <w:szCs w:val="24"/>
          <w:lang w:eastAsia="en-US"/>
        </w:rPr>
        <w:t>043</w:t>
      </w:r>
      <w:r w:rsidR="006B7491">
        <w:rPr>
          <w:rFonts w:eastAsia="Calibri"/>
          <w:b/>
          <w:sz w:val="24"/>
          <w:szCs w:val="24"/>
          <w:lang w:eastAsia="en-US"/>
        </w:rPr>
        <w:t>,</w:t>
      </w:r>
      <w:r w:rsidR="00357077">
        <w:rPr>
          <w:rFonts w:eastAsia="Calibri"/>
          <w:b/>
          <w:sz w:val="24"/>
          <w:szCs w:val="24"/>
          <w:lang w:eastAsia="en-US"/>
        </w:rPr>
        <w:t>4</w:t>
      </w:r>
      <w:r w:rsidRPr="000D13E9">
        <w:rPr>
          <w:rFonts w:eastAsia="Calibri"/>
          <w:sz w:val="24"/>
          <w:szCs w:val="24"/>
          <w:lang w:eastAsia="en-US"/>
        </w:rPr>
        <w:t xml:space="preserve"> тыс</w:t>
      </w:r>
      <w:proofErr w:type="gramStart"/>
      <w:r w:rsidRPr="000D13E9">
        <w:rPr>
          <w:rFonts w:eastAsia="Calibri"/>
          <w:sz w:val="24"/>
          <w:szCs w:val="24"/>
          <w:lang w:eastAsia="en-US"/>
        </w:rPr>
        <w:t>.р</w:t>
      </w:r>
      <w:proofErr w:type="gramEnd"/>
      <w:r w:rsidRPr="000D13E9">
        <w:rPr>
          <w:rFonts w:eastAsia="Calibri"/>
          <w:sz w:val="24"/>
          <w:szCs w:val="24"/>
          <w:lang w:eastAsia="en-US"/>
        </w:rPr>
        <w:t xml:space="preserve">ублей или на </w:t>
      </w:r>
      <w:r w:rsidR="006B7491">
        <w:rPr>
          <w:rFonts w:eastAsia="Calibri"/>
          <w:b/>
          <w:sz w:val="24"/>
          <w:szCs w:val="24"/>
          <w:lang w:eastAsia="en-US"/>
        </w:rPr>
        <w:t>45,</w:t>
      </w:r>
      <w:r w:rsidR="00357077">
        <w:rPr>
          <w:rFonts w:eastAsia="Calibri"/>
          <w:b/>
          <w:sz w:val="24"/>
          <w:szCs w:val="24"/>
          <w:lang w:eastAsia="en-US"/>
        </w:rPr>
        <w:t>8</w:t>
      </w:r>
      <w:r w:rsidRPr="000D13E9">
        <w:rPr>
          <w:rFonts w:eastAsia="Calibri"/>
          <w:sz w:val="24"/>
          <w:szCs w:val="24"/>
          <w:lang w:eastAsia="en-US"/>
        </w:rPr>
        <w:t xml:space="preserve">% (поступило </w:t>
      </w:r>
      <w:r w:rsidR="00A0462C">
        <w:rPr>
          <w:rFonts w:eastAsia="Calibri"/>
          <w:sz w:val="24"/>
          <w:szCs w:val="24"/>
          <w:lang w:eastAsia="en-US"/>
        </w:rPr>
        <w:t xml:space="preserve">за </w:t>
      </w:r>
      <w:r w:rsidR="00357077">
        <w:rPr>
          <w:rFonts w:eastAsia="Calibri"/>
          <w:sz w:val="24"/>
          <w:szCs w:val="24"/>
          <w:lang w:eastAsia="en-US"/>
        </w:rPr>
        <w:t>девять месяцев</w:t>
      </w:r>
      <w:r w:rsidRPr="000D13E9">
        <w:rPr>
          <w:rFonts w:eastAsia="Calibri"/>
          <w:sz w:val="24"/>
          <w:szCs w:val="24"/>
          <w:lang w:eastAsia="en-US"/>
        </w:rPr>
        <w:t xml:space="preserve"> 202</w:t>
      </w:r>
      <w:r w:rsidR="007A3B6B">
        <w:rPr>
          <w:rFonts w:eastAsia="Calibri"/>
          <w:sz w:val="24"/>
          <w:szCs w:val="24"/>
          <w:lang w:eastAsia="en-US"/>
        </w:rPr>
        <w:t>3</w:t>
      </w:r>
      <w:r w:rsidRPr="000D13E9">
        <w:rPr>
          <w:rFonts w:eastAsia="Calibri"/>
          <w:sz w:val="24"/>
          <w:szCs w:val="24"/>
          <w:lang w:eastAsia="en-US"/>
        </w:rPr>
        <w:t xml:space="preserve"> года</w:t>
      </w:r>
      <w:r w:rsidR="006B7491">
        <w:rPr>
          <w:rFonts w:eastAsia="Calibri"/>
          <w:sz w:val="24"/>
          <w:szCs w:val="24"/>
          <w:lang w:eastAsia="en-US"/>
        </w:rPr>
        <w:t xml:space="preserve">      </w:t>
      </w:r>
      <w:r w:rsidRPr="000D13E9">
        <w:rPr>
          <w:rFonts w:eastAsia="Calibri"/>
          <w:sz w:val="24"/>
          <w:szCs w:val="24"/>
          <w:lang w:eastAsia="en-US"/>
        </w:rPr>
        <w:t xml:space="preserve"> </w:t>
      </w:r>
      <w:r w:rsidR="006B7491">
        <w:rPr>
          <w:rFonts w:eastAsia="Calibri"/>
          <w:b/>
          <w:sz w:val="24"/>
          <w:szCs w:val="24"/>
          <w:lang w:eastAsia="en-US"/>
        </w:rPr>
        <w:t>1</w:t>
      </w:r>
      <w:r w:rsidR="00357077">
        <w:rPr>
          <w:rFonts w:eastAsia="Calibri"/>
          <w:b/>
          <w:sz w:val="24"/>
          <w:szCs w:val="24"/>
          <w:lang w:eastAsia="en-US"/>
        </w:rPr>
        <w:t>7</w:t>
      </w:r>
      <w:r w:rsidR="006B7491">
        <w:rPr>
          <w:rFonts w:eastAsia="Calibri"/>
          <w:b/>
          <w:sz w:val="24"/>
          <w:szCs w:val="24"/>
          <w:lang w:eastAsia="en-US"/>
        </w:rPr>
        <w:t xml:space="preserve"> </w:t>
      </w:r>
      <w:r w:rsidR="00357077">
        <w:rPr>
          <w:rFonts w:eastAsia="Calibri"/>
          <w:b/>
          <w:sz w:val="24"/>
          <w:szCs w:val="24"/>
          <w:lang w:eastAsia="en-US"/>
        </w:rPr>
        <w:t>550</w:t>
      </w:r>
      <w:r w:rsidR="006B7491">
        <w:rPr>
          <w:rFonts w:eastAsia="Calibri"/>
          <w:b/>
          <w:sz w:val="24"/>
          <w:szCs w:val="24"/>
          <w:lang w:eastAsia="en-US"/>
        </w:rPr>
        <w:t>,</w:t>
      </w:r>
      <w:r w:rsidR="00357077">
        <w:rPr>
          <w:rFonts w:eastAsia="Calibri"/>
          <w:b/>
          <w:sz w:val="24"/>
          <w:szCs w:val="24"/>
          <w:lang w:eastAsia="en-US"/>
        </w:rPr>
        <w:t>4</w:t>
      </w:r>
      <w:r w:rsidRPr="000D13E9">
        <w:rPr>
          <w:rFonts w:eastAsia="Calibri"/>
          <w:sz w:val="24"/>
          <w:szCs w:val="24"/>
          <w:lang w:eastAsia="en-US"/>
        </w:rPr>
        <w:t xml:space="preserve"> тыс.рублей).</w:t>
      </w:r>
    </w:p>
    <w:p w:rsidR="00D36419" w:rsidRPr="000D13E9" w:rsidRDefault="00D36419" w:rsidP="0082612B">
      <w:pPr>
        <w:pStyle w:val="ac"/>
        <w:numPr>
          <w:ilvl w:val="0"/>
          <w:numId w:val="11"/>
        </w:numPr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0D13E9">
        <w:rPr>
          <w:rFonts w:eastAsia="Calibri"/>
          <w:sz w:val="24"/>
          <w:szCs w:val="24"/>
          <w:lang w:eastAsia="en-US"/>
        </w:rPr>
        <w:t xml:space="preserve">В структуре доходов бюджета сельского поселения </w:t>
      </w:r>
      <w:r w:rsidR="00A0462C">
        <w:rPr>
          <w:rFonts w:eastAsia="Calibri"/>
          <w:sz w:val="24"/>
          <w:szCs w:val="24"/>
          <w:lang w:eastAsia="en-US"/>
        </w:rPr>
        <w:t xml:space="preserve">за </w:t>
      </w:r>
      <w:r w:rsidR="00357077">
        <w:rPr>
          <w:rFonts w:eastAsia="Calibri"/>
          <w:sz w:val="24"/>
          <w:szCs w:val="24"/>
          <w:lang w:eastAsia="en-US"/>
        </w:rPr>
        <w:t>девять месяцев</w:t>
      </w:r>
      <w:r w:rsidRPr="000D13E9">
        <w:rPr>
          <w:rFonts w:eastAsia="Calibri"/>
          <w:sz w:val="24"/>
          <w:szCs w:val="24"/>
          <w:lang w:eastAsia="en-US"/>
        </w:rPr>
        <w:t xml:space="preserve"> 202</w:t>
      </w:r>
      <w:r w:rsidR="007A3B6B">
        <w:rPr>
          <w:rFonts w:eastAsia="Calibri"/>
          <w:sz w:val="24"/>
          <w:szCs w:val="24"/>
          <w:lang w:eastAsia="en-US"/>
        </w:rPr>
        <w:t>4</w:t>
      </w:r>
      <w:r w:rsidRPr="000D13E9">
        <w:rPr>
          <w:rFonts w:eastAsia="Calibri"/>
          <w:sz w:val="24"/>
          <w:szCs w:val="24"/>
          <w:lang w:eastAsia="en-US"/>
        </w:rPr>
        <w:t xml:space="preserve"> года удельный вес </w:t>
      </w:r>
      <w:r w:rsidRPr="0043029E">
        <w:rPr>
          <w:rFonts w:eastAsia="Calibri"/>
          <w:i/>
          <w:sz w:val="24"/>
          <w:szCs w:val="24"/>
          <w:lang w:eastAsia="en-US"/>
        </w:rPr>
        <w:t>собственных доходов</w:t>
      </w:r>
      <w:r w:rsidRPr="000D13E9">
        <w:rPr>
          <w:rFonts w:eastAsia="Calibri"/>
          <w:sz w:val="24"/>
          <w:szCs w:val="24"/>
          <w:lang w:eastAsia="en-US"/>
        </w:rPr>
        <w:t xml:space="preserve"> составил </w:t>
      </w:r>
      <w:r w:rsidR="00357077">
        <w:rPr>
          <w:rFonts w:eastAsia="Calibri"/>
          <w:b/>
          <w:sz w:val="24"/>
          <w:szCs w:val="24"/>
          <w:lang w:eastAsia="en-US"/>
        </w:rPr>
        <w:t>26</w:t>
      </w:r>
      <w:r w:rsidR="006B7491">
        <w:rPr>
          <w:rFonts w:eastAsia="Calibri"/>
          <w:b/>
          <w:sz w:val="24"/>
          <w:szCs w:val="24"/>
          <w:lang w:eastAsia="en-US"/>
        </w:rPr>
        <w:t>,</w:t>
      </w:r>
      <w:r w:rsidR="00357077">
        <w:rPr>
          <w:rFonts w:eastAsia="Calibri"/>
          <w:b/>
          <w:sz w:val="24"/>
          <w:szCs w:val="24"/>
          <w:lang w:eastAsia="en-US"/>
        </w:rPr>
        <w:t>0</w:t>
      </w:r>
      <w:r w:rsidRPr="000D13E9">
        <w:rPr>
          <w:rFonts w:eastAsia="Calibri"/>
          <w:sz w:val="24"/>
          <w:szCs w:val="24"/>
          <w:lang w:eastAsia="en-US"/>
        </w:rPr>
        <w:t xml:space="preserve"> процент</w:t>
      </w:r>
      <w:r w:rsidR="00357077">
        <w:rPr>
          <w:rFonts w:eastAsia="Calibri"/>
          <w:sz w:val="24"/>
          <w:szCs w:val="24"/>
          <w:lang w:eastAsia="en-US"/>
        </w:rPr>
        <w:t>ов</w:t>
      </w:r>
      <w:r w:rsidRPr="000D13E9">
        <w:rPr>
          <w:rFonts w:eastAsia="Calibri"/>
          <w:sz w:val="24"/>
          <w:szCs w:val="24"/>
          <w:lang w:eastAsia="en-US"/>
        </w:rPr>
        <w:t xml:space="preserve">, на долю безвозмездных поступлений приходится </w:t>
      </w:r>
      <w:r w:rsidR="00357077">
        <w:rPr>
          <w:rFonts w:eastAsia="Calibri"/>
          <w:b/>
          <w:sz w:val="24"/>
          <w:szCs w:val="24"/>
          <w:lang w:eastAsia="en-US"/>
        </w:rPr>
        <w:t>74</w:t>
      </w:r>
      <w:r w:rsidR="006B7491">
        <w:rPr>
          <w:rFonts w:eastAsia="Calibri"/>
          <w:b/>
          <w:sz w:val="24"/>
          <w:szCs w:val="24"/>
          <w:lang w:eastAsia="en-US"/>
        </w:rPr>
        <w:t>,</w:t>
      </w:r>
      <w:r w:rsidR="00357077">
        <w:rPr>
          <w:rFonts w:eastAsia="Calibri"/>
          <w:b/>
          <w:sz w:val="24"/>
          <w:szCs w:val="24"/>
          <w:lang w:eastAsia="en-US"/>
        </w:rPr>
        <w:t>0</w:t>
      </w:r>
      <w:r w:rsidRPr="000D13E9">
        <w:rPr>
          <w:rFonts w:eastAsia="Calibri"/>
          <w:sz w:val="24"/>
          <w:szCs w:val="24"/>
          <w:lang w:eastAsia="en-US"/>
        </w:rPr>
        <w:t xml:space="preserve"> процент</w:t>
      </w:r>
      <w:r w:rsidR="007B490C">
        <w:rPr>
          <w:rFonts w:eastAsia="Calibri"/>
          <w:sz w:val="24"/>
          <w:szCs w:val="24"/>
          <w:lang w:eastAsia="en-US"/>
        </w:rPr>
        <w:t>ов</w:t>
      </w:r>
      <w:r w:rsidRPr="000D13E9">
        <w:rPr>
          <w:rFonts w:eastAsia="Calibri"/>
          <w:sz w:val="24"/>
          <w:szCs w:val="24"/>
          <w:lang w:eastAsia="en-US"/>
        </w:rPr>
        <w:t>.</w:t>
      </w:r>
    </w:p>
    <w:p w:rsidR="003478EB" w:rsidRPr="000D13E9" w:rsidRDefault="00D61969" w:rsidP="0082612B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D13E9">
        <w:rPr>
          <w:rFonts w:ascii="Times New Roman" w:eastAsia="Calibri" w:hAnsi="Times New Roman" w:cs="Times New Roman"/>
          <w:sz w:val="24"/>
          <w:szCs w:val="24"/>
        </w:rPr>
        <w:t xml:space="preserve">Утвержденный </w:t>
      </w:r>
      <w:r w:rsidRPr="0043029E">
        <w:rPr>
          <w:rFonts w:ascii="Times New Roman" w:eastAsia="Calibri" w:hAnsi="Times New Roman" w:cs="Times New Roman"/>
          <w:b/>
          <w:sz w:val="24"/>
          <w:szCs w:val="24"/>
        </w:rPr>
        <w:t xml:space="preserve">объем </w:t>
      </w:r>
      <w:r w:rsidR="0043029E" w:rsidRPr="0043029E">
        <w:rPr>
          <w:rFonts w:ascii="Times New Roman" w:eastAsia="Calibri" w:hAnsi="Times New Roman" w:cs="Times New Roman"/>
          <w:b/>
          <w:sz w:val="24"/>
          <w:szCs w:val="24"/>
        </w:rPr>
        <w:t xml:space="preserve">расходной части </w:t>
      </w:r>
      <w:r w:rsidR="0043029E" w:rsidRPr="0043029E">
        <w:rPr>
          <w:rFonts w:ascii="Times New Roman" w:eastAsia="Calibri" w:hAnsi="Times New Roman" w:cs="Times New Roman"/>
          <w:sz w:val="24"/>
          <w:szCs w:val="24"/>
        </w:rPr>
        <w:t>бюджета</w:t>
      </w:r>
      <w:r w:rsidR="000C43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029E">
        <w:rPr>
          <w:rFonts w:ascii="Times New Roman" w:eastAsia="Calibri" w:hAnsi="Times New Roman" w:cs="Times New Roman"/>
          <w:sz w:val="24"/>
          <w:szCs w:val="24"/>
        </w:rPr>
        <w:t xml:space="preserve">поселения </w:t>
      </w:r>
      <w:r w:rsidRPr="000D13E9">
        <w:rPr>
          <w:rFonts w:ascii="Times New Roman" w:eastAsia="Calibri" w:hAnsi="Times New Roman" w:cs="Times New Roman"/>
          <w:sz w:val="24"/>
          <w:szCs w:val="24"/>
        </w:rPr>
        <w:t>на 202</w:t>
      </w:r>
      <w:r w:rsidR="007A3B6B">
        <w:rPr>
          <w:rFonts w:ascii="Times New Roman" w:eastAsia="Calibri" w:hAnsi="Times New Roman" w:cs="Times New Roman"/>
          <w:sz w:val="24"/>
          <w:szCs w:val="24"/>
        </w:rPr>
        <w:t>4</w:t>
      </w:r>
      <w:r w:rsidRPr="000D13E9">
        <w:rPr>
          <w:rFonts w:ascii="Times New Roman" w:eastAsia="Calibri" w:hAnsi="Times New Roman" w:cs="Times New Roman"/>
          <w:sz w:val="24"/>
          <w:szCs w:val="24"/>
        </w:rPr>
        <w:t xml:space="preserve"> год составляет</w:t>
      </w:r>
      <w:r w:rsidR="006B7491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0D13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7491">
        <w:rPr>
          <w:rFonts w:ascii="Times New Roman" w:eastAsia="Calibri" w:hAnsi="Times New Roman" w:cs="Times New Roman"/>
          <w:b/>
          <w:sz w:val="24"/>
          <w:szCs w:val="24"/>
        </w:rPr>
        <w:t>53 842,4</w:t>
      </w:r>
      <w:r w:rsidRPr="000D13E9">
        <w:rPr>
          <w:rFonts w:ascii="Times New Roman" w:eastAsia="Calibri" w:hAnsi="Times New Roman" w:cs="Times New Roman"/>
          <w:sz w:val="24"/>
          <w:szCs w:val="24"/>
        </w:rPr>
        <w:t xml:space="preserve"> тыс</w:t>
      </w:r>
      <w:proofErr w:type="gramStart"/>
      <w:r w:rsidRPr="000D13E9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0D13E9">
        <w:rPr>
          <w:rFonts w:ascii="Times New Roman" w:eastAsia="Calibri" w:hAnsi="Times New Roman" w:cs="Times New Roman"/>
          <w:sz w:val="24"/>
          <w:szCs w:val="24"/>
        </w:rPr>
        <w:t xml:space="preserve">ублей. Бюджетные обязательства по расходной части бюджета исполнены в сумме </w:t>
      </w:r>
      <w:r w:rsidR="004F5429"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="008D037E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="004F5429">
        <w:rPr>
          <w:rFonts w:ascii="Times New Roman" w:eastAsia="Calibri" w:hAnsi="Times New Roman" w:cs="Times New Roman"/>
          <w:b/>
          <w:sz w:val="24"/>
          <w:szCs w:val="24"/>
        </w:rPr>
        <w:t>516</w:t>
      </w:r>
      <w:r w:rsidR="008D037E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4F5429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8D03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13E9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0D13E9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0D13E9">
        <w:rPr>
          <w:rFonts w:ascii="Times New Roman" w:eastAsia="Calibri" w:hAnsi="Times New Roman" w:cs="Times New Roman"/>
          <w:sz w:val="24"/>
          <w:szCs w:val="24"/>
        </w:rPr>
        <w:t xml:space="preserve">ублей, или </w:t>
      </w:r>
      <w:r w:rsidR="004F5429">
        <w:rPr>
          <w:rFonts w:ascii="Times New Roman" w:eastAsia="Calibri" w:hAnsi="Times New Roman" w:cs="Times New Roman"/>
          <w:b/>
          <w:sz w:val="24"/>
          <w:szCs w:val="24"/>
        </w:rPr>
        <w:t>47</w:t>
      </w:r>
      <w:r w:rsidR="006B749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4F5429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0D13E9">
        <w:rPr>
          <w:rFonts w:ascii="Times New Roman" w:eastAsia="Calibri" w:hAnsi="Times New Roman" w:cs="Times New Roman"/>
          <w:sz w:val="24"/>
          <w:szCs w:val="24"/>
        </w:rPr>
        <w:t xml:space="preserve">% от </w:t>
      </w:r>
      <w:r w:rsidR="006B7491">
        <w:rPr>
          <w:rFonts w:ascii="Times New Roman" w:eastAsia="Calibri" w:hAnsi="Times New Roman" w:cs="Times New Roman"/>
          <w:sz w:val="24"/>
          <w:szCs w:val="24"/>
        </w:rPr>
        <w:t xml:space="preserve">утвержденных </w:t>
      </w:r>
      <w:r w:rsidRPr="000D13E9">
        <w:rPr>
          <w:rFonts w:ascii="Times New Roman" w:eastAsia="Calibri" w:hAnsi="Times New Roman" w:cs="Times New Roman"/>
          <w:sz w:val="24"/>
          <w:szCs w:val="24"/>
        </w:rPr>
        <w:t>годовых бюджетных назначений</w:t>
      </w:r>
      <w:r w:rsidR="006B749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42E2" w:rsidRPr="000D13E9" w:rsidRDefault="00F442E2" w:rsidP="0082612B">
      <w:pPr>
        <w:widowControl/>
        <w:numPr>
          <w:ilvl w:val="0"/>
          <w:numId w:val="11"/>
        </w:numPr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0D13E9">
        <w:rPr>
          <w:sz w:val="24"/>
          <w:szCs w:val="24"/>
        </w:rPr>
        <w:t xml:space="preserve">Расходы бюджета на реализацию </w:t>
      </w:r>
      <w:r w:rsidRPr="000D13E9">
        <w:rPr>
          <w:rFonts w:eastAsia="Calibri"/>
          <w:sz w:val="24"/>
          <w:szCs w:val="24"/>
          <w:lang w:eastAsia="en-US"/>
        </w:rPr>
        <w:t xml:space="preserve">на реализацию муниципальных программ </w:t>
      </w:r>
      <w:r w:rsidR="00A0462C">
        <w:rPr>
          <w:rFonts w:eastAsia="Calibri"/>
          <w:sz w:val="24"/>
          <w:szCs w:val="24"/>
          <w:lang w:eastAsia="en-US"/>
        </w:rPr>
        <w:t xml:space="preserve">за </w:t>
      </w:r>
      <w:r w:rsidR="004F5429">
        <w:rPr>
          <w:rFonts w:eastAsia="Calibri"/>
          <w:sz w:val="24"/>
          <w:szCs w:val="24"/>
          <w:lang w:eastAsia="en-US"/>
        </w:rPr>
        <w:t>девять месяцев</w:t>
      </w:r>
      <w:r w:rsidRPr="000D13E9">
        <w:rPr>
          <w:rFonts w:eastAsia="Calibri"/>
          <w:sz w:val="24"/>
          <w:szCs w:val="24"/>
          <w:lang w:eastAsia="en-US"/>
        </w:rPr>
        <w:t xml:space="preserve"> 202</w:t>
      </w:r>
      <w:r w:rsidR="007A3B6B">
        <w:rPr>
          <w:rFonts w:eastAsia="Calibri"/>
          <w:sz w:val="24"/>
          <w:szCs w:val="24"/>
          <w:lang w:eastAsia="en-US"/>
        </w:rPr>
        <w:t>4</w:t>
      </w:r>
      <w:r w:rsidRPr="000D13E9">
        <w:rPr>
          <w:rFonts w:eastAsia="Calibri"/>
          <w:sz w:val="24"/>
          <w:szCs w:val="24"/>
          <w:lang w:eastAsia="en-US"/>
        </w:rPr>
        <w:t xml:space="preserve"> года исполнены в сумме </w:t>
      </w:r>
      <w:r w:rsidR="004F5429">
        <w:rPr>
          <w:rFonts w:eastAsia="Calibri"/>
          <w:b/>
          <w:sz w:val="24"/>
          <w:szCs w:val="24"/>
          <w:lang w:eastAsia="en-US"/>
        </w:rPr>
        <w:t>24</w:t>
      </w:r>
      <w:r w:rsidR="006B7491">
        <w:rPr>
          <w:rFonts w:eastAsia="Calibri"/>
          <w:b/>
          <w:sz w:val="24"/>
          <w:szCs w:val="24"/>
          <w:lang w:eastAsia="en-US"/>
        </w:rPr>
        <w:t> </w:t>
      </w:r>
      <w:r w:rsidR="004F5429">
        <w:rPr>
          <w:rFonts w:eastAsia="Calibri"/>
          <w:b/>
          <w:sz w:val="24"/>
          <w:szCs w:val="24"/>
          <w:lang w:eastAsia="en-US"/>
        </w:rPr>
        <w:t>230</w:t>
      </w:r>
      <w:r w:rsidR="006B7491">
        <w:rPr>
          <w:rFonts w:eastAsia="Calibri"/>
          <w:b/>
          <w:sz w:val="24"/>
          <w:szCs w:val="24"/>
          <w:lang w:eastAsia="en-US"/>
        </w:rPr>
        <w:t>,</w:t>
      </w:r>
      <w:r w:rsidR="004F5429">
        <w:rPr>
          <w:rFonts w:eastAsia="Calibri"/>
          <w:b/>
          <w:sz w:val="24"/>
          <w:szCs w:val="24"/>
          <w:lang w:eastAsia="en-US"/>
        </w:rPr>
        <w:t>1</w:t>
      </w:r>
      <w:r w:rsidRPr="000D13E9">
        <w:rPr>
          <w:rFonts w:eastAsia="Calibri"/>
          <w:sz w:val="24"/>
          <w:szCs w:val="24"/>
          <w:lang w:eastAsia="en-US"/>
        </w:rPr>
        <w:t xml:space="preserve"> тыс</w:t>
      </w:r>
      <w:proofErr w:type="gramStart"/>
      <w:r w:rsidRPr="000D13E9">
        <w:rPr>
          <w:rFonts w:eastAsia="Calibri"/>
          <w:sz w:val="24"/>
          <w:szCs w:val="24"/>
          <w:lang w:eastAsia="en-US"/>
        </w:rPr>
        <w:t>.р</w:t>
      </w:r>
      <w:proofErr w:type="gramEnd"/>
      <w:r w:rsidRPr="000D13E9">
        <w:rPr>
          <w:rFonts w:eastAsia="Calibri"/>
          <w:sz w:val="24"/>
          <w:szCs w:val="24"/>
          <w:lang w:eastAsia="en-US"/>
        </w:rPr>
        <w:t xml:space="preserve">ублей или </w:t>
      </w:r>
      <w:r w:rsidR="004F5429">
        <w:rPr>
          <w:rFonts w:eastAsia="Calibri"/>
          <w:b/>
          <w:sz w:val="24"/>
          <w:szCs w:val="24"/>
          <w:lang w:eastAsia="en-US"/>
        </w:rPr>
        <w:t>46</w:t>
      </w:r>
      <w:r w:rsidR="006B7491">
        <w:rPr>
          <w:rFonts w:eastAsia="Calibri"/>
          <w:b/>
          <w:sz w:val="24"/>
          <w:szCs w:val="24"/>
          <w:lang w:eastAsia="en-US"/>
        </w:rPr>
        <w:t>,6</w:t>
      </w:r>
      <w:r w:rsidRPr="000D13E9">
        <w:rPr>
          <w:rFonts w:eastAsia="Calibri"/>
          <w:sz w:val="24"/>
          <w:szCs w:val="24"/>
          <w:lang w:eastAsia="en-US"/>
        </w:rPr>
        <w:t xml:space="preserve">% от утвержденных бюджетных назначений. Общий объем финансирования муниципальных программ составляет </w:t>
      </w:r>
      <w:r w:rsidR="00B42822">
        <w:rPr>
          <w:rFonts w:eastAsia="Calibri"/>
          <w:b/>
          <w:sz w:val="24"/>
          <w:szCs w:val="24"/>
          <w:lang w:eastAsia="en-US"/>
        </w:rPr>
        <w:t>95</w:t>
      </w:r>
      <w:r w:rsidR="006B7491">
        <w:rPr>
          <w:rFonts w:eastAsia="Calibri"/>
          <w:b/>
          <w:sz w:val="24"/>
          <w:szCs w:val="24"/>
          <w:lang w:eastAsia="en-US"/>
        </w:rPr>
        <w:t>,</w:t>
      </w:r>
      <w:r w:rsidR="00B42822">
        <w:rPr>
          <w:rFonts w:eastAsia="Calibri"/>
          <w:b/>
          <w:sz w:val="24"/>
          <w:szCs w:val="24"/>
          <w:lang w:eastAsia="en-US"/>
        </w:rPr>
        <w:t>0</w:t>
      </w:r>
      <w:r w:rsidRPr="000D13E9">
        <w:rPr>
          <w:rFonts w:eastAsia="Calibri"/>
          <w:sz w:val="24"/>
          <w:szCs w:val="24"/>
          <w:lang w:eastAsia="en-US"/>
        </w:rPr>
        <w:t xml:space="preserve">% в структуре всех расходов бюджета сельского </w:t>
      </w:r>
      <w:r w:rsidR="007A3B6B">
        <w:rPr>
          <w:rFonts w:eastAsia="Calibri"/>
          <w:sz w:val="24"/>
          <w:szCs w:val="24"/>
          <w:lang w:eastAsia="en-US"/>
        </w:rPr>
        <w:t xml:space="preserve">поселения </w:t>
      </w:r>
      <w:r w:rsidR="00A0462C">
        <w:rPr>
          <w:rFonts w:eastAsia="Calibri"/>
          <w:sz w:val="24"/>
          <w:szCs w:val="24"/>
          <w:lang w:eastAsia="en-US"/>
        </w:rPr>
        <w:t xml:space="preserve">за </w:t>
      </w:r>
      <w:r w:rsidR="00B42822">
        <w:rPr>
          <w:rFonts w:eastAsia="Calibri"/>
          <w:sz w:val="24"/>
          <w:szCs w:val="24"/>
          <w:lang w:eastAsia="en-US"/>
        </w:rPr>
        <w:t>девять месяцев</w:t>
      </w:r>
      <w:r w:rsidR="007A3B6B">
        <w:rPr>
          <w:rFonts w:eastAsia="Calibri"/>
          <w:sz w:val="24"/>
          <w:szCs w:val="24"/>
          <w:lang w:eastAsia="en-US"/>
        </w:rPr>
        <w:t xml:space="preserve"> 2024</w:t>
      </w:r>
      <w:r w:rsidRPr="000D13E9">
        <w:rPr>
          <w:rFonts w:eastAsia="Calibri"/>
          <w:sz w:val="24"/>
          <w:szCs w:val="24"/>
          <w:lang w:eastAsia="en-US"/>
        </w:rPr>
        <w:t xml:space="preserve"> года (</w:t>
      </w:r>
      <w:r w:rsidR="00B42822">
        <w:rPr>
          <w:rFonts w:eastAsia="Calibri"/>
          <w:b/>
          <w:sz w:val="24"/>
          <w:szCs w:val="24"/>
          <w:lang w:eastAsia="en-US"/>
        </w:rPr>
        <w:t>25</w:t>
      </w:r>
      <w:r w:rsidR="00BF36BD">
        <w:rPr>
          <w:rFonts w:eastAsia="Calibri"/>
          <w:b/>
          <w:sz w:val="24"/>
          <w:szCs w:val="24"/>
          <w:lang w:eastAsia="en-US"/>
        </w:rPr>
        <w:t> </w:t>
      </w:r>
      <w:r w:rsidR="00B42822">
        <w:rPr>
          <w:rFonts w:eastAsia="Calibri"/>
          <w:b/>
          <w:sz w:val="24"/>
          <w:szCs w:val="24"/>
          <w:lang w:eastAsia="en-US"/>
        </w:rPr>
        <w:t>516</w:t>
      </w:r>
      <w:r w:rsidR="00BF36BD">
        <w:rPr>
          <w:rFonts w:eastAsia="Calibri"/>
          <w:b/>
          <w:sz w:val="24"/>
          <w:szCs w:val="24"/>
          <w:lang w:eastAsia="en-US"/>
        </w:rPr>
        <w:t>,</w:t>
      </w:r>
      <w:r w:rsidR="00B42822">
        <w:rPr>
          <w:rFonts w:eastAsia="Calibri"/>
          <w:b/>
          <w:sz w:val="24"/>
          <w:szCs w:val="24"/>
          <w:lang w:eastAsia="en-US"/>
        </w:rPr>
        <w:t>9</w:t>
      </w:r>
      <w:r w:rsidR="006B7491">
        <w:rPr>
          <w:rFonts w:eastAsia="Calibri"/>
          <w:b/>
          <w:sz w:val="24"/>
          <w:szCs w:val="24"/>
          <w:lang w:eastAsia="en-US"/>
        </w:rPr>
        <w:t xml:space="preserve">, </w:t>
      </w:r>
      <w:r w:rsidRPr="000D13E9">
        <w:rPr>
          <w:rFonts w:eastAsia="Calibri"/>
          <w:sz w:val="24"/>
          <w:szCs w:val="24"/>
          <w:lang w:eastAsia="en-US"/>
        </w:rPr>
        <w:t>тыс</w:t>
      </w:r>
      <w:proofErr w:type="gramStart"/>
      <w:r w:rsidRPr="000D13E9">
        <w:rPr>
          <w:rFonts w:eastAsia="Calibri"/>
          <w:sz w:val="24"/>
          <w:szCs w:val="24"/>
          <w:lang w:eastAsia="en-US"/>
        </w:rPr>
        <w:t>.р</w:t>
      </w:r>
      <w:proofErr w:type="gramEnd"/>
      <w:r w:rsidRPr="000D13E9">
        <w:rPr>
          <w:rFonts w:eastAsia="Calibri"/>
          <w:sz w:val="24"/>
          <w:szCs w:val="24"/>
          <w:lang w:eastAsia="en-US"/>
        </w:rPr>
        <w:t>ублей)</w:t>
      </w:r>
      <w:r w:rsidRPr="000D13E9">
        <w:rPr>
          <w:sz w:val="24"/>
          <w:szCs w:val="24"/>
        </w:rPr>
        <w:t>.</w:t>
      </w:r>
    </w:p>
    <w:p w:rsidR="00F442E2" w:rsidRPr="000D13E9" w:rsidRDefault="00A0462C" w:rsidP="0082612B">
      <w:pPr>
        <w:widowControl/>
        <w:numPr>
          <w:ilvl w:val="0"/>
          <w:numId w:val="11"/>
        </w:numPr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B42822">
        <w:rPr>
          <w:sz w:val="24"/>
          <w:szCs w:val="24"/>
        </w:rPr>
        <w:t>девять месяцев</w:t>
      </w:r>
      <w:r w:rsidR="00F442E2" w:rsidRPr="000D13E9">
        <w:rPr>
          <w:sz w:val="24"/>
          <w:szCs w:val="24"/>
        </w:rPr>
        <w:t xml:space="preserve"> 202</w:t>
      </w:r>
      <w:r w:rsidR="007A3B6B">
        <w:rPr>
          <w:sz w:val="24"/>
          <w:szCs w:val="24"/>
        </w:rPr>
        <w:t>4</w:t>
      </w:r>
      <w:r w:rsidR="00F442E2" w:rsidRPr="000D13E9">
        <w:rPr>
          <w:sz w:val="24"/>
          <w:szCs w:val="24"/>
        </w:rPr>
        <w:t xml:space="preserve"> года </w:t>
      </w:r>
      <w:proofErr w:type="spellStart"/>
      <w:r w:rsidR="00F442E2" w:rsidRPr="000D13E9">
        <w:rPr>
          <w:sz w:val="24"/>
          <w:szCs w:val="24"/>
        </w:rPr>
        <w:t>непрограммные</w:t>
      </w:r>
      <w:proofErr w:type="spellEnd"/>
      <w:r w:rsidR="00F442E2" w:rsidRPr="000D13E9">
        <w:rPr>
          <w:sz w:val="24"/>
          <w:szCs w:val="24"/>
        </w:rPr>
        <w:t xml:space="preserve"> расходы исполнены в сумме </w:t>
      </w:r>
      <w:r w:rsidR="00B42822">
        <w:rPr>
          <w:b/>
          <w:sz w:val="24"/>
          <w:szCs w:val="24"/>
        </w:rPr>
        <w:t xml:space="preserve">1 </w:t>
      </w:r>
      <w:r w:rsidR="006B7491">
        <w:rPr>
          <w:b/>
          <w:sz w:val="24"/>
          <w:szCs w:val="24"/>
        </w:rPr>
        <w:t>2</w:t>
      </w:r>
      <w:r w:rsidR="00B42822">
        <w:rPr>
          <w:b/>
          <w:sz w:val="24"/>
          <w:szCs w:val="24"/>
        </w:rPr>
        <w:t>86</w:t>
      </w:r>
      <w:r w:rsidR="006B7491">
        <w:rPr>
          <w:b/>
          <w:sz w:val="24"/>
          <w:szCs w:val="24"/>
        </w:rPr>
        <w:t>,</w:t>
      </w:r>
      <w:r w:rsidR="00B42822">
        <w:rPr>
          <w:b/>
          <w:sz w:val="24"/>
          <w:szCs w:val="24"/>
        </w:rPr>
        <w:t>8</w:t>
      </w:r>
      <w:r w:rsidR="00F442E2" w:rsidRPr="000D13E9">
        <w:rPr>
          <w:b/>
          <w:sz w:val="24"/>
          <w:szCs w:val="24"/>
        </w:rPr>
        <w:t xml:space="preserve"> </w:t>
      </w:r>
      <w:r w:rsidR="00F442E2" w:rsidRPr="000D13E9">
        <w:rPr>
          <w:sz w:val="24"/>
          <w:szCs w:val="24"/>
        </w:rPr>
        <w:t>тыс</w:t>
      </w:r>
      <w:proofErr w:type="gramStart"/>
      <w:r w:rsidR="00F442E2" w:rsidRPr="000D13E9">
        <w:rPr>
          <w:sz w:val="24"/>
          <w:szCs w:val="24"/>
        </w:rPr>
        <w:t>.р</w:t>
      </w:r>
      <w:proofErr w:type="gramEnd"/>
      <w:r w:rsidR="00F442E2" w:rsidRPr="000D13E9">
        <w:rPr>
          <w:sz w:val="24"/>
          <w:szCs w:val="24"/>
        </w:rPr>
        <w:t xml:space="preserve">ублей </w:t>
      </w:r>
      <w:r w:rsidR="00B42822" w:rsidRPr="000D13E9">
        <w:rPr>
          <w:rFonts w:eastAsia="Calibri"/>
          <w:sz w:val="24"/>
          <w:szCs w:val="24"/>
          <w:lang w:eastAsia="en-US"/>
        </w:rPr>
        <w:t xml:space="preserve">или </w:t>
      </w:r>
      <w:r w:rsidR="00B42822">
        <w:rPr>
          <w:rFonts w:eastAsia="Calibri"/>
          <w:b/>
          <w:sz w:val="24"/>
          <w:szCs w:val="24"/>
          <w:lang w:eastAsia="en-US"/>
        </w:rPr>
        <w:t>69,9</w:t>
      </w:r>
      <w:r w:rsidR="00B42822" w:rsidRPr="000D13E9">
        <w:rPr>
          <w:rFonts w:eastAsia="Calibri"/>
          <w:sz w:val="24"/>
          <w:szCs w:val="24"/>
          <w:lang w:eastAsia="en-US"/>
        </w:rPr>
        <w:t xml:space="preserve">% от утвержденных бюджетных назначений. Общий объем </w:t>
      </w:r>
      <w:proofErr w:type="spellStart"/>
      <w:r w:rsidR="00B42822">
        <w:rPr>
          <w:rFonts w:eastAsia="Calibri"/>
          <w:sz w:val="24"/>
          <w:szCs w:val="24"/>
          <w:lang w:eastAsia="en-US"/>
        </w:rPr>
        <w:t>непрограммных</w:t>
      </w:r>
      <w:proofErr w:type="spellEnd"/>
      <w:r w:rsidR="00B42822">
        <w:rPr>
          <w:rFonts w:eastAsia="Calibri"/>
          <w:sz w:val="24"/>
          <w:szCs w:val="24"/>
          <w:lang w:eastAsia="en-US"/>
        </w:rPr>
        <w:t xml:space="preserve"> расходов</w:t>
      </w:r>
      <w:r w:rsidR="00B42822" w:rsidRPr="000D13E9">
        <w:rPr>
          <w:rFonts w:eastAsia="Calibri"/>
          <w:sz w:val="24"/>
          <w:szCs w:val="24"/>
          <w:lang w:eastAsia="en-US"/>
        </w:rPr>
        <w:t xml:space="preserve"> составляет </w:t>
      </w:r>
      <w:r w:rsidR="00B42822">
        <w:rPr>
          <w:rFonts w:eastAsia="Calibri"/>
          <w:b/>
          <w:sz w:val="24"/>
          <w:szCs w:val="24"/>
          <w:lang w:eastAsia="en-US"/>
        </w:rPr>
        <w:t>5,0</w:t>
      </w:r>
      <w:r w:rsidR="00B42822" w:rsidRPr="000D13E9">
        <w:rPr>
          <w:rFonts w:eastAsia="Calibri"/>
          <w:sz w:val="24"/>
          <w:szCs w:val="24"/>
          <w:lang w:eastAsia="en-US"/>
        </w:rPr>
        <w:t xml:space="preserve">% в структуре всех расходов бюджета сельского </w:t>
      </w:r>
      <w:r w:rsidR="00B42822">
        <w:rPr>
          <w:rFonts w:eastAsia="Calibri"/>
          <w:sz w:val="24"/>
          <w:szCs w:val="24"/>
          <w:lang w:eastAsia="en-US"/>
        </w:rPr>
        <w:t>поселения за девять месяцев 2024</w:t>
      </w:r>
      <w:r w:rsidR="00B42822" w:rsidRPr="000D13E9">
        <w:rPr>
          <w:rFonts w:eastAsia="Calibri"/>
          <w:sz w:val="24"/>
          <w:szCs w:val="24"/>
          <w:lang w:eastAsia="en-US"/>
        </w:rPr>
        <w:t xml:space="preserve"> года (</w:t>
      </w:r>
      <w:r w:rsidR="00B42822">
        <w:rPr>
          <w:rFonts w:eastAsia="Calibri"/>
          <w:b/>
          <w:sz w:val="24"/>
          <w:szCs w:val="24"/>
          <w:lang w:eastAsia="en-US"/>
        </w:rPr>
        <w:t xml:space="preserve">25 516,9, </w:t>
      </w:r>
      <w:r w:rsidR="00B42822" w:rsidRPr="000D13E9">
        <w:rPr>
          <w:rFonts w:eastAsia="Calibri"/>
          <w:sz w:val="24"/>
          <w:szCs w:val="24"/>
          <w:lang w:eastAsia="en-US"/>
        </w:rPr>
        <w:t>тыс</w:t>
      </w:r>
      <w:proofErr w:type="gramStart"/>
      <w:r w:rsidR="00B42822" w:rsidRPr="000D13E9">
        <w:rPr>
          <w:rFonts w:eastAsia="Calibri"/>
          <w:sz w:val="24"/>
          <w:szCs w:val="24"/>
          <w:lang w:eastAsia="en-US"/>
        </w:rPr>
        <w:t>.р</w:t>
      </w:r>
      <w:proofErr w:type="gramEnd"/>
      <w:r w:rsidR="00B42822" w:rsidRPr="000D13E9">
        <w:rPr>
          <w:rFonts w:eastAsia="Calibri"/>
          <w:sz w:val="24"/>
          <w:szCs w:val="24"/>
          <w:lang w:eastAsia="en-US"/>
        </w:rPr>
        <w:t>ублей)</w:t>
      </w:r>
      <w:r w:rsidR="00B42822" w:rsidRPr="000D13E9">
        <w:rPr>
          <w:sz w:val="24"/>
          <w:szCs w:val="24"/>
        </w:rPr>
        <w:t>.</w:t>
      </w:r>
    </w:p>
    <w:p w:rsidR="00DB6171" w:rsidRPr="000D13E9" w:rsidRDefault="00DB6171" w:rsidP="0082612B">
      <w:pPr>
        <w:widowControl/>
        <w:numPr>
          <w:ilvl w:val="0"/>
          <w:numId w:val="11"/>
        </w:numPr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0D13E9">
        <w:rPr>
          <w:rFonts w:eastAsia="Calibri"/>
          <w:sz w:val="24"/>
          <w:szCs w:val="24"/>
          <w:lang w:eastAsia="en-US"/>
        </w:rPr>
        <w:t>Б</w:t>
      </w:r>
      <w:r w:rsidRPr="000D13E9">
        <w:rPr>
          <w:sz w:val="24"/>
          <w:szCs w:val="24"/>
        </w:rPr>
        <w:t xml:space="preserve">юджет сельского поселения </w:t>
      </w:r>
      <w:r w:rsidR="00A0462C">
        <w:rPr>
          <w:sz w:val="24"/>
          <w:szCs w:val="24"/>
        </w:rPr>
        <w:t xml:space="preserve">за </w:t>
      </w:r>
      <w:r w:rsidR="00E51A5E">
        <w:rPr>
          <w:sz w:val="24"/>
          <w:szCs w:val="24"/>
        </w:rPr>
        <w:t>девять месяцев</w:t>
      </w:r>
      <w:r w:rsidRPr="000D13E9">
        <w:rPr>
          <w:sz w:val="24"/>
          <w:szCs w:val="24"/>
        </w:rPr>
        <w:t xml:space="preserve"> 202</w:t>
      </w:r>
      <w:r w:rsidR="007A3B6B">
        <w:rPr>
          <w:sz w:val="24"/>
          <w:szCs w:val="24"/>
        </w:rPr>
        <w:t>4</w:t>
      </w:r>
      <w:r w:rsidRPr="000D13E9">
        <w:rPr>
          <w:sz w:val="24"/>
          <w:szCs w:val="24"/>
        </w:rPr>
        <w:t xml:space="preserve"> года исполнен с </w:t>
      </w:r>
      <w:proofErr w:type="spellStart"/>
      <w:r w:rsidR="00E51A5E">
        <w:rPr>
          <w:sz w:val="24"/>
          <w:szCs w:val="24"/>
        </w:rPr>
        <w:t>профицитом</w:t>
      </w:r>
      <w:proofErr w:type="spellEnd"/>
      <w:r w:rsidRPr="000D13E9">
        <w:rPr>
          <w:sz w:val="24"/>
          <w:szCs w:val="24"/>
        </w:rPr>
        <w:t xml:space="preserve"> в сумме </w:t>
      </w:r>
      <w:r w:rsidR="00E51A5E">
        <w:rPr>
          <w:b/>
          <w:sz w:val="24"/>
          <w:szCs w:val="24"/>
        </w:rPr>
        <w:t>76</w:t>
      </w:r>
      <w:r w:rsidR="006B7491">
        <w:rPr>
          <w:b/>
          <w:sz w:val="24"/>
          <w:szCs w:val="24"/>
        </w:rPr>
        <w:t>,</w:t>
      </w:r>
      <w:r w:rsidR="00E51A5E">
        <w:rPr>
          <w:b/>
          <w:sz w:val="24"/>
          <w:szCs w:val="24"/>
        </w:rPr>
        <w:t>9</w:t>
      </w:r>
      <w:r w:rsidRPr="000D13E9">
        <w:rPr>
          <w:sz w:val="24"/>
          <w:szCs w:val="24"/>
        </w:rPr>
        <w:t xml:space="preserve"> тыс</w:t>
      </w:r>
      <w:proofErr w:type="gramStart"/>
      <w:r w:rsidRPr="000D13E9">
        <w:rPr>
          <w:sz w:val="24"/>
          <w:szCs w:val="24"/>
        </w:rPr>
        <w:t>.р</w:t>
      </w:r>
      <w:proofErr w:type="gramEnd"/>
      <w:r w:rsidRPr="000D13E9">
        <w:rPr>
          <w:sz w:val="24"/>
          <w:szCs w:val="24"/>
        </w:rPr>
        <w:t xml:space="preserve">ублей. Источниками финансирования дефицита бюджета являются увеличение остатков средств бюджета в сумме </w:t>
      </w:r>
      <w:r w:rsidR="00E51A5E">
        <w:rPr>
          <w:b/>
          <w:sz w:val="24"/>
          <w:szCs w:val="24"/>
        </w:rPr>
        <w:t>26</w:t>
      </w:r>
      <w:r w:rsidR="00084953">
        <w:rPr>
          <w:b/>
          <w:sz w:val="24"/>
          <w:szCs w:val="24"/>
        </w:rPr>
        <w:t xml:space="preserve"> </w:t>
      </w:r>
      <w:r w:rsidR="00E51A5E">
        <w:rPr>
          <w:b/>
          <w:sz w:val="24"/>
          <w:szCs w:val="24"/>
        </w:rPr>
        <w:t>590</w:t>
      </w:r>
      <w:r w:rsidR="00084953">
        <w:rPr>
          <w:b/>
          <w:sz w:val="24"/>
          <w:szCs w:val="24"/>
        </w:rPr>
        <w:t>,</w:t>
      </w:r>
      <w:r w:rsidR="00E51A5E">
        <w:rPr>
          <w:b/>
          <w:sz w:val="24"/>
          <w:szCs w:val="24"/>
        </w:rPr>
        <w:t>4</w:t>
      </w:r>
      <w:r w:rsidRPr="000D13E9">
        <w:rPr>
          <w:sz w:val="24"/>
          <w:szCs w:val="24"/>
        </w:rPr>
        <w:t xml:space="preserve"> тыс</w:t>
      </w:r>
      <w:proofErr w:type="gramStart"/>
      <w:r w:rsidRPr="000D13E9">
        <w:rPr>
          <w:sz w:val="24"/>
          <w:szCs w:val="24"/>
        </w:rPr>
        <w:t>.р</w:t>
      </w:r>
      <w:proofErr w:type="gramEnd"/>
      <w:r w:rsidRPr="000D13E9">
        <w:rPr>
          <w:sz w:val="24"/>
          <w:szCs w:val="24"/>
        </w:rPr>
        <w:t xml:space="preserve">ублей и уменьшение прочих остатков денежных средств в сумме </w:t>
      </w:r>
      <w:r w:rsidR="00E51A5E">
        <w:rPr>
          <w:rFonts w:eastAsia="Calibri"/>
          <w:b/>
          <w:sz w:val="24"/>
          <w:szCs w:val="24"/>
          <w:lang w:eastAsia="en-US"/>
        </w:rPr>
        <w:t>26</w:t>
      </w:r>
      <w:r w:rsidR="00084953">
        <w:rPr>
          <w:rFonts w:eastAsia="Calibri"/>
          <w:b/>
          <w:sz w:val="24"/>
          <w:szCs w:val="24"/>
          <w:lang w:eastAsia="en-US"/>
        </w:rPr>
        <w:t xml:space="preserve"> </w:t>
      </w:r>
      <w:r w:rsidR="00E51A5E">
        <w:rPr>
          <w:rFonts w:eastAsia="Calibri"/>
          <w:b/>
          <w:sz w:val="24"/>
          <w:szCs w:val="24"/>
          <w:lang w:eastAsia="en-US"/>
        </w:rPr>
        <w:t>513</w:t>
      </w:r>
      <w:r w:rsidR="00084953">
        <w:rPr>
          <w:rFonts w:eastAsia="Calibri"/>
          <w:b/>
          <w:sz w:val="24"/>
          <w:szCs w:val="24"/>
          <w:lang w:eastAsia="en-US"/>
        </w:rPr>
        <w:t>,</w:t>
      </w:r>
      <w:r w:rsidR="00E51A5E">
        <w:rPr>
          <w:rFonts w:eastAsia="Calibri"/>
          <w:b/>
          <w:sz w:val="24"/>
          <w:szCs w:val="24"/>
          <w:lang w:eastAsia="en-US"/>
        </w:rPr>
        <w:t>5</w:t>
      </w:r>
      <w:r w:rsidRPr="000D13E9">
        <w:rPr>
          <w:sz w:val="24"/>
          <w:szCs w:val="24"/>
        </w:rPr>
        <w:t xml:space="preserve"> тыс.рублей. </w:t>
      </w:r>
    </w:p>
    <w:p w:rsidR="005378D0" w:rsidRDefault="00DB6171" w:rsidP="0082612B">
      <w:pPr>
        <w:widowControl/>
        <w:numPr>
          <w:ilvl w:val="0"/>
          <w:numId w:val="11"/>
        </w:numPr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0D13E9">
        <w:rPr>
          <w:sz w:val="24"/>
          <w:szCs w:val="24"/>
        </w:rPr>
        <w:t xml:space="preserve">Средства резервного фонда </w:t>
      </w:r>
      <w:r w:rsidRPr="000D13E9">
        <w:rPr>
          <w:sz w:val="24"/>
          <w:szCs w:val="24"/>
          <w:lang w:eastAsia="en-US"/>
        </w:rPr>
        <w:t xml:space="preserve">Администрации сельского поселения </w:t>
      </w:r>
      <w:r w:rsidR="00A0462C">
        <w:rPr>
          <w:sz w:val="24"/>
          <w:szCs w:val="24"/>
          <w:lang w:eastAsia="en-US"/>
        </w:rPr>
        <w:t xml:space="preserve">за </w:t>
      </w:r>
      <w:r w:rsidR="00E51A5E">
        <w:rPr>
          <w:sz w:val="24"/>
          <w:szCs w:val="24"/>
          <w:lang w:eastAsia="en-US"/>
        </w:rPr>
        <w:t>девять месяцев</w:t>
      </w:r>
      <w:r w:rsidRPr="000D13E9">
        <w:rPr>
          <w:sz w:val="24"/>
          <w:szCs w:val="24"/>
          <w:lang w:eastAsia="en-US"/>
        </w:rPr>
        <w:t xml:space="preserve"> 202</w:t>
      </w:r>
      <w:r w:rsidR="00DC4ADB">
        <w:rPr>
          <w:sz w:val="24"/>
          <w:szCs w:val="24"/>
          <w:lang w:eastAsia="en-US"/>
        </w:rPr>
        <w:t>4</w:t>
      </w:r>
      <w:r w:rsidRPr="000D13E9">
        <w:rPr>
          <w:sz w:val="24"/>
          <w:szCs w:val="24"/>
          <w:lang w:eastAsia="en-US"/>
        </w:rPr>
        <w:t xml:space="preserve"> года использованы в сумме </w:t>
      </w:r>
      <w:r w:rsidR="00E51A5E">
        <w:rPr>
          <w:b/>
          <w:sz w:val="24"/>
          <w:szCs w:val="24"/>
          <w:lang w:eastAsia="en-US"/>
        </w:rPr>
        <w:t>91</w:t>
      </w:r>
      <w:r w:rsidR="006B7491">
        <w:rPr>
          <w:b/>
          <w:sz w:val="24"/>
          <w:szCs w:val="24"/>
          <w:lang w:eastAsia="en-US"/>
        </w:rPr>
        <w:t>,5</w:t>
      </w:r>
      <w:r w:rsidRPr="000D13E9">
        <w:rPr>
          <w:sz w:val="24"/>
          <w:szCs w:val="24"/>
          <w:lang w:eastAsia="en-US"/>
        </w:rPr>
        <w:t xml:space="preserve"> тыс. рублей или </w:t>
      </w:r>
      <w:r w:rsidR="00E51A5E">
        <w:rPr>
          <w:b/>
          <w:sz w:val="24"/>
          <w:szCs w:val="24"/>
          <w:lang w:eastAsia="en-US"/>
        </w:rPr>
        <w:t>91</w:t>
      </w:r>
      <w:r w:rsidR="006B7491">
        <w:rPr>
          <w:b/>
          <w:sz w:val="24"/>
          <w:szCs w:val="24"/>
          <w:lang w:eastAsia="en-US"/>
        </w:rPr>
        <w:t>,5</w:t>
      </w:r>
      <w:r w:rsidRPr="000D13E9">
        <w:rPr>
          <w:b/>
          <w:sz w:val="24"/>
          <w:szCs w:val="24"/>
          <w:lang w:eastAsia="en-US"/>
        </w:rPr>
        <w:t>%</w:t>
      </w:r>
      <w:r w:rsidRPr="000D13E9">
        <w:rPr>
          <w:sz w:val="24"/>
          <w:szCs w:val="24"/>
        </w:rPr>
        <w:t xml:space="preserve"> от утвержденного плана</w:t>
      </w:r>
      <w:r w:rsidRPr="000D13E9">
        <w:rPr>
          <w:sz w:val="24"/>
          <w:szCs w:val="24"/>
          <w:lang w:eastAsia="en-US"/>
        </w:rPr>
        <w:t xml:space="preserve"> (</w:t>
      </w:r>
      <w:r w:rsidRPr="000D13E9">
        <w:rPr>
          <w:b/>
          <w:sz w:val="24"/>
          <w:szCs w:val="24"/>
          <w:lang w:eastAsia="en-US"/>
        </w:rPr>
        <w:t>100,0</w:t>
      </w:r>
      <w:r w:rsidRPr="000D13E9">
        <w:rPr>
          <w:sz w:val="24"/>
          <w:szCs w:val="24"/>
          <w:lang w:eastAsia="en-US"/>
        </w:rPr>
        <w:t xml:space="preserve"> тыс</w:t>
      </w:r>
      <w:proofErr w:type="gramStart"/>
      <w:r w:rsidRPr="000D13E9">
        <w:rPr>
          <w:sz w:val="24"/>
          <w:szCs w:val="24"/>
          <w:lang w:eastAsia="en-US"/>
        </w:rPr>
        <w:t>.р</w:t>
      </w:r>
      <w:proofErr w:type="gramEnd"/>
      <w:r w:rsidRPr="000D13E9">
        <w:rPr>
          <w:sz w:val="24"/>
          <w:szCs w:val="24"/>
          <w:lang w:eastAsia="en-US"/>
        </w:rPr>
        <w:t>ублей).</w:t>
      </w:r>
    </w:p>
    <w:p w:rsidR="005378D0" w:rsidRDefault="008D037E" w:rsidP="0082612B">
      <w:pPr>
        <w:pStyle w:val="a3"/>
        <w:numPr>
          <w:ilvl w:val="0"/>
          <w:numId w:val="11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378D0" w:rsidRPr="0053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огласно отчету об исполнении бюджета (ф.0503117) публичные нормативные обязательства исполнены в размере </w:t>
      </w:r>
      <w:r w:rsidR="00E51A5E">
        <w:rPr>
          <w:rFonts w:ascii="Times New Roman" w:eastAsia="Times New Roman" w:hAnsi="Times New Roman" w:cs="Times New Roman"/>
          <w:sz w:val="24"/>
          <w:szCs w:val="24"/>
          <w:lang w:eastAsia="ru-RU"/>
        </w:rPr>
        <w:t>212</w:t>
      </w:r>
      <w:r w:rsidR="000849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51A5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8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78D0" w:rsidRPr="005378D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5378D0" w:rsidRPr="005378D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5378D0" w:rsidRPr="005378D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r w:rsidR="0053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</w:t>
      </w:r>
      <w:r w:rsidR="00E51A5E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="000849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51A5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320F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5378D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378D0" w:rsidRPr="0053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КВР312 «Иные пенсии,</w:t>
      </w:r>
      <w:r w:rsidR="0073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социальные доплаты к пенсиям»,</w:t>
      </w:r>
      <w:r w:rsidR="005378D0" w:rsidRPr="0053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также подтверждается  ф.0503127 и ф.0503124.</w:t>
      </w:r>
    </w:p>
    <w:p w:rsidR="005378D0" w:rsidRDefault="005378D0" w:rsidP="005378D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A5E" w:rsidRDefault="00E51A5E" w:rsidP="005378D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A5E" w:rsidRDefault="00E51A5E" w:rsidP="005378D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E54" w:rsidRPr="00EC06E6" w:rsidRDefault="00C3238E" w:rsidP="003902BC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Предложения</w:t>
      </w:r>
    </w:p>
    <w:p w:rsidR="00550E54" w:rsidRPr="00067025" w:rsidRDefault="00550E54" w:rsidP="00067025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621" w:rsidRPr="00067025" w:rsidRDefault="00550E54" w:rsidP="00067025">
      <w:pPr>
        <w:tabs>
          <w:tab w:val="left" w:pos="142"/>
          <w:tab w:val="left" w:pos="284"/>
        </w:tabs>
        <w:jc w:val="both"/>
        <w:rPr>
          <w:sz w:val="24"/>
          <w:szCs w:val="24"/>
        </w:rPr>
      </w:pPr>
      <w:r w:rsidRPr="00067025">
        <w:rPr>
          <w:b/>
          <w:i/>
          <w:sz w:val="24"/>
          <w:szCs w:val="24"/>
        </w:rPr>
        <w:t xml:space="preserve">1. Совету депутатов </w:t>
      </w:r>
      <w:r w:rsidR="009D6F1C" w:rsidRPr="00067025">
        <w:rPr>
          <w:b/>
          <w:i/>
          <w:sz w:val="24"/>
          <w:szCs w:val="24"/>
        </w:rPr>
        <w:t>Степаниковского</w:t>
      </w:r>
      <w:r w:rsidRPr="00067025">
        <w:rPr>
          <w:b/>
          <w:i/>
          <w:sz w:val="24"/>
          <w:szCs w:val="24"/>
        </w:rPr>
        <w:t xml:space="preserve"> сельского поселения Вяземского района Смоленской области</w:t>
      </w:r>
      <w:r w:rsidR="00863621" w:rsidRPr="00067025">
        <w:rPr>
          <w:sz w:val="24"/>
          <w:szCs w:val="24"/>
        </w:rPr>
        <w:t>:</w:t>
      </w:r>
    </w:p>
    <w:p w:rsidR="00550E54" w:rsidRPr="00C514ED" w:rsidRDefault="00C514ED" w:rsidP="00C514ED">
      <w:pPr>
        <w:pStyle w:val="ac"/>
        <w:numPr>
          <w:ilvl w:val="0"/>
          <w:numId w:val="26"/>
        </w:numPr>
        <w:ind w:left="284"/>
        <w:jc w:val="both"/>
        <w:rPr>
          <w:sz w:val="24"/>
          <w:szCs w:val="24"/>
        </w:rPr>
      </w:pPr>
      <w:r w:rsidRPr="00C514ED">
        <w:rPr>
          <w:sz w:val="24"/>
          <w:szCs w:val="24"/>
        </w:rPr>
        <w:t>п</w:t>
      </w:r>
      <w:r w:rsidR="00550E54" w:rsidRPr="00C514ED">
        <w:rPr>
          <w:sz w:val="24"/>
          <w:szCs w:val="24"/>
        </w:rPr>
        <w:t xml:space="preserve">о результатам рассмотрения отчёта об исполнении бюджета </w:t>
      </w:r>
      <w:r w:rsidR="009D6F1C" w:rsidRPr="00C514ED">
        <w:rPr>
          <w:sz w:val="24"/>
          <w:szCs w:val="24"/>
        </w:rPr>
        <w:t>Степаниковского</w:t>
      </w:r>
      <w:r w:rsidR="00550E54" w:rsidRPr="00C514ED">
        <w:rPr>
          <w:sz w:val="24"/>
          <w:szCs w:val="24"/>
        </w:rPr>
        <w:t xml:space="preserve"> сельского поселения Вяземского района Смоленской области </w:t>
      </w:r>
      <w:r w:rsidR="00A0462C">
        <w:rPr>
          <w:sz w:val="24"/>
          <w:szCs w:val="24"/>
        </w:rPr>
        <w:t xml:space="preserve">за </w:t>
      </w:r>
      <w:r w:rsidR="00FA0806">
        <w:rPr>
          <w:sz w:val="24"/>
          <w:szCs w:val="24"/>
        </w:rPr>
        <w:t>девять месяцев</w:t>
      </w:r>
      <w:r w:rsidR="00783891" w:rsidRPr="00C514ED">
        <w:rPr>
          <w:sz w:val="24"/>
          <w:szCs w:val="24"/>
        </w:rPr>
        <w:t xml:space="preserve"> 202</w:t>
      </w:r>
      <w:r w:rsidR="00C3238E" w:rsidRPr="00C514ED">
        <w:rPr>
          <w:sz w:val="24"/>
          <w:szCs w:val="24"/>
        </w:rPr>
        <w:t>4</w:t>
      </w:r>
      <w:r w:rsidR="00550E54" w:rsidRPr="00C514ED">
        <w:rPr>
          <w:sz w:val="24"/>
          <w:szCs w:val="24"/>
        </w:rPr>
        <w:t xml:space="preserve"> года, принять </w:t>
      </w:r>
      <w:r w:rsidRPr="00C514ED">
        <w:rPr>
          <w:sz w:val="24"/>
          <w:szCs w:val="24"/>
        </w:rPr>
        <w:t xml:space="preserve">настоящий </w:t>
      </w:r>
      <w:r w:rsidR="00550E54" w:rsidRPr="00C514ED">
        <w:rPr>
          <w:sz w:val="24"/>
          <w:szCs w:val="24"/>
        </w:rPr>
        <w:t>отчет</w:t>
      </w:r>
      <w:r w:rsidRPr="00C514ED">
        <w:rPr>
          <w:sz w:val="24"/>
          <w:szCs w:val="24"/>
        </w:rPr>
        <w:t xml:space="preserve"> об исполнении </w:t>
      </w:r>
      <w:r w:rsidR="00D81939" w:rsidRPr="00C514ED">
        <w:rPr>
          <w:sz w:val="24"/>
          <w:szCs w:val="24"/>
        </w:rPr>
        <w:t>бюджета к</w:t>
      </w:r>
      <w:r w:rsidR="00550E54" w:rsidRPr="00C514ED">
        <w:rPr>
          <w:sz w:val="24"/>
          <w:szCs w:val="24"/>
        </w:rPr>
        <w:t xml:space="preserve"> сведению</w:t>
      </w:r>
      <w:r w:rsidRPr="00C514ED">
        <w:rPr>
          <w:sz w:val="24"/>
          <w:szCs w:val="24"/>
        </w:rPr>
        <w:t xml:space="preserve"> и оформить протоколом Совета депутатов согласно п.6 ст.20 Положения о бюджетном процессе;</w:t>
      </w:r>
    </w:p>
    <w:p w:rsidR="00C514ED" w:rsidRPr="00C514ED" w:rsidRDefault="00C514ED" w:rsidP="00C514ED">
      <w:pPr>
        <w:pStyle w:val="ac"/>
        <w:numPr>
          <w:ilvl w:val="0"/>
          <w:numId w:val="26"/>
        </w:numPr>
        <w:ind w:left="284"/>
        <w:jc w:val="both"/>
        <w:rPr>
          <w:sz w:val="24"/>
          <w:szCs w:val="24"/>
        </w:rPr>
      </w:pPr>
      <w:r w:rsidRPr="00C514ED">
        <w:rPr>
          <w:sz w:val="24"/>
          <w:szCs w:val="24"/>
        </w:rPr>
        <w:t xml:space="preserve">копию протокола Совета депутатов Степаниковского сельского поселения Вяземского </w:t>
      </w:r>
      <w:r w:rsidRPr="00C514ED">
        <w:rPr>
          <w:sz w:val="24"/>
          <w:szCs w:val="24"/>
        </w:rPr>
        <w:lastRenderedPageBreak/>
        <w:t xml:space="preserve">района Смоленской области о принятии к сведению отчёта об исполнении бюджета Степаниковского сельского поселения Вяземского района Смоленской области </w:t>
      </w:r>
      <w:r w:rsidR="00A0462C">
        <w:rPr>
          <w:sz w:val="24"/>
          <w:szCs w:val="24"/>
        </w:rPr>
        <w:t xml:space="preserve">за </w:t>
      </w:r>
      <w:r w:rsidR="00F23DB5">
        <w:rPr>
          <w:sz w:val="24"/>
          <w:szCs w:val="24"/>
        </w:rPr>
        <w:t>девять месяцев</w:t>
      </w:r>
      <w:r w:rsidRPr="00C514ED">
        <w:rPr>
          <w:sz w:val="24"/>
          <w:szCs w:val="24"/>
        </w:rPr>
        <w:t xml:space="preserve"> 2024 года предоставить в Контрольно-ревизионную комиссию муниципального образования «Вяземский район» Смоленской области.</w:t>
      </w:r>
    </w:p>
    <w:p w:rsidR="00036011" w:rsidRPr="00067025" w:rsidRDefault="00036011" w:rsidP="00067025">
      <w:pPr>
        <w:widowControl/>
        <w:ind w:firstLine="709"/>
        <w:jc w:val="both"/>
        <w:rPr>
          <w:sz w:val="24"/>
          <w:szCs w:val="24"/>
        </w:rPr>
      </w:pPr>
    </w:p>
    <w:p w:rsidR="00863621" w:rsidRPr="00067025" w:rsidRDefault="00550E54" w:rsidP="00067025">
      <w:pPr>
        <w:jc w:val="both"/>
        <w:rPr>
          <w:sz w:val="24"/>
          <w:szCs w:val="24"/>
        </w:rPr>
      </w:pPr>
      <w:r w:rsidRPr="00067025">
        <w:rPr>
          <w:b/>
          <w:i/>
          <w:sz w:val="24"/>
          <w:szCs w:val="24"/>
        </w:rPr>
        <w:t xml:space="preserve">2. Администрации </w:t>
      </w:r>
      <w:r w:rsidR="009D6F1C" w:rsidRPr="00067025">
        <w:rPr>
          <w:b/>
          <w:i/>
          <w:sz w:val="24"/>
          <w:szCs w:val="24"/>
        </w:rPr>
        <w:t>Степаниковского</w:t>
      </w:r>
      <w:r w:rsidRPr="00067025">
        <w:rPr>
          <w:b/>
          <w:i/>
          <w:sz w:val="24"/>
          <w:szCs w:val="24"/>
        </w:rPr>
        <w:t xml:space="preserve"> сельского поселения Вяземского района Смоленской области</w:t>
      </w:r>
      <w:r w:rsidRPr="00067025">
        <w:rPr>
          <w:sz w:val="24"/>
          <w:szCs w:val="24"/>
        </w:rPr>
        <w:t>:</w:t>
      </w:r>
    </w:p>
    <w:p w:rsidR="00C3238E" w:rsidRPr="0082612B" w:rsidRDefault="00C3238E" w:rsidP="0082612B">
      <w:pPr>
        <w:pStyle w:val="ac"/>
        <w:widowControl/>
        <w:numPr>
          <w:ilvl w:val="0"/>
          <w:numId w:val="25"/>
        </w:numPr>
        <w:ind w:left="284"/>
        <w:jc w:val="both"/>
        <w:rPr>
          <w:sz w:val="24"/>
          <w:szCs w:val="24"/>
        </w:rPr>
      </w:pPr>
      <w:r w:rsidRPr="0082612B">
        <w:rPr>
          <w:sz w:val="24"/>
          <w:szCs w:val="24"/>
        </w:rPr>
        <w:t>принять меры по обеспечению исполнения бюджета сельского поселения по расходам в запланированном объеме;</w:t>
      </w:r>
    </w:p>
    <w:p w:rsidR="00863621" w:rsidRPr="0082612B" w:rsidRDefault="00C3238E" w:rsidP="0082612B">
      <w:pPr>
        <w:pStyle w:val="ac"/>
        <w:widowControl/>
        <w:numPr>
          <w:ilvl w:val="0"/>
          <w:numId w:val="25"/>
        </w:numPr>
        <w:ind w:left="284"/>
        <w:jc w:val="both"/>
        <w:rPr>
          <w:sz w:val="24"/>
          <w:szCs w:val="24"/>
        </w:rPr>
      </w:pPr>
      <w:r w:rsidRPr="0082612B">
        <w:rPr>
          <w:sz w:val="24"/>
          <w:szCs w:val="24"/>
        </w:rPr>
        <w:t>у</w:t>
      </w:r>
      <w:r w:rsidR="00863621" w:rsidRPr="0082612B">
        <w:rPr>
          <w:sz w:val="24"/>
          <w:szCs w:val="24"/>
        </w:rPr>
        <w:t xml:space="preserve">силить </w:t>
      </w:r>
      <w:r w:rsidR="000C7EA5" w:rsidRPr="0082612B">
        <w:rPr>
          <w:sz w:val="24"/>
          <w:szCs w:val="24"/>
        </w:rPr>
        <w:t>контроль</w:t>
      </w:r>
      <w:r w:rsidR="00863621" w:rsidRPr="0082612B">
        <w:rPr>
          <w:sz w:val="24"/>
          <w:szCs w:val="24"/>
        </w:rPr>
        <w:t xml:space="preserve"> по своевременному исполнению мероприятий муниципальных программ, направить необходимые средства на муниципальные программы</w:t>
      </w:r>
      <w:r w:rsidR="00DC4ADB" w:rsidRPr="0082612B">
        <w:rPr>
          <w:sz w:val="24"/>
          <w:szCs w:val="24"/>
        </w:rPr>
        <w:t xml:space="preserve"> </w:t>
      </w:r>
      <w:r w:rsidR="00863621" w:rsidRPr="0082612B">
        <w:rPr>
          <w:sz w:val="24"/>
          <w:szCs w:val="24"/>
        </w:rPr>
        <w:t xml:space="preserve">с низким процентом исполнения, в целях </w:t>
      </w:r>
      <w:r w:rsidRPr="0082612B">
        <w:rPr>
          <w:sz w:val="24"/>
          <w:szCs w:val="24"/>
        </w:rPr>
        <w:t xml:space="preserve">минимизации рисков их неисполнения и </w:t>
      </w:r>
      <w:proofErr w:type="spellStart"/>
      <w:r w:rsidRPr="0082612B">
        <w:rPr>
          <w:sz w:val="24"/>
          <w:szCs w:val="24"/>
        </w:rPr>
        <w:t>недостижения</w:t>
      </w:r>
      <w:proofErr w:type="spellEnd"/>
      <w:r w:rsidRPr="0082612B">
        <w:rPr>
          <w:sz w:val="24"/>
          <w:szCs w:val="24"/>
        </w:rPr>
        <w:t xml:space="preserve"> целевых показателей (индикаторов) программ </w:t>
      </w:r>
      <w:r w:rsidR="00863621" w:rsidRPr="0082612B">
        <w:rPr>
          <w:sz w:val="24"/>
          <w:szCs w:val="24"/>
        </w:rPr>
        <w:t>в 202</w:t>
      </w:r>
      <w:r w:rsidR="0039789E" w:rsidRPr="0082612B">
        <w:rPr>
          <w:sz w:val="24"/>
          <w:szCs w:val="24"/>
        </w:rPr>
        <w:t>4</w:t>
      </w:r>
      <w:r w:rsidRPr="0082612B">
        <w:rPr>
          <w:sz w:val="24"/>
          <w:szCs w:val="24"/>
        </w:rPr>
        <w:t xml:space="preserve"> году;</w:t>
      </w:r>
    </w:p>
    <w:p w:rsidR="00783891" w:rsidRDefault="00783891" w:rsidP="00067025">
      <w:pPr>
        <w:ind w:firstLine="709"/>
        <w:jc w:val="both"/>
        <w:rPr>
          <w:i/>
          <w:sz w:val="24"/>
          <w:szCs w:val="24"/>
        </w:rPr>
      </w:pPr>
    </w:p>
    <w:p w:rsidR="004E5C31" w:rsidRPr="00067025" w:rsidRDefault="004E5C31" w:rsidP="00067025">
      <w:pPr>
        <w:ind w:firstLine="709"/>
        <w:jc w:val="both"/>
        <w:rPr>
          <w:i/>
          <w:sz w:val="24"/>
          <w:szCs w:val="24"/>
        </w:rPr>
      </w:pPr>
    </w:p>
    <w:p w:rsidR="003A72ED" w:rsidRPr="004E5C31" w:rsidRDefault="003A72ED" w:rsidP="003902BC">
      <w:pPr>
        <w:ind w:firstLine="709"/>
        <w:jc w:val="both"/>
        <w:rPr>
          <w:i/>
        </w:rPr>
      </w:pPr>
      <w:r w:rsidRPr="004E5C31">
        <w:rPr>
          <w:i/>
        </w:rPr>
        <w:t>Настоящее заключение составлено в 2-х экземплярах:</w:t>
      </w:r>
    </w:p>
    <w:p w:rsidR="003A72ED" w:rsidRPr="004E5C31" w:rsidRDefault="00001549" w:rsidP="0082612B">
      <w:pPr>
        <w:numPr>
          <w:ilvl w:val="0"/>
          <w:numId w:val="10"/>
        </w:numPr>
        <w:ind w:left="142" w:hanging="218"/>
        <w:jc w:val="both"/>
        <w:rPr>
          <w:i/>
        </w:rPr>
      </w:pPr>
      <w:r w:rsidRPr="004E5C31">
        <w:rPr>
          <w:i/>
        </w:rPr>
        <w:t>о</w:t>
      </w:r>
      <w:r w:rsidR="003A72ED" w:rsidRPr="004E5C31">
        <w:rPr>
          <w:i/>
        </w:rPr>
        <w:t xml:space="preserve">дин экземпляр для Совета депутатов </w:t>
      </w:r>
      <w:r w:rsidR="009D6F1C" w:rsidRPr="004E5C31">
        <w:rPr>
          <w:i/>
        </w:rPr>
        <w:t>Степаниковского</w:t>
      </w:r>
      <w:r w:rsidR="003A72ED" w:rsidRPr="004E5C31">
        <w:rPr>
          <w:i/>
        </w:rPr>
        <w:t xml:space="preserve"> сельского поселения Вяземского района Смоленской области и Администрации </w:t>
      </w:r>
      <w:r w:rsidR="009D6F1C" w:rsidRPr="004E5C31">
        <w:rPr>
          <w:i/>
        </w:rPr>
        <w:t>Степаниковского</w:t>
      </w:r>
      <w:r w:rsidR="003A72ED" w:rsidRPr="004E5C31">
        <w:rPr>
          <w:i/>
        </w:rPr>
        <w:t xml:space="preserve"> сельского поселения Вяземского района Смоленской области, направля</w:t>
      </w:r>
      <w:r w:rsidRPr="004E5C31">
        <w:rPr>
          <w:i/>
        </w:rPr>
        <w:t>ется с сопроводительным письмом;</w:t>
      </w:r>
    </w:p>
    <w:p w:rsidR="003A72ED" w:rsidRPr="004E5C31" w:rsidRDefault="00001549" w:rsidP="0082612B">
      <w:pPr>
        <w:numPr>
          <w:ilvl w:val="0"/>
          <w:numId w:val="10"/>
        </w:numPr>
        <w:ind w:left="142" w:hanging="218"/>
        <w:jc w:val="both"/>
        <w:rPr>
          <w:i/>
        </w:rPr>
      </w:pPr>
      <w:r w:rsidRPr="004E5C31">
        <w:rPr>
          <w:i/>
        </w:rPr>
        <w:t>о</w:t>
      </w:r>
      <w:r w:rsidR="003A72ED" w:rsidRPr="004E5C31">
        <w:rPr>
          <w:i/>
        </w:rPr>
        <w:t>дин экземпляр остается в Контрольно-ревизионной комиссии муниципального образования «Вяземский район» Смоленской области.</w:t>
      </w:r>
    </w:p>
    <w:p w:rsidR="003A72ED" w:rsidRPr="00857601" w:rsidRDefault="003A72ED" w:rsidP="003902BC">
      <w:pPr>
        <w:ind w:firstLine="540"/>
        <w:jc w:val="both"/>
        <w:rPr>
          <w:sz w:val="24"/>
          <w:szCs w:val="24"/>
        </w:rPr>
      </w:pPr>
    </w:p>
    <w:p w:rsidR="003A72ED" w:rsidRPr="00857601" w:rsidRDefault="003A72ED" w:rsidP="003902BC">
      <w:pPr>
        <w:ind w:firstLine="709"/>
        <w:jc w:val="both"/>
        <w:rPr>
          <w:sz w:val="24"/>
          <w:szCs w:val="24"/>
        </w:rPr>
      </w:pPr>
    </w:p>
    <w:p w:rsidR="004B2DC9" w:rsidRDefault="004B2DC9" w:rsidP="003902BC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C31" w:rsidRPr="00857601" w:rsidRDefault="004E5C31" w:rsidP="003902BC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673"/>
      </w:tblGrid>
      <w:tr w:rsidR="00857601" w:rsidRPr="00857601" w:rsidTr="0021040C">
        <w:tc>
          <w:tcPr>
            <w:tcW w:w="5353" w:type="dxa"/>
          </w:tcPr>
          <w:p w:rsidR="003902BC" w:rsidRPr="00857601" w:rsidRDefault="00FA0806" w:rsidP="003902BC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</w:t>
            </w:r>
            <w:r w:rsidR="003902BC" w:rsidRPr="00857601">
              <w:rPr>
                <w:sz w:val="24"/>
                <w:szCs w:val="24"/>
              </w:rPr>
              <w:t xml:space="preserve"> </w:t>
            </w:r>
            <w:proofErr w:type="gramStart"/>
            <w:r w:rsidR="0021040C">
              <w:rPr>
                <w:sz w:val="24"/>
                <w:szCs w:val="24"/>
              </w:rPr>
              <w:t>К</w:t>
            </w:r>
            <w:r w:rsidR="003902BC" w:rsidRPr="00857601">
              <w:rPr>
                <w:sz w:val="24"/>
                <w:szCs w:val="24"/>
              </w:rPr>
              <w:t>онтрольно-ревизионной</w:t>
            </w:r>
            <w:proofErr w:type="gramEnd"/>
            <w:r w:rsidR="003902BC" w:rsidRPr="00857601">
              <w:rPr>
                <w:sz w:val="24"/>
                <w:szCs w:val="24"/>
              </w:rPr>
              <w:t xml:space="preserve"> </w:t>
            </w:r>
          </w:p>
          <w:p w:rsidR="003902BC" w:rsidRPr="00857601" w:rsidRDefault="003902BC" w:rsidP="003902BC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857601">
              <w:rPr>
                <w:sz w:val="24"/>
                <w:szCs w:val="24"/>
              </w:rPr>
              <w:t>комиссии муниципального образования</w:t>
            </w:r>
          </w:p>
          <w:p w:rsidR="003902BC" w:rsidRPr="00857601" w:rsidRDefault="003902BC" w:rsidP="003902B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601">
              <w:rPr>
                <w:rFonts w:ascii="Times New Roman" w:hAnsi="Times New Roman" w:cs="Times New Roman"/>
                <w:sz w:val="24"/>
                <w:szCs w:val="24"/>
              </w:rPr>
              <w:t>«Вяземский район» Смоленской</w:t>
            </w:r>
            <w:r w:rsidR="00FA0806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4673" w:type="dxa"/>
          </w:tcPr>
          <w:p w:rsidR="003902BC" w:rsidRPr="00857601" w:rsidRDefault="003902BC" w:rsidP="003902BC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2BC" w:rsidRPr="00857601" w:rsidRDefault="003902BC" w:rsidP="003902BC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2BC" w:rsidRPr="00857601" w:rsidRDefault="00FA0806" w:rsidP="00FA0806">
            <w:pPr>
              <w:pStyle w:val="a3"/>
              <w:tabs>
                <w:tab w:val="left" w:pos="2767"/>
                <w:tab w:val="right" w:pos="44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М</w:t>
            </w:r>
            <w:r w:rsidR="00BF23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BF2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Денисов</w:t>
            </w:r>
          </w:p>
        </w:tc>
      </w:tr>
    </w:tbl>
    <w:p w:rsidR="00CE6D55" w:rsidRPr="00857601" w:rsidRDefault="00CE6D55" w:rsidP="00857601">
      <w:pPr>
        <w:pStyle w:val="a3"/>
        <w:ind w:firstLine="709"/>
        <w:jc w:val="both"/>
        <w:rPr>
          <w:sz w:val="28"/>
          <w:szCs w:val="28"/>
        </w:rPr>
      </w:pPr>
    </w:p>
    <w:sectPr w:rsidR="00CE6D55" w:rsidRPr="00857601" w:rsidSect="009A04D2">
      <w:pgSz w:w="11906" w:h="16838" w:code="9"/>
      <w:pgMar w:top="1134" w:right="1133" w:bottom="1134" w:left="1276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A53" w:rsidRDefault="00C47A53" w:rsidP="00A02C27">
      <w:r>
        <w:separator/>
      </w:r>
    </w:p>
  </w:endnote>
  <w:endnote w:type="continuationSeparator" w:id="0">
    <w:p w:rsidR="00C47A53" w:rsidRDefault="00C47A53" w:rsidP="00A02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3151479"/>
      <w:docPartObj>
        <w:docPartGallery w:val="Page Numbers (Bottom of Page)"/>
        <w:docPartUnique/>
      </w:docPartObj>
    </w:sdtPr>
    <w:sdtContent>
      <w:p w:rsidR="007056F8" w:rsidRDefault="007056F8">
        <w:pPr>
          <w:pStyle w:val="a8"/>
          <w:jc w:val="right"/>
        </w:pPr>
        <w:fldSimple w:instr="PAGE   \* MERGEFORMAT">
          <w:r w:rsidR="006242E8">
            <w:rPr>
              <w:noProof/>
            </w:rPr>
            <w:t>- 12 -</w:t>
          </w:r>
        </w:fldSimple>
      </w:p>
    </w:sdtContent>
  </w:sdt>
  <w:p w:rsidR="007056F8" w:rsidRDefault="007056F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3151478"/>
      <w:docPartObj>
        <w:docPartGallery w:val="Page Numbers (Bottom of Page)"/>
        <w:docPartUnique/>
      </w:docPartObj>
    </w:sdtPr>
    <w:sdtContent>
      <w:p w:rsidR="007056F8" w:rsidRDefault="007056F8">
        <w:pPr>
          <w:pStyle w:val="a8"/>
          <w:jc w:val="right"/>
        </w:pPr>
        <w:fldSimple w:instr="PAGE   \* MERGEFORMAT">
          <w:r>
            <w:rPr>
              <w:noProof/>
            </w:rPr>
            <w:t>1</w:t>
          </w:r>
        </w:fldSimple>
      </w:p>
    </w:sdtContent>
  </w:sdt>
  <w:p w:rsidR="007056F8" w:rsidRDefault="007056F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A53" w:rsidRDefault="00C47A53" w:rsidP="00A02C27">
      <w:r>
        <w:separator/>
      </w:r>
    </w:p>
  </w:footnote>
  <w:footnote w:type="continuationSeparator" w:id="0">
    <w:p w:rsidR="00C47A53" w:rsidRDefault="00C47A53" w:rsidP="00A02C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6F8" w:rsidRPr="008A5961" w:rsidRDefault="007056F8" w:rsidP="00C364E1">
    <w:pPr>
      <w:widowControl/>
      <w:pBdr>
        <w:bottom w:val="thickThinSmallGap" w:sz="24" w:space="1" w:color="823B0B"/>
      </w:pBdr>
      <w:tabs>
        <w:tab w:val="left" w:pos="3600"/>
      </w:tabs>
      <w:autoSpaceDE/>
      <w:autoSpaceDN/>
      <w:adjustRightInd/>
      <w:jc w:val="center"/>
      <w:rPr>
        <w:sz w:val="22"/>
        <w:szCs w:val="22"/>
        <w:lang w:eastAsia="en-US"/>
      </w:rPr>
    </w:pPr>
    <w:r w:rsidRPr="008A5961">
      <w:rPr>
        <w:sz w:val="22"/>
        <w:szCs w:val="22"/>
        <w:lang w:eastAsia="en-US"/>
      </w:rPr>
      <w:t>Контрольно-ревизионная комиссия муниципального образования «Вяземский район» Смоленской области</w:t>
    </w:r>
  </w:p>
  <w:p w:rsidR="007056F8" w:rsidRDefault="007056F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A72"/>
    <w:multiLevelType w:val="hybridMultilevel"/>
    <w:tmpl w:val="04C415FE"/>
    <w:lvl w:ilvl="0" w:tplc="CCFEDA1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C1941"/>
    <w:multiLevelType w:val="hybridMultilevel"/>
    <w:tmpl w:val="04F8EAF4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06E80"/>
    <w:multiLevelType w:val="hybridMultilevel"/>
    <w:tmpl w:val="D37E210C"/>
    <w:lvl w:ilvl="0" w:tplc="CCFEDA1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82613"/>
    <w:multiLevelType w:val="hybridMultilevel"/>
    <w:tmpl w:val="F516EFF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7D21BA"/>
    <w:multiLevelType w:val="hybridMultilevel"/>
    <w:tmpl w:val="12800FD2"/>
    <w:lvl w:ilvl="0" w:tplc="CCFEDA1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D3D4C"/>
    <w:multiLevelType w:val="hybridMultilevel"/>
    <w:tmpl w:val="1C3EFB68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10358"/>
    <w:multiLevelType w:val="hybridMultilevel"/>
    <w:tmpl w:val="EDE2A050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07BFF"/>
    <w:multiLevelType w:val="hybridMultilevel"/>
    <w:tmpl w:val="63180CEE"/>
    <w:lvl w:ilvl="0" w:tplc="473634A2">
      <w:start w:val="1"/>
      <w:numFmt w:val="bullet"/>
      <w:lvlText w:val="-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3AA2B8A">
      <w:start w:val="1"/>
      <w:numFmt w:val="bullet"/>
      <w:lvlText w:val="o"/>
      <w:lvlJc w:val="left"/>
      <w:pPr>
        <w:ind w:left="1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676AB18">
      <w:start w:val="1"/>
      <w:numFmt w:val="bullet"/>
      <w:lvlText w:val="▪"/>
      <w:lvlJc w:val="left"/>
      <w:pPr>
        <w:ind w:left="2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C5A6A8E">
      <w:start w:val="1"/>
      <w:numFmt w:val="bullet"/>
      <w:lvlText w:val="•"/>
      <w:lvlJc w:val="left"/>
      <w:pPr>
        <w:ind w:left="2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B3A238A">
      <w:start w:val="1"/>
      <w:numFmt w:val="bullet"/>
      <w:lvlText w:val="o"/>
      <w:lvlJc w:val="left"/>
      <w:pPr>
        <w:ind w:left="3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9844D2A">
      <w:start w:val="1"/>
      <w:numFmt w:val="bullet"/>
      <w:lvlText w:val="▪"/>
      <w:lvlJc w:val="left"/>
      <w:pPr>
        <w:ind w:left="4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8DEBD0E">
      <w:start w:val="1"/>
      <w:numFmt w:val="bullet"/>
      <w:lvlText w:val="•"/>
      <w:lvlJc w:val="left"/>
      <w:pPr>
        <w:ind w:left="5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7824CB4">
      <w:start w:val="1"/>
      <w:numFmt w:val="bullet"/>
      <w:lvlText w:val="o"/>
      <w:lvlJc w:val="left"/>
      <w:pPr>
        <w:ind w:left="5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702BC16">
      <w:start w:val="1"/>
      <w:numFmt w:val="bullet"/>
      <w:lvlText w:val="▪"/>
      <w:lvlJc w:val="left"/>
      <w:pPr>
        <w:ind w:left="6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EF84F4D"/>
    <w:multiLevelType w:val="hybridMultilevel"/>
    <w:tmpl w:val="1F960056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44BAF"/>
    <w:multiLevelType w:val="hybridMultilevel"/>
    <w:tmpl w:val="9B36DA48"/>
    <w:lvl w:ilvl="0" w:tplc="813A2D24">
      <w:start w:val="1"/>
      <w:numFmt w:val="bullet"/>
      <w:lvlText w:val="-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2301530">
      <w:start w:val="1"/>
      <w:numFmt w:val="bullet"/>
      <w:lvlText w:val="o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A607DE">
      <w:start w:val="1"/>
      <w:numFmt w:val="bullet"/>
      <w:lvlText w:val="▪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60CBD74">
      <w:start w:val="1"/>
      <w:numFmt w:val="bullet"/>
      <w:lvlText w:val="•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E4D1E4">
      <w:start w:val="1"/>
      <w:numFmt w:val="bullet"/>
      <w:lvlText w:val="o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79894E2">
      <w:start w:val="1"/>
      <w:numFmt w:val="bullet"/>
      <w:lvlText w:val="▪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C628A8">
      <w:start w:val="1"/>
      <w:numFmt w:val="bullet"/>
      <w:lvlText w:val="•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482DB4C">
      <w:start w:val="1"/>
      <w:numFmt w:val="bullet"/>
      <w:lvlText w:val="o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B14B64E">
      <w:start w:val="1"/>
      <w:numFmt w:val="bullet"/>
      <w:lvlText w:val="▪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7995ECF"/>
    <w:multiLevelType w:val="hybridMultilevel"/>
    <w:tmpl w:val="050611C0"/>
    <w:lvl w:ilvl="0" w:tplc="83560D1C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A9743F"/>
    <w:multiLevelType w:val="hybridMultilevel"/>
    <w:tmpl w:val="557004D8"/>
    <w:lvl w:ilvl="0" w:tplc="561E23C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9412B"/>
    <w:multiLevelType w:val="hybridMultilevel"/>
    <w:tmpl w:val="FB2ED1B4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">
    <w:nsid w:val="3AF62271"/>
    <w:multiLevelType w:val="hybridMultilevel"/>
    <w:tmpl w:val="0ED0BC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14245C"/>
    <w:multiLevelType w:val="hybridMultilevel"/>
    <w:tmpl w:val="22BCD9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84380D"/>
    <w:multiLevelType w:val="hybridMultilevel"/>
    <w:tmpl w:val="F07EC37C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769BC"/>
    <w:multiLevelType w:val="hybridMultilevel"/>
    <w:tmpl w:val="1BAE34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B0B7C"/>
    <w:multiLevelType w:val="hybridMultilevel"/>
    <w:tmpl w:val="5F18A5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7C0340"/>
    <w:multiLevelType w:val="hybridMultilevel"/>
    <w:tmpl w:val="ABA0A4EE"/>
    <w:lvl w:ilvl="0" w:tplc="D06099A4">
      <w:start w:val="1"/>
      <w:numFmt w:val="bullet"/>
      <w:lvlText w:val="-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7C558E">
      <w:start w:val="1"/>
      <w:numFmt w:val="bullet"/>
      <w:lvlText w:val="o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BADB8E">
      <w:start w:val="1"/>
      <w:numFmt w:val="bullet"/>
      <w:lvlText w:val="▪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A27E88">
      <w:start w:val="1"/>
      <w:numFmt w:val="bullet"/>
      <w:lvlText w:val="•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BC762C">
      <w:start w:val="1"/>
      <w:numFmt w:val="bullet"/>
      <w:lvlText w:val="o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F8DB82">
      <w:start w:val="1"/>
      <w:numFmt w:val="bullet"/>
      <w:lvlText w:val="▪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927E32">
      <w:start w:val="1"/>
      <w:numFmt w:val="bullet"/>
      <w:lvlText w:val="•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E4EEA0">
      <w:start w:val="1"/>
      <w:numFmt w:val="bullet"/>
      <w:lvlText w:val="o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243D62">
      <w:start w:val="1"/>
      <w:numFmt w:val="bullet"/>
      <w:lvlText w:val="▪"/>
      <w:lvlJc w:val="left"/>
      <w:pPr>
        <w:ind w:left="6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B3415AD"/>
    <w:multiLevelType w:val="hybridMultilevel"/>
    <w:tmpl w:val="896ED888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470D8"/>
    <w:multiLevelType w:val="hybridMultilevel"/>
    <w:tmpl w:val="A3A205E4"/>
    <w:lvl w:ilvl="0" w:tplc="3B2ED3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DE2056"/>
    <w:multiLevelType w:val="hybridMultilevel"/>
    <w:tmpl w:val="6F6011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A0BD6"/>
    <w:multiLevelType w:val="hybridMultilevel"/>
    <w:tmpl w:val="96CC748A"/>
    <w:lvl w:ilvl="0" w:tplc="CCFEDA14">
      <w:start w:val="1"/>
      <w:numFmt w:val="bullet"/>
      <w:lvlText w:val="-"/>
      <w:lvlJc w:val="left"/>
      <w:pPr>
        <w:ind w:left="12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73BA7F00"/>
    <w:multiLevelType w:val="hybridMultilevel"/>
    <w:tmpl w:val="0488437C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95456B"/>
    <w:multiLevelType w:val="hybridMultilevel"/>
    <w:tmpl w:val="B9FECA24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346ACE"/>
    <w:multiLevelType w:val="hybridMultilevel"/>
    <w:tmpl w:val="3EDA9324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18"/>
  </w:num>
  <w:num w:numId="5">
    <w:abstractNumId w:val="7"/>
  </w:num>
  <w:num w:numId="6">
    <w:abstractNumId w:val="9"/>
  </w:num>
  <w:num w:numId="7">
    <w:abstractNumId w:val="19"/>
  </w:num>
  <w:num w:numId="8">
    <w:abstractNumId w:val="25"/>
  </w:num>
  <w:num w:numId="9">
    <w:abstractNumId w:val="22"/>
  </w:num>
  <w:num w:numId="10">
    <w:abstractNumId w:val="23"/>
  </w:num>
  <w:num w:numId="11">
    <w:abstractNumId w:val="11"/>
  </w:num>
  <w:num w:numId="12">
    <w:abstractNumId w:val="17"/>
  </w:num>
  <w:num w:numId="13">
    <w:abstractNumId w:val="14"/>
  </w:num>
  <w:num w:numId="14">
    <w:abstractNumId w:val="6"/>
  </w:num>
  <w:num w:numId="15">
    <w:abstractNumId w:val="5"/>
  </w:num>
  <w:num w:numId="16">
    <w:abstractNumId w:val="1"/>
  </w:num>
  <w:num w:numId="17">
    <w:abstractNumId w:val="3"/>
  </w:num>
  <w:num w:numId="18">
    <w:abstractNumId w:val="10"/>
  </w:num>
  <w:num w:numId="19">
    <w:abstractNumId w:val="12"/>
  </w:num>
  <w:num w:numId="20">
    <w:abstractNumId w:val="24"/>
  </w:num>
  <w:num w:numId="21">
    <w:abstractNumId w:val="21"/>
  </w:num>
  <w:num w:numId="22">
    <w:abstractNumId w:val="2"/>
  </w:num>
  <w:num w:numId="23">
    <w:abstractNumId w:val="0"/>
  </w:num>
  <w:num w:numId="24">
    <w:abstractNumId w:val="4"/>
  </w:num>
  <w:num w:numId="25">
    <w:abstractNumId w:val="16"/>
  </w:num>
  <w:num w:numId="26">
    <w:abstractNumId w:val="1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FA420D"/>
    <w:rsid w:val="0000005B"/>
    <w:rsid w:val="00001549"/>
    <w:rsid w:val="00001C9B"/>
    <w:rsid w:val="00001E7C"/>
    <w:rsid w:val="00002DE8"/>
    <w:rsid w:val="00003544"/>
    <w:rsid w:val="00003F92"/>
    <w:rsid w:val="00005C98"/>
    <w:rsid w:val="000074B1"/>
    <w:rsid w:val="0001010F"/>
    <w:rsid w:val="000116A5"/>
    <w:rsid w:val="0001184F"/>
    <w:rsid w:val="00011DE8"/>
    <w:rsid w:val="00012528"/>
    <w:rsid w:val="00015331"/>
    <w:rsid w:val="000157A1"/>
    <w:rsid w:val="0001593F"/>
    <w:rsid w:val="00015B9D"/>
    <w:rsid w:val="00016875"/>
    <w:rsid w:val="00016905"/>
    <w:rsid w:val="00017C40"/>
    <w:rsid w:val="0002028C"/>
    <w:rsid w:val="000204A2"/>
    <w:rsid w:val="00022AF7"/>
    <w:rsid w:val="00023042"/>
    <w:rsid w:val="00024A90"/>
    <w:rsid w:val="00025C8E"/>
    <w:rsid w:val="00025D01"/>
    <w:rsid w:val="00026409"/>
    <w:rsid w:val="000264A3"/>
    <w:rsid w:val="00027801"/>
    <w:rsid w:val="0003121B"/>
    <w:rsid w:val="000317B7"/>
    <w:rsid w:val="000325F6"/>
    <w:rsid w:val="00032AED"/>
    <w:rsid w:val="00033102"/>
    <w:rsid w:val="00033AC7"/>
    <w:rsid w:val="00033D31"/>
    <w:rsid w:val="0003527E"/>
    <w:rsid w:val="00035649"/>
    <w:rsid w:val="00036011"/>
    <w:rsid w:val="00036AD8"/>
    <w:rsid w:val="00036CD9"/>
    <w:rsid w:val="00040E8B"/>
    <w:rsid w:val="00040EB0"/>
    <w:rsid w:val="0004191C"/>
    <w:rsid w:val="000419B7"/>
    <w:rsid w:val="00041D27"/>
    <w:rsid w:val="000422F6"/>
    <w:rsid w:val="000433FC"/>
    <w:rsid w:val="000436EB"/>
    <w:rsid w:val="00043D0C"/>
    <w:rsid w:val="000441A0"/>
    <w:rsid w:val="000441E6"/>
    <w:rsid w:val="00044B74"/>
    <w:rsid w:val="00045966"/>
    <w:rsid w:val="000503E1"/>
    <w:rsid w:val="0005126B"/>
    <w:rsid w:val="000523B0"/>
    <w:rsid w:val="000526C5"/>
    <w:rsid w:val="00052FB8"/>
    <w:rsid w:val="00053EB2"/>
    <w:rsid w:val="00053F93"/>
    <w:rsid w:val="00057252"/>
    <w:rsid w:val="000578D1"/>
    <w:rsid w:val="00060A67"/>
    <w:rsid w:val="00061B33"/>
    <w:rsid w:val="00061DF5"/>
    <w:rsid w:val="00062BF8"/>
    <w:rsid w:val="00062FD8"/>
    <w:rsid w:val="00064EA0"/>
    <w:rsid w:val="00065B4A"/>
    <w:rsid w:val="00065E75"/>
    <w:rsid w:val="00066647"/>
    <w:rsid w:val="00067025"/>
    <w:rsid w:val="000671C5"/>
    <w:rsid w:val="00067A47"/>
    <w:rsid w:val="00067D55"/>
    <w:rsid w:val="0007015C"/>
    <w:rsid w:val="000702CC"/>
    <w:rsid w:val="00070E12"/>
    <w:rsid w:val="00071712"/>
    <w:rsid w:val="00071CF4"/>
    <w:rsid w:val="00072E51"/>
    <w:rsid w:val="0007363F"/>
    <w:rsid w:val="00073761"/>
    <w:rsid w:val="00073ED7"/>
    <w:rsid w:val="00074BE8"/>
    <w:rsid w:val="00077007"/>
    <w:rsid w:val="000818A9"/>
    <w:rsid w:val="00082211"/>
    <w:rsid w:val="0008286F"/>
    <w:rsid w:val="00082A35"/>
    <w:rsid w:val="00084953"/>
    <w:rsid w:val="000855F3"/>
    <w:rsid w:val="0008573F"/>
    <w:rsid w:val="00085EAC"/>
    <w:rsid w:val="000871FD"/>
    <w:rsid w:val="000872F4"/>
    <w:rsid w:val="00087A0A"/>
    <w:rsid w:val="000902E7"/>
    <w:rsid w:val="00090E3A"/>
    <w:rsid w:val="000911CC"/>
    <w:rsid w:val="000915F2"/>
    <w:rsid w:val="00091B4F"/>
    <w:rsid w:val="00092414"/>
    <w:rsid w:val="00093262"/>
    <w:rsid w:val="000942A8"/>
    <w:rsid w:val="000950C6"/>
    <w:rsid w:val="0009531F"/>
    <w:rsid w:val="00095360"/>
    <w:rsid w:val="000962C5"/>
    <w:rsid w:val="00097C99"/>
    <w:rsid w:val="000A07F8"/>
    <w:rsid w:val="000A4330"/>
    <w:rsid w:val="000A49EC"/>
    <w:rsid w:val="000A67CE"/>
    <w:rsid w:val="000A6BA8"/>
    <w:rsid w:val="000A718D"/>
    <w:rsid w:val="000B033C"/>
    <w:rsid w:val="000B0A67"/>
    <w:rsid w:val="000B0C65"/>
    <w:rsid w:val="000B361F"/>
    <w:rsid w:val="000B3796"/>
    <w:rsid w:val="000B384E"/>
    <w:rsid w:val="000B4696"/>
    <w:rsid w:val="000B736A"/>
    <w:rsid w:val="000B78F6"/>
    <w:rsid w:val="000B7E39"/>
    <w:rsid w:val="000C0CDD"/>
    <w:rsid w:val="000C1846"/>
    <w:rsid w:val="000C37BF"/>
    <w:rsid w:val="000C4363"/>
    <w:rsid w:val="000C4B58"/>
    <w:rsid w:val="000C6667"/>
    <w:rsid w:val="000C7EA5"/>
    <w:rsid w:val="000D13E9"/>
    <w:rsid w:val="000D2ADF"/>
    <w:rsid w:val="000D3578"/>
    <w:rsid w:val="000D392D"/>
    <w:rsid w:val="000D3CCA"/>
    <w:rsid w:val="000D5EDA"/>
    <w:rsid w:val="000D66AD"/>
    <w:rsid w:val="000D7166"/>
    <w:rsid w:val="000E15C7"/>
    <w:rsid w:val="000E1BC3"/>
    <w:rsid w:val="000E264C"/>
    <w:rsid w:val="000E33D9"/>
    <w:rsid w:val="000E34D8"/>
    <w:rsid w:val="000E3BE4"/>
    <w:rsid w:val="000E4768"/>
    <w:rsid w:val="000E4DB4"/>
    <w:rsid w:val="000E5FB5"/>
    <w:rsid w:val="000E6D1D"/>
    <w:rsid w:val="000E72E2"/>
    <w:rsid w:val="000F01BE"/>
    <w:rsid w:val="000F0774"/>
    <w:rsid w:val="000F0997"/>
    <w:rsid w:val="000F0EEA"/>
    <w:rsid w:val="000F1CAD"/>
    <w:rsid w:val="000F4F55"/>
    <w:rsid w:val="000F5820"/>
    <w:rsid w:val="000F5C65"/>
    <w:rsid w:val="000F5CD7"/>
    <w:rsid w:val="000F61D2"/>
    <w:rsid w:val="000F719D"/>
    <w:rsid w:val="000F779A"/>
    <w:rsid w:val="000F7B90"/>
    <w:rsid w:val="0010068C"/>
    <w:rsid w:val="00100A39"/>
    <w:rsid w:val="00100FC5"/>
    <w:rsid w:val="00101C4F"/>
    <w:rsid w:val="00101D6D"/>
    <w:rsid w:val="00104765"/>
    <w:rsid w:val="00104BB7"/>
    <w:rsid w:val="00104C88"/>
    <w:rsid w:val="00106A26"/>
    <w:rsid w:val="00106E90"/>
    <w:rsid w:val="00110562"/>
    <w:rsid w:val="00111280"/>
    <w:rsid w:val="00111C1D"/>
    <w:rsid w:val="001122FD"/>
    <w:rsid w:val="00112E66"/>
    <w:rsid w:val="00113298"/>
    <w:rsid w:val="001140AB"/>
    <w:rsid w:val="00114E68"/>
    <w:rsid w:val="00115CD1"/>
    <w:rsid w:val="001166AD"/>
    <w:rsid w:val="00120D8B"/>
    <w:rsid w:val="001215EC"/>
    <w:rsid w:val="0012195A"/>
    <w:rsid w:val="00121C17"/>
    <w:rsid w:val="001228EC"/>
    <w:rsid w:val="00122EBB"/>
    <w:rsid w:val="0012335E"/>
    <w:rsid w:val="001242BA"/>
    <w:rsid w:val="00125751"/>
    <w:rsid w:val="001257DA"/>
    <w:rsid w:val="00126D76"/>
    <w:rsid w:val="001272C1"/>
    <w:rsid w:val="00127A2E"/>
    <w:rsid w:val="00127C8E"/>
    <w:rsid w:val="00130AAA"/>
    <w:rsid w:val="00130E4D"/>
    <w:rsid w:val="00131527"/>
    <w:rsid w:val="0013165E"/>
    <w:rsid w:val="001337FC"/>
    <w:rsid w:val="00134A44"/>
    <w:rsid w:val="00135E04"/>
    <w:rsid w:val="00136E03"/>
    <w:rsid w:val="00137FAD"/>
    <w:rsid w:val="001401C6"/>
    <w:rsid w:val="001402A9"/>
    <w:rsid w:val="00141549"/>
    <w:rsid w:val="00141A28"/>
    <w:rsid w:val="00141DFB"/>
    <w:rsid w:val="00141E41"/>
    <w:rsid w:val="00143393"/>
    <w:rsid w:val="00143D78"/>
    <w:rsid w:val="0014635D"/>
    <w:rsid w:val="0014722C"/>
    <w:rsid w:val="00147A5F"/>
    <w:rsid w:val="00150902"/>
    <w:rsid w:val="001514A9"/>
    <w:rsid w:val="00151AA6"/>
    <w:rsid w:val="00151B46"/>
    <w:rsid w:val="00151B49"/>
    <w:rsid w:val="00151E04"/>
    <w:rsid w:val="001535B3"/>
    <w:rsid w:val="00153B74"/>
    <w:rsid w:val="0015463E"/>
    <w:rsid w:val="00154752"/>
    <w:rsid w:val="0015476F"/>
    <w:rsid w:val="00154AD2"/>
    <w:rsid w:val="00155922"/>
    <w:rsid w:val="001559A7"/>
    <w:rsid w:val="00155A2A"/>
    <w:rsid w:val="001562F7"/>
    <w:rsid w:val="00157797"/>
    <w:rsid w:val="001579CF"/>
    <w:rsid w:val="001601EB"/>
    <w:rsid w:val="00161791"/>
    <w:rsid w:val="001629F5"/>
    <w:rsid w:val="001635C1"/>
    <w:rsid w:val="00164E42"/>
    <w:rsid w:val="00166245"/>
    <w:rsid w:val="001671B7"/>
    <w:rsid w:val="00167DB9"/>
    <w:rsid w:val="001707C5"/>
    <w:rsid w:val="00170C16"/>
    <w:rsid w:val="00171E7C"/>
    <w:rsid w:val="00171F75"/>
    <w:rsid w:val="00172BB1"/>
    <w:rsid w:val="0017430A"/>
    <w:rsid w:val="00175810"/>
    <w:rsid w:val="001777E6"/>
    <w:rsid w:val="00180C5F"/>
    <w:rsid w:val="00181531"/>
    <w:rsid w:val="001817A8"/>
    <w:rsid w:val="00181899"/>
    <w:rsid w:val="00181B00"/>
    <w:rsid w:val="00183CCB"/>
    <w:rsid w:val="001840EF"/>
    <w:rsid w:val="001842E6"/>
    <w:rsid w:val="00186938"/>
    <w:rsid w:val="00186C47"/>
    <w:rsid w:val="00186F20"/>
    <w:rsid w:val="001874C7"/>
    <w:rsid w:val="00191BF6"/>
    <w:rsid w:val="001939C1"/>
    <w:rsid w:val="0019504D"/>
    <w:rsid w:val="00195081"/>
    <w:rsid w:val="00195D7C"/>
    <w:rsid w:val="001A436C"/>
    <w:rsid w:val="001A54D2"/>
    <w:rsid w:val="001A5F09"/>
    <w:rsid w:val="001A603C"/>
    <w:rsid w:val="001A65A5"/>
    <w:rsid w:val="001A7026"/>
    <w:rsid w:val="001A7614"/>
    <w:rsid w:val="001B217C"/>
    <w:rsid w:val="001B2687"/>
    <w:rsid w:val="001B348C"/>
    <w:rsid w:val="001B4622"/>
    <w:rsid w:val="001B4FC1"/>
    <w:rsid w:val="001B5170"/>
    <w:rsid w:val="001B55A9"/>
    <w:rsid w:val="001B600A"/>
    <w:rsid w:val="001B6BE2"/>
    <w:rsid w:val="001C0872"/>
    <w:rsid w:val="001C1517"/>
    <w:rsid w:val="001C1EAD"/>
    <w:rsid w:val="001C1EFE"/>
    <w:rsid w:val="001C22D2"/>
    <w:rsid w:val="001C28BD"/>
    <w:rsid w:val="001C4782"/>
    <w:rsid w:val="001C4B28"/>
    <w:rsid w:val="001C4B98"/>
    <w:rsid w:val="001C5947"/>
    <w:rsid w:val="001C5BA1"/>
    <w:rsid w:val="001C5E67"/>
    <w:rsid w:val="001C6942"/>
    <w:rsid w:val="001C7B19"/>
    <w:rsid w:val="001D2C59"/>
    <w:rsid w:val="001D2FB5"/>
    <w:rsid w:val="001D3DAD"/>
    <w:rsid w:val="001D7068"/>
    <w:rsid w:val="001E04D9"/>
    <w:rsid w:val="001E0FD8"/>
    <w:rsid w:val="001E1038"/>
    <w:rsid w:val="001E24F3"/>
    <w:rsid w:val="001E2A23"/>
    <w:rsid w:val="001E4D32"/>
    <w:rsid w:val="001E57DF"/>
    <w:rsid w:val="001E5BDA"/>
    <w:rsid w:val="001E7031"/>
    <w:rsid w:val="001E726E"/>
    <w:rsid w:val="001E758E"/>
    <w:rsid w:val="001E7D5A"/>
    <w:rsid w:val="001F0CF7"/>
    <w:rsid w:val="001F0FB3"/>
    <w:rsid w:val="001F1C9C"/>
    <w:rsid w:val="001F74ED"/>
    <w:rsid w:val="00200634"/>
    <w:rsid w:val="00202507"/>
    <w:rsid w:val="00207E94"/>
    <w:rsid w:val="00210074"/>
    <w:rsid w:val="0021040C"/>
    <w:rsid w:val="0021074C"/>
    <w:rsid w:val="00212966"/>
    <w:rsid w:val="002132A5"/>
    <w:rsid w:val="00214001"/>
    <w:rsid w:val="002146CC"/>
    <w:rsid w:val="002159FA"/>
    <w:rsid w:val="00216E27"/>
    <w:rsid w:val="00217DD1"/>
    <w:rsid w:val="00220085"/>
    <w:rsid w:val="0022083A"/>
    <w:rsid w:val="002217B9"/>
    <w:rsid w:val="00221C65"/>
    <w:rsid w:val="002224B9"/>
    <w:rsid w:val="00222B17"/>
    <w:rsid w:val="00223226"/>
    <w:rsid w:val="002243A3"/>
    <w:rsid w:val="002243DA"/>
    <w:rsid w:val="002263BB"/>
    <w:rsid w:val="0022699C"/>
    <w:rsid w:val="0022738E"/>
    <w:rsid w:val="00227ECD"/>
    <w:rsid w:val="00227FA3"/>
    <w:rsid w:val="0023066A"/>
    <w:rsid w:val="00231589"/>
    <w:rsid w:val="002319A3"/>
    <w:rsid w:val="0023279B"/>
    <w:rsid w:val="00232DE4"/>
    <w:rsid w:val="00232F72"/>
    <w:rsid w:val="00232FE9"/>
    <w:rsid w:val="00234033"/>
    <w:rsid w:val="00234081"/>
    <w:rsid w:val="00234F25"/>
    <w:rsid w:val="00235271"/>
    <w:rsid w:val="002359E3"/>
    <w:rsid w:val="00236273"/>
    <w:rsid w:val="00236D24"/>
    <w:rsid w:val="00237190"/>
    <w:rsid w:val="00240DC7"/>
    <w:rsid w:val="00241C9E"/>
    <w:rsid w:val="002421F8"/>
    <w:rsid w:val="0024290D"/>
    <w:rsid w:val="0024343E"/>
    <w:rsid w:val="0024360E"/>
    <w:rsid w:val="00243D16"/>
    <w:rsid w:val="00244633"/>
    <w:rsid w:val="00244AB9"/>
    <w:rsid w:val="00245E30"/>
    <w:rsid w:val="002469C5"/>
    <w:rsid w:val="0024735E"/>
    <w:rsid w:val="002475BC"/>
    <w:rsid w:val="00250C6E"/>
    <w:rsid w:val="0025145A"/>
    <w:rsid w:val="0025151D"/>
    <w:rsid w:val="002544E9"/>
    <w:rsid w:val="00254CCF"/>
    <w:rsid w:val="00255DE9"/>
    <w:rsid w:val="00255FA4"/>
    <w:rsid w:val="00257404"/>
    <w:rsid w:val="00257477"/>
    <w:rsid w:val="00257DF2"/>
    <w:rsid w:val="0026027E"/>
    <w:rsid w:val="002604D6"/>
    <w:rsid w:val="00261620"/>
    <w:rsid w:val="00261C02"/>
    <w:rsid w:val="00262D8C"/>
    <w:rsid w:val="002640F5"/>
    <w:rsid w:val="002653BC"/>
    <w:rsid w:val="0026546E"/>
    <w:rsid w:val="0026558C"/>
    <w:rsid w:val="00267C2D"/>
    <w:rsid w:val="00271BF8"/>
    <w:rsid w:val="002747E1"/>
    <w:rsid w:val="00276094"/>
    <w:rsid w:val="002763D0"/>
    <w:rsid w:val="002805F0"/>
    <w:rsid w:val="00281018"/>
    <w:rsid w:val="0028419A"/>
    <w:rsid w:val="002841BE"/>
    <w:rsid w:val="00285B61"/>
    <w:rsid w:val="00287DD6"/>
    <w:rsid w:val="00290101"/>
    <w:rsid w:val="002906A7"/>
    <w:rsid w:val="00291686"/>
    <w:rsid w:val="00293CF3"/>
    <w:rsid w:val="002941B9"/>
    <w:rsid w:val="00295F58"/>
    <w:rsid w:val="00295FDC"/>
    <w:rsid w:val="00296573"/>
    <w:rsid w:val="002966BF"/>
    <w:rsid w:val="002968E7"/>
    <w:rsid w:val="002972CF"/>
    <w:rsid w:val="002A03C9"/>
    <w:rsid w:val="002A1026"/>
    <w:rsid w:val="002A1529"/>
    <w:rsid w:val="002A40F7"/>
    <w:rsid w:val="002A452C"/>
    <w:rsid w:val="002A4DA7"/>
    <w:rsid w:val="002A55DB"/>
    <w:rsid w:val="002A6367"/>
    <w:rsid w:val="002A7218"/>
    <w:rsid w:val="002A7578"/>
    <w:rsid w:val="002B1067"/>
    <w:rsid w:val="002B1B11"/>
    <w:rsid w:val="002B3F45"/>
    <w:rsid w:val="002B6A25"/>
    <w:rsid w:val="002C06D6"/>
    <w:rsid w:val="002C1461"/>
    <w:rsid w:val="002C157C"/>
    <w:rsid w:val="002C1591"/>
    <w:rsid w:val="002C1F26"/>
    <w:rsid w:val="002C2A3E"/>
    <w:rsid w:val="002C4463"/>
    <w:rsid w:val="002C5E11"/>
    <w:rsid w:val="002C62C6"/>
    <w:rsid w:val="002C7716"/>
    <w:rsid w:val="002C7FD5"/>
    <w:rsid w:val="002D015E"/>
    <w:rsid w:val="002D190F"/>
    <w:rsid w:val="002D2B84"/>
    <w:rsid w:val="002D3AFE"/>
    <w:rsid w:val="002D4386"/>
    <w:rsid w:val="002D4AA1"/>
    <w:rsid w:val="002D63E7"/>
    <w:rsid w:val="002D6820"/>
    <w:rsid w:val="002D7343"/>
    <w:rsid w:val="002E2410"/>
    <w:rsid w:val="002E2CC1"/>
    <w:rsid w:val="002E417E"/>
    <w:rsid w:val="002E5BD8"/>
    <w:rsid w:val="002E759C"/>
    <w:rsid w:val="002F13E1"/>
    <w:rsid w:val="002F1F93"/>
    <w:rsid w:val="002F25EB"/>
    <w:rsid w:val="002F2FAA"/>
    <w:rsid w:val="002F3788"/>
    <w:rsid w:val="002F3D03"/>
    <w:rsid w:val="002F413F"/>
    <w:rsid w:val="002F6085"/>
    <w:rsid w:val="002F74EB"/>
    <w:rsid w:val="002F7BAA"/>
    <w:rsid w:val="002F7C49"/>
    <w:rsid w:val="00301858"/>
    <w:rsid w:val="0030226E"/>
    <w:rsid w:val="003025BB"/>
    <w:rsid w:val="00302822"/>
    <w:rsid w:val="00302BA3"/>
    <w:rsid w:val="00303829"/>
    <w:rsid w:val="003049AD"/>
    <w:rsid w:val="003049F9"/>
    <w:rsid w:val="00304B10"/>
    <w:rsid w:val="00305769"/>
    <w:rsid w:val="00306C39"/>
    <w:rsid w:val="00306C94"/>
    <w:rsid w:val="00306EA8"/>
    <w:rsid w:val="0030705E"/>
    <w:rsid w:val="0030757D"/>
    <w:rsid w:val="003104BB"/>
    <w:rsid w:val="00311261"/>
    <w:rsid w:val="00311984"/>
    <w:rsid w:val="0031329E"/>
    <w:rsid w:val="003145E8"/>
    <w:rsid w:val="00314AAC"/>
    <w:rsid w:val="00314ACB"/>
    <w:rsid w:val="0032100B"/>
    <w:rsid w:val="0032143B"/>
    <w:rsid w:val="00321FF8"/>
    <w:rsid w:val="0032239C"/>
    <w:rsid w:val="0032416F"/>
    <w:rsid w:val="00324633"/>
    <w:rsid w:val="0032487C"/>
    <w:rsid w:val="00325A8F"/>
    <w:rsid w:val="0032710A"/>
    <w:rsid w:val="00330200"/>
    <w:rsid w:val="00331BDE"/>
    <w:rsid w:val="003322BC"/>
    <w:rsid w:val="0033280D"/>
    <w:rsid w:val="00332F09"/>
    <w:rsid w:val="0033329C"/>
    <w:rsid w:val="00333AB2"/>
    <w:rsid w:val="0033530A"/>
    <w:rsid w:val="00335664"/>
    <w:rsid w:val="00335F68"/>
    <w:rsid w:val="00336930"/>
    <w:rsid w:val="00336FE3"/>
    <w:rsid w:val="00337D47"/>
    <w:rsid w:val="003415C1"/>
    <w:rsid w:val="00341C23"/>
    <w:rsid w:val="00341FF8"/>
    <w:rsid w:val="0034221F"/>
    <w:rsid w:val="00342BF3"/>
    <w:rsid w:val="0034347F"/>
    <w:rsid w:val="00344763"/>
    <w:rsid w:val="00345971"/>
    <w:rsid w:val="00345DA5"/>
    <w:rsid w:val="003471ED"/>
    <w:rsid w:val="003476E5"/>
    <w:rsid w:val="00347838"/>
    <w:rsid w:val="003478EB"/>
    <w:rsid w:val="00347CED"/>
    <w:rsid w:val="00350B7C"/>
    <w:rsid w:val="00351485"/>
    <w:rsid w:val="00352A01"/>
    <w:rsid w:val="00354EE3"/>
    <w:rsid w:val="00354EEC"/>
    <w:rsid w:val="00357077"/>
    <w:rsid w:val="00357988"/>
    <w:rsid w:val="00360BDB"/>
    <w:rsid w:val="00361EB5"/>
    <w:rsid w:val="003626A3"/>
    <w:rsid w:val="00362866"/>
    <w:rsid w:val="003636E3"/>
    <w:rsid w:val="00363D82"/>
    <w:rsid w:val="00366646"/>
    <w:rsid w:val="003711EF"/>
    <w:rsid w:val="00371F31"/>
    <w:rsid w:val="00372BFF"/>
    <w:rsid w:val="003733CB"/>
    <w:rsid w:val="00373C79"/>
    <w:rsid w:val="0037485F"/>
    <w:rsid w:val="00374B79"/>
    <w:rsid w:val="003804DA"/>
    <w:rsid w:val="00381B81"/>
    <w:rsid w:val="00383BDF"/>
    <w:rsid w:val="00384DCA"/>
    <w:rsid w:val="00384DF2"/>
    <w:rsid w:val="00386EFF"/>
    <w:rsid w:val="00387B95"/>
    <w:rsid w:val="00387CB0"/>
    <w:rsid w:val="003902BC"/>
    <w:rsid w:val="00391FB3"/>
    <w:rsid w:val="0039376E"/>
    <w:rsid w:val="00393D8A"/>
    <w:rsid w:val="00395C59"/>
    <w:rsid w:val="00395E58"/>
    <w:rsid w:val="003972BB"/>
    <w:rsid w:val="00397645"/>
    <w:rsid w:val="0039789E"/>
    <w:rsid w:val="00397B7F"/>
    <w:rsid w:val="003A02A1"/>
    <w:rsid w:val="003A0FBA"/>
    <w:rsid w:val="003A1479"/>
    <w:rsid w:val="003A286B"/>
    <w:rsid w:val="003A3ABE"/>
    <w:rsid w:val="003A3C3C"/>
    <w:rsid w:val="003A3E43"/>
    <w:rsid w:val="003A4D51"/>
    <w:rsid w:val="003A4F58"/>
    <w:rsid w:val="003A525B"/>
    <w:rsid w:val="003A6C4F"/>
    <w:rsid w:val="003A72ED"/>
    <w:rsid w:val="003A7EC9"/>
    <w:rsid w:val="003B0632"/>
    <w:rsid w:val="003B110A"/>
    <w:rsid w:val="003B395A"/>
    <w:rsid w:val="003B3B68"/>
    <w:rsid w:val="003C0E1F"/>
    <w:rsid w:val="003C13D8"/>
    <w:rsid w:val="003C236B"/>
    <w:rsid w:val="003C2867"/>
    <w:rsid w:val="003C3099"/>
    <w:rsid w:val="003C313D"/>
    <w:rsid w:val="003C3409"/>
    <w:rsid w:val="003C4874"/>
    <w:rsid w:val="003C4E13"/>
    <w:rsid w:val="003C7B95"/>
    <w:rsid w:val="003D0776"/>
    <w:rsid w:val="003D07EE"/>
    <w:rsid w:val="003D0EED"/>
    <w:rsid w:val="003D1CE1"/>
    <w:rsid w:val="003D2980"/>
    <w:rsid w:val="003D3064"/>
    <w:rsid w:val="003D5BE8"/>
    <w:rsid w:val="003D6E6C"/>
    <w:rsid w:val="003E0401"/>
    <w:rsid w:val="003E0DE7"/>
    <w:rsid w:val="003E12AB"/>
    <w:rsid w:val="003E21DA"/>
    <w:rsid w:val="003E43D7"/>
    <w:rsid w:val="003E4D5E"/>
    <w:rsid w:val="003E6152"/>
    <w:rsid w:val="003E6A0E"/>
    <w:rsid w:val="003E6E19"/>
    <w:rsid w:val="003E7A1F"/>
    <w:rsid w:val="003F2F1F"/>
    <w:rsid w:val="003F3142"/>
    <w:rsid w:val="003F3E9D"/>
    <w:rsid w:val="003F45AB"/>
    <w:rsid w:val="003F4737"/>
    <w:rsid w:val="003F530F"/>
    <w:rsid w:val="003F5524"/>
    <w:rsid w:val="003F6337"/>
    <w:rsid w:val="003F66C7"/>
    <w:rsid w:val="003F75BF"/>
    <w:rsid w:val="003F79DE"/>
    <w:rsid w:val="003F7B98"/>
    <w:rsid w:val="004004B8"/>
    <w:rsid w:val="00402064"/>
    <w:rsid w:val="00402618"/>
    <w:rsid w:val="00403748"/>
    <w:rsid w:val="004047E8"/>
    <w:rsid w:val="00404E7B"/>
    <w:rsid w:val="00406E46"/>
    <w:rsid w:val="0040750D"/>
    <w:rsid w:val="00407930"/>
    <w:rsid w:val="00407ABE"/>
    <w:rsid w:val="0041005F"/>
    <w:rsid w:val="00411596"/>
    <w:rsid w:val="0041180A"/>
    <w:rsid w:val="00411D40"/>
    <w:rsid w:val="00412306"/>
    <w:rsid w:val="004130DB"/>
    <w:rsid w:val="0041371D"/>
    <w:rsid w:val="00414FC8"/>
    <w:rsid w:val="00420838"/>
    <w:rsid w:val="00421297"/>
    <w:rsid w:val="00421895"/>
    <w:rsid w:val="0042333F"/>
    <w:rsid w:val="0042382A"/>
    <w:rsid w:val="00423BF6"/>
    <w:rsid w:val="00424930"/>
    <w:rsid w:val="00427E3D"/>
    <w:rsid w:val="0043029E"/>
    <w:rsid w:val="004306FA"/>
    <w:rsid w:val="00430823"/>
    <w:rsid w:val="004313E3"/>
    <w:rsid w:val="00431514"/>
    <w:rsid w:val="00431D74"/>
    <w:rsid w:val="00431E0B"/>
    <w:rsid w:val="00432604"/>
    <w:rsid w:val="004328CA"/>
    <w:rsid w:val="004336A3"/>
    <w:rsid w:val="00433B10"/>
    <w:rsid w:val="00433E89"/>
    <w:rsid w:val="0043422D"/>
    <w:rsid w:val="004346CE"/>
    <w:rsid w:val="0043568E"/>
    <w:rsid w:val="004359DB"/>
    <w:rsid w:val="00437917"/>
    <w:rsid w:val="00440908"/>
    <w:rsid w:val="00441827"/>
    <w:rsid w:val="00442D29"/>
    <w:rsid w:val="004430DB"/>
    <w:rsid w:val="00443C64"/>
    <w:rsid w:val="0044627C"/>
    <w:rsid w:val="0045086C"/>
    <w:rsid w:val="004508D2"/>
    <w:rsid w:val="004516E9"/>
    <w:rsid w:val="00452636"/>
    <w:rsid w:val="0045298C"/>
    <w:rsid w:val="00453558"/>
    <w:rsid w:val="00453D08"/>
    <w:rsid w:val="004543DC"/>
    <w:rsid w:val="004545E7"/>
    <w:rsid w:val="00454CB2"/>
    <w:rsid w:val="004552C4"/>
    <w:rsid w:val="0045644B"/>
    <w:rsid w:val="00456AF8"/>
    <w:rsid w:val="004571E9"/>
    <w:rsid w:val="00457636"/>
    <w:rsid w:val="004600AD"/>
    <w:rsid w:val="0046097B"/>
    <w:rsid w:val="00461AEC"/>
    <w:rsid w:val="004624A7"/>
    <w:rsid w:val="00462585"/>
    <w:rsid w:val="00462991"/>
    <w:rsid w:val="00463CF6"/>
    <w:rsid w:val="004649B0"/>
    <w:rsid w:val="00467BBF"/>
    <w:rsid w:val="0047004F"/>
    <w:rsid w:val="004722E7"/>
    <w:rsid w:val="004722F1"/>
    <w:rsid w:val="004731BC"/>
    <w:rsid w:val="00473EA7"/>
    <w:rsid w:val="004743D9"/>
    <w:rsid w:val="00477F2E"/>
    <w:rsid w:val="00480FA1"/>
    <w:rsid w:val="00482122"/>
    <w:rsid w:val="00482A5E"/>
    <w:rsid w:val="00482D7C"/>
    <w:rsid w:val="00482E30"/>
    <w:rsid w:val="0048466C"/>
    <w:rsid w:val="00484954"/>
    <w:rsid w:val="004849AA"/>
    <w:rsid w:val="00485595"/>
    <w:rsid w:val="00485B5F"/>
    <w:rsid w:val="00486C47"/>
    <w:rsid w:val="00487BA6"/>
    <w:rsid w:val="00487F8B"/>
    <w:rsid w:val="00490133"/>
    <w:rsid w:val="00491A3A"/>
    <w:rsid w:val="004922D9"/>
    <w:rsid w:val="00492C0E"/>
    <w:rsid w:val="00492CC6"/>
    <w:rsid w:val="004940F5"/>
    <w:rsid w:val="004949CB"/>
    <w:rsid w:val="00495793"/>
    <w:rsid w:val="0049694F"/>
    <w:rsid w:val="004A08A5"/>
    <w:rsid w:val="004A1CB5"/>
    <w:rsid w:val="004A201E"/>
    <w:rsid w:val="004A2FA1"/>
    <w:rsid w:val="004A41D1"/>
    <w:rsid w:val="004A48DE"/>
    <w:rsid w:val="004A57DF"/>
    <w:rsid w:val="004A581A"/>
    <w:rsid w:val="004A597D"/>
    <w:rsid w:val="004A6589"/>
    <w:rsid w:val="004A684D"/>
    <w:rsid w:val="004A7707"/>
    <w:rsid w:val="004B03D0"/>
    <w:rsid w:val="004B1235"/>
    <w:rsid w:val="004B2DC9"/>
    <w:rsid w:val="004B3FA8"/>
    <w:rsid w:val="004B480C"/>
    <w:rsid w:val="004B4BB7"/>
    <w:rsid w:val="004B513E"/>
    <w:rsid w:val="004B51B3"/>
    <w:rsid w:val="004B5CC3"/>
    <w:rsid w:val="004B5D15"/>
    <w:rsid w:val="004B6A7D"/>
    <w:rsid w:val="004B6CC9"/>
    <w:rsid w:val="004B7527"/>
    <w:rsid w:val="004B7FCF"/>
    <w:rsid w:val="004C092C"/>
    <w:rsid w:val="004C1E6E"/>
    <w:rsid w:val="004C3D57"/>
    <w:rsid w:val="004C3F0E"/>
    <w:rsid w:val="004C4387"/>
    <w:rsid w:val="004C4F8E"/>
    <w:rsid w:val="004C5A33"/>
    <w:rsid w:val="004C75EB"/>
    <w:rsid w:val="004C7BC3"/>
    <w:rsid w:val="004D0D00"/>
    <w:rsid w:val="004D0DFA"/>
    <w:rsid w:val="004D1695"/>
    <w:rsid w:val="004D16FC"/>
    <w:rsid w:val="004D4C2D"/>
    <w:rsid w:val="004D5B8B"/>
    <w:rsid w:val="004D7CC3"/>
    <w:rsid w:val="004E01B2"/>
    <w:rsid w:val="004E055C"/>
    <w:rsid w:val="004E0A3F"/>
    <w:rsid w:val="004E2274"/>
    <w:rsid w:val="004E36DF"/>
    <w:rsid w:val="004E5677"/>
    <w:rsid w:val="004E5976"/>
    <w:rsid w:val="004E5C31"/>
    <w:rsid w:val="004E66B8"/>
    <w:rsid w:val="004E6E66"/>
    <w:rsid w:val="004E73BF"/>
    <w:rsid w:val="004E7B99"/>
    <w:rsid w:val="004F15E9"/>
    <w:rsid w:val="004F288E"/>
    <w:rsid w:val="004F4E7F"/>
    <w:rsid w:val="004F5429"/>
    <w:rsid w:val="004F55C0"/>
    <w:rsid w:val="004F5877"/>
    <w:rsid w:val="004F7AA9"/>
    <w:rsid w:val="00501628"/>
    <w:rsid w:val="005017FF"/>
    <w:rsid w:val="005020BA"/>
    <w:rsid w:val="00502888"/>
    <w:rsid w:val="00502913"/>
    <w:rsid w:val="005030F7"/>
    <w:rsid w:val="005031A1"/>
    <w:rsid w:val="00505703"/>
    <w:rsid w:val="00505AB9"/>
    <w:rsid w:val="005060BD"/>
    <w:rsid w:val="00506609"/>
    <w:rsid w:val="00507383"/>
    <w:rsid w:val="00510AC5"/>
    <w:rsid w:val="00510B9E"/>
    <w:rsid w:val="0051120E"/>
    <w:rsid w:val="00511621"/>
    <w:rsid w:val="00512387"/>
    <w:rsid w:val="00512580"/>
    <w:rsid w:val="00512A9B"/>
    <w:rsid w:val="005136C3"/>
    <w:rsid w:val="0051551E"/>
    <w:rsid w:val="005156BE"/>
    <w:rsid w:val="0051729B"/>
    <w:rsid w:val="00517812"/>
    <w:rsid w:val="0052100A"/>
    <w:rsid w:val="00521F1E"/>
    <w:rsid w:val="00522DD6"/>
    <w:rsid w:val="0052321A"/>
    <w:rsid w:val="005232E3"/>
    <w:rsid w:val="005256B9"/>
    <w:rsid w:val="00525CA2"/>
    <w:rsid w:val="0052635A"/>
    <w:rsid w:val="00527D68"/>
    <w:rsid w:val="00530984"/>
    <w:rsid w:val="00531AE3"/>
    <w:rsid w:val="00532506"/>
    <w:rsid w:val="00533866"/>
    <w:rsid w:val="00535D7A"/>
    <w:rsid w:val="00536230"/>
    <w:rsid w:val="00537252"/>
    <w:rsid w:val="005377A5"/>
    <w:rsid w:val="005378D0"/>
    <w:rsid w:val="00540FA5"/>
    <w:rsid w:val="005411DA"/>
    <w:rsid w:val="005414B9"/>
    <w:rsid w:val="005416C1"/>
    <w:rsid w:val="00541B06"/>
    <w:rsid w:val="00541BA5"/>
    <w:rsid w:val="00541BB9"/>
    <w:rsid w:val="00541EFE"/>
    <w:rsid w:val="00543F52"/>
    <w:rsid w:val="00544DB9"/>
    <w:rsid w:val="0054615C"/>
    <w:rsid w:val="005465AD"/>
    <w:rsid w:val="005504D1"/>
    <w:rsid w:val="00550E54"/>
    <w:rsid w:val="00551A5E"/>
    <w:rsid w:val="00551E9A"/>
    <w:rsid w:val="00552FD7"/>
    <w:rsid w:val="00553AD5"/>
    <w:rsid w:val="0055571A"/>
    <w:rsid w:val="00556F99"/>
    <w:rsid w:val="00557899"/>
    <w:rsid w:val="0056346F"/>
    <w:rsid w:val="00563575"/>
    <w:rsid w:val="005646A9"/>
    <w:rsid w:val="005659C9"/>
    <w:rsid w:val="00567EE3"/>
    <w:rsid w:val="005704F7"/>
    <w:rsid w:val="00570D86"/>
    <w:rsid w:val="005738C6"/>
    <w:rsid w:val="00573A32"/>
    <w:rsid w:val="00574171"/>
    <w:rsid w:val="0057523E"/>
    <w:rsid w:val="005753CA"/>
    <w:rsid w:val="00577019"/>
    <w:rsid w:val="005772ED"/>
    <w:rsid w:val="005775FE"/>
    <w:rsid w:val="0057796B"/>
    <w:rsid w:val="00580C0C"/>
    <w:rsid w:val="005819AF"/>
    <w:rsid w:val="00582426"/>
    <w:rsid w:val="005826D2"/>
    <w:rsid w:val="00582853"/>
    <w:rsid w:val="00582D6E"/>
    <w:rsid w:val="00583665"/>
    <w:rsid w:val="00585680"/>
    <w:rsid w:val="0058573F"/>
    <w:rsid w:val="00585859"/>
    <w:rsid w:val="00586347"/>
    <w:rsid w:val="00586B50"/>
    <w:rsid w:val="0059008B"/>
    <w:rsid w:val="00590F64"/>
    <w:rsid w:val="00593075"/>
    <w:rsid w:val="00593E41"/>
    <w:rsid w:val="005948D4"/>
    <w:rsid w:val="00594B66"/>
    <w:rsid w:val="00594D69"/>
    <w:rsid w:val="00595807"/>
    <w:rsid w:val="0059589C"/>
    <w:rsid w:val="0059689B"/>
    <w:rsid w:val="0059797A"/>
    <w:rsid w:val="005A1138"/>
    <w:rsid w:val="005A14D6"/>
    <w:rsid w:val="005A1B8F"/>
    <w:rsid w:val="005A1D8E"/>
    <w:rsid w:val="005A255C"/>
    <w:rsid w:val="005A2B4D"/>
    <w:rsid w:val="005A2D68"/>
    <w:rsid w:val="005A41A4"/>
    <w:rsid w:val="005A42D8"/>
    <w:rsid w:val="005A6FC7"/>
    <w:rsid w:val="005A7C70"/>
    <w:rsid w:val="005A7D93"/>
    <w:rsid w:val="005B0773"/>
    <w:rsid w:val="005B0CD6"/>
    <w:rsid w:val="005B1BA4"/>
    <w:rsid w:val="005B1D0D"/>
    <w:rsid w:val="005B28A5"/>
    <w:rsid w:val="005B3090"/>
    <w:rsid w:val="005B30DD"/>
    <w:rsid w:val="005B3E37"/>
    <w:rsid w:val="005B45AA"/>
    <w:rsid w:val="005B4983"/>
    <w:rsid w:val="005B5F0F"/>
    <w:rsid w:val="005C07FF"/>
    <w:rsid w:val="005C14C8"/>
    <w:rsid w:val="005C157C"/>
    <w:rsid w:val="005C2897"/>
    <w:rsid w:val="005C44A9"/>
    <w:rsid w:val="005C4ADB"/>
    <w:rsid w:val="005C503C"/>
    <w:rsid w:val="005C67AE"/>
    <w:rsid w:val="005C7102"/>
    <w:rsid w:val="005C79DA"/>
    <w:rsid w:val="005C7F4D"/>
    <w:rsid w:val="005D0124"/>
    <w:rsid w:val="005D0577"/>
    <w:rsid w:val="005D1672"/>
    <w:rsid w:val="005D2D33"/>
    <w:rsid w:val="005D3185"/>
    <w:rsid w:val="005D31BF"/>
    <w:rsid w:val="005D3963"/>
    <w:rsid w:val="005D3979"/>
    <w:rsid w:val="005D40B1"/>
    <w:rsid w:val="005D62DA"/>
    <w:rsid w:val="005D655C"/>
    <w:rsid w:val="005D6875"/>
    <w:rsid w:val="005D6E5A"/>
    <w:rsid w:val="005E0F4E"/>
    <w:rsid w:val="005E19F9"/>
    <w:rsid w:val="005E1D0C"/>
    <w:rsid w:val="005E2556"/>
    <w:rsid w:val="005E36D5"/>
    <w:rsid w:val="005E4484"/>
    <w:rsid w:val="005E45E1"/>
    <w:rsid w:val="005E47BA"/>
    <w:rsid w:val="005E513F"/>
    <w:rsid w:val="005E60CE"/>
    <w:rsid w:val="005E6F7C"/>
    <w:rsid w:val="005E71BC"/>
    <w:rsid w:val="005E7301"/>
    <w:rsid w:val="005E7D52"/>
    <w:rsid w:val="005F0298"/>
    <w:rsid w:val="005F02E3"/>
    <w:rsid w:val="005F0D2A"/>
    <w:rsid w:val="005F0F60"/>
    <w:rsid w:val="005F17E0"/>
    <w:rsid w:val="005F2072"/>
    <w:rsid w:val="005F33A9"/>
    <w:rsid w:val="005F3F8E"/>
    <w:rsid w:val="005F496B"/>
    <w:rsid w:val="005F4CE9"/>
    <w:rsid w:val="005F5855"/>
    <w:rsid w:val="005F5A72"/>
    <w:rsid w:val="005F5DA6"/>
    <w:rsid w:val="006008F2"/>
    <w:rsid w:val="00600F7E"/>
    <w:rsid w:val="006028EC"/>
    <w:rsid w:val="00603BF7"/>
    <w:rsid w:val="00603F5B"/>
    <w:rsid w:val="006040CD"/>
    <w:rsid w:val="00604979"/>
    <w:rsid w:val="0060554F"/>
    <w:rsid w:val="00605D1F"/>
    <w:rsid w:val="00606144"/>
    <w:rsid w:val="0060692F"/>
    <w:rsid w:val="00610046"/>
    <w:rsid w:val="00612BB7"/>
    <w:rsid w:val="0061453F"/>
    <w:rsid w:val="00614894"/>
    <w:rsid w:val="00614C2C"/>
    <w:rsid w:val="0061518E"/>
    <w:rsid w:val="00615FD1"/>
    <w:rsid w:val="006163C5"/>
    <w:rsid w:val="006172B4"/>
    <w:rsid w:val="00617E0A"/>
    <w:rsid w:val="006207F3"/>
    <w:rsid w:val="0062274E"/>
    <w:rsid w:val="00622F7E"/>
    <w:rsid w:val="00623AAC"/>
    <w:rsid w:val="00623B1B"/>
    <w:rsid w:val="006242E8"/>
    <w:rsid w:val="00624EA6"/>
    <w:rsid w:val="00625B22"/>
    <w:rsid w:val="0062636D"/>
    <w:rsid w:val="00627645"/>
    <w:rsid w:val="006324E1"/>
    <w:rsid w:val="006326AA"/>
    <w:rsid w:val="00632C22"/>
    <w:rsid w:val="00633BC4"/>
    <w:rsid w:val="00633CF5"/>
    <w:rsid w:val="00635434"/>
    <w:rsid w:val="00635ADF"/>
    <w:rsid w:val="00636293"/>
    <w:rsid w:val="00637059"/>
    <w:rsid w:val="00637353"/>
    <w:rsid w:val="00637D62"/>
    <w:rsid w:val="00637DA0"/>
    <w:rsid w:val="006407AA"/>
    <w:rsid w:val="006410EF"/>
    <w:rsid w:val="0064114B"/>
    <w:rsid w:val="00641316"/>
    <w:rsid w:val="00641993"/>
    <w:rsid w:val="00642F07"/>
    <w:rsid w:val="0064500E"/>
    <w:rsid w:val="00645FD9"/>
    <w:rsid w:val="006460B7"/>
    <w:rsid w:val="0064635B"/>
    <w:rsid w:val="00646B2A"/>
    <w:rsid w:val="00647BEA"/>
    <w:rsid w:val="006504C6"/>
    <w:rsid w:val="00651226"/>
    <w:rsid w:val="00652643"/>
    <w:rsid w:val="00654A5F"/>
    <w:rsid w:val="00655445"/>
    <w:rsid w:val="00655A97"/>
    <w:rsid w:val="00656BE6"/>
    <w:rsid w:val="006577CB"/>
    <w:rsid w:val="00660960"/>
    <w:rsid w:val="0066228D"/>
    <w:rsid w:val="006624EA"/>
    <w:rsid w:val="0066268E"/>
    <w:rsid w:val="006627CA"/>
    <w:rsid w:val="006633C2"/>
    <w:rsid w:val="00663B3C"/>
    <w:rsid w:val="00665A4F"/>
    <w:rsid w:val="00666128"/>
    <w:rsid w:val="0066789E"/>
    <w:rsid w:val="006701A4"/>
    <w:rsid w:val="00670D4D"/>
    <w:rsid w:val="0067106E"/>
    <w:rsid w:val="00672FDC"/>
    <w:rsid w:val="00673D35"/>
    <w:rsid w:val="00674C36"/>
    <w:rsid w:val="0067586F"/>
    <w:rsid w:val="00675A63"/>
    <w:rsid w:val="00675C23"/>
    <w:rsid w:val="00676505"/>
    <w:rsid w:val="0067729E"/>
    <w:rsid w:val="00680E02"/>
    <w:rsid w:val="00681696"/>
    <w:rsid w:val="006823C0"/>
    <w:rsid w:val="006830E3"/>
    <w:rsid w:val="006842E4"/>
    <w:rsid w:val="00684A73"/>
    <w:rsid w:val="0068553C"/>
    <w:rsid w:val="006861D6"/>
    <w:rsid w:val="006864C6"/>
    <w:rsid w:val="00686860"/>
    <w:rsid w:val="00686B0E"/>
    <w:rsid w:val="00687B52"/>
    <w:rsid w:val="00690899"/>
    <w:rsid w:val="006914BD"/>
    <w:rsid w:val="00691B2A"/>
    <w:rsid w:val="00691CB5"/>
    <w:rsid w:val="00691F05"/>
    <w:rsid w:val="00692E89"/>
    <w:rsid w:val="00694346"/>
    <w:rsid w:val="00695936"/>
    <w:rsid w:val="00697ACC"/>
    <w:rsid w:val="006A0685"/>
    <w:rsid w:val="006A10D4"/>
    <w:rsid w:val="006A1A9A"/>
    <w:rsid w:val="006A47B8"/>
    <w:rsid w:val="006A4B02"/>
    <w:rsid w:val="006A6098"/>
    <w:rsid w:val="006A61AE"/>
    <w:rsid w:val="006A655F"/>
    <w:rsid w:val="006A754D"/>
    <w:rsid w:val="006B06F1"/>
    <w:rsid w:val="006B0FD8"/>
    <w:rsid w:val="006B1613"/>
    <w:rsid w:val="006B1DA0"/>
    <w:rsid w:val="006B2133"/>
    <w:rsid w:val="006B2A64"/>
    <w:rsid w:val="006B45D9"/>
    <w:rsid w:val="006B4973"/>
    <w:rsid w:val="006B4B22"/>
    <w:rsid w:val="006B4D7A"/>
    <w:rsid w:val="006B6818"/>
    <w:rsid w:val="006B7491"/>
    <w:rsid w:val="006B7652"/>
    <w:rsid w:val="006C22DC"/>
    <w:rsid w:val="006C2B15"/>
    <w:rsid w:val="006C39BF"/>
    <w:rsid w:val="006C52F8"/>
    <w:rsid w:val="006C616A"/>
    <w:rsid w:val="006D129E"/>
    <w:rsid w:val="006D246F"/>
    <w:rsid w:val="006D24C4"/>
    <w:rsid w:val="006D2B3E"/>
    <w:rsid w:val="006D305A"/>
    <w:rsid w:val="006D4CB5"/>
    <w:rsid w:val="006D5AC3"/>
    <w:rsid w:val="006D698B"/>
    <w:rsid w:val="006D6AE1"/>
    <w:rsid w:val="006D6D9A"/>
    <w:rsid w:val="006D77B4"/>
    <w:rsid w:val="006D7CB3"/>
    <w:rsid w:val="006E0879"/>
    <w:rsid w:val="006E0E16"/>
    <w:rsid w:val="006E2BBA"/>
    <w:rsid w:val="006E394A"/>
    <w:rsid w:val="006E3D33"/>
    <w:rsid w:val="006E4F8B"/>
    <w:rsid w:val="006E5136"/>
    <w:rsid w:val="006E5A5B"/>
    <w:rsid w:val="006E5DE7"/>
    <w:rsid w:val="006E631D"/>
    <w:rsid w:val="006E667D"/>
    <w:rsid w:val="006E7153"/>
    <w:rsid w:val="006E7235"/>
    <w:rsid w:val="006F1492"/>
    <w:rsid w:val="006F23F8"/>
    <w:rsid w:val="006F3D68"/>
    <w:rsid w:val="006F7EFD"/>
    <w:rsid w:val="00700400"/>
    <w:rsid w:val="007008E5"/>
    <w:rsid w:val="0070135B"/>
    <w:rsid w:val="00701941"/>
    <w:rsid w:val="00701DE8"/>
    <w:rsid w:val="00701FE5"/>
    <w:rsid w:val="00703ACC"/>
    <w:rsid w:val="00703BC7"/>
    <w:rsid w:val="00703C52"/>
    <w:rsid w:val="00704985"/>
    <w:rsid w:val="00704C4F"/>
    <w:rsid w:val="00704CE1"/>
    <w:rsid w:val="00704E1C"/>
    <w:rsid w:val="00705240"/>
    <w:rsid w:val="007056E0"/>
    <w:rsid w:val="007056F8"/>
    <w:rsid w:val="0070631D"/>
    <w:rsid w:val="007076BF"/>
    <w:rsid w:val="00707AF0"/>
    <w:rsid w:val="00711CB3"/>
    <w:rsid w:val="00712A1C"/>
    <w:rsid w:val="00712DD5"/>
    <w:rsid w:val="00715221"/>
    <w:rsid w:val="007156F2"/>
    <w:rsid w:val="00715F53"/>
    <w:rsid w:val="00716A09"/>
    <w:rsid w:val="00716F0C"/>
    <w:rsid w:val="00720108"/>
    <w:rsid w:val="007202A4"/>
    <w:rsid w:val="0072191C"/>
    <w:rsid w:val="00721C3E"/>
    <w:rsid w:val="00722280"/>
    <w:rsid w:val="007231B8"/>
    <w:rsid w:val="00723FC3"/>
    <w:rsid w:val="0072417F"/>
    <w:rsid w:val="0072447C"/>
    <w:rsid w:val="00724828"/>
    <w:rsid w:val="00724951"/>
    <w:rsid w:val="00724D84"/>
    <w:rsid w:val="00725337"/>
    <w:rsid w:val="00725C91"/>
    <w:rsid w:val="00725F35"/>
    <w:rsid w:val="007269A2"/>
    <w:rsid w:val="007276FE"/>
    <w:rsid w:val="00727A89"/>
    <w:rsid w:val="00727E8F"/>
    <w:rsid w:val="007305FB"/>
    <w:rsid w:val="00730FB0"/>
    <w:rsid w:val="007317EB"/>
    <w:rsid w:val="007320F2"/>
    <w:rsid w:val="00734357"/>
    <w:rsid w:val="00734A84"/>
    <w:rsid w:val="00734B5D"/>
    <w:rsid w:val="00734DC6"/>
    <w:rsid w:val="00736C73"/>
    <w:rsid w:val="007419EA"/>
    <w:rsid w:val="00741D47"/>
    <w:rsid w:val="00744079"/>
    <w:rsid w:val="00744617"/>
    <w:rsid w:val="0074690C"/>
    <w:rsid w:val="00747181"/>
    <w:rsid w:val="00747784"/>
    <w:rsid w:val="007506B6"/>
    <w:rsid w:val="0075078D"/>
    <w:rsid w:val="007516CC"/>
    <w:rsid w:val="00754ADC"/>
    <w:rsid w:val="00755763"/>
    <w:rsid w:val="00756F4C"/>
    <w:rsid w:val="00757013"/>
    <w:rsid w:val="00760457"/>
    <w:rsid w:val="007605B6"/>
    <w:rsid w:val="007615EE"/>
    <w:rsid w:val="00764CA3"/>
    <w:rsid w:val="00764EF9"/>
    <w:rsid w:val="00764FA0"/>
    <w:rsid w:val="00765C9E"/>
    <w:rsid w:val="00766FB7"/>
    <w:rsid w:val="007678A5"/>
    <w:rsid w:val="00767BEF"/>
    <w:rsid w:val="00770BE4"/>
    <w:rsid w:val="00770D25"/>
    <w:rsid w:val="00771200"/>
    <w:rsid w:val="00773BD0"/>
    <w:rsid w:val="00774CA0"/>
    <w:rsid w:val="00775F8F"/>
    <w:rsid w:val="00776798"/>
    <w:rsid w:val="00776DBF"/>
    <w:rsid w:val="00776FE1"/>
    <w:rsid w:val="00777CE5"/>
    <w:rsid w:val="00780CA0"/>
    <w:rsid w:val="00781986"/>
    <w:rsid w:val="007827C1"/>
    <w:rsid w:val="00782853"/>
    <w:rsid w:val="00782B0C"/>
    <w:rsid w:val="00782CA3"/>
    <w:rsid w:val="00783891"/>
    <w:rsid w:val="00783E99"/>
    <w:rsid w:val="00784581"/>
    <w:rsid w:val="00784FB5"/>
    <w:rsid w:val="0078538A"/>
    <w:rsid w:val="00785ADC"/>
    <w:rsid w:val="00785DAF"/>
    <w:rsid w:val="0078698A"/>
    <w:rsid w:val="007870CE"/>
    <w:rsid w:val="007900C4"/>
    <w:rsid w:val="0079057D"/>
    <w:rsid w:val="00790F59"/>
    <w:rsid w:val="00791D41"/>
    <w:rsid w:val="00792486"/>
    <w:rsid w:val="00792530"/>
    <w:rsid w:val="00792CAA"/>
    <w:rsid w:val="0079388D"/>
    <w:rsid w:val="00793A08"/>
    <w:rsid w:val="007965E1"/>
    <w:rsid w:val="00796D21"/>
    <w:rsid w:val="00796D5E"/>
    <w:rsid w:val="0079749A"/>
    <w:rsid w:val="007979CE"/>
    <w:rsid w:val="00797BE4"/>
    <w:rsid w:val="007A055E"/>
    <w:rsid w:val="007A0CD8"/>
    <w:rsid w:val="007A1177"/>
    <w:rsid w:val="007A3B6B"/>
    <w:rsid w:val="007A44A5"/>
    <w:rsid w:val="007A4ECB"/>
    <w:rsid w:val="007A530E"/>
    <w:rsid w:val="007A7273"/>
    <w:rsid w:val="007B0754"/>
    <w:rsid w:val="007B0A1B"/>
    <w:rsid w:val="007B149D"/>
    <w:rsid w:val="007B1E14"/>
    <w:rsid w:val="007B22B0"/>
    <w:rsid w:val="007B27BD"/>
    <w:rsid w:val="007B3100"/>
    <w:rsid w:val="007B490C"/>
    <w:rsid w:val="007B4B64"/>
    <w:rsid w:val="007B4EC2"/>
    <w:rsid w:val="007B584B"/>
    <w:rsid w:val="007B6CD7"/>
    <w:rsid w:val="007C09BF"/>
    <w:rsid w:val="007C43DE"/>
    <w:rsid w:val="007C4E08"/>
    <w:rsid w:val="007C4F52"/>
    <w:rsid w:val="007C5BD7"/>
    <w:rsid w:val="007C5D81"/>
    <w:rsid w:val="007C65DC"/>
    <w:rsid w:val="007D09FE"/>
    <w:rsid w:val="007D1FDE"/>
    <w:rsid w:val="007D24FE"/>
    <w:rsid w:val="007D2535"/>
    <w:rsid w:val="007D27FA"/>
    <w:rsid w:val="007D5932"/>
    <w:rsid w:val="007D5B17"/>
    <w:rsid w:val="007D613C"/>
    <w:rsid w:val="007D6A84"/>
    <w:rsid w:val="007D75F9"/>
    <w:rsid w:val="007E0A43"/>
    <w:rsid w:val="007E0D1B"/>
    <w:rsid w:val="007E1A8C"/>
    <w:rsid w:val="007E1D96"/>
    <w:rsid w:val="007E1ECE"/>
    <w:rsid w:val="007E2969"/>
    <w:rsid w:val="007E30A9"/>
    <w:rsid w:val="007E3440"/>
    <w:rsid w:val="007E39BB"/>
    <w:rsid w:val="007E3C52"/>
    <w:rsid w:val="007E75C7"/>
    <w:rsid w:val="007E7B1C"/>
    <w:rsid w:val="007E7B4F"/>
    <w:rsid w:val="007E7D7B"/>
    <w:rsid w:val="007F1370"/>
    <w:rsid w:val="007F1627"/>
    <w:rsid w:val="007F174F"/>
    <w:rsid w:val="007F3625"/>
    <w:rsid w:val="007F41D3"/>
    <w:rsid w:val="007F4C67"/>
    <w:rsid w:val="007F50BF"/>
    <w:rsid w:val="007F7526"/>
    <w:rsid w:val="007F7B88"/>
    <w:rsid w:val="007F7E49"/>
    <w:rsid w:val="0080032F"/>
    <w:rsid w:val="00800485"/>
    <w:rsid w:val="00800BCA"/>
    <w:rsid w:val="00800EF9"/>
    <w:rsid w:val="0080253F"/>
    <w:rsid w:val="008027A2"/>
    <w:rsid w:val="00803391"/>
    <w:rsid w:val="00804029"/>
    <w:rsid w:val="00804528"/>
    <w:rsid w:val="00804F37"/>
    <w:rsid w:val="008060F9"/>
    <w:rsid w:val="00806D29"/>
    <w:rsid w:val="00807136"/>
    <w:rsid w:val="00807924"/>
    <w:rsid w:val="00807E73"/>
    <w:rsid w:val="008133B5"/>
    <w:rsid w:val="008138A7"/>
    <w:rsid w:val="00813AF9"/>
    <w:rsid w:val="00815552"/>
    <w:rsid w:val="008157D6"/>
    <w:rsid w:val="0081603D"/>
    <w:rsid w:val="0081688A"/>
    <w:rsid w:val="00816903"/>
    <w:rsid w:val="008175FB"/>
    <w:rsid w:val="0082084C"/>
    <w:rsid w:val="00820C96"/>
    <w:rsid w:val="00820CC3"/>
    <w:rsid w:val="00820CE9"/>
    <w:rsid w:val="0082141C"/>
    <w:rsid w:val="008228A3"/>
    <w:rsid w:val="00822A30"/>
    <w:rsid w:val="00822DED"/>
    <w:rsid w:val="0082612B"/>
    <w:rsid w:val="00826A5C"/>
    <w:rsid w:val="00827AE7"/>
    <w:rsid w:val="00830647"/>
    <w:rsid w:val="00830A6C"/>
    <w:rsid w:val="00830A7A"/>
    <w:rsid w:val="00831643"/>
    <w:rsid w:val="00831671"/>
    <w:rsid w:val="00832643"/>
    <w:rsid w:val="008332ED"/>
    <w:rsid w:val="008337F2"/>
    <w:rsid w:val="00835423"/>
    <w:rsid w:val="00835FD4"/>
    <w:rsid w:val="008364C1"/>
    <w:rsid w:val="00840D28"/>
    <w:rsid w:val="0084315E"/>
    <w:rsid w:val="0084355C"/>
    <w:rsid w:val="00844503"/>
    <w:rsid w:val="00847920"/>
    <w:rsid w:val="00850C47"/>
    <w:rsid w:val="008512B1"/>
    <w:rsid w:val="008537F2"/>
    <w:rsid w:val="00854DB9"/>
    <w:rsid w:val="00854E10"/>
    <w:rsid w:val="008555B8"/>
    <w:rsid w:val="008561E8"/>
    <w:rsid w:val="00856E3A"/>
    <w:rsid w:val="00857601"/>
    <w:rsid w:val="00857687"/>
    <w:rsid w:val="00857B8C"/>
    <w:rsid w:val="00860CDD"/>
    <w:rsid w:val="00861261"/>
    <w:rsid w:val="00861D72"/>
    <w:rsid w:val="00862A4E"/>
    <w:rsid w:val="00863621"/>
    <w:rsid w:val="00863C3E"/>
    <w:rsid w:val="00864139"/>
    <w:rsid w:val="00864548"/>
    <w:rsid w:val="00866240"/>
    <w:rsid w:val="00867C0E"/>
    <w:rsid w:val="00870B46"/>
    <w:rsid w:val="00870F0D"/>
    <w:rsid w:val="00870F79"/>
    <w:rsid w:val="008716E6"/>
    <w:rsid w:val="008730AB"/>
    <w:rsid w:val="00873B6B"/>
    <w:rsid w:val="00873BA7"/>
    <w:rsid w:val="00873F0F"/>
    <w:rsid w:val="0087478D"/>
    <w:rsid w:val="00874C39"/>
    <w:rsid w:val="0087675A"/>
    <w:rsid w:val="008769E0"/>
    <w:rsid w:val="00876B36"/>
    <w:rsid w:val="00877093"/>
    <w:rsid w:val="00877E17"/>
    <w:rsid w:val="0088044A"/>
    <w:rsid w:val="00881211"/>
    <w:rsid w:val="00881629"/>
    <w:rsid w:val="00882CA2"/>
    <w:rsid w:val="00882DBC"/>
    <w:rsid w:val="008835D2"/>
    <w:rsid w:val="0088531F"/>
    <w:rsid w:val="0088554F"/>
    <w:rsid w:val="008900BE"/>
    <w:rsid w:val="008908C7"/>
    <w:rsid w:val="008920C9"/>
    <w:rsid w:val="00892119"/>
    <w:rsid w:val="008949B7"/>
    <w:rsid w:val="00896416"/>
    <w:rsid w:val="00896DF8"/>
    <w:rsid w:val="00897521"/>
    <w:rsid w:val="008A12D9"/>
    <w:rsid w:val="008A171B"/>
    <w:rsid w:val="008A1B19"/>
    <w:rsid w:val="008A5961"/>
    <w:rsid w:val="008A5AFC"/>
    <w:rsid w:val="008A64BA"/>
    <w:rsid w:val="008A6A77"/>
    <w:rsid w:val="008A7A73"/>
    <w:rsid w:val="008B1EBA"/>
    <w:rsid w:val="008B336F"/>
    <w:rsid w:val="008B33DA"/>
    <w:rsid w:val="008B510B"/>
    <w:rsid w:val="008B5C4F"/>
    <w:rsid w:val="008B5E79"/>
    <w:rsid w:val="008B5EC7"/>
    <w:rsid w:val="008B5F5C"/>
    <w:rsid w:val="008B5FC9"/>
    <w:rsid w:val="008B6A7F"/>
    <w:rsid w:val="008B7CDE"/>
    <w:rsid w:val="008C2ABD"/>
    <w:rsid w:val="008C2B4D"/>
    <w:rsid w:val="008C3F9A"/>
    <w:rsid w:val="008C4D8A"/>
    <w:rsid w:val="008C5CBF"/>
    <w:rsid w:val="008C6F01"/>
    <w:rsid w:val="008C7714"/>
    <w:rsid w:val="008D037E"/>
    <w:rsid w:val="008D0B58"/>
    <w:rsid w:val="008D0F31"/>
    <w:rsid w:val="008D30FE"/>
    <w:rsid w:val="008D3E80"/>
    <w:rsid w:val="008D4DA2"/>
    <w:rsid w:val="008D57E1"/>
    <w:rsid w:val="008E0353"/>
    <w:rsid w:val="008E139B"/>
    <w:rsid w:val="008E1447"/>
    <w:rsid w:val="008E275C"/>
    <w:rsid w:val="008E3BA9"/>
    <w:rsid w:val="008E4A6F"/>
    <w:rsid w:val="008E4F45"/>
    <w:rsid w:val="008E50CB"/>
    <w:rsid w:val="008E5E9B"/>
    <w:rsid w:val="008E60C5"/>
    <w:rsid w:val="008E6CB3"/>
    <w:rsid w:val="008E70AC"/>
    <w:rsid w:val="008F0442"/>
    <w:rsid w:val="008F078A"/>
    <w:rsid w:val="008F08F4"/>
    <w:rsid w:val="008F094E"/>
    <w:rsid w:val="008F0E5B"/>
    <w:rsid w:val="008F2235"/>
    <w:rsid w:val="008F3463"/>
    <w:rsid w:val="008F3A4C"/>
    <w:rsid w:val="008F3A56"/>
    <w:rsid w:val="008F5440"/>
    <w:rsid w:val="008F5AEE"/>
    <w:rsid w:val="008F5E29"/>
    <w:rsid w:val="008F6234"/>
    <w:rsid w:val="008F63EE"/>
    <w:rsid w:val="008F661E"/>
    <w:rsid w:val="00900096"/>
    <w:rsid w:val="009008C8"/>
    <w:rsid w:val="00900C87"/>
    <w:rsid w:val="00901160"/>
    <w:rsid w:val="00901170"/>
    <w:rsid w:val="00901C31"/>
    <w:rsid w:val="009020BC"/>
    <w:rsid w:val="00902A32"/>
    <w:rsid w:val="00902F3D"/>
    <w:rsid w:val="00903F8B"/>
    <w:rsid w:val="00904584"/>
    <w:rsid w:val="009051EB"/>
    <w:rsid w:val="009052F4"/>
    <w:rsid w:val="00907DA0"/>
    <w:rsid w:val="00910CB0"/>
    <w:rsid w:val="00911C60"/>
    <w:rsid w:val="0091269B"/>
    <w:rsid w:val="00912FEB"/>
    <w:rsid w:val="00914806"/>
    <w:rsid w:val="00914854"/>
    <w:rsid w:val="009159A1"/>
    <w:rsid w:val="00915AFA"/>
    <w:rsid w:val="00915BB0"/>
    <w:rsid w:val="0092199D"/>
    <w:rsid w:val="00922928"/>
    <w:rsid w:val="00922963"/>
    <w:rsid w:val="00922E65"/>
    <w:rsid w:val="009249DE"/>
    <w:rsid w:val="0092527F"/>
    <w:rsid w:val="009259DB"/>
    <w:rsid w:val="00926327"/>
    <w:rsid w:val="00926720"/>
    <w:rsid w:val="00927F44"/>
    <w:rsid w:val="009307A4"/>
    <w:rsid w:val="00932E13"/>
    <w:rsid w:val="00935679"/>
    <w:rsid w:val="0093660E"/>
    <w:rsid w:val="00936B15"/>
    <w:rsid w:val="00936BB4"/>
    <w:rsid w:val="0094177B"/>
    <w:rsid w:val="00942722"/>
    <w:rsid w:val="00942C21"/>
    <w:rsid w:val="00943086"/>
    <w:rsid w:val="00943B09"/>
    <w:rsid w:val="009446CD"/>
    <w:rsid w:val="00945B30"/>
    <w:rsid w:val="00945E61"/>
    <w:rsid w:val="009476F7"/>
    <w:rsid w:val="00950E9A"/>
    <w:rsid w:val="009515C5"/>
    <w:rsid w:val="00952AEA"/>
    <w:rsid w:val="00952C4C"/>
    <w:rsid w:val="00952FAE"/>
    <w:rsid w:val="00953137"/>
    <w:rsid w:val="00953DED"/>
    <w:rsid w:val="00953FB6"/>
    <w:rsid w:val="00955593"/>
    <w:rsid w:val="00955FC5"/>
    <w:rsid w:val="0095652B"/>
    <w:rsid w:val="00957B6C"/>
    <w:rsid w:val="00957FC3"/>
    <w:rsid w:val="0096025F"/>
    <w:rsid w:val="00960B5B"/>
    <w:rsid w:val="009611AB"/>
    <w:rsid w:val="009613E3"/>
    <w:rsid w:val="009616AE"/>
    <w:rsid w:val="00961F2A"/>
    <w:rsid w:val="009622A2"/>
    <w:rsid w:val="00963474"/>
    <w:rsid w:val="00963537"/>
    <w:rsid w:val="00964DEB"/>
    <w:rsid w:val="00966912"/>
    <w:rsid w:val="00966950"/>
    <w:rsid w:val="00966B69"/>
    <w:rsid w:val="00967783"/>
    <w:rsid w:val="00967FD9"/>
    <w:rsid w:val="009708C8"/>
    <w:rsid w:val="009725BC"/>
    <w:rsid w:val="00973164"/>
    <w:rsid w:val="00973AFD"/>
    <w:rsid w:val="00973B57"/>
    <w:rsid w:val="00974474"/>
    <w:rsid w:val="00975470"/>
    <w:rsid w:val="00977ECD"/>
    <w:rsid w:val="009816A5"/>
    <w:rsid w:val="009825F1"/>
    <w:rsid w:val="009828FC"/>
    <w:rsid w:val="00983964"/>
    <w:rsid w:val="00984A32"/>
    <w:rsid w:val="00984B53"/>
    <w:rsid w:val="0098795E"/>
    <w:rsid w:val="00990A83"/>
    <w:rsid w:val="0099314D"/>
    <w:rsid w:val="009942D6"/>
    <w:rsid w:val="00994356"/>
    <w:rsid w:val="0099436C"/>
    <w:rsid w:val="009946F9"/>
    <w:rsid w:val="00995DB9"/>
    <w:rsid w:val="009962FF"/>
    <w:rsid w:val="00997467"/>
    <w:rsid w:val="009A04D2"/>
    <w:rsid w:val="009A0BCB"/>
    <w:rsid w:val="009A11DD"/>
    <w:rsid w:val="009A17D8"/>
    <w:rsid w:val="009A1CBE"/>
    <w:rsid w:val="009A20F8"/>
    <w:rsid w:val="009A5C7F"/>
    <w:rsid w:val="009A71A8"/>
    <w:rsid w:val="009A7250"/>
    <w:rsid w:val="009A786D"/>
    <w:rsid w:val="009A793A"/>
    <w:rsid w:val="009B126C"/>
    <w:rsid w:val="009B28D7"/>
    <w:rsid w:val="009B3734"/>
    <w:rsid w:val="009B3776"/>
    <w:rsid w:val="009B5FF1"/>
    <w:rsid w:val="009B7333"/>
    <w:rsid w:val="009C0495"/>
    <w:rsid w:val="009C0817"/>
    <w:rsid w:val="009C4106"/>
    <w:rsid w:val="009C4527"/>
    <w:rsid w:val="009C60EA"/>
    <w:rsid w:val="009C6E27"/>
    <w:rsid w:val="009C7D58"/>
    <w:rsid w:val="009D2EEA"/>
    <w:rsid w:val="009D35CC"/>
    <w:rsid w:val="009D3938"/>
    <w:rsid w:val="009D417E"/>
    <w:rsid w:val="009D4EA3"/>
    <w:rsid w:val="009D50C9"/>
    <w:rsid w:val="009D51F1"/>
    <w:rsid w:val="009D548B"/>
    <w:rsid w:val="009D61DC"/>
    <w:rsid w:val="009D6423"/>
    <w:rsid w:val="009D6A7A"/>
    <w:rsid w:val="009D6F1C"/>
    <w:rsid w:val="009D778F"/>
    <w:rsid w:val="009E021E"/>
    <w:rsid w:val="009E13F8"/>
    <w:rsid w:val="009E1D20"/>
    <w:rsid w:val="009E2DD1"/>
    <w:rsid w:val="009E560D"/>
    <w:rsid w:val="009E5AC3"/>
    <w:rsid w:val="009E5BB1"/>
    <w:rsid w:val="009F04AE"/>
    <w:rsid w:val="009F0AAF"/>
    <w:rsid w:val="009F2180"/>
    <w:rsid w:val="009F224D"/>
    <w:rsid w:val="009F3305"/>
    <w:rsid w:val="009F38A2"/>
    <w:rsid w:val="009F485D"/>
    <w:rsid w:val="009F4BBC"/>
    <w:rsid w:val="009F4DE2"/>
    <w:rsid w:val="00A02C27"/>
    <w:rsid w:val="00A03377"/>
    <w:rsid w:val="00A03935"/>
    <w:rsid w:val="00A0462C"/>
    <w:rsid w:val="00A052B0"/>
    <w:rsid w:val="00A05810"/>
    <w:rsid w:val="00A05BBC"/>
    <w:rsid w:val="00A05F87"/>
    <w:rsid w:val="00A062E4"/>
    <w:rsid w:val="00A07227"/>
    <w:rsid w:val="00A07268"/>
    <w:rsid w:val="00A07391"/>
    <w:rsid w:val="00A0739A"/>
    <w:rsid w:val="00A076FF"/>
    <w:rsid w:val="00A105CD"/>
    <w:rsid w:val="00A119B1"/>
    <w:rsid w:val="00A12B8C"/>
    <w:rsid w:val="00A130DA"/>
    <w:rsid w:val="00A13857"/>
    <w:rsid w:val="00A1491B"/>
    <w:rsid w:val="00A14C91"/>
    <w:rsid w:val="00A1536C"/>
    <w:rsid w:val="00A1595B"/>
    <w:rsid w:val="00A15D1D"/>
    <w:rsid w:val="00A15D5A"/>
    <w:rsid w:val="00A15FF5"/>
    <w:rsid w:val="00A17F51"/>
    <w:rsid w:val="00A205D2"/>
    <w:rsid w:val="00A20859"/>
    <w:rsid w:val="00A214E3"/>
    <w:rsid w:val="00A21B51"/>
    <w:rsid w:val="00A2200F"/>
    <w:rsid w:val="00A23152"/>
    <w:rsid w:val="00A231CE"/>
    <w:rsid w:val="00A241C7"/>
    <w:rsid w:val="00A250D9"/>
    <w:rsid w:val="00A25CCE"/>
    <w:rsid w:val="00A272FA"/>
    <w:rsid w:val="00A2777D"/>
    <w:rsid w:val="00A27C98"/>
    <w:rsid w:val="00A27DDC"/>
    <w:rsid w:val="00A27F13"/>
    <w:rsid w:val="00A30462"/>
    <w:rsid w:val="00A31497"/>
    <w:rsid w:val="00A32A29"/>
    <w:rsid w:val="00A34680"/>
    <w:rsid w:val="00A358AC"/>
    <w:rsid w:val="00A36069"/>
    <w:rsid w:val="00A36716"/>
    <w:rsid w:val="00A37E6A"/>
    <w:rsid w:val="00A40C8A"/>
    <w:rsid w:val="00A42056"/>
    <w:rsid w:val="00A4222F"/>
    <w:rsid w:val="00A42F3A"/>
    <w:rsid w:val="00A4354B"/>
    <w:rsid w:val="00A43BF8"/>
    <w:rsid w:val="00A44B38"/>
    <w:rsid w:val="00A47362"/>
    <w:rsid w:val="00A47D81"/>
    <w:rsid w:val="00A50048"/>
    <w:rsid w:val="00A50B8A"/>
    <w:rsid w:val="00A516E6"/>
    <w:rsid w:val="00A532F9"/>
    <w:rsid w:val="00A53E62"/>
    <w:rsid w:val="00A56453"/>
    <w:rsid w:val="00A57A28"/>
    <w:rsid w:val="00A60391"/>
    <w:rsid w:val="00A60C42"/>
    <w:rsid w:val="00A621D5"/>
    <w:rsid w:val="00A6269A"/>
    <w:rsid w:val="00A632ED"/>
    <w:rsid w:val="00A63C28"/>
    <w:rsid w:val="00A656CE"/>
    <w:rsid w:val="00A6575D"/>
    <w:rsid w:val="00A65E35"/>
    <w:rsid w:val="00A662EC"/>
    <w:rsid w:val="00A66EA6"/>
    <w:rsid w:val="00A6733A"/>
    <w:rsid w:val="00A70976"/>
    <w:rsid w:val="00A71F0B"/>
    <w:rsid w:val="00A72A54"/>
    <w:rsid w:val="00A73587"/>
    <w:rsid w:val="00A73BC9"/>
    <w:rsid w:val="00A73D60"/>
    <w:rsid w:val="00A747EC"/>
    <w:rsid w:val="00A74D01"/>
    <w:rsid w:val="00A751ED"/>
    <w:rsid w:val="00A75670"/>
    <w:rsid w:val="00A757E5"/>
    <w:rsid w:val="00A7660D"/>
    <w:rsid w:val="00A774E6"/>
    <w:rsid w:val="00A81157"/>
    <w:rsid w:val="00A815A6"/>
    <w:rsid w:val="00A8286C"/>
    <w:rsid w:val="00A83C23"/>
    <w:rsid w:val="00A84ADD"/>
    <w:rsid w:val="00A85203"/>
    <w:rsid w:val="00A85545"/>
    <w:rsid w:val="00A857E4"/>
    <w:rsid w:val="00A87DA5"/>
    <w:rsid w:val="00A901C7"/>
    <w:rsid w:val="00A905DF"/>
    <w:rsid w:val="00A92A57"/>
    <w:rsid w:val="00A94522"/>
    <w:rsid w:val="00A946B9"/>
    <w:rsid w:val="00A9645C"/>
    <w:rsid w:val="00A96B12"/>
    <w:rsid w:val="00A96BFF"/>
    <w:rsid w:val="00AA0715"/>
    <w:rsid w:val="00AA08EA"/>
    <w:rsid w:val="00AA090F"/>
    <w:rsid w:val="00AA1D9E"/>
    <w:rsid w:val="00AA1FE3"/>
    <w:rsid w:val="00AA264F"/>
    <w:rsid w:val="00AA2A1E"/>
    <w:rsid w:val="00AA2EAB"/>
    <w:rsid w:val="00AA2FDD"/>
    <w:rsid w:val="00AA54CE"/>
    <w:rsid w:val="00AA70E7"/>
    <w:rsid w:val="00AA7F8C"/>
    <w:rsid w:val="00AB0160"/>
    <w:rsid w:val="00AB072C"/>
    <w:rsid w:val="00AB10AD"/>
    <w:rsid w:val="00AB172B"/>
    <w:rsid w:val="00AB18BF"/>
    <w:rsid w:val="00AB4736"/>
    <w:rsid w:val="00AB5F7B"/>
    <w:rsid w:val="00AC0513"/>
    <w:rsid w:val="00AC0E9A"/>
    <w:rsid w:val="00AC168D"/>
    <w:rsid w:val="00AC2877"/>
    <w:rsid w:val="00AC352B"/>
    <w:rsid w:val="00AC3C44"/>
    <w:rsid w:val="00AC435B"/>
    <w:rsid w:val="00AC457A"/>
    <w:rsid w:val="00AC7BF8"/>
    <w:rsid w:val="00AD1C50"/>
    <w:rsid w:val="00AD24D0"/>
    <w:rsid w:val="00AD2CD0"/>
    <w:rsid w:val="00AD362F"/>
    <w:rsid w:val="00AD474A"/>
    <w:rsid w:val="00AD4C83"/>
    <w:rsid w:val="00AD538F"/>
    <w:rsid w:val="00AD647D"/>
    <w:rsid w:val="00AE0052"/>
    <w:rsid w:val="00AE033E"/>
    <w:rsid w:val="00AE09B0"/>
    <w:rsid w:val="00AE0A49"/>
    <w:rsid w:val="00AE29B6"/>
    <w:rsid w:val="00AE3570"/>
    <w:rsid w:val="00AE3FEF"/>
    <w:rsid w:val="00AE45BF"/>
    <w:rsid w:val="00AE4D0B"/>
    <w:rsid w:val="00AE5D6A"/>
    <w:rsid w:val="00AE5F07"/>
    <w:rsid w:val="00AE63D8"/>
    <w:rsid w:val="00AE66C8"/>
    <w:rsid w:val="00AF0106"/>
    <w:rsid w:val="00AF057F"/>
    <w:rsid w:val="00AF0E41"/>
    <w:rsid w:val="00AF315B"/>
    <w:rsid w:val="00B0131E"/>
    <w:rsid w:val="00B01ADC"/>
    <w:rsid w:val="00B0264D"/>
    <w:rsid w:val="00B02913"/>
    <w:rsid w:val="00B030D8"/>
    <w:rsid w:val="00B0327D"/>
    <w:rsid w:val="00B052A1"/>
    <w:rsid w:val="00B07822"/>
    <w:rsid w:val="00B07DC8"/>
    <w:rsid w:val="00B07E09"/>
    <w:rsid w:val="00B10A3D"/>
    <w:rsid w:val="00B112A0"/>
    <w:rsid w:val="00B12F52"/>
    <w:rsid w:val="00B133D0"/>
    <w:rsid w:val="00B13BFD"/>
    <w:rsid w:val="00B13C9D"/>
    <w:rsid w:val="00B14488"/>
    <w:rsid w:val="00B146BE"/>
    <w:rsid w:val="00B1496A"/>
    <w:rsid w:val="00B15D83"/>
    <w:rsid w:val="00B15ED3"/>
    <w:rsid w:val="00B163A3"/>
    <w:rsid w:val="00B16BC8"/>
    <w:rsid w:val="00B173BA"/>
    <w:rsid w:val="00B20A65"/>
    <w:rsid w:val="00B2118A"/>
    <w:rsid w:val="00B22184"/>
    <w:rsid w:val="00B22E29"/>
    <w:rsid w:val="00B2379B"/>
    <w:rsid w:val="00B24617"/>
    <w:rsid w:val="00B25DEC"/>
    <w:rsid w:val="00B3151D"/>
    <w:rsid w:val="00B3212B"/>
    <w:rsid w:val="00B32B0F"/>
    <w:rsid w:val="00B32BDD"/>
    <w:rsid w:val="00B33991"/>
    <w:rsid w:val="00B34272"/>
    <w:rsid w:val="00B34675"/>
    <w:rsid w:val="00B34CE3"/>
    <w:rsid w:val="00B35D04"/>
    <w:rsid w:val="00B35ED7"/>
    <w:rsid w:val="00B363B0"/>
    <w:rsid w:val="00B36DE5"/>
    <w:rsid w:val="00B36F51"/>
    <w:rsid w:val="00B37240"/>
    <w:rsid w:val="00B412E4"/>
    <w:rsid w:val="00B4141E"/>
    <w:rsid w:val="00B4175C"/>
    <w:rsid w:val="00B4178F"/>
    <w:rsid w:val="00B42822"/>
    <w:rsid w:val="00B43165"/>
    <w:rsid w:val="00B4357B"/>
    <w:rsid w:val="00B45F8B"/>
    <w:rsid w:val="00B46861"/>
    <w:rsid w:val="00B47D1C"/>
    <w:rsid w:val="00B5094A"/>
    <w:rsid w:val="00B50D65"/>
    <w:rsid w:val="00B50EC8"/>
    <w:rsid w:val="00B51CA6"/>
    <w:rsid w:val="00B51D2F"/>
    <w:rsid w:val="00B51E52"/>
    <w:rsid w:val="00B54C7F"/>
    <w:rsid w:val="00B54E1D"/>
    <w:rsid w:val="00B5659A"/>
    <w:rsid w:val="00B57ABF"/>
    <w:rsid w:val="00B57EC2"/>
    <w:rsid w:val="00B6019E"/>
    <w:rsid w:val="00B650D4"/>
    <w:rsid w:val="00B657A4"/>
    <w:rsid w:val="00B66048"/>
    <w:rsid w:val="00B67D2E"/>
    <w:rsid w:val="00B70977"/>
    <w:rsid w:val="00B711B8"/>
    <w:rsid w:val="00B71716"/>
    <w:rsid w:val="00B71B01"/>
    <w:rsid w:val="00B7220C"/>
    <w:rsid w:val="00B7275C"/>
    <w:rsid w:val="00B73183"/>
    <w:rsid w:val="00B7337D"/>
    <w:rsid w:val="00B76351"/>
    <w:rsid w:val="00B77BC4"/>
    <w:rsid w:val="00B801CE"/>
    <w:rsid w:val="00B83975"/>
    <w:rsid w:val="00B83FEE"/>
    <w:rsid w:val="00B84125"/>
    <w:rsid w:val="00B84229"/>
    <w:rsid w:val="00B85487"/>
    <w:rsid w:val="00B85684"/>
    <w:rsid w:val="00B858D6"/>
    <w:rsid w:val="00B85BE5"/>
    <w:rsid w:val="00B860B9"/>
    <w:rsid w:val="00B86C48"/>
    <w:rsid w:val="00B877E2"/>
    <w:rsid w:val="00B87AF8"/>
    <w:rsid w:val="00B87CA4"/>
    <w:rsid w:val="00B90987"/>
    <w:rsid w:val="00B913DC"/>
    <w:rsid w:val="00B91E46"/>
    <w:rsid w:val="00B9218D"/>
    <w:rsid w:val="00B9441B"/>
    <w:rsid w:val="00B950D4"/>
    <w:rsid w:val="00B957A2"/>
    <w:rsid w:val="00B9586F"/>
    <w:rsid w:val="00B959F3"/>
    <w:rsid w:val="00B95ACE"/>
    <w:rsid w:val="00B95E7D"/>
    <w:rsid w:val="00B966A2"/>
    <w:rsid w:val="00BA1467"/>
    <w:rsid w:val="00BA20EC"/>
    <w:rsid w:val="00BA2750"/>
    <w:rsid w:val="00BA2C36"/>
    <w:rsid w:val="00BA32F3"/>
    <w:rsid w:val="00BA38F2"/>
    <w:rsid w:val="00BA3932"/>
    <w:rsid w:val="00BA3A0D"/>
    <w:rsid w:val="00BA4D9B"/>
    <w:rsid w:val="00BA518A"/>
    <w:rsid w:val="00BA6126"/>
    <w:rsid w:val="00BA6256"/>
    <w:rsid w:val="00BA732F"/>
    <w:rsid w:val="00BA7C17"/>
    <w:rsid w:val="00BB0A11"/>
    <w:rsid w:val="00BB0B6E"/>
    <w:rsid w:val="00BB113B"/>
    <w:rsid w:val="00BB3A85"/>
    <w:rsid w:val="00BB3AB9"/>
    <w:rsid w:val="00BB4FBE"/>
    <w:rsid w:val="00BB6C9D"/>
    <w:rsid w:val="00BC02FE"/>
    <w:rsid w:val="00BC042B"/>
    <w:rsid w:val="00BC2368"/>
    <w:rsid w:val="00BC35FF"/>
    <w:rsid w:val="00BC438C"/>
    <w:rsid w:val="00BC46F8"/>
    <w:rsid w:val="00BC4708"/>
    <w:rsid w:val="00BC5D57"/>
    <w:rsid w:val="00BD10E4"/>
    <w:rsid w:val="00BD2867"/>
    <w:rsid w:val="00BD2A43"/>
    <w:rsid w:val="00BD42E6"/>
    <w:rsid w:val="00BD447E"/>
    <w:rsid w:val="00BD7010"/>
    <w:rsid w:val="00BE0948"/>
    <w:rsid w:val="00BE23FF"/>
    <w:rsid w:val="00BE2572"/>
    <w:rsid w:val="00BE25CC"/>
    <w:rsid w:val="00BE2D97"/>
    <w:rsid w:val="00BE3217"/>
    <w:rsid w:val="00BE3731"/>
    <w:rsid w:val="00BE3CF5"/>
    <w:rsid w:val="00BE467E"/>
    <w:rsid w:val="00BE4B00"/>
    <w:rsid w:val="00BE7044"/>
    <w:rsid w:val="00BE71FB"/>
    <w:rsid w:val="00BE7ACE"/>
    <w:rsid w:val="00BE7B4F"/>
    <w:rsid w:val="00BF23BD"/>
    <w:rsid w:val="00BF299D"/>
    <w:rsid w:val="00BF36BD"/>
    <w:rsid w:val="00BF42C5"/>
    <w:rsid w:val="00BF7B4D"/>
    <w:rsid w:val="00C0002A"/>
    <w:rsid w:val="00C00A22"/>
    <w:rsid w:val="00C01AF6"/>
    <w:rsid w:val="00C02012"/>
    <w:rsid w:val="00C067C9"/>
    <w:rsid w:val="00C067E7"/>
    <w:rsid w:val="00C07C78"/>
    <w:rsid w:val="00C07E1B"/>
    <w:rsid w:val="00C102D2"/>
    <w:rsid w:val="00C10E35"/>
    <w:rsid w:val="00C10E8D"/>
    <w:rsid w:val="00C1118B"/>
    <w:rsid w:val="00C11501"/>
    <w:rsid w:val="00C117ED"/>
    <w:rsid w:val="00C11CA9"/>
    <w:rsid w:val="00C13136"/>
    <w:rsid w:val="00C1352B"/>
    <w:rsid w:val="00C14D25"/>
    <w:rsid w:val="00C14EF0"/>
    <w:rsid w:val="00C15398"/>
    <w:rsid w:val="00C17E4E"/>
    <w:rsid w:val="00C20C9B"/>
    <w:rsid w:val="00C212A3"/>
    <w:rsid w:val="00C227FC"/>
    <w:rsid w:val="00C22AC0"/>
    <w:rsid w:val="00C23380"/>
    <w:rsid w:val="00C25A49"/>
    <w:rsid w:val="00C2705B"/>
    <w:rsid w:val="00C27AC5"/>
    <w:rsid w:val="00C30160"/>
    <w:rsid w:val="00C3030F"/>
    <w:rsid w:val="00C314DB"/>
    <w:rsid w:val="00C3238E"/>
    <w:rsid w:val="00C32738"/>
    <w:rsid w:val="00C335BB"/>
    <w:rsid w:val="00C33F0D"/>
    <w:rsid w:val="00C34956"/>
    <w:rsid w:val="00C34D23"/>
    <w:rsid w:val="00C350D7"/>
    <w:rsid w:val="00C35349"/>
    <w:rsid w:val="00C35A97"/>
    <w:rsid w:val="00C35AD3"/>
    <w:rsid w:val="00C35E16"/>
    <w:rsid w:val="00C35E6D"/>
    <w:rsid w:val="00C364E1"/>
    <w:rsid w:val="00C400CE"/>
    <w:rsid w:val="00C423D2"/>
    <w:rsid w:val="00C42CC9"/>
    <w:rsid w:val="00C42F0B"/>
    <w:rsid w:val="00C4471C"/>
    <w:rsid w:val="00C44793"/>
    <w:rsid w:val="00C46314"/>
    <w:rsid w:val="00C46D13"/>
    <w:rsid w:val="00C46F87"/>
    <w:rsid w:val="00C47A53"/>
    <w:rsid w:val="00C47B1D"/>
    <w:rsid w:val="00C50637"/>
    <w:rsid w:val="00C5077C"/>
    <w:rsid w:val="00C51435"/>
    <w:rsid w:val="00C514ED"/>
    <w:rsid w:val="00C51D1E"/>
    <w:rsid w:val="00C5209E"/>
    <w:rsid w:val="00C5313B"/>
    <w:rsid w:val="00C532C3"/>
    <w:rsid w:val="00C5332C"/>
    <w:rsid w:val="00C5362E"/>
    <w:rsid w:val="00C53A5E"/>
    <w:rsid w:val="00C5635B"/>
    <w:rsid w:val="00C56F2F"/>
    <w:rsid w:val="00C575D9"/>
    <w:rsid w:val="00C578A6"/>
    <w:rsid w:val="00C62E65"/>
    <w:rsid w:val="00C639DB"/>
    <w:rsid w:val="00C64868"/>
    <w:rsid w:val="00C6580A"/>
    <w:rsid w:val="00C715E8"/>
    <w:rsid w:val="00C7176E"/>
    <w:rsid w:val="00C727D1"/>
    <w:rsid w:val="00C737AB"/>
    <w:rsid w:val="00C74EF0"/>
    <w:rsid w:val="00C76310"/>
    <w:rsid w:val="00C77257"/>
    <w:rsid w:val="00C7733D"/>
    <w:rsid w:val="00C77E9A"/>
    <w:rsid w:val="00C80203"/>
    <w:rsid w:val="00C816AD"/>
    <w:rsid w:val="00C82195"/>
    <w:rsid w:val="00C85E81"/>
    <w:rsid w:val="00C9057B"/>
    <w:rsid w:val="00C905C5"/>
    <w:rsid w:val="00C909D9"/>
    <w:rsid w:val="00C909FF"/>
    <w:rsid w:val="00C93ACA"/>
    <w:rsid w:val="00C93ED8"/>
    <w:rsid w:val="00C9608D"/>
    <w:rsid w:val="00C968C1"/>
    <w:rsid w:val="00CA035B"/>
    <w:rsid w:val="00CA0A52"/>
    <w:rsid w:val="00CA1FA0"/>
    <w:rsid w:val="00CA2285"/>
    <w:rsid w:val="00CA3694"/>
    <w:rsid w:val="00CA41D5"/>
    <w:rsid w:val="00CA4946"/>
    <w:rsid w:val="00CA4969"/>
    <w:rsid w:val="00CA4BF5"/>
    <w:rsid w:val="00CA4C99"/>
    <w:rsid w:val="00CA60F4"/>
    <w:rsid w:val="00CA6484"/>
    <w:rsid w:val="00CA69D0"/>
    <w:rsid w:val="00CA6ABA"/>
    <w:rsid w:val="00CA7117"/>
    <w:rsid w:val="00CA7E80"/>
    <w:rsid w:val="00CB0DE4"/>
    <w:rsid w:val="00CB1797"/>
    <w:rsid w:val="00CB1AE2"/>
    <w:rsid w:val="00CB212C"/>
    <w:rsid w:val="00CB2598"/>
    <w:rsid w:val="00CB26B6"/>
    <w:rsid w:val="00CB2999"/>
    <w:rsid w:val="00CB3C3B"/>
    <w:rsid w:val="00CB422C"/>
    <w:rsid w:val="00CB47F3"/>
    <w:rsid w:val="00CB5385"/>
    <w:rsid w:val="00CB5583"/>
    <w:rsid w:val="00CB5623"/>
    <w:rsid w:val="00CB5648"/>
    <w:rsid w:val="00CB5AE2"/>
    <w:rsid w:val="00CB5C0C"/>
    <w:rsid w:val="00CB602E"/>
    <w:rsid w:val="00CC10AF"/>
    <w:rsid w:val="00CC16F1"/>
    <w:rsid w:val="00CC2185"/>
    <w:rsid w:val="00CC29A5"/>
    <w:rsid w:val="00CC333B"/>
    <w:rsid w:val="00CC4DCE"/>
    <w:rsid w:val="00CC53EB"/>
    <w:rsid w:val="00CC54B5"/>
    <w:rsid w:val="00CC5853"/>
    <w:rsid w:val="00CC5D77"/>
    <w:rsid w:val="00CC6645"/>
    <w:rsid w:val="00CC732D"/>
    <w:rsid w:val="00CD049F"/>
    <w:rsid w:val="00CD0C7D"/>
    <w:rsid w:val="00CD1268"/>
    <w:rsid w:val="00CD41F8"/>
    <w:rsid w:val="00CD4382"/>
    <w:rsid w:val="00CD4DDB"/>
    <w:rsid w:val="00CD4F90"/>
    <w:rsid w:val="00CD4FE0"/>
    <w:rsid w:val="00CD57A5"/>
    <w:rsid w:val="00CD5D97"/>
    <w:rsid w:val="00CD7D17"/>
    <w:rsid w:val="00CD7D1B"/>
    <w:rsid w:val="00CD7FB3"/>
    <w:rsid w:val="00CE0231"/>
    <w:rsid w:val="00CE261C"/>
    <w:rsid w:val="00CE42B2"/>
    <w:rsid w:val="00CE47D6"/>
    <w:rsid w:val="00CE4A02"/>
    <w:rsid w:val="00CE5817"/>
    <w:rsid w:val="00CE63F5"/>
    <w:rsid w:val="00CE6D55"/>
    <w:rsid w:val="00CF0B32"/>
    <w:rsid w:val="00CF1F00"/>
    <w:rsid w:val="00CF32C6"/>
    <w:rsid w:val="00CF33CF"/>
    <w:rsid w:val="00CF4266"/>
    <w:rsid w:val="00CF558F"/>
    <w:rsid w:val="00CF575D"/>
    <w:rsid w:val="00CF6C0C"/>
    <w:rsid w:val="00CF6DF5"/>
    <w:rsid w:val="00CF7BA0"/>
    <w:rsid w:val="00CF7BE2"/>
    <w:rsid w:val="00D01171"/>
    <w:rsid w:val="00D01321"/>
    <w:rsid w:val="00D014C2"/>
    <w:rsid w:val="00D028CC"/>
    <w:rsid w:val="00D02B41"/>
    <w:rsid w:val="00D02BB0"/>
    <w:rsid w:val="00D039AD"/>
    <w:rsid w:val="00D055B3"/>
    <w:rsid w:val="00D05A96"/>
    <w:rsid w:val="00D05D5C"/>
    <w:rsid w:val="00D064FB"/>
    <w:rsid w:val="00D06D30"/>
    <w:rsid w:val="00D06E87"/>
    <w:rsid w:val="00D070F3"/>
    <w:rsid w:val="00D072E9"/>
    <w:rsid w:val="00D07DFB"/>
    <w:rsid w:val="00D11AEC"/>
    <w:rsid w:val="00D127F0"/>
    <w:rsid w:val="00D13ECB"/>
    <w:rsid w:val="00D1485D"/>
    <w:rsid w:val="00D14F03"/>
    <w:rsid w:val="00D15713"/>
    <w:rsid w:val="00D16173"/>
    <w:rsid w:val="00D16406"/>
    <w:rsid w:val="00D171BB"/>
    <w:rsid w:val="00D20051"/>
    <w:rsid w:val="00D20387"/>
    <w:rsid w:val="00D20CCD"/>
    <w:rsid w:val="00D21966"/>
    <w:rsid w:val="00D24BBB"/>
    <w:rsid w:val="00D269A4"/>
    <w:rsid w:val="00D26D52"/>
    <w:rsid w:val="00D27100"/>
    <w:rsid w:val="00D27404"/>
    <w:rsid w:val="00D2759D"/>
    <w:rsid w:val="00D27897"/>
    <w:rsid w:val="00D31AD4"/>
    <w:rsid w:val="00D31D3E"/>
    <w:rsid w:val="00D32CEA"/>
    <w:rsid w:val="00D33190"/>
    <w:rsid w:val="00D337A5"/>
    <w:rsid w:val="00D36419"/>
    <w:rsid w:val="00D37008"/>
    <w:rsid w:val="00D3782E"/>
    <w:rsid w:val="00D37D6D"/>
    <w:rsid w:val="00D40A1D"/>
    <w:rsid w:val="00D41965"/>
    <w:rsid w:val="00D41CBC"/>
    <w:rsid w:val="00D4309D"/>
    <w:rsid w:val="00D447A0"/>
    <w:rsid w:val="00D457A7"/>
    <w:rsid w:val="00D469E0"/>
    <w:rsid w:val="00D511A6"/>
    <w:rsid w:val="00D52BF1"/>
    <w:rsid w:val="00D52C2A"/>
    <w:rsid w:val="00D5428B"/>
    <w:rsid w:val="00D54BA3"/>
    <w:rsid w:val="00D5606B"/>
    <w:rsid w:val="00D57C1A"/>
    <w:rsid w:val="00D61119"/>
    <w:rsid w:val="00D61287"/>
    <w:rsid w:val="00D61969"/>
    <w:rsid w:val="00D620C2"/>
    <w:rsid w:val="00D62576"/>
    <w:rsid w:val="00D62738"/>
    <w:rsid w:val="00D62D8B"/>
    <w:rsid w:val="00D634E4"/>
    <w:rsid w:val="00D640E2"/>
    <w:rsid w:val="00D64E72"/>
    <w:rsid w:val="00D64EE3"/>
    <w:rsid w:val="00D65F2F"/>
    <w:rsid w:val="00D70AAF"/>
    <w:rsid w:val="00D719E5"/>
    <w:rsid w:val="00D74150"/>
    <w:rsid w:val="00D749B4"/>
    <w:rsid w:val="00D758EA"/>
    <w:rsid w:val="00D76A16"/>
    <w:rsid w:val="00D76FDE"/>
    <w:rsid w:val="00D770C2"/>
    <w:rsid w:val="00D772E3"/>
    <w:rsid w:val="00D80808"/>
    <w:rsid w:val="00D8174C"/>
    <w:rsid w:val="00D81939"/>
    <w:rsid w:val="00D81A7E"/>
    <w:rsid w:val="00D81B90"/>
    <w:rsid w:val="00D83B8D"/>
    <w:rsid w:val="00D8466B"/>
    <w:rsid w:val="00D84DFB"/>
    <w:rsid w:val="00D85BF3"/>
    <w:rsid w:val="00D864B2"/>
    <w:rsid w:val="00D87076"/>
    <w:rsid w:val="00D92815"/>
    <w:rsid w:val="00D92ED8"/>
    <w:rsid w:val="00D92FEB"/>
    <w:rsid w:val="00D9307A"/>
    <w:rsid w:val="00D93706"/>
    <w:rsid w:val="00D938B2"/>
    <w:rsid w:val="00D9523B"/>
    <w:rsid w:val="00D97446"/>
    <w:rsid w:val="00DA0EDF"/>
    <w:rsid w:val="00DA1748"/>
    <w:rsid w:val="00DA2128"/>
    <w:rsid w:val="00DA34A2"/>
    <w:rsid w:val="00DA4FC2"/>
    <w:rsid w:val="00DA5742"/>
    <w:rsid w:val="00DA608C"/>
    <w:rsid w:val="00DA68A3"/>
    <w:rsid w:val="00DA6AD5"/>
    <w:rsid w:val="00DA7C2D"/>
    <w:rsid w:val="00DB02D9"/>
    <w:rsid w:val="00DB04A3"/>
    <w:rsid w:val="00DB18E0"/>
    <w:rsid w:val="00DB1B38"/>
    <w:rsid w:val="00DB2803"/>
    <w:rsid w:val="00DB3DCC"/>
    <w:rsid w:val="00DB46A4"/>
    <w:rsid w:val="00DB489D"/>
    <w:rsid w:val="00DB55EE"/>
    <w:rsid w:val="00DB5630"/>
    <w:rsid w:val="00DB6171"/>
    <w:rsid w:val="00DB6626"/>
    <w:rsid w:val="00DB72A2"/>
    <w:rsid w:val="00DB7AA0"/>
    <w:rsid w:val="00DB7DB5"/>
    <w:rsid w:val="00DC1E6F"/>
    <w:rsid w:val="00DC292C"/>
    <w:rsid w:val="00DC4816"/>
    <w:rsid w:val="00DC4ADB"/>
    <w:rsid w:val="00DC5A54"/>
    <w:rsid w:val="00DC5A8C"/>
    <w:rsid w:val="00DC61D9"/>
    <w:rsid w:val="00DC7B66"/>
    <w:rsid w:val="00DD13EE"/>
    <w:rsid w:val="00DD27D1"/>
    <w:rsid w:val="00DD2C64"/>
    <w:rsid w:val="00DD3EFE"/>
    <w:rsid w:val="00DD594C"/>
    <w:rsid w:val="00DD5D2D"/>
    <w:rsid w:val="00DD64D0"/>
    <w:rsid w:val="00DD66D3"/>
    <w:rsid w:val="00DD6D2F"/>
    <w:rsid w:val="00DD724D"/>
    <w:rsid w:val="00DE021D"/>
    <w:rsid w:val="00DE0C39"/>
    <w:rsid w:val="00DE16DB"/>
    <w:rsid w:val="00DE1EE5"/>
    <w:rsid w:val="00DE1F35"/>
    <w:rsid w:val="00DE6C69"/>
    <w:rsid w:val="00DE7093"/>
    <w:rsid w:val="00DE7776"/>
    <w:rsid w:val="00DF1503"/>
    <w:rsid w:val="00DF40D2"/>
    <w:rsid w:val="00DF47F5"/>
    <w:rsid w:val="00DF491D"/>
    <w:rsid w:val="00DF4F19"/>
    <w:rsid w:val="00DF5129"/>
    <w:rsid w:val="00DF5343"/>
    <w:rsid w:val="00DF6E86"/>
    <w:rsid w:val="00DF72A5"/>
    <w:rsid w:val="00E00FC4"/>
    <w:rsid w:val="00E01896"/>
    <w:rsid w:val="00E018E0"/>
    <w:rsid w:val="00E02BBD"/>
    <w:rsid w:val="00E04692"/>
    <w:rsid w:val="00E04A2B"/>
    <w:rsid w:val="00E04FED"/>
    <w:rsid w:val="00E05234"/>
    <w:rsid w:val="00E05524"/>
    <w:rsid w:val="00E05BAC"/>
    <w:rsid w:val="00E06A0F"/>
    <w:rsid w:val="00E06C6C"/>
    <w:rsid w:val="00E1186B"/>
    <w:rsid w:val="00E1199A"/>
    <w:rsid w:val="00E125A2"/>
    <w:rsid w:val="00E127E6"/>
    <w:rsid w:val="00E1405C"/>
    <w:rsid w:val="00E140E7"/>
    <w:rsid w:val="00E143A8"/>
    <w:rsid w:val="00E1505A"/>
    <w:rsid w:val="00E154F4"/>
    <w:rsid w:val="00E1591B"/>
    <w:rsid w:val="00E15F47"/>
    <w:rsid w:val="00E16513"/>
    <w:rsid w:val="00E16654"/>
    <w:rsid w:val="00E16C10"/>
    <w:rsid w:val="00E2010D"/>
    <w:rsid w:val="00E202A5"/>
    <w:rsid w:val="00E206A0"/>
    <w:rsid w:val="00E21C12"/>
    <w:rsid w:val="00E220EB"/>
    <w:rsid w:val="00E22CD2"/>
    <w:rsid w:val="00E230DB"/>
    <w:rsid w:val="00E24A73"/>
    <w:rsid w:val="00E24B17"/>
    <w:rsid w:val="00E3275B"/>
    <w:rsid w:val="00E33F0F"/>
    <w:rsid w:val="00E356C3"/>
    <w:rsid w:val="00E41AF5"/>
    <w:rsid w:val="00E432F0"/>
    <w:rsid w:val="00E43892"/>
    <w:rsid w:val="00E43AC9"/>
    <w:rsid w:val="00E43B53"/>
    <w:rsid w:val="00E4457E"/>
    <w:rsid w:val="00E44620"/>
    <w:rsid w:val="00E446B5"/>
    <w:rsid w:val="00E44B01"/>
    <w:rsid w:val="00E44C40"/>
    <w:rsid w:val="00E4582D"/>
    <w:rsid w:val="00E46087"/>
    <w:rsid w:val="00E46470"/>
    <w:rsid w:val="00E466AD"/>
    <w:rsid w:val="00E50E69"/>
    <w:rsid w:val="00E51A5E"/>
    <w:rsid w:val="00E51B8F"/>
    <w:rsid w:val="00E52665"/>
    <w:rsid w:val="00E53160"/>
    <w:rsid w:val="00E5338C"/>
    <w:rsid w:val="00E53AE6"/>
    <w:rsid w:val="00E545D6"/>
    <w:rsid w:val="00E556A8"/>
    <w:rsid w:val="00E55E9F"/>
    <w:rsid w:val="00E5647E"/>
    <w:rsid w:val="00E57682"/>
    <w:rsid w:val="00E60054"/>
    <w:rsid w:val="00E61824"/>
    <w:rsid w:val="00E61CE3"/>
    <w:rsid w:val="00E61DCD"/>
    <w:rsid w:val="00E6216A"/>
    <w:rsid w:val="00E6287F"/>
    <w:rsid w:val="00E628A5"/>
    <w:rsid w:val="00E63490"/>
    <w:rsid w:val="00E63F10"/>
    <w:rsid w:val="00E66322"/>
    <w:rsid w:val="00E674AD"/>
    <w:rsid w:val="00E675BA"/>
    <w:rsid w:val="00E7009D"/>
    <w:rsid w:val="00E70F26"/>
    <w:rsid w:val="00E72EF8"/>
    <w:rsid w:val="00E74CC6"/>
    <w:rsid w:val="00E74D33"/>
    <w:rsid w:val="00E75195"/>
    <w:rsid w:val="00E75BE7"/>
    <w:rsid w:val="00E77459"/>
    <w:rsid w:val="00E77569"/>
    <w:rsid w:val="00E812E3"/>
    <w:rsid w:val="00E82980"/>
    <w:rsid w:val="00E83568"/>
    <w:rsid w:val="00E836EF"/>
    <w:rsid w:val="00E86E10"/>
    <w:rsid w:val="00E87206"/>
    <w:rsid w:val="00E87DB4"/>
    <w:rsid w:val="00E9043D"/>
    <w:rsid w:val="00E90D62"/>
    <w:rsid w:val="00E90D79"/>
    <w:rsid w:val="00E91E76"/>
    <w:rsid w:val="00E92A4D"/>
    <w:rsid w:val="00E93858"/>
    <w:rsid w:val="00E93F0A"/>
    <w:rsid w:val="00E9449E"/>
    <w:rsid w:val="00E95CD6"/>
    <w:rsid w:val="00E977D9"/>
    <w:rsid w:val="00EA1A5B"/>
    <w:rsid w:val="00EA261E"/>
    <w:rsid w:val="00EA3328"/>
    <w:rsid w:val="00EA3C28"/>
    <w:rsid w:val="00EA442D"/>
    <w:rsid w:val="00EA4E0A"/>
    <w:rsid w:val="00EA4ED8"/>
    <w:rsid w:val="00EA69D8"/>
    <w:rsid w:val="00EA7B16"/>
    <w:rsid w:val="00EA7C14"/>
    <w:rsid w:val="00EB0A7E"/>
    <w:rsid w:val="00EB0B85"/>
    <w:rsid w:val="00EB1CD8"/>
    <w:rsid w:val="00EB2256"/>
    <w:rsid w:val="00EB3687"/>
    <w:rsid w:val="00EB381E"/>
    <w:rsid w:val="00EB54A4"/>
    <w:rsid w:val="00EB5801"/>
    <w:rsid w:val="00EB5D3E"/>
    <w:rsid w:val="00EB717D"/>
    <w:rsid w:val="00EB7706"/>
    <w:rsid w:val="00EB7CAD"/>
    <w:rsid w:val="00EC068D"/>
    <w:rsid w:val="00EC06E6"/>
    <w:rsid w:val="00EC1346"/>
    <w:rsid w:val="00EC22D9"/>
    <w:rsid w:val="00EC332C"/>
    <w:rsid w:val="00EC425D"/>
    <w:rsid w:val="00EC50AD"/>
    <w:rsid w:val="00EC5682"/>
    <w:rsid w:val="00EC5D68"/>
    <w:rsid w:val="00EC74AE"/>
    <w:rsid w:val="00EC75C3"/>
    <w:rsid w:val="00ED023C"/>
    <w:rsid w:val="00ED1084"/>
    <w:rsid w:val="00ED11BE"/>
    <w:rsid w:val="00ED1382"/>
    <w:rsid w:val="00ED32D2"/>
    <w:rsid w:val="00ED37BD"/>
    <w:rsid w:val="00ED39CC"/>
    <w:rsid w:val="00ED4822"/>
    <w:rsid w:val="00ED484F"/>
    <w:rsid w:val="00ED53EE"/>
    <w:rsid w:val="00ED61D7"/>
    <w:rsid w:val="00ED627F"/>
    <w:rsid w:val="00ED6387"/>
    <w:rsid w:val="00ED655F"/>
    <w:rsid w:val="00ED687D"/>
    <w:rsid w:val="00EE0424"/>
    <w:rsid w:val="00EE07FA"/>
    <w:rsid w:val="00EE0C9E"/>
    <w:rsid w:val="00EE1562"/>
    <w:rsid w:val="00EE2D5D"/>
    <w:rsid w:val="00EE3210"/>
    <w:rsid w:val="00EE4107"/>
    <w:rsid w:val="00EE71F9"/>
    <w:rsid w:val="00EE77FD"/>
    <w:rsid w:val="00EE7C9E"/>
    <w:rsid w:val="00EF329B"/>
    <w:rsid w:val="00EF347F"/>
    <w:rsid w:val="00EF3C4E"/>
    <w:rsid w:val="00EF3EB3"/>
    <w:rsid w:val="00EF5890"/>
    <w:rsid w:val="00EF5988"/>
    <w:rsid w:val="00EF6177"/>
    <w:rsid w:val="00EF72E3"/>
    <w:rsid w:val="00F01BAF"/>
    <w:rsid w:val="00F031C6"/>
    <w:rsid w:val="00F045CA"/>
    <w:rsid w:val="00F04AC9"/>
    <w:rsid w:val="00F04F7C"/>
    <w:rsid w:val="00F06011"/>
    <w:rsid w:val="00F06824"/>
    <w:rsid w:val="00F074B7"/>
    <w:rsid w:val="00F10A57"/>
    <w:rsid w:val="00F1240E"/>
    <w:rsid w:val="00F12682"/>
    <w:rsid w:val="00F13599"/>
    <w:rsid w:val="00F13970"/>
    <w:rsid w:val="00F1488B"/>
    <w:rsid w:val="00F16E74"/>
    <w:rsid w:val="00F17074"/>
    <w:rsid w:val="00F206AC"/>
    <w:rsid w:val="00F21DAE"/>
    <w:rsid w:val="00F229C6"/>
    <w:rsid w:val="00F22E00"/>
    <w:rsid w:val="00F23DB5"/>
    <w:rsid w:val="00F24216"/>
    <w:rsid w:val="00F24D51"/>
    <w:rsid w:val="00F24D73"/>
    <w:rsid w:val="00F25C4C"/>
    <w:rsid w:val="00F261A3"/>
    <w:rsid w:val="00F26B5F"/>
    <w:rsid w:val="00F27E44"/>
    <w:rsid w:val="00F3084C"/>
    <w:rsid w:val="00F31C43"/>
    <w:rsid w:val="00F32491"/>
    <w:rsid w:val="00F32B4E"/>
    <w:rsid w:val="00F32BAD"/>
    <w:rsid w:val="00F345AD"/>
    <w:rsid w:val="00F35DE9"/>
    <w:rsid w:val="00F362FD"/>
    <w:rsid w:val="00F3724F"/>
    <w:rsid w:val="00F3729F"/>
    <w:rsid w:val="00F378DF"/>
    <w:rsid w:val="00F4239E"/>
    <w:rsid w:val="00F442E2"/>
    <w:rsid w:val="00F450F5"/>
    <w:rsid w:val="00F46CDF"/>
    <w:rsid w:val="00F47DED"/>
    <w:rsid w:val="00F50664"/>
    <w:rsid w:val="00F50DFE"/>
    <w:rsid w:val="00F51F41"/>
    <w:rsid w:val="00F52CEA"/>
    <w:rsid w:val="00F53C2A"/>
    <w:rsid w:val="00F53E56"/>
    <w:rsid w:val="00F55A16"/>
    <w:rsid w:val="00F56C27"/>
    <w:rsid w:val="00F5733E"/>
    <w:rsid w:val="00F6240F"/>
    <w:rsid w:val="00F62777"/>
    <w:rsid w:val="00F62E91"/>
    <w:rsid w:val="00F63281"/>
    <w:rsid w:val="00F63B89"/>
    <w:rsid w:val="00F64C90"/>
    <w:rsid w:val="00F66050"/>
    <w:rsid w:val="00F66493"/>
    <w:rsid w:val="00F67445"/>
    <w:rsid w:val="00F70E44"/>
    <w:rsid w:val="00F728CD"/>
    <w:rsid w:val="00F72D80"/>
    <w:rsid w:val="00F7564C"/>
    <w:rsid w:val="00F759E5"/>
    <w:rsid w:val="00F761A4"/>
    <w:rsid w:val="00F76DD7"/>
    <w:rsid w:val="00F81CB1"/>
    <w:rsid w:val="00F846D9"/>
    <w:rsid w:val="00F8770B"/>
    <w:rsid w:val="00F90716"/>
    <w:rsid w:val="00F92588"/>
    <w:rsid w:val="00F925EE"/>
    <w:rsid w:val="00F927FE"/>
    <w:rsid w:val="00F93BF8"/>
    <w:rsid w:val="00F93E41"/>
    <w:rsid w:val="00F9481A"/>
    <w:rsid w:val="00F95844"/>
    <w:rsid w:val="00FA06B7"/>
    <w:rsid w:val="00FA0806"/>
    <w:rsid w:val="00FA0A97"/>
    <w:rsid w:val="00FA0C60"/>
    <w:rsid w:val="00FA109D"/>
    <w:rsid w:val="00FA2ADC"/>
    <w:rsid w:val="00FA35BA"/>
    <w:rsid w:val="00FA420D"/>
    <w:rsid w:val="00FA491C"/>
    <w:rsid w:val="00FA5F0C"/>
    <w:rsid w:val="00FA6480"/>
    <w:rsid w:val="00FA755E"/>
    <w:rsid w:val="00FA7EA4"/>
    <w:rsid w:val="00FB000E"/>
    <w:rsid w:val="00FB2108"/>
    <w:rsid w:val="00FB3143"/>
    <w:rsid w:val="00FB3D19"/>
    <w:rsid w:val="00FB3E9C"/>
    <w:rsid w:val="00FB4D10"/>
    <w:rsid w:val="00FB4DB1"/>
    <w:rsid w:val="00FB50A3"/>
    <w:rsid w:val="00FB59AB"/>
    <w:rsid w:val="00FB686F"/>
    <w:rsid w:val="00FB7206"/>
    <w:rsid w:val="00FC0C1B"/>
    <w:rsid w:val="00FC0DAB"/>
    <w:rsid w:val="00FC148B"/>
    <w:rsid w:val="00FC1856"/>
    <w:rsid w:val="00FC1E4B"/>
    <w:rsid w:val="00FC230E"/>
    <w:rsid w:val="00FC2346"/>
    <w:rsid w:val="00FC3D6D"/>
    <w:rsid w:val="00FC4794"/>
    <w:rsid w:val="00FC5527"/>
    <w:rsid w:val="00FC5A97"/>
    <w:rsid w:val="00FC61B3"/>
    <w:rsid w:val="00FC6F87"/>
    <w:rsid w:val="00FC724D"/>
    <w:rsid w:val="00FC7AE4"/>
    <w:rsid w:val="00FC7B67"/>
    <w:rsid w:val="00FD1334"/>
    <w:rsid w:val="00FD18A0"/>
    <w:rsid w:val="00FD18EC"/>
    <w:rsid w:val="00FD2584"/>
    <w:rsid w:val="00FD2CC3"/>
    <w:rsid w:val="00FD5D0A"/>
    <w:rsid w:val="00FD6522"/>
    <w:rsid w:val="00FD65E6"/>
    <w:rsid w:val="00FE11F1"/>
    <w:rsid w:val="00FE2202"/>
    <w:rsid w:val="00FE2459"/>
    <w:rsid w:val="00FE33B6"/>
    <w:rsid w:val="00FE40E0"/>
    <w:rsid w:val="00FE4A20"/>
    <w:rsid w:val="00FE4A69"/>
    <w:rsid w:val="00FE57DC"/>
    <w:rsid w:val="00FE71F6"/>
    <w:rsid w:val="00FE78AA"/>
    <w:rsid w:val="00FF1BAE"/>
    <w:rsid w:val="00FF4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62D8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C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420D"/>
    <w:pPr>
      <w:spacing w:after="0" w:line="240" w:lineRule="auto"/>
    </w:pPr>
  </w:style>
  <w:style w:type="table" w:styleId="a5">
    <w:name w:val="Table Grid"/>
    <w:basedOn w:val="a1"/>
    <w:uiPriority w:val="59"/>
    <w:rsid w:val="00036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02C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2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02C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2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574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74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090E3A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C11501"/>
    <w:pPr>
      <w:ind w:left="720"/>
      <w:contextualSpacing/>
    </w:pPr>
  </w:style>
  <w:style w:type="paragraph" w:customStyle="1" w:styleId="ConsPlusNormal">
    <w:name w:val="ConsPlusNormal"/>
    <w:rsid w:val="00CF7B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Без интервала Знак"/>
    <w:link w:val="a3"/>
    <w:uiPriority w:val="1"/>
    <w:rsid w:val="000436EB"/>
  </w:style>
  <w:style w:type="paragraph" w:customStyle="1" w:styleId="6">
    <w:name w:val="Без интервала6"/>
    <w:rsid w:val="00835FD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link w:val="ConsNormal0"/>
    <w:rsid w:val="00F76DD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F76DD7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F76DD7"/>
    <w:pPr>
      <w:ind w:firstLine="720"/>
      <w:jc w:val="both"/>
    </w:pPr>
    <w:rPr>
      <w:sz w:val="24"/>
    </w:rPr>
  </w:style>
  <w:style w:type="character" w:customStyle="1" w:styleId="ae">
    <w:name w:val="Основной текст с отступом Знак"/>
    <w:basedOn w:val="a0"/>
    <w:link w:val="ad"/>
    <w:rsid w:val="00F76D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Без интервала2"/>
    <w:rsid w:val="002421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62D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Body Text"/>
    <w:basedOn w:val="a"/>
    <w:link w:val="af0"/>
    <w:rsid w:val="00BA4D9B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rsid w:val="00BA4D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6F3D68"/>
    <w:pPr>
      <w:spacing w:after="42" w:line="259" w:lineRule="auto"/>
      <w:ind w:left="566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6F3D68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6F3D6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6F3D6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42C2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customStyle="1" w:styleId="TableGrid1">
    <w:name w:val="TableGrid1"/>
    <w:rsid w:val="00942C2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C664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0"/>
    <w:uiPriority w:val="99"/>
    <w:unhideWhenUsed/>
    <w:rsid w:val="008B510B"/>
    <w:rPr>
      <w:color w:val="0000FF" w:themeColor="hyperlink"/>
      <w:u w:val="single"/>
    </w:rPr>
  </w:style>
  <w:style w:type="table" w:customStyle="1" w:styleId="TableGrid3">
    <w:name w:val="TableGrid3"/>
    <w:rsid w:val="0024343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62D8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C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420D"/>
    <w:pPr>
      <w:spacing w:after="0" w:line="240" w:lineRule="auto"/>
    </w:pPr>
  </w:style>
  <w:style w:type="table" w:styleId="a5">
    <w:name w:val="Table Grid"/>
    <w:basedOn w:val="a1"/>
    <w:uiPriority w:val="59"/>
    <w:rsid w:val="00036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2C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2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02C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2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574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74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090E3A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C11501"/>
    <w:pPr>
      <w:ind w:left="720"/>
      <w:contextualSpacing/>
    </w:pPr>
  </w:style>
  <w:style w:type="paragraph" w:customStyle="1" w:styleId="ConsPlusNormal">
    <w:name w:val="ConsPlusNormal"/>
    <w:rsid w:val="00CF7B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Без интервала Знак"/>
    <w:link w:val="a3"/>
    <w:uiPriority w:val="1"/>
    <w:rsid w:val="000436EB"/>
  </w:style>
  <w:style w:type="paragraph" w:customStyle="1" w:styleId="6">
    <w:name w:val="Без интервала6"/>
    <w:rsid w:val="00835FD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link w:val="ConsNormal0"/>
    <w:rsid w:val="00F76DD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F76DD7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F76DD7"/>
    <w:pPr>
      <w:ind w:firstLine="720"/>
      <w:jc w:val="both"/>
    </w:pPr>
    <w:rPr>
      <w:sz w:val="24"/>
    </w:rPr>
  </w:style>
  <w:style w:type="character" w:customStyle="1" w:styleId="ae">
    <w:name w:val="Основной текст с отступом Знак"/>
    <w:basedOn w:val="a0"/>
    <w:link w:val="ad"/>
    <w:rsid w:val="00F76D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Без интервала2"/>
    <w:rsid w:val="002421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62D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Body Text"/>
    <w:basedOn w:val="a"/>
    <w:link w:val="af0"/>
    <w:rsid w:val="00BA4D9B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rsid w:val="00BA4D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6F3D68"/>
    <w:pPr>
      <w:spacing w:after="42" w:line="259" w:lineRule="auto"/>
      <w:ind w:left="566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6F3D68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6F3D6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6F3D6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42C2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customStyle="1" w:styleId="TableGrid1">
    <w:name w:val="TableGrid1"/>
    <w:rsid w:val="00942C2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C664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0"/>
    <w:uiPriority w:val="99"/>
    <w:unhideWhenUsed/>
    <w:rsid w:val="008B510B"/>
    <w:rPr>
      <w:color w:val="0000FF" w:themeColor="hyperlink"/>
      <w:u w:val="single"/>
    </w:rPr>
  </w:style>
  <w:style w:type="table" w:customStyle="1" w:styleId="TableGrid3">
    <w:name w:val="TableGrid3"/>
    <w:rsid w:val="0024343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77;&#1085;&#1080;&#1089;&#1086;&#1074;\&#1047;&#1072;&#1082;&#1083;&#1102;&#1095;&#1077;&#1085;&#1080;&#1077;%20&#1085;&#1072;%20&#1080;&#1089;&#1087;&#1086;&#1083;&#1085;&#1077;&#1085;&#1080;&#1077;%202024\3-2024\&#1057;&#1090;&#1077;&#1087;&#1072;&#1085;&#1080;&#1082;&#1080;\&#1040;&#1085;&#1072;&#1083;&#1080;&#1079;_3&#1082;&#1074;_2024_&#1080;&#1089;&#1087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исполнено за 9 мес. 2024 года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6058.7</c:v>
                </c:pt>
                <c:pt idx="1">
                  <c:v>607.29999999999995</c:v>
                </c:pt>
                <c:pt idx="2">
                  <c:v>18927.8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исполнено за 9 мес. 2023 года</c:v>
                </c:pt>
              </c:strCache>
            </c:strRef>
          </c:tx>
          <c:spPr>
            <a:solidFill>
              <a:srgbClr val="C0504D"/>
            </a:solidFill>
            <a:ln w="25400">
              <a:noFill/>
            </a:ln>
          </c:spPr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Лист1!$C$2:$C$4</c:f>
              <c:numCache>
                <c:formatCode>#,##0.0</c:formatCode>
                <c:ptCount val="3"/>
                <c:pt idx="0">
                  <c:v>6111.7</c:v>
                </c:pt>
                <c:pt idx="1">
                  <c:v>212.1</c:v>
                </c:pt>
                <c:pt idx="2">
                  <c:v>11226.6</c:v>
                </c:pt>
              </c:numCache>
            </c:numRef>
          </c:val>
        </c:ser>
        <c:axId val="152659840"/>
        <c:axId val="152700416"/>
      </c:barChart>
      <c:catAx>
        <c:axId val="15265984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700416"/>
        <c:crosses val="autoZero"/>
        <c:auto val="1"/>
        <c:lblAlgn val="ctr"/>
        <c:lblOffset val="100"/>
      </c:catAx>
      <c:valAx>
        <c:axId val="15270041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65984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13431-2A30-4061-ACE7-6914990AE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4879</Words>
  <Characters>27811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"Вяземский район" Смоленской област</Company>
  <LinksUpToDate>false</LinksUpToDate>
  <CharactersWithSpaces>32625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Ивановна Григорьева</dc:creator>
  <cp:keywords/>
  <dc:description/>
  <cp:lastModifiedBy>user</cp:lastModifiedBy>
  <cp:revision>42</cp:revision>
  <cp:lastPrinted>2024-10-30T05:33:00Z</cp:lastPrinted>
  <dcterms:created xsi:type="dcterms:W3CDTF">2024-05-13T11:38:00Z</dcterms:created>
  <dcterms:modified xsi:type="dcterms:W3CDTF">2024-10-30T06:08:00Z</dcterms:modified>
</cp:coreProperties>
</file>