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BA" w:rsidRPr="007D71F0" w:rsidRDefault="00CF72BA" w:rsidP="001A205D">
      <w:pPr>
        <w:pStyle w:val="a3"/>
        <w:jc w:val="center"/>
        <w:rPr>
          <w:rFonts w:ascii="Times New Roman" w:hAnsi="Times New Roman" w:cs="Times New Roman"/>
          <w:b/>
          <w:sz w:val="24"/>
          <w:szCs w:val="24"/>
        </w:rPr>
      </w:pPr>
      <w:r w:rsidRPr="007D71F0">
        <w:rPr>
          <w:rFonts w:ascii="Times New Roman" w:hAnsi="Times New Roman" w:cs="Times New Roman"/>
          <w:b/>
          <w:sz w:val="24"/>
          <w:szCs w:val="24"/>
        </w:rPr>
        <w:t>ЗАКЛЮЧЕНИЕ</w:t>
      </w:r>
    </w:p>
    <w:p w:rsidR="008D2C3B" w:rsidRPr="00C9047A" w:rsidRDefault="008D2C3B" w:rsidP="001A205D">
      <w:pPr>
        <w:pStyle w:val="a3"/>
        <w:jc w:val="center"/>
        <w:rPr>
          <w:rFonts w:ascii="Times New Roman" w:hAnsi="Times New Roman" w:cs="Times New Roman"/>
          <w:b/>
          <w:sz w:val="16"/>
          <w:szCs w:val="16"/>
        </w:rPr>
      </w:pPr>
    </w:p>
    <w:p w:rsidR="00CF72BA" w:rsidRPr="00577003" w:rsidRDefault="00CF72BA" w:rsidP="001A205D">
      <w:pPr>
        <w:pStyle w:val="a3"/>
        <w:jc w:val="both"/>
        <w:rPr>
          <w:rFonts w:ascii="Times New Roman" w:hAnsi="Times New Roman" w:cs="Times New Roman"/>
          <w:b/>
          <w:sz w:val="24"/>
          <w:szCs w:val="24"/>
        </w:rPr>
      </w:pPr>
      <w:r w:rsidRPr="007D71F0">
        <w:rPr>
          <w:rFonts w:ascii="Times New Roman" w:hAnsi="Times New Roman" w:cs="Times New Roman"/>
          <w:b/>
          <w:sz w:val="24"/>
          <w:szCs w:val="24"/>
        </w:rPr>
        <w:t xml:space="preserve">на проект решения </w:t>
      </w:r>
      <w:r w:rsidR="00B97690">
        <w:rPr>
          <w:rFonts w:ascii="Times New Roman" w:hAnsi="Times New Roman" w:cs="Times New Roman"/>
          <w:b/>
          <w:sz w:val="24"/>
          <w:szCs w:val="24"/>
        </w:rPr>
        <w:t xml:space="preserve">Вяземского окружного </w:t>
      </w:r>
      <w:r w:rsidR="00F749D4" w:rsidRPr="007D71F0">
        <w:rPr>
          <w:rFonts w:ascii="Times New Roman" w:hAnsi="Times New Roman" w:cs="Times New Roman"/>
          <w:b/>
          <w:sz w:val="24"/>
          <w:szCs w:val="24"/>
        </w:rPr>
        <w:t xml:space="preserve">Совета депутатов </w:t>
      </w:r>
      <w:r w:rsidR="001D547E" w:rsidRPr="007D71F0">
        <w:rPr>
          <w:rFonts w:ascii="Times New Roman" w:hAnsi="Times New Roman" w:cs="Times New Roman"/>
          <w:b/>
          <w:sz w:val="24"/>
          <w:szCs w:val="24"/>
        </w:rPr>
        <w:t>«</w:t>
      </w:r>
      <w:r w:rsidR="00F97053">
        <w:rPr>
          <w:rFonts w:ascii="Times New Roman" w:hAnsi="Times New Roman" w:cs="Times New Roman"/>
          <w:b/>
          <w:sz w:val="24"/>
          <w:szCs w:val="24"/>
        </w:rPr>
        <w:t xml:space="preserve">Об установлении земельного налога на территории </w:t>
      </w:r>
      <w:r w:rsidR="00B97690">
        <w:rPr>
          <w:rFonts w:ascii="Times New Roman" w:hAnsi="Times New Roman" w:cs="Times New Roman"/>
          <w:b/>
          <w:sz w:val="24"/>
          <w:szCs w:val="24"/>
        </w:rPr>
        <w:t>муниципального образования</w:t>
      </w:r>
      <w:r w:rsidR="00F97053">
        <w:rPr>
          <w:rFonts w:ascii="Times New Roman" w:hAnsi="Times New Roman" w:cs="Times New Roman"/>
          <w:b/>
          <w:sz w:val="24"/>
          <w:szCs w:val="24"/>
        </w:rPr>
        <w:t xml:space="preserve"> </w:t>
      </w:r>
      <w:r w:rsidR="00B97690">
        <w:rPr>
          <w:rFonts w:ascii="Times New Roman" w:hAnsi="Times New Roman" w:cs="Times New Roman"/>
          <w:b/>
          <w:sz w:val="24"/>
          <w:szCs w:val="24"/>
        </w:rPr>
        <w:t>«</w:t>
      </w:r>
      <w:r w:rsidR="00F97053">
        <w:rPr>
          <w:rFonts w:ascii="Times New Roman" w:hAnsi="Times New Roman" w:cs="Times New Roman"/>
          <w:b/>
          <w:sz w:val="24"/>
          <w:szCs w:val="24"/>
        </w:rPr>
        <w:t>Вяземск</w:t>
      </w:r>
      <w:r w:rsidR="00B97690">
        <w:rPr>
          <w:rFonts w:ascii="Times New Roman" w:hAnsi="Times New Roman" w:cs="Times New Roman"/>
          <w:b/>
          <w:sz w:val="24"/>
          <w:szCs w:val="24"/>
        </w:rPr>
        <w:t>ий</w:t>
      </w:r>
      <w:r w:rsidR="00F97053">
        <w:rPr>
          <w:rFonts w:ascii="Times New Roman" w:hAnsi="Times New Roman" w:cs="Times New Roman"/>
          <w:b/>
          <w:sz w:val="24"/>
          <w:szCs w:val="24"/>
        </w:rPr>
        <w:t xml:space="preserve"> </w:t>
      </w:r>
      <w:r w:rsidR="00B97690">
        <w:rPr>
          <w:rFonts w:ascii="Times New Roman" w:hAnsi="Times New Roman" w:cs="Times New Roman"/>
          <w:b/>
          <w:sz w:val="24"/>
          <w:szCs w:val="24"/>
        </w:rPr>
        <w:t>муниципальный округ»</w:t>
      </w:r>
      <w:r w:rsidR="00F97053">
        <w:rPr>
          <w:rFonts w:ascii="Times New Roman" w:hAnsi="Times New Roman" w:cs="Times New Roman"/>
          <w:b/>
          <w:sz w:val="24"/>
          <w:szCs w:val="24"/>
        </w:rPr>
        <w:t xml:space="preserve"> Смоленской области</w:t>
      </w:r>
      <w:r w:rsidR="001D547E" w:rsidRPr="00577003">
        <w:rPr>
          <w:rFonts w:ascii="Times New Roman" w:hAnsi="Times New Roman" w:cs="Times New Roman"/>
          <w:b/>
          <w:sz w:val="24"/>
          <w:szCs w:val="24"/>
        </w:rPr>
        <w:t>»</w:t>
      </w:r>
    </w:p>
    <w:p w:rsidR="007B1C6E" w:rsidRPr="00C9047A" w:rsidRDefault="007B1C6E" w:rsidP="001A205D">
      <w:pPr>
        <w:pStyle w:val="a3"/>
        <w:rPr>
          <w:rFonts w:ascii="Times New Roman" w:hAnsi="Times New Roman" w:cs="Times New Roman"/>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71F0" w:rsidTr="007D71F0">
        <w:tc>
          <w:tcPr>
            <w:tcW w:w="4672" w:type="dxa"/>
          </w:tcPr>
          <w:p w:rsidR="007D71F0" w:rsidRDefault="007D71F0" w:rsidP="001A205D">
            <w:pPr>
              <w:pStyle w:val="a3"/>
              <w:rPr>
                <w:rFonts w:ascii="Times New Roman" w:hAnsi="Times New Roman" w:cs="Times New Roman"/>
                <w:sz w:val="28"/>
                <w:szCs w:val="28"/>
              </w:rPr>
            </w:pPr>
            <w:r w:rsidRPr="007D71F0">
              <w:rPr>
                <w:rFonts w:ascii="Times New Roman" w:hAnsi="Times New Roman" w:cs="Times New Roman"/>
                <w:sz w:val="20"/>
                <w:szCs w:val="20"/>
              </w:rPr>
              <w:t>г. Вязьм</w:t>
            </w:r>
            <w:r>
              <w:rPr>
                <w:rFonts w:ascii="Times New Roman" w:hAnsi="Times New Roman" w:cs="Times New Roman"/>
                <w:sz w:val="20"/>
                <w:szCs w:val="20"/>
              </w:rPr>
              <w:t>а</w:t>
            </w:r>
          </w:p>
        </w:tc>
        <w:tc>
          <w:tcPr>
            <w:tcW w:w="4673" w:type="dxa"/>
          </w:tcPr>
          <w:p w:rsidR="007D71F0" w:rsidRDefault="00B97690" w:rsidP="001A205D">
            <w:pPr>
              <w:pStyle w:val="a3"/>
              <w:jc w:val="right"/>
              <w:rPr>
                <w:rFonts w:ascii="Times New Roman" w:hAnsi="Times New Roman" w:cs="Times New Roman"/>
                <w:sz w:val="28"/>
                <w:szCs w:val="28"/>
              </w:rPr>
            </w:pPr>
            <w:r>
              <w:rPr>
                <w:rFonts w:ascii="Times New Roman" w:hAnsi="Times New Roman" w:cs="Times New Roman"/>
                <w:sz w:val="20"/>
                <w:szCs w:val="20"/>
              </w:rPr>
              <w:t>24</w:t>
            </w:r>
            <w:r w:rsidR="007D71F0" w:rsidRPr="007D71F0">
              <w:rPr>
                <w:rFonts w:ascii="Times New Roman" w:hAnsi="Times New Roman" w:cs="Times New Roman"/>
                <w:sz w:val="20"/>
                <w:szCs w:val="20"/>
              </w:rPr>
              <w:t>.</w:t>
            </w:r>
            <w:r>
              <w:rPr>
                <w:rFonts w:ascii="Times New Roman" w:hAnsi="Times New Roman" w:cs="Times New Roman"/>
                <w:sz w:val="20"/>
                <w:szCs w:val="20"/>
              </w:rPr>
              <w:t>10</w:t>
            </w:r>
            <w:r w:rsidR="007D71F0" w:rsidRPr="007D71F0">
              <w:rPr>
                <w:rFonts w:ascii="Times New Roman" w:hAnsi="Times New Roman" w:cs="Times New Roman"/>
                <w:sz w:val="20"/>
                <w:szCs w:val="20"/>
              </w:rPr>
              <w:t>.202</w:t>
            </w:r>
            <w:r>
              <w:rPr>
                <w:rFonts w:ascii="Times New Roman" w:hAnsi="Times New Roman" w:cs="Times New Roman"/>
                <w:sz w:val="20"/>
                <w:szCs w:val="20"/>
              </w:rPr>
              <w:t>4</w:t>
            </w:r>
            <w:r w:rsidR="007D71F0" w:rsidRPr="007D71F0">
              <w:rPr>
                <w:rFonts w:ascii="Times New Roman" w:hAnsi="Times New Roman" w:cs="Times New Roman"/>
                <w:sz w:val="20"/>
                <w:szCs w:val="20"/>
              </w:rPr>
              <w:t xml:space="preserve"> год</w:t>
            </w:r>
            <w:r w:rsidR="007D71F0">
              <w:rPr>
                <w:rFonts w:ascii="Times New Roman" w:hAnsi="Times New Roman" w:cs="Times New Roman"/>
                <w:sz w:val="20"/>
                <w:szCs w:val="20"/>
              </w:rPr>
              <w:t>а</w:t>
            </w:r>
          </w:p>
        </w:tc>
      </w:tr>
    </w:tbl>
    <w:p w:rsidR="007D71F0" w:rsidRPr="00C9047A" w:rsidRDefault="007D71F0" w:rsidP="001A205D">
      <w:pPr>
        <w:pStyle w:val="a3"/>
        <w:rPr>
          <w:rFonts w:ascii="Times New Roman" w:hAnsi="Times New Roman" w:cs="Times New Roman"/>
          <w:sz w:val="16"/>
          <w:szCs w:val="16"/>
        </w:rPr>
      </w:pPr>
    </w:p>
    <w:p w:rsidR="007D71F0" w:rsidRPr="00844E18" w:rsidRDefault="002E1F24" w:rsidP="001A205D">
      <w:pPr>
        <w:pStyle w:val="a3"/>
        <w:tabs>
          <w:tab w:val="left" w:pos="0"/>
        </w:tabs>
        <w:ind w:firstLine="709"/>
        <w:jc w:val="both"/>
        <w:rPr>
          <w:rFonts w:ascii="Times New Roman" w:hAnsi="Times New Roman" w:cs="Times New Roman"/>
          <w:b/>
          <w:sz w:val="24"/>
          <w:szCs w:val="24"/>
        </w:rPr>
      </w:pPr>
      <w:r w:rsidRPr="00844E18">
        <w:rPr>
          <w:rFonts w:ascii="Times New Roman" w:hAnsi="Times New Roman" w:cs="Times New Roman"/>
          <w:b/>
          <w:sz w:val="24"/>
          <w:szCs w:val="24"/>
        </w:rPr>
        <w:t>Основание проведения экспертно-аналитического мероприятия:</w:t>
      </w:r>
    </w:p>
    <w:p w:rsidR="00844E18" w:rsidRPr="00844E18" w:rsidRDefault="00844E18" w:rsidP="001A205D">
      <w:pPr>
        <w:pStyle w:val="a3"/>
        <w:numPr>
          <w:ilvl w:val="0"/>
          <w:numId w:val="14"/>
        </w:numPr>
        <w:tabs>
          <w:tab w:val="left" w:pos="0"/>
        </w:tabs>
        <w:ind w:left="426"/>
        <w:jc w:val="both"/>
        <w:rPr>
          <w:rFonts w:ascii="Times New Roman" w:hAnsi="Times New Roman" w:cs="Times New Roman"/>
          <w:sz w:val="24"/>
          <w:szCs w:val="24"/>
        </w:rPr>
      </w:pPr>
      <w:r w:rsidRPr="00844E18">
        <w:rPr>
          <w:rFonts w:ascii="Times New Roman" w:hAnsi="Times New Roman" w:cs="Times New Roman"/>
          <w:sz w:val="24"/>
          <w:szCs w:val="24"/>
        </w:rPr>
        <w:t>Бюджетный кодекс Российской Федерации;</w:t>
      </w:r>
    </w:p>
    <w:p w:rsidR="007D71F0" w:rsidRPr="00844E18" w:rsidRDefault="002E1F24" w:rsidP="001A205D">
      <w:pPr>
        <w:pStyle w:val="a3"/>
        <w:numPr>
          <w:ilvl w:val="0"/>
          <w:numId w:val="14"/>
        </w:numPr>
        <w:tabs>
          <w:tab w:val="left" w:pos="0"/>
        </w:tabs>
        <w:ind w:left="426"/>
        <w:jc w:val="both"/>
        <w:rPr>
          <w:rFonts w:ascii="Times New Roman" w:hAnsi="Times New Roman" w:cs="Times New Roman"/>
          <w:sz w:val="24"/>
          <w:szCs w:val="24"/>
        </w:rPr>
      </w:pPr>
      <w:r w:rsidRPr="00844E18">
        <w:rPr>
          <w:rFonts w:ascii="Times New Roman" w:hAnsi="Times New Roman" w:cs="Times New Roman"/>
          <w:sz w:val="24"/>
          <w:szCs w:val="24"/>
        </w:rPr>
        <w:t xml:space="preserve">ст.9 Федерального закона от 07.02.2011 №6-ФЗ </w:t>
      </w:r>
      <w:r w:rsidR="001D547E" w:rsidRPr="00844E18">
        <w:rPr>
          <w:rFonts w:ascii="Times New Roman" w:hAnsi="Times New Roman" w:cs="Times New Roman"/>
          <w:sz w:val="24"/>
          <w:szCs w:val="24"/>
        </w:rPr>
        <w:t>«</w:t>
      </w:r>
      <w:r w:rsidRPr="00844E18">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w:t>
      </w:r>
      <w:r w:rsidR="00B97690">
        <w:rPr>
          <w:rFonts w:ascii="Times New Roman" w:hAnsi="Times New Roman" w:cs="Times New Roman"/>
          <w:sz w:val="24"/>
          <w:szCs w:val="24"/>
        </w:rPr>
        <w:t>, федеральных территорий</w:t>
      </w:r>
      <w:r w:rsidRPr="00844E18">
        <w:rPr>
          <w:rFonts w:ascii="Times New Roman" w:hAnsi="Times New Roman" w:cs="Times New Roman"/>
          <w:sz w:val="24"/>
          <w:szCs w:val="24"/>
        </w:rPr>
        <w:t xml:space="preserve"> и муниципальных образований</w:t>
      </w:r>
      <w:r w:rsidR="001D547E" w:rsidRPr="00844E18">
        <w:rPr>
          <w:rFonts w:ascii="Times New Roman" w:hAnsi="Times New Roman" w:cs="Times New Roman"/>
          <w:sz w:val="24"/>
          <w:szCs w:val="24"/>
        </w:rPr>
        <w:t>»</w:t>
      </w:r>
      <w:r w:rsidR="00125DC8">
        <w:rPr>
          <w:rFonts w:ascii="Times New Roman" w:hAnsi="Times New Roman" w:cs="Times New Roman"/>
          <w:sz w:val="24"/>
          <w:szCs w:val="24"/>
        </w:rPr>
        <w:t>;</w:t>
      </w:r>
      <w:r w:rsidRPr="00844E18">
        <w:rPr>
          <w:rFonts w:ascii="Times New Roman" w:hAnsi="Times New Roman" w:cs="Times New Roman"/>
          <w:sz w:val="24"/>
          <w:szCs w:val="24"/>
        </w:rPr>
        <w:t xml:space="preserve"> </w:t>
      </w:r>
    </w:p>
    <w:p w:rsidR="007D71F0" w:rsidRPr="00844E18" w:rsidRDefault="009B1D41" w:rsidP="001A205D">
      <w:pPr>
        <w:pStyle w:val="a3"/>
        <w:numPr>
          <w:ilvl w:val="0"/>
          <w:numId w:val="14"/>
        </w:numPr>
        <w:tabs>
          <w:tab w:val="left" w:pos="0"/>
        </w:tabs>
        <w:ind w:left="426"/>
        <w:jc w:val="both"/>
        <w:rPr>
          <w:rFonts w:ascii="Times New Roman" w:hAnsi="Times New Roman" w:cs="Times New Roman"/>
          <w:sz w:val="24"/>
          <w:szCs w:val="24"/>
        </w:rPr>
      </w:pPr>
      <w:r w:rsidRPr="00844E18">
        <w:rPr>
          <w:rFonts w:ascii="Times New Roman" w:hAnsi="Times New Roman" w:cs="Times New Roman"/>
          <w:sz w:val="24"/>
          <w:szCs w:val="24"/>
        </w:rPr>
        <w:t>Положение</w:t>
      </w:r>
      <w:r w:rsidR="00125DC8">
        <w:rPr>
          <w:rFonts w:ascii="Times New Roman" w:hAnsi="Times New Roman" w:cs="Times New Roman"/>
          <w:sz w:val="24"/>
          <w:szCs w:val="24"/>
        </w:rPr>
        <w:t xml:space="preserve"> </w:t>
      </w:r>
      <w:r w:rsidR="001D547E" w:rsidRPr="00844E18">
        <w:rPr>
          <w:rFonts w:ascii="Times New Roman" w:hAnsi="Times New Roman" w:cs="Times New Roman"/>
          <w:sz w:val="24"/>
          <w:szCs w:val="24"/>
        </w:rPr>
        <w:t>«</w:t>
      </w:r>
      <w:r w:rsidR="002E1F24" w:rsidRPr="00844E18">
        <w:rPr>
          <w:rFonts w:ascii="Times New Roman" w:hAnsi="Times New Roman" w:cs="Times New Roman"/>
          <w:sz w:val="24"/>
          <w:szCs w:val="24"/>
        </w:rPr>
        <w:t xml:space="preserve">О Контрольно-ревизионной комиссии муниципального образования </w:t>
      </w:r>
      <w:r w:rsidR="001D547E" w:rsidRPr="00844E18">
        <w:rPr>
          <w:rFonts w:ascii="Times New Roman" w:hAnsi="Times New Roman" w:cs="Times New Roman"/>
          <w:sz w:val="24"/>
          <w:szCs w:val="24"/>
        </w:rPr>
        <w:t>«</w:t>
      </w:r>
      <w:r w:rsidR="002E1F24" w:rsidRPr="00844E18">
        <w:rPr>
          <w:rFonts w:ascii="Times New Roman" w:hAnsi="Times New Roman" w:cs="Times New Roman"/>
          <w:sz w:val="24"/>
          <w:szCs w:val="24"/>
        </w:rPr>
        <w:t>Вяземский район</w:t>
      </w:r>
      <w:r w:rsidR="001D547E" w:rsidRPr="00844E18">
        <w:rPr>
          <w:rFonts w:ascii="Times New Roman" w:hAnsi="Times New Roman" w:cs="Times New Roman"/>
          <w:sz w:val="24"/>
          <w:szCs w:val="24"/>
        </w:rPr>
        <w:t>»</w:t>
      </w:r>
      <w:r w:rsidR="002E1F24" w:rsidRPr="00844E18">
        <w:rPr>
          <w:rFonts w:ascii="Times New Roman" w:hAnsi="Times New Roman" w:cs="Times New Roman"/>
          <w:sz w:val="24"/>
          <w:szCs w:val="24"/>
        </w:rPr>
        <w:t xml:space="preserve"> Смоленской области</w:t>
      </w:r>
      <w:r w:rsidR="001D547E" w:rsidRPr="00844E18">
        <w:rPr>
          <w:rFonts w:ascii="Times New Roman" w:hAnsi="Times New Roman" w:cs="Times New Roman"/>
          <w:sz w:val="24"/>
          <w:szCs w:val="24"/>
        </w:rPr>
        <w:t>»</w:t>
      </w:r>
      <w:r w:rsidRPr="00844E18">
        <w:rPr>
          <w:rFonts w:ascii="Times New Roman" w:hAnsi="Times New Roman" w:cs="Times New Roman"/>
          <w:sz w:val="24"/>
          <w:szCs w:val="24"/>
        </w:rPr>
        <w:t>, утвержденное</w:t>
      </w:r>
      <w:r w:rsidR="002E1F24" w:rsidRPr="00844E18">
        <w:rPr>
          <w:rFonts w:ascii="Times New Roman" w:hAnsi="Times New Roman" w:cs="Times New Roman"/>
          <w:sz w:val="24"/>
          <w:szCs w:val="24"/>
        </w:rPr>
        <w:t xml:space="preserve"> решением Вяземского районного Совета депутатов от </w:t>
      </w:r>
      <w:r w:rsidR="007D71F0" w:rsidRPr="00844E18">
        <w:rPr>
          <w:rFonts w:ascii="Times New Roman" w:hAnsi="Times New Roman" w:cs="Times New Roman"/>
          <w:sz w:val="24"/>
          <w:szCs w:val="24"/>
        </w:rPr>
        <w:t>06</w:t>
      </w:r>
      <w:r w:rsidR="002E1F24" w:rsidRPr="00844E18">
        <w:rPr>
          <w:rFonts w:ascii="Times New Roman" w:hAnsi="Times New Roman" w:cs="Times New Roman"/>
          <w:sz w:val="24"/>
          <w:szCs w:val="24"/>
        </w:rPr>
        <w:t>.09.20</w:t>
      </w:r>
      <w:r w:rsidR="007D71F0" w:rsidRPr="00844E18">
        <w:rPr>
          <w:rFonts w:ascii="Times New Roman" w:hAnsi="Times New Roman" w:cs="Times New Roman"/>
          <w:sz w:val="24"/>
          <w:szCs w:val="24"/>
        </w:rPr>
        <w:t>21</w:t>
      </w:r>
      <w:r w:rsidR="002E1F24" w:rsidRPr="00844E18">
        <w:rPr>
          <w:rFonts w:ascii="Times New Roman" w:hAnsi="Times New Roman" w:cs="Times New Roman"/>
          <w:sz w:val="24"/>
          <w:szCs w:val="24"/>
        </w:rPr>
        <w:t xml:space="preserve"> №</w:t>
      </w:r>
      <w:r w:rsidR="007D71F0" w:rsidRPr="00844E18">
        <w:rPr>
          <w:rFonts w:ascii="Times New Roman" w:hAnsi="Times New Roman" w:cs="Times New Roman"/>
          <w:sz w:val="24"/>
          <w:szCs w:val="24"/>
        </w:rPr>
        <w:t>81</w:t>
      </w:r>
      <w:r w:rsidR="00F7260E">
        <w:rPr>
          <w:rFonts w:ascii="Times New Roman" w:hAnsi="Times New Roman" w:cs="Times New Roman"/>
          <w:sz w:val="24"/>
          <w:szCs w:val="24"/>
        </w:rPr>
        <w:t xml:space="preserve"> (с изменениями от 29.09.2021 №90)</w:t>
      </w:r>
      <w:r w:rsidR="00B97690">
        <w:rPr>
          <w:rFonts w:ascii="Times New Roman" w:hAnsi="Times New Roman" w:cs="Times New Roman"/>
          <w:sz w:val="24"/>
          <w:szCs w:val="24"/>
        </w:rPr>
        <w:t>.</w:t>
      </w:r>
      <w:r w:rsidRPr="00844E18">
        <w:rPr>
          <w:rFonts w:ascii="Times New Roman" w:hAnsi="Times New Roman" w:cs="Times New Roman"/>
          <w:sz w:val="24"/>
          <w:szCs w:val="24"/>
        </w:rPr>
        <w:t xml:space="preserve"> </w:t>
      </w:r>
    </w:p>
    <w:p w:rsidR="0006099B" w:rsidRPr="0006099B" w:rsidRDefault="0006099B" w:rsidP="001A205D">
      <w:pPr>
        <w:pStyle w:val="a3"/>
        <w:tabs>
          <w:tab w:val="left" w:pos="0"/>
        </w:tabs>
        <w:ind w:firstLine="709"/>
        <w:jc w:val="both"/>
        <w:rPr>
          <w:rFonts w:ascii="Times New Roman" w:hAnsi="Times New Roman" w:cs="Times New Roman"/>
          <w:b/>
          <w:sz w:val="16"/>
          <w:szCs w:val="16"/>
        </w:rPr>
      </w:pPr>
    </w:p>
    <w:p w:rsidR="00AC09EE" w:rsidRPr="0006099B" w:rsidRDefault="009B1D41" w:rsidP="001A205D">
      <w:pPr>
        <w:pStyle w:val="a3"/>
        <w:tabs>
          <w:tab w:val="left" w:pos="0"/>
        </w:tabs>
        <w:ind w:firstLine="709"/>
        <w:jc w:val="both"/>
        <w:rPr>
          <w:rFonts w:ascii="Times New Roman" w:eastAsia="Calibri" w:hAnsi="Times New Roman" w:cs="Times New Roman"/>
          <w:color w:val="002060"/>
          <w:sz w:val="24"/>
          <w:szCs w:val="24"/>
        </w:rPr>
      </w:pPr>
      <w:r w:rsidRPr="0006099B">
        <w:rPr>
          <w:rFonts w:ascii="Times New Roman" w:hAnsi="Times New Roman" w:cs="Times New Roman"/>
          <w:b/>
          <w:sz w:val="24"/>
          <w:szCs w:val="24"/>
        </w:rPr>
        <w:t>Цель экспер</w:t>
      </w:r>
      <w:r w:rsidR="00A24FE4" w:rsidRPr="0006099B">
        <w:rPr>
          <w:rFonts w:ascii="Times New Roman" w:hAnsi="Times New Roman" w:cs="Times New Roman"/>
          <w:b/>
          <w:sz w:val="24"/>
          <w:szCs w:val="24"/>
        </w:rPr>
        <w:t>тно-аналитического мероприятия:</w:t>
      </w:r>
      <w:r w:rsidR="0006099B" w:rsidRPr="0006099B">
        <w:rPr>
          <w:rFonts w:ascii="Times New Roman" w:hAnsi="Times New Roman" w:cs="Times New Roman"/>
          <w:b/>
          <w:sz w:val="24"/>
          <w:szCs w:val="24"/>
        </w:rPr>
        <w:t xml:space="preserve"> </w:t>
      </w:r>
      <w:r w:rsidR="00252221" w:rsidRPr="0006099B">
        <w:rPr>
          <w:rFonts w:ascii="Times New Roman" w:hAnsi="Times New Roman" w:cs="Times New Roman"/>
          <w:sz w:val="24"/>
          <w:szCs w:val="24"/>
        </w:rPr>
        <w:t>оценка соответствия проекта решения действующему законодательству Российской Федерации</w:t>
      </w:r>
      <w:r w:rsidR="007328AC" w:rsidRPr="0006099B">
        <w:rPr>
          <w:rFonts w:ascii="Times New Roman" w:hAnsi="Times New Roman" w:cs="Times New Roman"/>
          <w:color w:val="002060"/>
          <w:sz w:val="24"/>
          <w:szCs w:val="24"/>
        </w:rPr>
        <w:t>.</w:t>
      </w:r>
    </w:p>
    <w:p w:rsidR="0006099B" w:rsidRPr="006706B8" w:rsidRDefault="0006099B" w:rsidP="001A205D">
      <w:pPr>
        <w:ind w:firstLine="709"/>
        <w:jc w:val="both"/>
        <w:rPr>
          <w:b/>
          <w:sz w:val="16"/>
          <w:szCs w:val="16"/>
        </w:rPr>
      </w:pPr>
    </w:p>
    <w:p w:rsidR="009B1D41" w:rsidRPr="000771C3" w:rsidRDefault="009B1D41" w:rsidP="001A205D">
      <w:pPr>
        <w:ind w:firstLine="709"/>
        <w:jc w:val="both"/>
        <w:rPr>
          <w:b/>
        </w:rPr>
      </w:pPr>
      <w:r w:rsidRPr="000771C3">
        <w:rPr>
          <w:b/>
        </w:rPr>
        <w:t>Нормативно-правовая база:</w:t>
      </w:r>
    </w:p>
    <w:p w:rsidR="00854FC0" w:rsidRPr="000771C3" w:rsidRDefault="00432E9B" w:rsidP="001A205D">
      <w:pPr>
        <w:pStyle w:val="a3"/>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Налоговый кодекс</w:t>
      </w:r>
      <w:r w:rsidR="00476875">
        <w:rPr>
          <w:rFonts w:ascii="Times New Roman" w:hAnsi="Times New Roman" w:cs="Times New Roman"/>
          <w:sz w:val="24"/>
          <w:szCs w:val="24"/>
        </w:rPr>
        <w:t xml:space="preserve"> </w:t>
      </w:r>
      <w:r w:rsidR="00854FC0" w:rsidRPr="000771C3">
        <w:rPr>
          <w:rFonts w:ascii="Times New Roman" w:hAnsi="Times New Roman" w:cs="Times New Roman"/>
          <w:sz w:val="24"/>
          <w:szCs w:val="24"/>
        </w:rPr>
        <w:t>Российской Федерации (глава 3</w:t>
      </w:r>
      <w:r w:rsidR="00125DC8">
        <w:rPr>
          <w:rFonts w:ascii="Times New Roman" w:hAnsi="Times New Roman" w:cs="Times New Roman"/>
          <w:sz w:val="24"/>
          <w:szCs w:val="24"/>
        </w:rPr>
        <w:t>1</w:t>
      </w:r>
      <w:r w:rsidR="00854FC0" w:rsidRPr="000771C3">
        <w:rPr>
          <w:rFonts w:ascii="Times New Roman" w:hAnsi="Times New Roman" w:cs="Times New Roman"/>
          <w:sz w:val="24"/>
          <w:szCs w:val="24"/>
        </w:rPr>
        <w:t>)</w:t>
      </w:r>
      <w:r w:rsidR="00476875">
        <w:rPr>
          <w:rFonts w:ascii="Times New Roman" w:hAnsi="Times New Roman" w:cs="Times New Roman"/>
          <w:sz w:val="24"/>
          <w:szCs w:val="24"/>
        </w:rPr>
        <w:t xml:space="preserve"> </w:t>
      </w:r>
      <w:r w:rsidR="00BB3D03" w:rsidRPr="00BB3D03">
        <w:rPr>
          <w:rFonts w:ascii="Times New Roman" w:hAnsi="Times New Roman" w:cs="Times New Roman"/>
          <w:sz w:val="24"/>
          <w:szCs w:val="24"/>
        </w:rPr>
        <w:t xml:space="preserve">(далее – </w:t>
      </w:r>
      <w:r>
        <w:rPr>
          <w:rFonts w:ascii="Times New Roman" w:hAnsi="Times New Roman" w:cs="Times New Roman"/>
          <w:sz w:val="24"/>
          <w:szCs w:val="24"/>
        </w:rPr>
        <w:t>Налоговый кодекс</w:t>
      </w:r>
      <w:r w:rsidR="00BB3D03" w:rsidRPr="00BB3D03">
        <w:rPr>
          <w:rFonts w:ascii="Times New Roman" w:hAnsi="Times New Roman" w:cs="Times New Roman"/>
          <w:sz w:val="24"/>
          <w:szCs w:val="24"/>
        </w:rPr>
        <w:t xml:space="preserve"> РФ</w:t>
      </w:r>
      <w:r w:rsidR="00BB3D03">
        <w:rPr>
          <w:rFonts w:ascii="Times New Roman" w:hAnsi="Times New Roman" w:cs="Times New Roman"/>
          <w:sz w:val="24"/>
          <w:szCs w:val="24"/>
        </w:rPr>
        <w:t>, НК РФ</w:t>
      </w:r>
      <w:r w:rsidR="00BB3D03" w:rsidRPr="00BB3D03">
        <w:rPr>
          <w:rFonts w:ascii="Times New Roman" w:hAnsi="Times New Roman" w:cs="Times New Roman"/>
          <w:sz w:val="24"/>
          <w:szCs w:val="24"/>
        </w:rPr>
        <w:t>)</w:t>
      </w:r>
      <w:r w:rsidR="00854FC0" w:rsidRPr="000771C3">
        <w:rPr>
          <w:rFonts w:ascii="Times New Roman" w:hAnsi="Times New Roman" w:cs="Times New Roman"/>
          <w:sz w:val="24"/>
          <w:szCs w:val="24"/>
        </w:rPr>
        <w:t>;</w:t>
      </w:r>
    </w:p>
    <w:p w:rsidR="009B1D41" w:rsidRPr="000771C3" w:rsidRDefault="00854FC0" w:rsidP="001A205D">
      <w:pPr>
        <w:pStyle w:val="a3"/>
        <w:numPr>
          <w:ilvl w:val="0"/>
          <w:numId w:val="16"/>
        </w:numPr>
        <w:ind w:left="426" w:hanging="284"/>
        <w:jc w:val="both"/>
        <w:rPr>
          <w:rFonts w:ascii="Times New Roman" w:hAnsi="Times New Roman" w:cs="Times New Roman"/>
          <w:sz w:val="24"/>
          <w:szCs w:val="24"/>
        </w:rPr>
      </w:pPr>
      <w:r w:rsidRPr="000771C3">
        <w:rPr>
          <w:rFonts w:ascii="Times New Roman" w:hAnsi="Times New Roman" w:cs="Times New Roman"/>
          <w:sz w:val="24"/>
          <w:szCs w:val="24"/>
        </w:rPr>
        <w:t xml:space="preserve">пп.2 ч.1 ст.14 </w:t>
      </w:r>
      <w:r w:rsidR="009B1D41" w:rsidRPr="000771C3">
        <w:rPr>
          <w:rFonts w:ascii="Times New Roman" w:hAnsi="Times New Roman" w:cs="Times New Roman"/>
          <w:sz w:val="24"/>
          <w:szCs w:val="24"/>
        </w:rPr>
        <w:t>Федеральн</w:t>
      </w:r>
      <w:r w:rsidRPr="000771C3">
        <w:rPr>
          <w:rFonts w:ascii="Times New Roman" w:hAnsi="Times New Roman" w:cs="Times New Roman"/>
          <w:sz w:val="24"/>
          <w:szCs w:val="24"/>
        </w:rPr>
        <w:t>ого</w:t>
      </w:r>
      <w:r w:rsidR="009B1D41" w:rsidRPr="000771C3">
        <w:rPr>
          <w:rFonts w:ascii="Times New Roman" w:hAnsi="Times New Roman" w:cs="Times New Roman"/>
          <w:sz w:val="24"/>
          <w:szCs w:val="24"/>
        </w:rPr>
        <w:t xml:space="preserve"> закон</w:t>
      </w:r>
      <w:r w:rsidRPr="000771C3">
        <w:rPr>
          <w:rFonts w:ascii="Times New Roman" w:hAnsi="Times New Roman" w:cs="Times New Roman"/>
          <w:sz w:val="24"/>
          <w:szCs w:val="24"/>
        </w:rPr>
        <w:t>а</w:t>
      </w:r>
      <w:r w:rsidR="009B1D41" w:rsidRPr="000771C3">
        <w:rPr>
          <w:rFonts w:ascii="Times New Roman" w:hAnsi="Times New Roman" w:cs="Times New Roman"/>
          <w:sz w:val="24"/>
          <w:szCs w:val="24"/>
        </w:rPr>
        <w:t xml:space="preserve"> от 06.10.2003 №131-ФЗ </w:t>
      </w:r>
      <w:r w:rsidR="001D547E" w:rsidRPr="000771C3">
        <w:rPr>
          <w:rFonts w:ascii="Times New Roman" w:hAnsi="Times New Roman" w:cs="Times New Roman"/>
          <w:sz w:val="24"/>
          <w:szCs w:val="24"/>
        </w:rPr>
        <w:t>«</w:t>
      </w:r>
      <w:r w:rsidR="009B1D41" w:rsidRPr="000771C3">
        <w:rPr>
          <w:rFonts w:ascii="Times New Roman" w:hAnsi="Times New Roman" w:cs="Times New Roman"/>
          <w:sz w:val="24"/>
          <w:szCs w:val="24"/>
        </w:rPr>
        <w:t>Об общих принципах организации местного самоуправления в Российской Федерации</w:t>
      </w:r>
      <w:r w:rsidR="001D547E" w:rsidRPr="000771C3">
        <w:rPr>
          <w:rFonts w:ascii="Times New Roman" w:hAnsi="Times New Roman" w:cs="Times New Roman"/>
          <w:sz w:val="24"/>
          <w:szCs w:val="24"/>
        </w:rPr>
        <w:t>»</w:t>
      </w:r>
      <w:r w:rsidR="00AA6A7F" w:rsidRPr="00AA6A7F">
        <w:rPr>
          <w:rFonts w:ascii="Times New Roman" w:eastAsia="Times New Roman" w:hAnsi="Times New Roman" w:cs="Times New Roman"/>
          <w:sz w:val="28"/>
          <w:szCs w:val="28"/>
          <w:lang w:eastAsia="ru-RU"/>
        </w:rPr>
        <w:t xml:space="preserve"> </w:t>
      </w:r>
      <w:r w:rsidR="00AA6A7F" w:rsidRPr="00AA6A7F">
        <w:rPr>
          <w:rFonts w:ascii="Times New Roman" w:hAnsi="Times New Roman" w:cs="Times New Roman"/>
          <w:sz w:val="24"/>
          <w:szCs w:val="24"/>
        </w:rPr>
        <w:t>(далее - Федеральный закон №131-ФЗ)</w:t>
      </w:r>
      <w:r w:rsidR="009B1D41" w:rsidRPr="000771C3">
        <w:rPr>
          <w:rFonts w:ascii="Times New Roman" w:hAnsi="Times New Roman" w:cs="Times New Roman"/>
          <w:sz w:val="24"/>
          <w:szCs w:val="24"/>
        </w:rPr>
        <w:t>;</w:t>
      </w:r>
    </w:p>
    <w:p w:rsidR="009B1D41" w:rsidRPr="006706B8" w:rsidRDefault="009B1D41" w:rsidP="001A205D">
      <w:pPr>
        <w:pStyle w:val="a3"/>
        <w:ind w:left="284"/>
        <w:jc w:val="both"/>
        <w:rPr>
          <w:rFonts w:ascii="Times New Roman" w:hAnsi="Times New Roman" w:cs="Times New Roman"/>
          <w:b/>
          <w:sz w:val="16"/>
          <w:szCs w:val="16"/>
        </w:rPr>
      </w:pPr>
    </w:p>
    <w:p w:rsidR="00EB4797" w:rsidRPr="00254D54" w:rsidRDefault="00A24FE4" w:rsidP="001A205D">
      <w:pPr>
        <w:pStyle w:val="a3"/>
        <w:tabs>
          <w:tab w:val="left" w:pos="0"/>
        </w:tabs>
        <w:ind w:firstLine="709"/>
        <w:jc w:val="both"/>
        <w:rPr>
          <w:rFonts w:ascii="Times New Roman" w:hAnsi="Times New Roman" w:cs="Times New Roman"/>
          <w:sz w:val="24"/>
          <w:szCs w:val="24"/>
        </w:rPr>
      </w:pPr>
      <w:r w:rsidRPr="00254D54">
        <w:rPr>
          <w:rFonts w:ascii="Times New Roman" w:hAnsi="Times New Roman" w:cs="Times New Roman"/>
          <w:b/>
          <w:sz w:val="24"/>
          <w:szCs w:val="24"/>
        </w:rPr>
        <w:t xml:space="preserve">Предмет экспертно-аналитического мероприятия: </w:t>
      </w:r>
      <w:r w:rsidRPr="00254D54">
        <w:rPr>
          <w:rFonts w:ascii="Times New Roman" w:hAnsi="Times New Roman" w:cs="Times New Roman"/>
          <w:sz w:val="24"/>
          <w:szCs w:val="24"/>
        </w:rPr>
        <w:t>п</w:t>
      </w:r>
      <w:r w:rsidR="0056745F" w:rsidRPr="00254D54">
        <w:rPr>
          <w:rFonts w:ascii="Times New Roman" w:hAnsi="Times New Roman" w:cs="Times New Roman"/>
          <w:sz w:val="24"/>
          <w:szCs w:val="24"/>
        </w:rPr>
        <w:t xml:space="preserve">роект решения </w:t>
      </w:r>
      <w:r w:rsidR="008E2255" w:rsidRPr="008E2255">
        <w:rPr>
          <w:rFonts w:ascii="Times New Roman" w:hAnsi="Times New Roman" w:cs="Times New Roman"/>
          <w:sz w:val="24"/>
          <w:szCs w:val="24"/>
        </w:rPr>
        <w:t>Вяземского окружного Совета депутатов «Об установлении земельного налога на территории муниципального образования «Вяземский муниципальный округ» Смоленской области»</w:t>
      </w:r>
      <w:r w:rsidR="008C10DE">
        <w:rPr>
          <w:rFonts w:ascii="Times New Roman" w:hAnsi="Times New Roman" w:cs="Times New Roman"/>
          <w:sz w:val="24"/>
          <w:szCs w:val="24"/>
        </w:rPr>
        <w:t xml:space="preserve"> (далее – </w:t>
      </w:r>
      <w:r w:rsidR="00F8311C" w:rsidRPr="00254D54">
        <w:rPr>
          <w:rFonts w:ascii="Times New Roman" w:hAnsi="Times New Roman" w:cs="Times New Roman"/>
          <w:sz w:val="24"/>
          <w:szCs w:val="24"/>
        </w:rPr>
        <w:t>проект решения</w:t>
      </w:r>
      <w:r w:rsidR="00F8311C">
        <w:rPr>
          <w:rFonts w:ascii="Times New Roman" w:hAnsi="Times New Roman" w:cs="Times New Roman"/>
          <w:sz w:val="24"/>
          <w:szCs w:val="24"/>
        </w:rPr>
        <w:t xml:space="preserve">, проект нормативного правового акта, </w:t>
      </w:r>
      <w:r w:rsidR="008C10DE">
        <w:rPr>
          <w:rFonts w:ascii="Times New Roman" w:hAnsi="Times New Roman" w:cs="Times New Roman"/>
          <w:sz w:val="24"/>
          <w:szCs w:val="24"/>
        </w:rPr>
        <w:t xml:space="preserve">Положение </w:t>
      </w:r>
      <w:r w:rsidR="008C10DE" w:rsidRPr="008C10DE">
        <w:rPr>
          <w:rFonts w:ascii="Times New Roman" w:hAnsi="Times New Roman" w:cs="Times New Roman"/>
          <w:sz w:val="24"/>
          <w:szCs w:val="24"/>
        </w:rPr>
        <w:t xml:space="preserve">о </w:t>
      </w:r>
      <w:r w:rsidR="006B34D4">
        <w:rPr>
          <w:rFonts w:ascii="Times New Roman" w:hAnsi="Times New Roman" w:cs="Times New Roman"/>
          <w:sz w:val="24"/>
          <w:szCs w:val="24"/>
        </w:rPr>
        <w:t>земельном налоге</w:t>
      </w:r>
      <w:r w:rsidR="008C10DE">
        <w:rPr>
          <w:rFonts w:ascii="Times New Roman" w:hAnsi="Times New Roman" w:cs="Times New Roman"/>
          <w:sz w:val="24"/>
          <w:szCs w:val="24"/>
        </w:rPr>
        <w:t>)</w:t>
      </w:r>
      <w:r w:rsidRPr="00254D54">
        <w:rPr>
          <w:rFonts w:ascii="Times New Roman" w:hAnsi="Times New Roman" w:cs="Times New Roman"/>
          <w:sz w:val="24"/>
          <w:szCs w:val="24"/>
        </w:rPr>
        <w:t>.</w:t>
      </w:r>
      <w:r w:rsidR="004876D5">
        <w:rPr>
          <w:rFonts w:ascii="Times New Roman" w:hAnsi="Times New Roman" w:cs="Times New Roman"/>
          <w:sz w:val="24"/>
          <w:szCs w:val="24"/>
        </w:rPr>
        <w:t xml:space="preserve"> </w:t>
      </w:r>
    </w:p>
    <w:p w:rsidR="00352B8F" w:rsidRPr="00544275" w:rsidRDefault="00352B8F" w:rsidP="001A205D">
      <w:pPr>
        <w:pStyle w:val="a3"/>
        <w:rPr>
          <w:rFonts w:ascii="Times New Roman" w:hAnsi="Times New Roman" w:cs="Times New Roman"/>
          <w:b/>
          <w:sz w:val="16"/>
          <w:szCs w:val="16"/>
          <w:highlight w:val="yellow"/>
        </w:rPr>
      </w:pPr>
    </w:p>
    <w:p w:rsidR="00B3711E" w:rsidRPr="008E2255" w:rsidRDefault="00B3711E" w:rsidP="001A205D">
      <w:pPr>
        <w:pStyle w:val="a3"/>
        <w:tabs>
          <w:tab w:val="left" w:pos="0"/>
        </w:tabs>
        <w:jc w:val="both"/>
        <w:rPr>
          <w:rFonts w:ascii="Times New Roman" w:hAnsi="Times New Roman" w:cs="Times New Roman"/>
          <w:b/>
          <w:i/>
          <w:sz w:val="24"/>
          <w:szCs w:val="24"/>
          <w:u w:val="single"/>
        </w:rPr>
      </w:pPr>
      <w:r w:rsidRPr="008E2255">
        <w:rPr>
          <w:rFonts w:ascii="Times New Roman" w:hAnsi="Times New Roman" w:cs="Times New Roman"/>
          <w:b/>
          <w:i/>
          <w:sz w:val="24"/>
          <w:szCs w:val="24"/>
          <w:u w:val="single"/>
        </w:rPr>
        <w:t>В ходе подготовки заключения на проект решения установлено:</w:t>
      </w:r>
    </w:p>
    <w:p w:rsidR="008E2255" w:rsidRPr="00544275" w:rsidRDefault="008E2255" w:rsidP="001A205D">
      <w:pPr>
        <w:tabs>
          <w:tab w:val="left" w:pos="709"/>
        </w:tabs>
        <w:ind w:firstLine="709"/>
        <w:contextualSpacing/>
        <w:jc w:val="both"/>
        <w:rPr>
          <w:sz w:val="16"/>
          <w:szCs w:val="16"/>
        </w:rPr>
      </w:pPr>
    </w:p>
    <w:p w:rsidR="0083583F" w:rsidRPr="004B17F0" w:rsidRDefault="0083583F" w:rsidP="001A205D">
      <w:pPr>
        <w:tabs>
          <w:tab w:val="left" w:pos="709"/>
        </w:tabs>
        <w:ind w:firstLine="709"/>
        <w:contextualSpacing/>
        <w:jc w:val="both"/>
      </w:pPr>
      <w:r w:rsidRPr="004B17F0">
        <w:t xml:space="preserve">Проект решения поступил в Контрольно-ревизионную комиссию муниципального образования «Вяземский район» Смоленской области (далее – Контрольно-ревизионная комиссия) для проведения экспертизы </w:t>
      </w:r>
      <w:r w:rsidR="004876D5">
        <w:t>21</w:t>
      </w:r>
      <w:r w:rsidRPr="004B17F0">
        <w:t xml:space="preserve"> </w:t>
      </w:r>
      <w:r w:rsidR="008E2255">
        <w:t>ок</w:t>
      </w:r>
      <w:r w:rsidR="004876D5">
        <w:t>т</w:t>
      </w:r>
      <w:r w:rsidRPr="004B17F0">
        <w:t>ября 202</w:t>
      </w:r>
      <w:r w:rsidR="008E2255">
        <w:t>4</w:t>
      </w:r>
      <w:r w:rsidRPr="004B17F0">
        <w:t xml:space="preserve"> года (вх. от </w:t>
      </w:r>
      <w:r w:rsidR="004876D5">
        <w:t>21</w:t>
      </w:r>
      <w:r w:rsidRPr="004B17F0">
        <w:t>.</w:t>
      </w:r>
      <w:r w:rsidR="008E2255">
        <w:t>10</w:t>
      </w:r>
      <w:r w:rsidRPr="004B17F0">
        <w:t>.202</w:t>
      </w:r>
      <w:r w:rsidR="008E2255">
        <w:t>4</w:t>
      </w:r>
      <w:r w:rsidRPr="004B17F0">
        <w:t xml:space="preserve"> №</w:t>
      </w:r>
      <w:r w:rsidR="00BC2186">
        <w:t>1</w:t>
      </w:r>
      <w:r w:rsidR="008E2255">
        <w:t>55</w:t>
      </w:r>
      <w:r w:rsidRPr="004B17F0">
        <w:t xml:space="preserve">). </w:t>
      </w:r>
      <w:r w:rsidR="009F3302">
        <w:t xml:space="preserve">                     </w:t>
      </w:r>
      <w:r w:rsidRPr="004B17F0">
        <w:t>С проектом решения представлен</w:t>
      </w:r>
      <w:r w:rsidR="00544275">
        <w:t>о</w:t>
      </w:r>
      <w:r w:rsidRPr="004B17F0">
        <w:t xml:space="preserve"> </w:t>
      </w:r>
      <w:r w:rsidR="00267DEE" w:rsidRPr="00267DEE">
        <w:t xml:space="preserve">заключение по результатам </w:t>
      </w:r>
      <w:r w:rsidR="00544275">
        <w:t>проведения</w:t>
      </w:r>
      <w:r w:rsidR="00267DEE" w:rsidRPr="00267DEE">
        <w:t xml:space="preserve"> антикоррупционной экспертизы проекта </w:t>
      </w:r>
      <w:r w:rsidR="00544275" w:rsidRPr="00544275">
        <w:t>решения Вяземского окружного Совета депутатов «Об установлении земельного налога на территории муниципального образования «Вяземский муниципальный округ» Смоленской области»</w:t>
      </w:r>
      <w:r w:rsidRPr="004876D5">
        <w:t>.</w:t>
      </w:r>
    </w:p>
    <w:p w:rsidR="00630D9D" w:rsidRPr="00630D9D" w:rsidRDefault="00544275" w:rsidP="001A205D">
      <w:pPr>
        <w:tabs>
          <w:tab w:val="left" w:pos="709"/>
        </w:tabs>
        <w:contextualSpacing/>
        <w:jc w:val="both"/>
      </w:pPr>
      <w:r>
        <w:tab/>
      </w:r>
      <w:r w:rsidR="00630D9D" w:rsidRPr="00630D9D">
        <w:t>Проект решения разработан финансовым управлением Администрации муниципального образования «Вяземский район» Смоленской области</w:t>
      </w:r>
      <w:r>
        <w:t xml:space="preserve"> (далее - финансовое управление)</w:t>
      </w:r>
      <w:r w:rsidR="00630D9D" w:rsidRPr="00630D9D">
        <w:t>.</w:t>
      </w:r>
    </w:p>
    <w:p w:rsidR="00544275" w:rsidRPr="006706B8" w:rsidRDefault="00544275" w:rsidP="001A205D">
      <w:pPr>
        <w:tabs>
          <w:tab w:val="left" w:pos="709"/>
        </w:tabs>
        <w:ind w:firstLine="709"/>
        <w:contextualSpacing/>
        <w:jc w:val="both"/>
        <w:rPr>
          <w:i/>
          <w:u w:val="single"/>
        </w:rPr>
      </w:pPr>
      <w:r w:rsidRPr="006706B8">
        <w:rPr>
          <w:i/>
        </w:rPr>
        <w:t xml:space="preserve">В нарушении части 4 статьи 28 Регламента Вяземского окружного Совета депутатов </w:t>
      </w:r>
      <w:r w:rsidRPr="006706B8">
        <w:rPr>
          <w:i/>
          <w:u w:val="single"/>
        </w:rPr>
        <w:t>финансовое управление предоставило проект решения</w:t>
      </w:r>
      <w:r w:rsidRPr="006706B8">
        <w:rPr>
          <w:i/>
        </w:rPr>
        <w:t xml:space="preserve"> Вяземского окружного Совета депутатов «Об установлении земельного налога на территории муниципального </w:t>
      </w:r>
      <w:r w:rsidRPr="006706B8">
        <w:rPr>
          <w:i/>
        </w:rPr>
        <w:lastRenderedPageBreak/>
        <w:t xml:space="preserve">образования «Вяземский муниципальный округ» Смоленской области» </w:t>
      </w:r>
      <w:r w:rsidRPr="006706B8">
        <w:rPr>
          <w:i/>
          <w:u w:val="single"/>
        </w:rPr>
        <w:t>без пояснительной записки</w:t>
      </w:r>
      <w:r w:rsidR="006706B8" w:rsidRPr="006706B8">
        <w:rPr>
          <w:i/>
          <w:u w:val="single"/>
        </w:rPr>
        <w:t xml:space="preserve"> к проекту решения.</w:t>
      </w:r>
    </w:p>
    <w:p w:rsidR="0011024A" w:rsidRPr="0011024A" w:rsidRDefault="0011024A" w:rsidP="001A205D">
      <w:pPr>
        <w:tabs>
          <w:tab w:val="left" w:pos="709"/>
        </w:tabs>
        <w:ind w:firstLine="709"/>
        <w:contextualSpacing/>
        <w:jc w:val="both"/>
        <w:rPr>
          <w:sz w:val="16"/>
          <w:szCs w:val="16"/>
        </w:rPr>
      </w:pPr>
    </w:p>
    <w:p w:rsidR="00B3711E" w:rsidRPr="008C6455" w:rsidRDefault="00B3711E" w:rsidP="001A205D">
      <w:pPr>
        <w:tabs>
          <w:tab w:val="left" w:pos="709"/>
        </w:tabs>
        <w:ind w:firstLine="709"/>
        <w:contextualSpacing/>
        <w:jc w:val="both"/>
      </w:pPr>
      <w:r w:rsidRPr="008C6455">
        <w:t xml:space="preserve">В соответствии со ст.15 </w:t>
      </w:r>
      <w:r w:rsidR="008C6455">
        <w:t>НК</w:t>
      </w:r>
      <w:r w:rsidRPr="008C6455">
        <w:t xml:space="preserve"> РФ</w:t>
      </w:r>
      <w:r w:rsidR="00656A64">
        <w:t xml:space="preserve"> (далее – Налоговый Кодекс, Кодекс)</w:t>
      </w:r>
      <w:r w:rsidRPr="008C6455">
        <w:t xml:space="preserve"> земельный налог относится к местным налогам.</w:t>
      </w:r>
    </w:p>
    <w:p w:rsidR="00AB47DF" w:rsidRPr="007C575B" w:rsidRDefault="00267DEE" w:rsidP="001A205D">
      <w:pPr>
        <w:shd w:val="clear" w:color="auto" w:fill="FFFFFF"/>
        <w:ind w:firstLine="708"/>
        <w:jc w:val="both"/>
        <w:rPr>
          <w:color w:val="000000"/>
        </w:rPr>
      </w:pPr>
      <w:r>
        <w:rPr>
          <w:color w:val="000000"/>
        </w:rPr>
        <w:t>З</w:t>
      </w:r>
      <w:r w:rsidRPr="00267DEE">
        <w:rPr>
          <w:color w:val="000000"/>
        </w:rPr>
        <w:t>емельный налог</w:t>
      </w:r>
      <w:r w:rsidR="00AB47DF" w:rsidRPr="007C575B">
        <w:rPr>
          <w:color w:val="000000"/>
        </w:rPr>
        <w:t xml:space="preserve"> в соответствии с п.1 ст.61 БК РФ зачисляется в местный бюджет</w:t>
      </w:r>
      <w:r w:rsidR="005E7C57" w:rsidRPr="007C575B">
        <w:rPr>
          <w:color w:val="000000"/>
        </w:rPr>
        <w:t xml:space="preserve"> </w:t>
      </w:r>
      <w:r w:rsidR="00AB47DF" w:rsidRPr="007C575B">
        <w:rPr>
          <w:color w:val="000000"/>
        </w:rPr>
        <w:t>по нормативу 100 процентов.</w:t>
      </w:r>
    </w:p>
    <w:p w:rsidR="009F3302" w:rsidRDefault="008C6455" w:rsidP="001A205D">
      <w:pPr>
        <w:shd w:val="clear" w:color="auto" w:fill="FFFFFF"/>
        <w:ind w:firstLine="708"/>
        <w:jc w:val="both"/>
      </w:pPr>
      <w:r w:rsidRPr="008C6455">
        <w:t xml:space="preserve">Согласно ст.56 </w:t>
      </w:r>
      <w:r>
        <w:t>НК</w:t>
      </w:r>
      <w:r w:rsidRPr="008C6455">
        <w:t xml:space="preserve"> </w:t>
      </w:r>
      <w:r w:rsidR="00DC385A">
        <w:t>РФ</w:t>
      </w:r>
      <w:r w:rsidRPr="008C6455">
        <w:t xml:space="preserve"> льготы по местным налогам устанавливаются и отменяются нормативными правовыми актами представительных органов муниципальных образований о налогах.</w:t>
      </w:r>
    </w:p>
    <w:p w:rsidR="00E97207" w:rsidRPr="00D1520E" w:rsidRDefault="00E97207" w:rsidP="001A205D">
      <w:pPr>
        <w:shd w:val="clear" w:color="auto" w:fill="FFFFFF"/>
        <w:ind w:firstLine="708"/>
        <w:jc w:val="both"/>
        <w:rPr>
          <w:sz w:val="16"/>
          <w:szCs w:val="16"/>
        </w:rPr>
      </w:pPr>
    </w:p>
    <w:p w:rsidR="00AB2734" w:rsidRDefault="00B3711E" w:rsidP="001A205D">
      <w:pPr>
        <w:pStyle w:val="a3"/>
        <w:tabs>
          <w:tab w:val="left" w:pos="0"/>
        </w:tabs>
        <w:jc w:val="both"/>
        <w:rPr>
          <w:rFonts w:ascii="Times New Roman" w:hAnsi="Times New Roman" w:cs="Times New Roman"/>
          <w:b/>
          <w:i/>
          <w:sz w:val="24"/>
          <w:szCs w:val="24"/>
        </w:rPr>
      </w:pPr>
      <w:r w:rsidRPr="004B17F0">
        <w:rPr>
          <w:rFonts w:ascii="Times New Roman" w:hAnsi="Times New Roman" w:cs="Times New Roman"/>
          <w:b/>
          <w:i/>
          <w:sz w:val="24"/>
          <w:szCs w:val="24"/>
        </w:rPr>
        <w:t>Проектом решения предлагается</w:t>
      </w:r>
      <w:r w:rsidR="00AB2734">
        <w:rPr>
          <w:rFonts w:ascii="Times New Roman" w:hAnsi="Times New Roman" w:cs="Times New Roman"/>
          <w:b/>
          <w:i/>
          <w:sz w:val="24"/>
          <w:szCs w:val="24"/>
        </w:rPr>
        <w:t>:</w:t>
      </w:r>
    </w:p>
    <w:p w:rsidR="00AB2734" w:rsidRPr="00AB2734" w:rsidRDefault="00FB47A4" w:rsidP="001A205D">
      <w:pPr>
        <w:pStyle w:val="a3"/>
        <w:numPr>
          <w:ilvl w:val="0"/>
          <w:numId w:val="31"/>
        </w:numPr>
        <w:tabs>
          <w:tab w:val="left" w:pos="0"/>
        </w:tabs>
        <w:ind w:left="0" w:firstLine="420"/>
        <w:jc w:val="both"/>
        <w:rPr>
          <w:rFonts w:ascii="Times New Roman" w:hAnsi="Times New Roman" w:cs="Times New Roman"/>
          <w:b/>
          <w:sz w:val="24"/>
          <w:szCs w:val="24"/>
        </w:rPr>
      </w:pPr>
      <w:r w:rsidRPr="00FB47A4">
        <w:rPr>
          <w:rFonts w:ascii="Times New Roman" w:hAnsi="Times New Roman" w:cs="Times New Roman"/>
          <w:b/>
          <w:sz w:val="24"/>
          <w:szCs w:val="24"/>
        </w:rPr>
        <w:t>Установить и ввести в действие с 1 января 2025 года на территории муниципального образования «Вяземский муниципальный округ» Смоленской области земельный налог</w:t>
      </w:r>
      <w:r w:rsidR="00AB2734" w:rsidRPr="00FB47A4">
        <w:rPr>
          <w:rFonts w:ascii="Times New Roman" w:hAnsi="Times New Roman" w:cs="Times New Roman"/>
          <w:b/>
          <w:sz w:val="24"/>
          <w:szCs w:val="24"/>
        </w:rPr>
        <w:t>.</w:t>
      </w:r>
    </w:p>
    <w:p w:rsidR="00AB2734" w:rsidRPr="00656A64" w:rsidRDefault="00AB2734" w:rsidP="001A205D">
      <w:pPr>
        <w:autoSpaceDE w:val="0"/>
        <w:autoSpaceDN w:val="0"/>
        <w:adjustRightInd w:val="0"/>
        <w:ind w:firstLine="709"/>
        <w:jc w:val="both"/>
        <w:rPr>
          <w:rFonts w:eastAsiaTheme="minorHAnsi"/>
          <w:lang w:eastAsia="en-US"/>
        </w:rPr>
      </w:pPr>
      <w:r w:rsidRPr="00656A64">
        <w:rPr>
          <w:rFonts w:eastAsiaTheme="minorHAnsi"/>
          <w:lang w:eastAsia="en-US"/>
        </w:rPr>
        <w:t xml:space="preserve">Согласно ст.387 НК РФ </w:t>
      </w:r>
      <w:r w:rsidR="00656A64" w:rsidRPr="00656A64">
        <w:rPr>
          <w:rFonts w:eastAsiaTheme="minorHAnsi"/>
          <w:lang w:eastAsia="en-US"/>
        </w:rPr>
        <w:t>з</w:t>
      </w:r>
      <w:r w:rsidRPr="00656A64">
        <w:rPr>
          <w:rFonts w:eastAsiaTheme="minorHAnsi"/>
          <w:lang w:eastAsia="en-US"/>
        </w:rPr>
        <w:t>емельный налог (далее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AB2734" w:rsidRPr="00FB47A4" w:rsidRDefault="00AB2734" w:rsidP="001A205D">
      <w:pPr>
        <w:pStyle w:val="a3"/>
        <w:tabs>
          <w:tab w:val="left" w:pos="0"/>
        </w:tabs>
        <w:jc w:val="both"/>
        <w:rPr>
          <w:rFonts w:ascii="Times New Roman" w:hAnsi="Times New Roman" w:cs="Times New Roman"/>
          <w:sz w:val="16"/>
          <w:szCs w:val="16"/>
        </w:rPr>
      </w:pPr>
    </w:p>
    <w:p w:rsidR="00FB47A4" w:rsidRDefault="00FB47A4" w:rsidP="001A205D">
      <w:pPr>
        <w:pStyle w:val="a3"/>
        <w:numPr>
          <w:ilvl w:val="0"/>
          <w:numId w:val="31"/>
        </w:numPr>
        <w:tabs>
          <w:tab w:val="left" w:pos="0"/>
        </w:tabs>
        <w:ind w:left="0" w:firstLine="426"/>
        <w:jc w:val="both"/>
        <w:rPr>
          <w:rFonts w:ascii="Times New Roman" w:hAnsi="Times New Roman" w:cs="Times New Roman"/>
          <w:b/>
          <w:sz w:val="24"/>
          <w:szCs w:val="24"/>
        </w:rPr>
      </w:pPr>
      <w:r w:rsidRPr="00FB47A4">
        <w:rPr>
          <w:rFonts w:ascii="Times New Roman" w:hAnsi="Times New Roman" w:cs="Times New Roman"/>
          <w:b/>
          <w:sz w:val="24"/>
          <w:szCs w:val="24"/>
        </w:rPr>
        <w:t>Настоящее Решение определяет налоговые ставки, налоговые льготы, порядок и сроки уплаты налога на территории муниципального образования «Вяземский муниципальный округ» Смоленской области в пределах прав, установленных Налоговым кодексом Российской Федерации. Другие элементы налогообложения и иные вопросы, касающиеся условий исчисления и уплаты земельного налога, определяются главой 31 Налогового кодекса Российской Федерации.</w:t>
      </w:r>
    </w:p>
    <w:p w:rsidR="00FB47A4" w:rsidRPr="001A205D" w:rsidRDefault="00FB47A4" w:rsidP="001A205D">
      <w:pPr>
        <w:pStyle w:val="a3"/>
        <w:tabs>
          <w:tab w:val="left" w:pos="0"/>
        </w:tabs>
        <w:jc w:val="both"/>
        <w:rPr>
          <w:rFonts w:ascii="Times New Roman" w:hAnsi="Times New Roman" w:cs="Times New Roman"/>
          <w:sz w:val="16"/>
          <w:szCs w:val="16"/>
        </w:rPr>
      </w:pPr>
    </w:p>
    <w:p w:rsidR="00FB47A4" w:rsidRPr="00FB47A4" w:rsidRDefault="00FB47A4" w:rsidP="001A205D">
      <w:pPr>
        <w:pStyle w:val="a3"/>
        <w:numPr>
          <w:ilvl w:val="0"/>
          <w:numId w:val="31"/>
        </w:numPr>
        <w:tabs>
          <w:tab w:val="left" w:pos="0"/>
        </w:tabs>
        <w:ind w:left="0" w:firstLine="426"/>
        <w:jc w:val="both"/>
        <w:rPr>
          <w:rFonts w:ascii="Times New Roman" w:hAnsi="Times New Roman" w:cs="Times New Roman"/>
          <w:b/>
          <w:sz w:val="24"/>
          <w:szCs w:val="24"/>
        </w:rPr>
      </w:pPr>
      <w:r w:rsidRPr="00FB47A4">
        <w:rPr>
          <w:rFonts w:ascii="Times New Roman" w:hAnsi="Times New Roman" w:cs="Times New Roman"/>
          <w:b/>
          <w:sz w:val="24"/>
          <w:szCs w:val="24"/>
        </w:rPr>
        <w:t>Установить налоговые ставки в следующих размерах:</w:t>
      </w:r>
    </w:p>
    <w:p w:rsidR="00FB47A4" w:rsidRPr="00FB47A4" w:rsidRDefault="00FB47A4" w:rsidP="001A205D">
      <w:pPr>
        <w:pStyle w:val="a3"/>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1) 0,3 процента в отношении земельных участков:</w:t>
      </w:r>
    </w:p>
    <w:p w:rsidR="00FB47A4" w:rsidRPr="00FB47A4" w:rsidRDefault="00FB47A4" w:rsidP="001A205D">
      <w:pPr>
        <w:pStyle w:val="a3"/>
        <w:numPr>
          <w:ilvl w:val="0"/>
          <w:numId w:val="36"/>
        </w:numPr>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B47A4" w:rsidRPr="00FB47A4" w:rsidRDefault="00FB47A4" w:rsidP="001A205D">
      <w:pPr>
        <w:pStyle w:val="a3"/>
        <w:numPr>
          <w:ilvl w:val="0"/>
          <w:numId w:val="36"/>
        </w:numPr>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FB47A4" w:rsidRPr="00FB47A4" w:rsidRDefault="00FB47A4" w:rsidP="001A205D">
      <w:pPr>
        <w:pStyle w:val="a3"/>
        <w:numPr>
          <w:ilvl w:val="0"/>
          <w:numId w:val="36"/>
        </w:numPr>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w:t>
      </w:r>
      <w:r>
        <w:rPr>
          <w:rFonts w:ascii="Times New Roman" w:hAnsi="Times New Roman" w:cs="Times New Roman"/>
          <w:b/>
          <w:sz w:val="24"/>
          <w:szCs w:val="24"/>
        </w:rPr>
        <w:t>№</w:t>
      </w:r>
      <w:r w:rsidRPr="00FB47A4">
        <w:rPr>
          <w:rFonts w:ascii="Times New Roman" w:hAnsi="Times New Roman" w:cs="Times New Roman"/>
          <w:b/>
          <w:sz w:val="24"/>
          <w:szCs w:val="24"/>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47A4" w:rsidRPr="00FB47A4" w:rsidRDefault="00FB47A4" w:rsidP="001A205D">
      <w:pPr>
        <w:pStyle w:val="a3"/>
        <w:numPr>
          <w:ilvl w:val="0"/>
          <w:numId w:val="36"/>
        </w:numPr>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предназначенных для размещения индивидуальных гаражей и гаражно-строительных объединений физических лиц;</w:t>
      </w:r>
    </w:p>
    <w:p w:rsidR="00FB47A4" w:rsidRPr="00FB47A4" w:rsidRDefault="00FB47A4" w:rsidP="001A205D">
      <w:pPr>
        <w:pStyle w:val="a3"/>
        <w:numPr>
          <w:ilvl w:val="0"/>
          <w:numId w:val="36"/>
        </w:numPr>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lastRenderedPageBreak/>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FB47A4" w:rsidRPr="00FB47A4" w:rsidRDefault="00FB47A4" w:rsidP="001A205D">
      <w:pPr>
        <w:pStyle w:val="a3"/>
        <w:numPr>
          <w:ilvl w:val="0"/>
          <w:numId w:val="36"/>
        </w:numPr>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субъектов инвестиционной деятельности, которым в соотношении с порядком, установленным Администрацией муниципального образования «Вяземский муниципальный округ» Смоленской области, предоставлена муниципальная поддержка, на срок предоставления муниципальной поддержки, но не более чем на 3 года.</w:t>
      </w:r>
    </w:p>
    <w:p w:rsidR="00FB47A4" w:rsidRPr="00FB47A4" w:rsidRDefault="00FB47A4" w:rsidP="001A205D">
      <w:pPr>
        <w:pStyle w:val="a3"/>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2) 1,5 процента в отношении</w:t>
      </w:r>
      <w:r>
        <w:rPr>
          <w:rFonts w:ascii="Times New Roman" w:hAnsi="Times New Roman" w:cs="Times New Roman"/>
          <w:b/>
          <w:sz w:val="24"/>
          <w:szCs w:val="24"/>
        </w:rPr>
        <w:t xml:space="preserve"> </w:t>
      </w:r>
      <w:r w:rsidRPr="00FB47A4">
        <w:rPr>
          <w:rFonts w:ascii="Times New Roman" w:hAnsi="Times New Roman" w:cs="Times New Roman"/>
          <w:b/>
          <w:sz w:val="24"/>
          <w:szCs w:val="24"/>
        </w:rPr>
        <w:t>прочих земельных участков;</w:t>
      </w:r>
    </w:p>
    <w:p w:rsidR="00FB47A4" w:rsidRDefault="00FB47A4" w:rsidP="001A205D">
      <w:pPr>
        <w:pStyle w:val="a3"/>
        <w:numPr>
          <w:ilvl w:val="0"/>
          <w:numId w:val="37"/>
        </w:numPr>
        <w:tabs>
          <w:tab w:val="left" w:pos="0"/>
        </w:tabs>
        <w:jc w:val="both"/>
        <w:rPr>
          <w:rFonts w:ascii="Times New Roman" w:hAnsi="Times New Roman" w:cs="Times New Roman"/>
          <w:b/>
          <w:sz w:val="24"/>
          <w:szCs w:val="24"/>
        </w:rPr>
      </w:pPr>
      <w:r w:rsidRPr="00FB47A4">
        <w:rPr>
          <w:rFonts w:ascii="Times New Roman" w:hAnsi="Times New Roman" w:cs="Times New Roman"/>
          <w:b/>
          <w:sz w:val="24"/>
          <w:szCs w:val="24"/>
        </w:rPr>
        <w:t>1,5 процента в отношении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w:t>
      </w:r>
    </w:p>
    <w:p w:rsidR="00FB47A4" w:rsidRPr="00FB47A4" w:rsidRDefault="00FB47A4" w:rsidP="001A205D">
      <w:pPr>
        <w:pStyle w:val="a3"/>
        <w:tabs>
          <w:tab w:val="left" w:pos="0"/>
        </w:tabs>
        <w:ind w:left="644"/>
        <w:jc w:val="both"/>
        <w:rPr>
          <w:rFonts w:ascii="Times New Roman" w:hAnsi="Times New Roman" w:cs="Times New Roman"/>
          <w:sz w:val="16"/>
          <w:szCs w:val="16"/>
        </w:rPr>
      </w:pPr>
    </w:p>
    <w:p w:rsidR="00FB47A4" w:rsidRPr="00235B5B" w:rsidRDefault="00FB47A4" w:rsidP="001A205D">
      <w:pPr>
        <w:autoSpaceDE w:val="0"/>
        <w:autoSpaceDN w:val="0"/>
        <w:adjustRightInd w:val="0"/>
        <w:ind w:firstLine="709"/>
        <w:jc w:val="both"/>
      </w:pPr>
      <w:r w:rsidRPr="00235B5B">
        <w:t>В соответствии со ст</w:t>
      </w:r>
      <w:r>
        <w:t>.</w:t>
      </w:r>
      <w:r w:rsidRPr="00235B5B">
        <w:t>15 Кодекс</w:t>
      </w:r>
      <w:r>
        <w:t>а</w:t>
      </w:r>
      <w:r w:rsidRPr="00235B5B">
        <w:t xml:space="preserve"> земельный налог относится к местным налогам и является одним из основных источников формирования доходной базы местных бюджетов.</w:t>
      </w:r>
    </w:p>
    <w:p w:rsidR="00FB47A4" w:rsidRDefault="00FB47A4" w:rsidP="001A205D">
      <w:pPr>
        <w:autoSpaceDE w:val="0"/>
        <w:autoSpaceDN w:val="0"/>
        <w:adjustRightInd w:val="0"/>
        <w:ind w:firstLine="709"/>
        <w:jc w:val="both"/>
      </w:pPr>
      <w:r>
        <w:t>Средства от уплаты земельного налога направляются на решение социально-экономических задач, стоящих перед органами местного самоуправления.</w:t>
      </w:r>
    </w:p>
    <w:p w:rsidR="00FB47A4" w:rsidRDefault="00FB47A4" w:rsidP="001A205D">
      <w:pPr>
        <w:autoSpaceDE w:val="0"/>
        <w:autoSpaceDN w:val="0"/>
        <w:adjustRightInd w:val="0"/>
        <w:ind w:firstLine="709"/>
        <w:jc w:val="both"/>
      </w:pPr>
      <w:r>
        <w:t>Земельный налог входит в систему имущественных налогов, взимаемых вне зависимости от факта использования имущества (земельного участка).</w:t>
      </w:r>
    </w:p>
    <w:p w:rsidR="00FB47A4" w:rsidRDefault="00FB47A4" w:rsidP="001A205D">
      <w:pPr>
        <w:autoSpaceDE w:val="0"/>
        <w:autoSpaceDN w:val="0"/>
        <w:adjustRightInd w:val="0"/>
        <w:ind w:firstLine="709"/>
        <w:jc w:val="both"/>
      </w:pPr>
      <w:r>
        <w:t>Пунктом 1 ст.391 Кодекса установлено, что налоговая база по земельному налогу определяется в отношении каждого земельного участка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w:t>
      </w:r>
    </w:p>
    <w:p w:rsidR="00FB47A4" w:rsidRDefault="00FB47A4" w:rsidP="001A205D">
      <w:pPr>
        <w:autoSpaceDE w:val="0"/>
        <w:autoSpaceDN w:val="0"/>
        <w:adjustRightInd w:val="0"/>
        <w:ind w:firstLine="709"/>
        <w:jc w:val="both"/>
      </w:pPr>
      <w:r>
        <w:t xml:space="preserve">На основании ст.387 Кодекса </w:t>
      </w:r>
      <w:r w:rsidRPr="00235B5B">
        <w:rPr>
          <w:i/>
          <w:u w:val="single"/>
        </w:rPr>
        <w:t>земельный налог устанавливается</w:t>
      </w:r>
      <w:r>
        <w:t xml:space="preserve"> Кодексом и </w:t>
      </w:r>
      <w:r w:rsidRPr="00235B5B">
        <w:rPr>
          <w:i/>
          <w:u w:val="single"/>
        </w:rPr>
        <w:t>нормативными правовыми актами представительных органов муниципальных образований</w:t>
      </w:r>
      <w:r>
        <w:t>, вводится в действие и прекращает действовать в соответствии с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B77AB9" w:rsidRDefault="00B77AB9" w:rsidP="001A205D">
      <w:pPr>
        <w:autoSpaceDE w:val="0"/>
        <w:autoSpaceDN w:val="0"/>
        <w:adjustRightInd w:val="0"/>
        <w:ind w:firstLine="709"/>
        <w:jc w:val="both"/>
      </w:pPr>
      <w:r>
        <w:t xml:space="preserve">Согласно </w:t>
      </w:r>
      <w:r>
        <w:t>пп.</w:t>
      </w:r>
      <w:r>
        <w:t>1 п</w:t>
      </w:r>
      <w:r>
        <w:t>.</w:t>
      </w:r>
      <w:r>
        <w:t>1 ст</w:t>
      </w:r>
      <w:r>
        <w:t>.</w:t>
      </w:r>
      <w:r>
        <w:t xml:space="preserve">394 Налогового кодекса налоговые ставки по налогу не могут превышать 0,3% в отношении отдельных видов земельных участков, указанных в </w:t>
      </w:r>
      <w:r>
        <w:t>пп.</w:t>
      </w:r>
      <w:r>
        <w:t>1 п</w:t>
      </w:r>
      <w:r>
        <w:t>.</w:t>
      </w:r>
      <w:r>
        <w:t>1 ст</w:t>
      </w:r>
      <w:r>
        <w:t>.</w:t>
      </w:r>
      <w:r>
        <w:t>394 Налогового кодекса.</w:t>
      </w:r>
    </w:p>
    <w:p w:rsidR="00B77AB9" w:rsidRDefault="00B77AB9" w:rsidP="001A205D">
      <w:pPr>
        <w:autoSpaceDE w:val="0"/>
        <w:autoSpaceDN w:val="0"/>
        <w:adjustRightInd w:val="0"/>
        <w:ind w:firstLine="709"/>
        <w:jc w:val="both"/>
      </w:pPr>
      <w:r>
        <w:t xml:space="preserve">В отношении прочих (не указанных в </w:t>
      </w:r>
      <w:r w:rsidRPr="00B77AB9">
        <w:t>пп.1 п.1 ст.394</w:t>
      </w:r>
      <w:r>
        <w:t xml:space="preserve"> Налогового кодекса) земельных участков предельная налоговая ставка установлена в размере 1,5% (</w:t>
      </w:r>
      <w:r>
        <w:t>пп.</w:t>
      </w:r>
      <w:r>
        <w:t>2 п</w:t>
      </w:r>
      <w:r>
        <w:t>п.</w:t>
      </w:r>
      <w:r>
        <w:t>1 ст</w:t>
      </w:r>
      <w:r>
        <w:t>.</w:t>
      </w:r>
      <w:r>
        <w:t>394 Налогового кодекса).</w:t>
      </w:r>
    </w:p>
    <w:p w:rsidR="00FB47A4" w:rsidRDefault="00FB47A4" w:rsidP="001A205D">
      <w:pPr>
        <w:autoSpaceDE w:val="0"/>
        <w:autoSpaceDN w:val="0"/>
        <w:adjustRightInd w:val="0"/>
        <w:ind w:firstLine="709"/>
        <w:jc w:val="both"/>
      </w:pPr>
      <w:r>
        <w:rPr>
          <w:i/>
          <w:u w:val="single"/>
        </w:rPr>
        <w:t>Таким образом</w:t>
      </w:r>
      <w:r w:rsidRPr="00235B5B">
        <w:rPr>
          <w:i/>
          <w:u w:val="single"/>
        </w:rPr>
        <w:t>, устанавливая земельный налог, представительные органы муниципальных образований определяют налоговые ставки в пределах, установленных Кодексом</w:t>
      </w:r>
      <w:r>
        <w:t xml:space="preserve"> (ст.387 НК РФ). </w:t>
      </w:r>
    </w:p>
    <w:p w:rsidR="00FB47A4" w:rsidRPr="00023C58" w:rsidRDefault="00FB47A4" w:rsidP="001A205D">
      <w:pPr>
        <w:pStyle w:val="a3"/>
        <w:tabs>
          <w:tab w:val="left" w:pos="0"/>
        </w:tabs>
        <w:ind w:left="644"/>
        <w:jc w:val="both"/>
        <w:rPr>
          <w:rFonts w:ascii="Times New Roman" w:hAnsi="Times New Roman" w:cs="Times New Roman"/>
          <w:sz w:val="16"/>
          <w:szCs w:val="16"/>
        </w:rPr>
      </w:pPr>
    </w:p>
    <w:p w:rsidR="00697CE0" w:rsidRDefault="00697CE0" w:rsidP="001A205D">
      <w:pPr>
        <w:numPr>
          <w:ilvl w:val="0"/>
          <w:numId w:val="31"/>
        </w:numPr>
        <w:autoSpaceDE w:val="0"/>
        <w:autoSpaceDN w:val="0"/>
        <w:adjustRightInd w:val="0"/>
        <w:ind w:left="0" w:firstLine="420"/>
        <w:jc w:val="both"/>
        <w:rPr>
          <w:b/>
        </w:rPr>
      </w:pPr>
      <w:r w:rsidRPr="00697CE0">
        <w:rPr>
          <w:b/>
        </w:rPr>
        <w:t>Земельный налог и авансовые платежи по земельному налогу уплачиваются в сроки, установленные статьей 397 Налогового кодекса Российской Федерации.</w:t>
      </w:r>
    </w:p>
    <w:p w:rsidR="00697CE0" w:rsidRPr="003C35F9" w:rsidRDefault="00697CE0" w:rsidP="001A205D">
      <w:pPr>
        <w:autoSpaceDE w:val="0"/>
        <w:autoSpaceDN w:val="0"/>
        <w:adjustRightInd w:val="0"/>
        <w:ind w:firstLine="709"/>
        <w:jc w:val="both"/>
        <w:rPr>
          <w:b/>
        </w:rPr>
      </w:pPr>
      <w:r w:rsidRPr="003C35F9">
        <w:rPr>
          <w:b/>
        </w:rPr>
        <w:t xml:space="preserve">Налог подлежит уплате налогоплательщиками-организациями в срок не позднее </w:t>
      </w:r>
      <w:r w:rsidR="00202BF8" w:rsidRPr="003C35F9">
        <w:rPr>
          <w:b/>
        </w:rPr>
        <w:t>28 февраля</w:t>
      </w:r>
      <w:r w:rsidRPr="003C35F9">
        <w:rPr>
          <w:b/>
        </w:rPr>
        <w:t xml:space="preserve"> года, следующего за истекшим налоговым периодом. Авансовые платежи по налогу подлежат уплате налогоплательщиками-организациями в срок не позднее </w:t>
      </w:r>
      <w:r w:rsidR="00202BF8" w:rsidRPr="003C35F9">
        <w:rPr>
          <w:b/>
        </w:rPr>
        <w:t>28-го</w:t>
      </w:r>
      <w:r w:rsidRPr="003C35F9">
        <w:rPr>
          <w:b/>
        </w:rPr>
        <w:t xml:space="preserve"> числа месяца, следующего за истекшим отчетным периодом.</w:t>
      </w:r>
    </w:p>
    <w:p w:rsidR="00235B5B" w:rsidRPr="003C35F9" w:rsidRDefault="00697CE0" w:rsidP="001A205D">
      <w:pPr>
        <w:autoSpaceDE w:val="0"/>
        <w:autoSpaceDN w:val="0"/>
        <w:adjustRightInd w:val="0"/>
        <w:ind w:firstLine="709"/>
        <w:jc w:val="both"/>
        <w:rPr>
          <w:b/>
        </w:rPr>
      </w:pPr>
      <w:r w:rsidRPr="003C35F9">
        <w:rPr>
          <w:b/>
        </w:rPr>
        <w:t xml:space="preserve">Налог подлежит уплате налогоплательщиками - физическими лицами в срок не позднее </w:t>
      </w:r>
      <w:r w:rsidR="00202BF8" w:rsidRPr="003C35F9">
        <w:rPr>
          <w:b/>
        </w:rPr>
        <w:t>28 февраля</w:t>
      </w:r>
      <w:r w:rsidRPr="003C35F9">
        <w:rPr>
          <w:b/>
        </w:rPr>
        <w:t xml:space="preserve"> года, следующего за истекшим налоговым периодом.</w:t>
      </w:r>
    </w:p>
    <w:p w:rsidR="00235B5B" w:rsidRDefault="00CF4B91" w:rsidP="001A205D">
      <w:pPr>
        <w:autoSpaceDE w:val="0"/>
        <w:autoSpaceDN w:val="0"/>
        <w:adjustRightInd w:val="0"/>
        <w:ind w:firstLine="709"/>
        <w:jc w:val="both"/>
        <w:rPr>
          <w:b/>
        </w:rPr>
      </w:pPr>
      <w:r w:rsidRPr="00CF4B91">
        <w:rPr>
          <w:b/>
        </w:rPr>
        <w:t>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w:t>
      </w:r>
      <w:r w:rsidR="00A25366">
        <w:rPr>
          <w:b/>
        </w:rPr>
        <w:t xml:space="preserve">атьей </w:t>
      </w:r>
      <w:r w:rsidRPr="00CF4B91">
        <w:rPr>
          <w:b/>
        </w:rPr>
        <w:t xml:space="preserve">389 Налогового кодекса Российской Федерации. </w:t>
      </w:r>
    </w:p>
    <w:p w:rsidR="00B238F1" w:rsidRPr="00B238F1" w:rsidRDefault="00B238F1" w:rsidP="001A205D">
      <w:pPr>
        <w:autoSpaceDE w:val="0"/>
        <w:autoSpaceDN w:val="0"/>
        <w:adjustRightInd w:val="0"/>
        <w:ind w:firstLine="709"/>
        <w:jc w:val="both"/>
        <w:rPr>
          <w:b/>
        </w:rPr>
      </w:pPr>
      <w:r w:rsidRPr="00B238F1">
        <w:rPr>
          <w:b/>
        </w:rPr>
        <w:lastRenderedPageBreak/>
        <w:t>Налогоплательщики - физические лица уплачивают налог на основании налогового уведомления, направленного налоговым органом.</w:t>
      </w:r>
    </w:p>
    <w:p w:rsidR="00B238F1" w:rsidRPr="00B238F1" w:rsidRDefault="00B238F1" w:rsidP="001A205D">
      <w:pPr>
        <w:autoSpaceDE w:val="0"/>
        <w:autoSpaceDN w:val="0"/>
        <w:adjustRightInd w:val="0"/>
        <w:ind w:firstLine="709"/>
        <w:jc w:val="both"/>
        <w:rPr>
          <w:b/>
        </w:rPr>
      </w:pPr>
      <w:r w:rsidRPr="00B238F1">
        <w:rPr>
          <w:b/>
        </w:rPr>
        <w:t>Направление налогового уведомления допускается не более чем за три налоговых периода, предшествующих календарному году его направления.</w:t>
      </w:r>
    </w:p>
    <w:p w:rsidR="00B238F1" w:rsidRPr="00CF4B91" w:rsidRDefault="00B238F1" w:rsidP="001A205D">
      <w:pPr>
        <w:autoSpaceDE w:val="0"/>
        <w:autoSpaceDN w:val="0"/>
        <w:adjustRightInd w:val="0"/>
        <w:ind w:firstLine="709"/>
        <w:jc w:val="both"/>
        <w:rPr>
          <w:b/>
        </w:rPr>
      </w:pPr>
      <w:r w:rsidRPr="00B238F1">
        <w:rPr>
          <w:b/>
        </w:rPr>
        <w:t>Налогоплательщики</w:t>
      </w:r>
      <w:r>
        <w:rPr>
          <w:b/>
        </w:rPr>
        <w:t xml:space="preserve"> </w:t>
      </w:r>
      <w:r w:rsidRPr="00B238F1">
        <w:rPr>
          <w:b/>
        </w:rPr>
        <w:t xml:space="preserve">- физические лица уплачивают налог не более чем за три налоговых периода, предшествующих календарному году направления налогового уведомления, указанного в абзаце </w:t>
      </w:r>
      <w:r>
        <w:rPr>
          <w:b/>
        </w:rPr>
        <w:t>шестом</w:t>
      </w:r>
      <w:r w:rsidRPr="00B238F1">
        <w:rPr>
          <w:b/>
        </w:rPr>
        <w:t xml:space="preserve"> пункта</w:t>
      </w:r>
      <w:r>
        <w:rPr>
          <w:b/>
        </w:rPr>
        <w:t xml:space="preserve"> 4</w:t>
      </w:r>
      <w:r w:rsidRPr="00B238F1">
        <w:rPr>
          <w:b/>
        </w:rPr>
        <w:t>.</w:t>
      </w:r>
    </w:p>
    <w:p w:rsidR="002F7ABB" w:rsidRDefault="008F0EBF" w:rsidP="001A205D">
      <w:pPr>
        <w:autoSpaceDE w:val="0"/>
        <w:autoSpaceDN w:val="0"/>
        <w:adjustRightInd w:val="0"/>
        <w:ind w:firstLine="709"/>
        <w:jc w:val="both"/>
      </w:pPr>
      <w:r>
        <w:t>В соответствии с п.</w:t>
      </w:r>
      <w:r w:rsidR="002F7ABB">
        <w:t xml:space="preserve">2 ст. 58 НК РФ подлежащая уплате сумма </w:t>
      </w:r>
      <w:r>
        <w:t xml:space="preserve">земельного </w:t>
      </w:r>
      <w:r w:rsidR="002F7ABB">
        <w:t>налога уплачивается налогоплательщиком в установленные сроки</w:t>
      </w:r>
      <w:r>
        <w:t xml:space="preserve"> (ст.</w:t>
      </w:r>
      <w:r w:rsidR="002F7ABB">
        <w:t>397 НК РФ</w:t>
      </w:r>
      <w:r>
        <w:t>).</w:t>
      </w:r>
    </w:p>
    <w:p w:rsidR="00235B5B" w:rsidRPr="00235B5B" w:rsidRDefault="008F0EBF" w:rsidP="001A205D">
      <w:pPr>
        <w:autoSpaceDE w:val="0"/>
        <w:autoSpaceDN w:val="0"/>
        <w:adjustRightInd w:val="0"/>
        <w:ind w:firstLine="709"/>
        <w:jc w:val="both"/>
      </w:pPr>
      <w:r>
        <w:t>Р</w:t>
      </w:r>
      <w:r w:rsidR="002F7ABB">
        <w:t>асчет налоговой базы производится налоговым органом, обязанность по уплате налога возникает не ранее даты получения налогового уведомления (п.4 ст.57 НК РФ). Налогоплательщики - физические лица уплачивают налог на основании налогового уведомления, направленного налоговым органом (п.</w:t>
      </w:r>
      <w:r>
        <w:t>4 ст.3</w:t>
      </w:r>
      <w:r w:rsidR="002F7ABB">
        <w:t>97 НК РФ).</w:t>
      </w:r>
    </w:p>
    <w:p w:rsidR="00235B5B" w:rsidRPr="007F33EA" w:rsidRDefault="00235B5B" w:rsidP="001A205D">
      <w:pPr>
        <w:autoSpaceDE w:val="0"/>
        <w:autoSpaceDN w:val="0"/>
        <w:adjustRightInd w:val="0"/>
        <w:ind w:firstLine="709"/>
        <w:jc w:val="both"/>
        <w:rPr>
          <w:sz w:val="16"/>
          <w:szCs w:val="16"/>
        </w:rPr>
      </w:pPr>
    </w:p>
    <w:p w:rsidR="007F4A2A" w:rsidRPr="007F4A2A" w:rsidRDefault="00DB64A9" w:rsidP="001A205D">
      <w:pPr>
        <w:numPr>
          <w:ilvl w:val="0"/>
          <w:numId w:val="31"/>
        </w:numPr>
        <w:autoSpaceDE w:val="0"/>
        <w:autoSpaceDN w:val="0"/>
        <w:adjustRightInd w:val="0"/>
        <w:ind w:left="0" w:firstLine="420"/>
        <w:jc w:val="both"/>
        <w:rPr>
          <w:b/>
        </w:rPr>
      </w:pPr>
      <w:r w:rsidRPr="00DB64A9">
        <w:rPr>
          <w:b/>
        </w:rPr>
        <w:t xml:space="preserve">Налоговые льготы, </w:t>
      </w:r>
      <w:r w:rsidR="007F4A2A" w:rsidRPr="007F4A2A">
        <w:rPr>
          <w:b/>
        </w:rPr>
        <w:t>установленные статьей 395 Налогового кодекса Российской Федерации, действуют на территории муниципального образования «Вяземский муниципальный округ» Смоленской области.</w:t>
      </w:r>
    </w:p>
    <w:p w:rsidR="007F4A2A" w:rsidRPr="007F4A2A" w:rsidRDefault="007F4A2A" w:rsidP="001A205D">
      <w:pPr>
        <w:autoSpaceDE w:val="0"/>
        <w:autoSpaceDN w:val="0"/>
        <w:adjustRightInd w:val="0"/>
        <w:ind w:firstLine="708"/>
        <w:jc w:val="both"/>
        <w:rPr>
          <w:b/>
        </w:rPr>
      </w:pPr>
      <w:r w:rsidRPr="007F4A2A">
        <w:rPr>
          <w:b/>
        </w:rPr>
        <w:t>В дополнение к налоговым льготам, установленным статьей 395 Налогового кодекса Российской Федерации, от налогообложения освобождаются:</w:t>
      </w:r>
    </w:p>
    <w:p w:rsidR="007F4A2A" w:rsidRPr="007F4A2A" w:rsidRDefault="007F4A2A" w:rsidP="001A205D">
      <w:pPr>
        <w:numPr>
          <w:ilvl w:val="0"/>
          <w:numId w:val="39"/>
        </w:numPr>
        <w:autoSpaceDE w:val="0"/>
        <w:autoSpaceDN w:val="0"/>
        <w:adjustRightInd w:val="0"/>
        <w:ind w:left="426"/>
        <w:jc w:val="both"/>
        <w:rPr>
          <w:b/>
        </w:rPr>
      </w:pPr>
      <w:r w:rsidRPr="007F4A2A">
        <w:rPr>
          <w:b/>
        </w:rPr>
        <w:t>многодетные семьи;</w:t>
      </w:r>
    </w:p>
    <w:p w:rsidR="007F4A2A" w:rsidRPr="007F4A2A" w:rsidRDefault="007F4A2A" w:rsidP="001A205D">
      <w:pPr>
        <w:numPr>
          <w:ilvl w:val="0"/>
          <w:numId w:val="39"/>
        </w:numPr>
        <w:autoSpaceDE w:val="0"/>
        <w:autoSpaceDN w:val="0"/>
        <w:adjustRightInd w:val="0"/>
        <w:ind w:left="426"/>
        <w:jc w:val="both"/>
        <w:rPr>
          <w:b/>
        </w:rPr>
      </w:pPr>
      <w:r w:rsidRPr="007F4A2A">
        <w:rPr>
          <w:b/>
        </w:rPr>
        <w:t>ветераны и инвалиды Великой отечественной войны;</w:t>
      </w:r>
    </w:p>
    <w:p w:rsidR="007F4A2A" w:rsidRPr="007F4A2A" w:rsidRDefault="007F4A2A" w:rsidP="001A205D">
      <w:pPr>
        <w:numPr>
          <w:ilvl w:val="0"/>
          <w:numId w:val="39"/>
        </w:numPr>
        <w:autoSpaceDE w:val="0"/>
        <w:autoSpaceDN w:val="0"/>
        <w:adjustRightInd w:val="0"/>
        <w:ind w:left="426"/>
        <w:jc w:val="both"/>
        <w:rPr>
          <w:b/>
        </w:rPr>
      </w:pPr>
      <w:r w:rsidRPr="007F4A2A">
        <w:rPr>
          <w:b/>
        </w:rPr>
        <w:t>органы местного самоуправления;</w:t>
      </w:r>
    </w:p>
    <w:p w:rsidR="007F4A2A" w:rsidRPr="007F4A2A" w:rsidRDefault="007F4A2A" w:rsidP="001A205D">
      <w:pPr>
        <w:numPr>
          <w:ilvl w:val="0"/>
          <w:numId w:val="39"/>
        </w:numPr>
        <w:autoSpaceDE w:val="0"/>
        <w:autoSpaceDN w:val="0"/>
        <w:adjustRightInd w:val="0"/>
        <w:ind w:left="426"/>
        <w:jc w:val="both"/>
        <w:rPr>
          <w:b/>
        </w:rPr>
      </w:pPr>
      <w:r w:rsidRPr="007F4A2A">
        <w:rPr>
          <w:b/>
        </w:rPr>
        <w:t>бюджетные, автономные, казенные учреждения, финансовое обеспечение деятельности которых, в том числе по выполнению государственного (муниципального) задания, осуществляется за счет средств местного и областного бюджета на основании бюджетной сметы или в виде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p>
    <w:p w:rsidR="007F4A2A" w:rsidRDefault="007F4A2A" w:rsidP="001A205D">
      <w:pPr>
        <w:numPr>
          <w:ilvl w:val="0"/>
          <w:numId w:val="39"/>
        </w:numPr>
        <w:autoSpaceDE w:val="0"/>
        <w:autoSpaceDN w:val="0"/>
        <w:adjustRightInd w:val="0"/>
        <w:ind w:left="426"/>
        <w:jc w:val="both"/>
        <w:rPr>
          <w:b/>
        </w:rPr>
      </w:pPr>
      <w:r w:rsidRPr="007F4A2A">
        <w:rPr>
          <w:b/>
        </w:rPr>
        <w:t>государственные бюджетные учреждения, созданные Смоленской областью в целях распоряжения объектами государственной собственности Смоленской области.</w:t>
      </w:r>
    </w:p>
    <w:p w:rsidR="007F4A2A" w:rsidRPr="007F4A2A" w:rsidRDefault="007F4A2A" w:rsidP="001A205D">
      <w:pPr>
        <w:autoSpaceDE w:val="0"/>
        <w:autoSpaceDN w:val="0"/>
        <w:adjustRightInd w:val="0"/>
        <w:ind w:left="426"/>
        <w:jc w:val="both"/>
        <w:rPr>
          <w:b/>
          <w:sz w:val="16"/>
          <w:szCs w:val="16"/>
        </w:rPr>
      </w:pPr>
    </w:p>
    <w:p w:rsidR="00FD7C82" w:rsidRDefault="00FD7C82" w:rsidP="001A205D">
      <w:pPr>
        <w:autoSpaceDE w:val="0"/>
        <w:autoSpaceDN w:val="0"/>
        <w:adjustRightInd w:val="0"/>
        <w:ind w:firstLine="709"/>
        <w:jc w:val="both"/>
      </w:pPr>
      <w:r>
        <w:t>Земельный налог устанавливается Кодексом и нормативными правовыми актами представительных органов муниципальных образований (п.1 ст.387 НК РФ).</w:t>
      </w:r>
    </w:p>
    <w:p w:rsidR="00235B5B" w:rsidRDefault="00FD7C82" w:rsidP="001A205D">
      <w:pPr>
        <w:autoSpaceDE w:val="0"/>
        <w:autoSpaceDN w:val="0"/>
        <w:adjustRightInd w:val="0"/>
        <w:ind w:firstLine="709"/>
        <w:jc w:val="both"/>
      </w:pPr>
      <w:r>
        <w:t>При установлении земельного налога нормативными правовыми актами представительных органов муниципальных образований могут устанавливаться налоговые льготы (абзац 2 п</w:t>
      </w:r>
      <w:r w:rsidR="00697991">
        <w:t>.</w:t>
      </w:r>
      <w:r>
        <w:t>2 ст</w:t>
      </w:r>
      <w:r w:rsidR="00697991">
        <w:t>.</w:t>
      </w:r>
      <w:r>
        <w:t>387</w:t>
      </w:r>
      <w:r w:rsidR="00697991">
        <w:t xml:space="preserve"> НК РФ</w:t>
      </w:r>
      <w:r>
        <w:t>).</w:t>
      </w:r>
    </w:p>
    <w:p w:rsidR="001C7F1E" w:rsidRPr="001C7F1E" w:rsidRDefault="001C7F1E" w:rsidP="001A205D">
      <w:pPr>
        <w:autoSpaceDE w:val="0"/>
        <w:autoSpaceDN w:val="0"/>
        <w:adjustRightInd w:val="0"/>
        <w:ind w:firstLine="708"/>
        <w:jc w:val="both"/>
        <w:rPr>
          <w:rFonts w:eastAsiaTheme="minorHAnsi"/>
          <w:lang w:eastAsia="en-US"/>
        </w:rPr>
      </w:pPr>
      <w:r>
        <w:rPr>
          <w:rFonts w:eastAsiaTheme="minorHAnsi"/>
          <w:lang w:eastAsia="en-US"/>
        </w:rPr>
        <w:t xml:space="preserve">Таким образом, </w:t>
      </w:r>
      <w:r w:rsidRPr="008D5FAE">
        <w:rPr>
          <w:rFonts w:eastAsiaTheme="minorHAnsi"/>
          <w:i/>
          <w:u w:val="single"/>
          <w:lang w:eastAsia="en-US"/>
        </w:rPr>
        <w:t>предоставление дополнительных налоговых льгот по земельному налогу относится к компетенции представительных органов муниципальных образований по месту нахождения объектов недвижимости</w:t>
      </w:r>
      <w:r w:rsidR="008D5FAE">
        <w:rPr>
          <w:rFonts w:eastAsiaTheme="minorHAnsi"/>
          <w:lang w:eastAsia="en-US"/>
        </w:rPr>
        <w:t>.</w:t>
      </w:r>
    </w:p>
    <w:p w:rsidR="001C7F1E" w:rsidRPr="007F33EA" w:rsidRDefault="001C7F1E" w:rsidP="001A205D">
      <w:pPr>
        <w:autoSpaceDE w:val="0"/>
        <w:autoSpaceDN w:val="0"/>
        <w:adjustRightInd w:val="0"/>
        <w:ind w:firstLine="709"/>
        <w:jc w:val="both"/>
        <w:rPr>
          <w:sz w:val="16"/>
          <w:szCs w:val="16"/>
        </w:rPr>
      </w:pPr>
    </w:p>
    <w:p w:rsidR="007F33EA" w:rsidRPr="007F33EA" w:rsidRDefault="007F33EA" w:rsidP="001A205D">
      <w:pPr>
        <w:numPr>
          <w:ilvl w:val="0"/>
          <w:numId w:val="31"/>
        </w:numPr>
        <w:tabs>
          <w:tab w:val="left" w:pos="709"/>
        </w:tabs>
        <w:autoSpaceDE w:val="0"/>
        <w:autoSpaceDN w:val="0"/>
        <w:adjustRightInd w:val="0"/>
        <w:ind w:left="0" w:firstLine="426"/>
        <w:jc w:val="both"/>
        <w:rPr>
          <w:b/>
        </w:rPr>
      </w:pPr>
      <w:r w:rsidRPr="007F33EA">
        <w:rPr>
          <w:b/>
        </w:rPr>
        <w:t xml:space="preserve">Действие решения Совета депутатов Вяземского городского поселения Вяземского района Смоленской области от 04.10.2022 №59 «Об установлении земельного налога на территории Вяземского городского поселения Вяземского района Смоленской области», распространяется на правоотношения, возникшие </w:t>
      </w:r>
      <w:r w:rsidR="006929A8">
        <w:rPr>
          <w:b/>
        </w:rPr>
        <w:t xml:space="preserve">              </w:t>
      </w:r>
      <w:r w:rsidRPr="007F33EA">
        <w:rPr>
          <w:b/>
        </w:rPr>
        <w:t xml:space="preserve">до </w:t>
      </w:r>
      <w:r w:rsidR="006929A8">
        <w:rPr>
          <w:b/>
        </w:rPr>
        <w:t>31 декабря 2025</w:t>
      </w:r>
      <w:r w:rsidRPr="007F33EA">
        <w:rPr>
          <w:b/>
        </w:rPr>
        <w:t xml:space="preserve"> года включительно.</w:t>
      </w:r>
    </w:p>
    <w:p w:rsidR="007F33EA" w:rsidRPr="007F33EA" w:rsidRDefault="007F33EA" w:rsidP="001A205D">
      <w:pPr>
        <w:numPr>
          <w:ilvl w:val="0"/>
          <w:numId w:val="31"/>
        </w:numPr>
        <w:tabs>
          <w:tab w:val="left" w:pos="709"/>
        </w:tabs>
        <w:autoSpaceDE w:val="0"/>
        <w:autoSpaceDN w:val="0"/>
        <w:adjustRightInd w:val="0"/>
        <w:ind w:left="0" w:firstLine="426"/>
        <w:jc w:val="both"/>
        <w:rPr>
          <w:b/>
        </w:rPr>
      </w:pPr>
      <w:r w:rsidRPr="007F33EA">
        <w:rPr>
          <w:b/>
        </w:rPr>
        <w:t xml:space="preserve">Действие решения Совета депутатов Андрейковского сельского поселения Вяземского района Смоленской области от 25.11.2022 №11 «Об установлении земельного налога на территории Андрейковского сельского поселения Вяземского </w:t>
      </w:r>
      <w:r w:rsidRPr="007F33EA">
        <w:rPr>
          <w:b/>
        </w:rPr>
        <w:lastRenderedPageBreak/>
        <w:t xml:space="preserve">района Смоленской области», распространяется на правоотношения, возникшие </w:t>
      </w:r>
      <w:r w:rsidR="006929A8">
        <w:rPr>
          <w:b/>
        </w:rPr>
        <w:t xml:space="preserve">           </w:t>
      </w:r>
      <w:r w:rsidRPr="007F33EA">
        <w:rPr>
          <w:b/>
        </w:rPr>
        <w:t xml:space="preserve">до </w:t>
      </w:r>
      <w:r w:rsidR="006929A8">
        <w:rPr>
          <w:b/>
        </w:rPr>
        <w:t>31 декабря 2025</w:t>
      </w:r>
      <w:r w:rsidRPr="007F33EA">
        <w:rPr>
          <w:b/>
        </w:rPr>
        <w:t xml:space="preserve"> года включительно.</w:t>
      </w:r>
    </w:p>
    <w:p w:rsidR="007F33EA" w:rsidRPr="007F33EA" w:rsidRDefault="007F33EA" w:rsidP="001A205D">
      <w:pPr>
        <w:numPr>
          <w:ilvl w:val="0"/>
          <w:numId w:val="31"/>
        </w:numPr>
        <w:tabs>
          <w:tab w:val="left" w:pos="709"/>
        </w:tabs>
        <w:autoSpaceDE w:val="0"/>
        <w:autoSpaceDN w:val="0"/>
        <w:adjustRightInd w:val="0"/>
        <w:ind w:left="0" w:firstLine="426"/>
        <w:jc w:val="both"/>
        <w:rPr>
          <w:b/>
        </w:rPr>
      </w:pPr>
      <w:r w:rsidRPr="007F33EA">
        <w:rPr>
          <w:b/>
        </w:rPr>
        <w:t xml:space="preserve">Действие решения Совета депутатов Вязьма-Брянского сельского поселения Вяземского района Смоленской области от 18.11.2022 №38 «Об установлении земельного налога на территории Вязьма-Брянского сельского поселения Вяземского района Смоленской области», распространяется на правоотношения, возникшие </w:t>
      </w:r>
      <w:r w:rsidR="006929A8">
        <w:rPr>
          <w:b/>
        </w:rPr>
        <w:t xml:space="preserve">              </w:t>
      </w:r>
      <w:r w:rsidRPr="007F33EA">
        <w:rPr>
          <w:b/>
        </w:rPr>
        <w:t xml:space="preserve">до </w:t>
      </w:r>
      <w:r w:rsidR="006929A8">
        <w:rPr>
          <w:b/>
        </w:rPr>
        <w:t>31 декабря 2025</w:t>
      </w:r>
      <w:r w:rsidRPr="007F33EA">
        <w:rPr>
          <w:b/>
        </w:rPr>
        <w:t xml:space="preserve"> года включительно.</w:t>
      </w:r>
    </w:p>
    <w:p w:rsidR="007F33EA" w:rsidRPr="007F33EA" w:rsidRDefault="007F33EA" w:rsidP="001A205D">
      <w:pPr>
        <w:numPr>
          <w:ilvl w:val="0"/>
          <w:numId w:val="31"/>
        </w:numPr>
        <w:tabs>
          <w:tab w:val="left" w:pos="709"/>
        </w:tabs>
        <w:autoSpaceDE w:val="0"/>
        <w:autoSpaceDN w:val="0"/>
        <w:adjustRightInd w:val="0"/>
        <w:ind w:left="0" w:firstLine="426"/>
        <w:jc w:val="both"/>
        <w:rPr>
          <w:b/>
        </w:rPr>
      </w:pPr>
      <w:r w:rsidRPr="007F33EA">
        <w:rPr>
          <w:b/>
        </w:rPr>
        <w:t>Действие решения Совета депутатов Кайдаковского сельского поселения Вяземского района Смоленской области от 15.11.2017 №37 «Об утверждении Положения об установлении земельного налога на территории Кайдаковского сельского поселения Вяземского района Смоленской области» (в редакции решений от 15.11.2017 №37; от 29.03.2018 №15; от 25.07.2019 №25; от 28.11.2019 №39;</w:t>
      </w:r>
      <w:r w:rsidR="001A205D">
        <w:rPr>
          <w:b/>
        </w:rPr>
        <w:t xml:space="preserve"> </w:t>
      </w:r>
      <w:r w:rsidRPr="007F33EA">
        <w:rPr>
          <w:b/>
        </w:rPr>
        <w:t xml:space="preserve">от 15.05.2020 №10; от 17.11.2022 №18), распространяется на правоотношения, возникшие до </w:t>
      </w:r>
      <w:r w:rsidR="006929A8">
        <w:rPr>
          <w:b/>
        </w:rPr>
        <w:t>31 декабря 2025</w:t>
      </w:r>
      <w:r w:rsidRPr="007F33EA">
        <w:rPr>
          <w:b/>
        </w:rPr>
        <w:t xml:space="preserve"> года включительно.</w:t>
      </w:r>
    </w:p>
    <w:p w:rsidR="007F33EA" w:rsidRPr="007F33EA" w:rsidRDefault="007F33EA" w:rsidP="001A205D">
      <w:pPr>
        <w:numPr>
          <w:ilvl w:val="0"/>
          <w:numId w:val="31"/>
        </w:numPr>
        <w:tabs>
          <w:tab w:val="left" w:pos="851"/>
        </w:tabs>
        <w:autoSpaceDE w:val="0"/>
        <w:autoSpaceDN w:val="0"/>
        <w:adjustRightInd w:val="0"/>
        <w:ind w:left="0" w:firstLine="426"/>
        <w:jc w:val="both"/>
        <w:rPr>
          <w:b/>
        </w:rPr>
      </w:pPr>
      <w:r w:rsidRPr="007F33EA">
        <w:rPr>
          <w:b/>
        </w:rPr>
        <w:t xml:space="preserve">Действие решения Совета депутатов Новосельского сельского поселения Вяземского района Смоленской области от 11.11.2022 №11 «О земельном налоге на территории Новосельского сельского поселения Вяземского района Смоленской области», распространяется на правоотношения, возникшие до </w:t>
      </w:r>
      <w:r w:rsidR="006929A8">
        <w:rPr>
          <w:b/>
        </w:rPr>
        <w:t>31 декабря 2025</w:t>
      </w:r>
      <w:r w:rsidRPr="007F33EA">
        <w:rPr>
          <w:b/>
        </w:rPr>
        <w:t xml:space="preserve"> года включительно.</w:t>
      </w:r>
    </w:p>
    <w:p w:rsidR="007F33EA" w:rsidRPr="007F33EA" w:rsidRDefault="007F33EA" w:rsidP="001A205D">
      <w:pPr>
        <w:numPr>
          <w:ilvl w:val="0"/>
          <w:numId w:val="31"/>
        </w:numPr>
        <w:tabs>
          <w:tab w:val="left" w:pos="851"/>
        </w:tabs>
        <w:autoSpaceDE w:val="0"/>
        <w:autoSpaceDN w:val="0"/>
        <w:adjustRightInd w:val="0"/>
        <w:ind w:left="0" w:firstLine="426"/>
        <w:jc w:val="both"/>
        <w:rPr>
          <w:b/>
        </w:rPr>
      </w:pPr>
      <w:r w:rsidRPr="007F33EA">
        <w:rPr>
          <w:b/>
        </w:rPr>
        <w:t xml:space="preserve">Действие решения Совета депутатов Семлевского сельского поселения Вяземского района Смоленской области от 21.11.2022 №17 «Об установлении земельного налога на территории Семлевского сельского поселения Вяземского района Смоленской области», распространяется на правоотношения, возникшие </w:t>
      </w:r>
      <w:r w:rsidR="006929A8">
        <w:rPr>
          <w:b/>
        </w:rPr>
        <w:t xml:space="preserve">                  </w:t>
      </w:r>
      <w:r w:rsidRPr="007F33EA">
        <w:rPr>
          <w:b/>
        </w:rPr>
        <w:t xml:space="preserve">до </w:t>
      </w:r>
      <w:r w:rsidR="006929A8">
        <w:rPr>
          <w:b/>
        </w:rPr>
        <w:t>31 декабря 2025</w:t>
      </w:r>
      <w:r w:rsidRPr="007F33EA">
        <w:rPr>
          <w:b/>
        </w:rPr>
        <w:t xml:space="preserve"> года включительно.</w:t>
      </w:r>
    </w:p>
    <w:p w:rsidR="007F33EA" w:rsidRPr="007F33EA" w:rsidRDefault="007F33EA" w:rsidP="001A205D">
      <w:pPr>
        <w:numPr>
          <w:ilvl w:val="0"/>
          <w:numId w:val="31"/>
        </w:numPr>
        <w:tabs>
          <w:tab w:val="left" w:pos="851"/>
        </w:tabs>
        <w:autoSpaceDE w:val="0"/>
        <w:autoSpaceDN w:val="0"/>
        <w:adjustRightInd w:val="0"/>
        <w:ind w:left="0" w:firstLine="426"/>
        <w:jc w:val="both"/>
        <w:rPr>
          <w:b/>
        </w:rPr>
      </w:pPr>
      <w:r w:rsidRPr="007F33EA">
        <w:rPr>
          <w:b/>
        </w:rPr>
        <w:t xml:space="preserve">Действие решения Совета депутатов Степаниковского сельского поселения Вяземского района Смоленской области от 11.11.2022 №12 «Об установлении земельного налога на территории Степаниковского сельского поселения Вяземского района Смоленской области», распространяется на правоотношения, возникшие </w:t>
      </w:r>
      <w:r w:rsidR="006929A8">
        <w:rPr>
          <w:b/>
        </w:rPr>
        <w:t xml:space="preserve">                   </w:t>
      </w:r>
      <w:r w:rsidRPr="007F33EA">
        <w:rPr>
          <w:b/>
        </w:rPr>
        <w:t xml:space="preserve">до </w:t>
      </w:r>
      <w:r w:rsidR="006929A8">
        <w:rPr>
          <w:b/>
        </w:rPr>
        <w:t>31 декабря 2025</w:t>
      </w:r>
      <w:r w:rsidRPr="007F33EA">
        <w:rPr>
          <w:b/>
        </w:rPr>
        <w:t xml:space="preserve"> года включительно.</w:t>
      </w:r>
    </w:p>
    <w:p w:rsidR="00226C68" w:rsidRDefault="007F33EA" w:rsidP="001A205D">
      <w:pPr>
        <w:numPr>
          <w:ilvl w:val="0"/>
          <w:numId w:val="31"/>
        </w:numPr>
        <w:tabs>
          <w:tab w:val="left" w:pos="851"/>
        </w:tabs>
        <w:autoSpaceDE w:val="0"/>
        <w:autoSpaceDN w:val="0"/>
        <w:adjustRightInd w:val="0"/>
        <w:ind w:left="0" w:firstLine="426"/>
        <w:jc w:val="both"/>
        <w:rPr>
          <w:b/>
        </w:rPr>
      </w:pPr>
      <w:r w:rsidRPr="007F33EA">
        <w:rPr>
          <w:b/>
        </w:rPr>
        <w:t xml:space="preserve">Действие решения Совета депутатов Тумановского сельского поселения Вяземского района Смоленской области от 23.12.2022 №16 «О земельном налоге на территории Тумановского сельского поселения Вяземского района Смоленской области», распространяется на правоотношения, возникшие до </w:t>
      </w:r>
      <w:r w:rsidR="006929A8">
        <w:rPr>
          <w:b/>
        </w:rPr>
        <w:t>31 декабря 2025</w:t>
      </w:r>
      <w:r w:rsidRPr="007F33EA">
        <w:rPr>
          <w:b/>
        </w:rPr>
        <w:t xml:space="preserve"> года включительно.</w:t>
      </w:r>
    </w:p>
    <w:p w:rsidR="000E56FE" w:rsidRPr="000E56FE" w:rsidRDefault="000E56FE" w:rsidP="001A205D">
      <w:pPr>
        <w:autoSpaceDE w:val="0"/>
        <w:autoSpaceDN w:val="0"/>
        <w:adjustRightInd w:val="0"/>
        <w:ind w:left="420"/>
        <w:jc w:val="both"/>
        <w:rPr>
          <w:b/>
          <w:sz w:val="16"/>
          <w:szCs w:val="16"/>
        </w:rPr>
      </w:pPr>
    </w:p>
    <w:p w:rsidR="005C0A2D" w:rsidRPr="000E56FE" w:rsidRDefault="000E56FE" w:rsidP="001A205D">
      <w:pPr>
        <w:autoSpaceDE w:val="0"/>
        <w:autoSpaceDN w:val="0"/>
        <w:adjustRightInd w:val="0"/>
        <w:ind w:firstLine="709"/>
        <w:jc w:val="both"/>
      </w:pPr>
      <w:r w:rsidRPr="000E56FE">
        <w:t>Согласно ст.38 Регламента Вяземского окружного Совета депутатов муниципальные правовые акты муниципального образования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случаях, установленных ст.48 Федерального закона от 06.10.2003 №131-ФЗ «Об общих принципах организации местного самоуправления в Российской Федерации».</w:t>
      </w:r>
    </w:p>
    <w:p w:rsidR="000E56FE" w:rsidRPr="000E56FE" w:rsidRDefault="000E56FE" w:rsidP="001A205D">
      <w:pPr>
        <w:autoSpaceDE w:val="0"/>
        <w:autoSpaceDN w:val="0"/>
        <w:adjustRightInd w:val="0"/>
        <w:ind w:left="420"/>
        <w:jc w:val="both"/>
        <w:rPr>
          <w:b/>
          <w:sz w:val="16"/>
          <w:szCs w:val="16"/>
        </w:rPr>
      </w:pPr>
    </w:p>
    <w:p w:rsidR="005C0A2D" w:rsidRDefault="00F246BE" w:rsidP="001A205D">
      <w:pPr>
        <w:numPr>
          <w:ilvl w:val="0"/>
          <w:numId w:val="31"/>
        </w:numPr>
        <w:tabs>
          <w:tab w:val="left" w:pos="851"/>
        </w:tabs>
        <w:autoSpaceDE w:val="0"/>
        <w:autoSpaceDN w:val="0"/>
        <w:adjustRightInd w:val="0"/>
        <w:ind w:left="0" w:firstLine="420"/>
        <w:jc w:val="both"/>
        <w:rPr>
          <w:b/>
        </w:rPr>
      </w:pPr>
      <w:r w:rsidRPr="00F246BE">
        <w:rPr>
          <w:b/>
        </w:rPr>
        <w:t>Опубликовать настоящее решение в газете «Вяземский вестник» и на сайте муниципального образования «Вяземский район» Смоленской области</w:t>
      </w:r>
      <w:r w:rsidR="005C0A2D">
        <w:rPr>
          <w:b/>
        </w:rPr>
        <w:t>.</w:t>
      </w:r>
    </w:p>
    <w:p w:rsidR="00F246BE" w:rsidRPr="000E56FE" w:rsidRDefault="00F246BE" w:rsidP="001A205D">
      <w:pPr>
        <w:pStyle w:val="a8"/>
        <w:ind w:left="0" w:firstLine="720"/>
        <w:jc w:val="both"/>
        <w:rPr>
          <w:sz w:val="16"/>
          <w:szCs w:val="16"/>
        </w:rPr>
      </w:pPr>
    </w:p>
    <w:p w:rsidR="000E56FE" w:rsidRPr="000E56FE" w:rsidRDefault="000E56FE" w:rsidP="001A205D">
      <w:pPr>
        <w:autoSpaceDE w:val="0"/>
        <w:autoSpaceDN w:val="0"/>
        <w:adjustRightInd w:val="0"/>
        <w:ind w:firstLine="709"/>
        <w:jc w:val="both"/>
      </w:pPr>
      <w:r w:rsidRPr="000E56FE">
        <w:t xml:space="preserve">Согласно положениям п.13 ст.35 Федерального закона </w:t>
      </w:r>
      <w:r w:rsidRPr="000E56FE">
        <w:rPr>
          <w:iCs/>
        </w:rPr>
        <w:t xml:space="preserve">от 06.10.2003 №131-ФЗ              </w:t>
      </w:r>
      <w:proofErr w:type="gramStart"/>
      <w:r w:rsidRPr="000E56FE">
        <w:rPr>
          <w:iCs/>
        </w:rPr>
        <w:t xml:space="preserve">   «</w:t>
      </w:r>
      <w:proofErr w:type="gramEnd"/>
      <w:r w:rsidRPr="000E56FE">
        <w:rPr>
          <w:iCs/>
        </w:rPr>
        <w:t>Об общих принципах организации местного самоуправления в Российской Федерации»</w:t>
      </w:r>
      <w:r w:rsidRPr="000E56FE">
        <w:t xml:space="preserve"> регламентирована процедура подписания и обнародования нормативных правовых актов, принятых представительным органом муниципального образования. </w:t>
      </w:r>
    </w:p>
    <w:p w:rsidR="000E56FE" w:rsidRPr="000E56FE" w:rsidRDefault="000E56FE" w:rsidP="001A205D">
      <w:pPr>
        <w:autoSpaceDE w:val="0"/>
        <w:autoSpaceDN w:val="0"/>
        <w:adjustRightInd w:val="0"/>
        <w:ind w:firstLine="709"/>
        <w:jc w:val="both"/>
      </w:pPr>
      <w:r w:rsidRPr="000E56FE">
        <w:lastRenderedPageBreak/>
        <w:t xml:space="preserve">Согласно п.5 ст.28 Регламента Вяземского окружного Совета депутатов, в тексте вносимого настоящего проекта решения должна быть включена норма положения о дате </w:t>
      </w:r>
      <w:r w:rsidR="006929A8">
        <w:t xml:space="preserve">                </w:t>
      </w:r>
      <w:r w:rsidRPr="000E56FE">
        <w:t>и порядке вступления в силу решения и/или отдельных его положений.</w:t>
      </w:r>
    </w:p>
    <w:p w:rsidR="00AC7284" w:rsidRPr="000E56FE" w:rsidRDefault="00AC7284" w:rsidP="001A205D">
      <w:pPr>
        <w:autoSpaceDE w:val="0"/>
        <w:autoSpaceDN w:val="0"/>
        <w:adjustRightInd w:val="0"/>
        <w:ind w:left="420"/>
        <w:jc w:val="both"/>
        <w:rPr>
          <w:b/>
          <w:sz w:val="16"/>
          <w:szCs w:val="16"/>
        </w:rPr>
      </w:pPr>
    </w:p>
    <w:p w:rsidR="00666778" w:rsidRDefault="00AE5ADA" w:rsidP="001A205D">
      <w:pPr>
        <w:pStyle w:val="1"/>
        <w:numPr>
          <w:ilvl w:val="0"/>
          <w:numId w:val="31"/>
        </w:numPr>
        <w:shd w:val="clear" w:color="auto" w:fill="FFFFFF"/>
        <w:tabs>
          <w:tab w:val="left" w:pos="851"/>
        </w:tabs>
        <w:spacing w:before="0"/>
        <w:ind w:left="0" w:firstLine="420"/>
        <w:jc w:val="both"/>
        <w:textAlignment w:val="baseline"/>
        <w:rPr>
          <w:rFonts w:ascii="Times New Roman" w:hAnsi="Times New Roman" w:cs="Times New Roman"/>
          <w:bCs w:val="0"/>
          <w:color w:val="auto"/>
          <w:sz w:val="24"/>
          <w:szCs w:val="24"/>
        </w:rPr>
      </w:pPr>
      <w:r>
        <w:rPr>
          <w:rFonts w:ascii="Times New Roman" w:hAnsi="Times New Roman" w:cs="Times New Roman"/>
          <w:bCs w:val="0"/>
          <w:color w:val="auto"/>
          <w:sz w:val="24"/>
          <w:szCs w:val="24"/>
        </w:rPr>
        <w:t>Настоящее решение вступает в силу с 1 января 202</w:t>
      </w:r>
      <w:r w:rsidR="005C0EB4">
        <w:rPr>
          <w:rFonts w:ascii="Times New Roman" w:hAnsi="Times New Roman" w:cs="Times New Roman"/>
          <w:bCs w:val="0"/>
          <w:color w:val="auto"/>
          <w:sz w:val="24"/>
          <w:szCs w:val="24"/>
        </w:rPr>
        <w:t>5</w:t>
      </w:r>
      <w:r>
        <w:rPr>
          <w:rFonts w:ascii="Times New Roman" w:hAnsi="Times New Roman" w:cs="Times New Roman"/>
          <w:bCs w:val="0"/>
          <w:color w:val="auto"/>
          <w:sz w:val="24"/>
          <w:szCs w:val="24"/>
        </w:rPr>
        <w:t xml:space="preserve"> года, но не ранее чем по истечении одного месяца со дня его официального опубликования.</w:t>
      </w:r>
    </w:p>
    <w:p w:rsidR="005C0EB4" w:rsidRPr="005C0EB4" w:rsidRDefault="005C0EB4" w:rsidP="001A205D">
      <w:pPr>
        <w:shd w:val="clear" w:color="auto" w:fill="FFFFFF"/>
        <w:ind w:firstLine="709"/>
        <w:jc w:val="both"/>
        <w:rPr>
          <w:sz w:val="16"/>
          <w:szCs w:val="16"/>
        </w:rPr>
      </w:pPr>
    </w:p>
    <w:p w:rsidR="00961A0C" w:rsidRPr="00961A0C" w:rsidRDefault="00961A0C" w:rsidP="001A205D">
      <w:pPr>
        <w:shd w:val="clear" w:color="auto" w:fill="FFFFFF"/>
        <w:ind w:firstLine="709"/>
        <w:jc w:val="both"/>
      </w:pPr>
      <w:r w:rsidRPr="00961A0C">
        <w:t>В силу </w:t>
      </w:r>
      <w:hyperlink r:id="rId8" w:anchor="dst197" w:history="1">
        <w:r w:rsidRPr="00961A0C">
          <w:rPr>
            <w:rStyle w:val="af0"/>
            <w:color w:val="auto"/>
            <w:u w:val="none"/>
          </w:rPr>
          <w:t>п</w:t>
        </w:r>
        <w:r>
          <w:rPr>
            <w:rStyle w:val="af0"/>
            <w:color w:val="auto"/>
            <w:u w:val="none"/>
          </w:rPr>
          <w:t>.</w:t>
        </w:r>
        <w:r w:rsidRPr="00961A0C">
          <w:rPr>
            <w:rStyle w:val="af0"/>
            <w:color w:val="auto"/>
            <w:u w:val="none"/>
          </w:rPr>
          <w:t>5 ст</w:t>
        </w:r>
        <w:r>
          <w:rPr>
            <w:rStyle w:val="af0"/>
            <w:color w:val="auto"/>
            <w:u w:val="none"/>
          </w:rPr>
          <w:t>.</w:t>
        </w:r>
        <w:r w:rsidRPr="00961A0C">
          <w:rPr>
            <w:rStyle w:val="af0"/>
            <w:color w:val="auto"/>
            <w:u w:val="none"/>
          </w:rPr>
          <w:t>5</w:t>
        </w:r>
      </w:hyperlink>
      <w:r w:rsidRPr="00961A0C">
        <w:t> </w:t>
      </w:r>
      <w:r>
        <w:t>НК</w:t>
      </w:r>
      <w:r w:rsidRPr="00961A0C">
        <w:t xml:space="preserve"> </w:t>
      </w:r>
      <w:r>
        <w:t>РФ</w:t>
      </w:r>
      <w:r w:rsidRPr="00961A0C">
        <w:t xml:space="preserve"> положения о действии актов законодательства о налогах </w:t>
      </w:r>
      <w:r w:rsidR="006929A8">
        <w:t xml:space="preserve">                      </w:t>
      </w:r>
      <w:r w:rsidRPr="00961A0C">
        <w:t>и сборах во времени, предусмотренные данной </w:t>
      </w:r>
      <w:hyperlink r:id="rId9" w:anchor="dst100041" w:history="1">
        <w:r w:rsidRPr="00961A0C">
          <w:rPr>
            <w:rStyle w:val="af0"/>
            <w:color w:val="auto"/>
            <w:u w:val="none"/>
          </w:rPr>
          <w:t>статьей</w:t>
        </w:r>
      </w:hyperlink>
      <w:r w:rsidRPr="00961A0C">
        <w:t>, распространяются также на нормативные правовые акты о налогах и сборах федеральных органов исполнительной власти, органов исполнительной власти субъектов Российской Федерации, органов местного самоуправления.</w:t>
      </w:r>
    </w:p>
    <w:p w:rsidR="00961A0C" w:rsidRDefault="00961A0C" w:rsidP="001A205D">
      <w:pPr>
        <w:shd w:val="clear" w:color="auto" w:fill="FFFFFF"/>
        <w:ind w:firstLine="709"/>
        <w:jc w:val="both"/>
        <w:rPr>
          <w:rFonts w:ascii="Arial" w:hAnsi="Arial" w:cs="Arial"/>
          <w:color w:val="222222"/>
          <w:sz w:val="20"/>
          <w:szCs w:val="20"/>
          <w:shd w:val="clear" w:color="auto" w:fill="FFFFFF"/>
        </w:rPr>
      </w:pPr>
      <w:bookmarkStart w:id="0" w:name="dst100005"/>
      <w:bookmarkEnd w:id="0"/>
      <w:r w:rsidRPr="00961A0C">
        <w:t>Следовательно, нормативные правовые акты о налогах и сборах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r w:rsidRPr="00961A0C">
        <w:rPr>
          <w:rFonts w:ascii="Arial" w:hAnsi="Arial" w:cs="Arial"/>
          <w:color w:val="222222"/>
          <w:sz w:val="20"/>
          <w:szCs w:val="20"/>
          <w:shd w:val="clear" w:color="auto" w:fill="FFFFFF"/>
        </w:rPr>
        <w:t xml:space="preserve"> </w:t>
      </w:r>
      <w:r w:rsidR="008051B2" w:rsidRPr="00961A0C">
        <w:t>Исключения предусмотрены для случаев вступления в силу актов, улучшающих положение налогоплательщиков, плательщиков сборов, налоговых агентов, их представителей. Такие акты могут иметь обратную силу, если прямо предусматривают это.</w:t>
      </w:r>
      <w:r>
        <w:rPr>
          <w:rFonts w:ascii="Arial" w:hAnsi="Arial" w:cs="Arial"/>
          <w:color w:val="222222"/>
          <w:sz w:val="20"/>
          <w:szCs w:val="20"/>
          <w:shd w:val="clear" w:color="auto" w:fill="FFFFFF"/>
        </w:rPr>
        <w:t> </w:t>
      </w:r>
      <w:bookmarkStart w:id="1" w:name="dst100006"/>
      <w:bookmarkEnd w:id="1"/>
    </w:p>
    <w:p w:rsidR="00314327" w:rsidRPr="005C0EB4" w:rsidRDefault="00314327" w:rsidP="001A205D">
      <w:pPr>
        <w:shd w:val="clear" w:color="auto" w:fill="FFFFFF"/>
        <w:ind w:firstLine="709"/>
        <w:jc w:val="both"/>
        <w:rPr>
          <w:color w:val="222222"/>
          <w:sz w:val="16"/>
          <w:szCs w:val="16"/>
          <w:shd w:val="clear" w:color="auto" w:fill="FFFFFF"/>
        </w:rPr>
      </w:pPr>
    </w:p>
    <w:p w:rsidR="00314327" w:rsidRPr="00BB43A1" w:rsidRDefault="005C0EB4" w:rsidP="001A205D">
      <w:pPr>
        <w:numPr>
          <w:ilvl w:val="0"/>
          <w:numId w:val="31"/>
        </w:numPr>
        <w:shd w:val="clear" w:color="auto" w:fill="FFFFFF"/>
        <w:tabs>
          <w:tab w:val="left" w:pos="851"/>
        </w:tabs>
        <w:ind w:left="0" w:firstLine="420"/>
        <w:jc w:val="both"/>
        <w:rPr>
          <w:b/>
          <w:color w:val="222222"/>
          <w:shd w:val="clear" w:color="auto" w:fill="FFFFFF"/>
        </w:rPr>
      </w:pPr>
      <w:r w:rsidRPr="005C0EB4">
        <w:rPr>
          <w:b/>
          <w:color w:val="222222"/>
          <w:shd w:val="clear" w:color="auto" w:fill="FFFFFF"/>
        </w:rPr>
        <w:t>Настоящее решение не позднее рабочего дня, следующего за днем официального опубликования, направить в УФНС России по Смоленской области.</w:t>
      </w:r>
    </w:p>
    <w:p w:rsidR="005C0EB4" w:rsidRPr="005C0EB4" w:rsidRDefault="005C0EB4" w:rsidP="001A205D">
      <w:pPr>
        <w:autoSpaceDE w:val="0"/>
        <w:autoSpaceDN w:val="0"/>
        <w:adjustRightInd w:val="0"/>
        <w:ind w:left="-142" w:firstLine="850"/>
        <w:jc w:val="both"/>
        <w:rPr>
          <w:rFonts w:eastAsiaTheme="minorHAnsi"/>
          <w:sz w:val="16"/>
          <w:szCs w:val="16"/>
          <w:lang w:eastAsia="en-US"/>
        </w:rPr>
      </w:pPr>
    </w:p>
    <w:p w:rsidR="00026A02" w:rsidRPr="00026A02" w:rsidRDefault="00026A02" w:rsidP="001A205D">
      <w:pPr>
        <w:autoSpaceDE w:val="0"/>
        <w:autoSpaceDN w:val="0"/>
        <w:adjustRightInd w:val="0"/>
        <w:ind w:left="-142" w:firstLine="850"/>
        <w:jc w:val="both"/>
        <w:rPr>
          <w:rFonts w:eastAsiaTheme="minorHAnsi"/>
          <w:lang w:eastAsia="en-US"/>
        </w:rPr>
      </w:pPr>
      <w:r w:rsidRPr="00026A02">
        <w:rPr>
          <w:rFonts w:eastAsiaTheme="minorHAnsi"/>
          <w:lang w:eastAsia="en-US"/>
        </w:rPr>
        <w:t>Согласно</w:t>
      </w:r>
      <w:r>
        <w:rPr>
          <w:rFonts w:eastAsiaTheme="minorHAnsi"/>
          <w:lang w:eastAsia="en-US"/>
        </w:rPr>
        <w:t xml:space="preserve"> п.1 ст.16 НК РФ</w:t>
      </w:r>
      <w:r w:rsidRPr="00026A02">
        <w:rPr>
          <w:rFonts w:eastAsiaTheme="minorHAnsi"/>
          <w:lang w:eastAsia="en-US"/>
        </w:rPr>
        <w:t xml:space="preserve"> информация и копии законов, иных нормативных правовых актов об установлении региональных и местных налогов направляются органами государственной власти субъектов Российской Федерации, органами местного самоуправления в территориальные органы ФНС России по соответствующему субъекту Российской Федерации.</w:t>
      </w:r>
    </w:p>
    <w:p w:rsidR="00026A02" w:rsidRDefault="00026A02" w:rsidP="001A205D">
      <w:pPr>
        <w:autoSpaceDE w:val="0"/>
        <w:autoSpaceDN w:val="0"/>
        <w:adjustRightInd w:val="0"/>
        <w:ind w:left="-142" w:firstLine="850"/>
        <w:jc w:val="both"/>
        <w:rPr>
          <w:rFonts w:eastAsiaTheme="minorHAnsi"/>
          <w:sz w:val="16"/>
          <w:szCs w:val="16"/>
          <w:lang w:eastAsia="en-US"/>
        </w:rPr>
      </w:pPr>
    </w:p>
    <w:p w:rsidR="004656EA" w:rsidRPr="00D1520E" w:rsidRDefault="00A263CA" w:rsidP="001A205D">
      <w:pPr>
        <w:tabs>
          <w:tab w:val="left" w:pos="709"/>
        </w:tabs>
        <w:jc w:val="both"/>
        <w:rPr>
          <w:i/>
        </w:rPr>
      </w:pPr>
      <w:r>
        <w:tab/>
      </w:r>
      <w:r w:rsidRPr="00D1520E">
        <w:rPr>
          <w:i/>
        </w:rPr>
        <w:t xml:space="preserve">Проект решения </w:t>
      </w:r>
      <w:r w:rsidR="00384EB7" w:rsidRPr="00384EB7">
        <w:rPr>
          <w:i/>
        </w:rPr>
        <w:t>Вяземского окружного Совета депутатов «Об установлении земельного налога на территории муниципального образования «Вяземский муниципальный округ» Смоленской области»</w:t>
      </w:r>
      <w:r w:rsidR="00E6481E" w:rsidRPr="00D1520E">
        <w:rPr>
          <w:i/>
        </w:rPr>
        <w:t xml:space="preserve"> соответств</w:t>
      </w:r>
      <w:r w:rsidRPr="00D1520E">
        <w:rPr>
          <w:i/>
        </w:rPr>
        <w:t>ует</w:t>
      </w:r>
      <w:r w:rsidR="00E6481E" w:rsidRPr="00D1520E">
        <w:rPr>
          <w:i/>
        </w:rPr>
        <w:t xml:space="preserve"> действующ</w:t>
      </w:r>
      <w:r w:rsidRPr="00D1520E">
        <w:rPr>
          <w:i/>
        </w:rPr>
        <w:t>ему</w:t>
      </w:r>
      <w:r w:rsidR="00E6481E" w:rsidRPr="00D1520E">
        <w:rPr>
          <w:i/>
        </w:rPr>
        <w:t xml:space="preserve"> законодательств</w:t>
      </w:r>
      <w:r w:rsidRPr="00D1520E">
        <w:rPr>
          <w:i/>
        </w:rPr>
        <w:t>у</w:t>
      </w:r>
      <w:r w:rsidR="00795ED9" w:rsidRPr="00D1520E">
        <w:rPr>
          <w:i/>
        </w:rPr>
        <w:t xml:space="preserve"> Российской Федерации.</w:t>
      </w:r>
    </w:p>
    <w:p w:rsidR="00375CA2" w:rsidRPr="00C9047A" w:rsidRDefault="00375CA2" w:rsidP="001A205D">
      <w:pPr>
        <w:ind w:firstLine="709"/>
        <w:jc w:val="both"/>
        <w:rPr>
          <w:sz w:val="16"/>
          <w:szCs w:val="16"/>
        </w:rPr>
      </w:pPr>
    </w:p>
    <w:p w:rsidR="005C11C2" w:rsidRDefault="005C11C2" w:rsidP="001A205D">
      <w:pPr>
        <w:jc w:val="center"/>
        <w:rPr>
          <w:rFonts w:eastAsiaTheme="minorHAnsi"/>
          <w:b/>
          <w:lang w:eastAsia="en-US"/>
        </w:rPr>
      </w:pPr>
      <w:r w:rsidRPr="004F4581">
        <w:rPr>
          <w:rFonts w:eastAsiaTheme="minorHAnsi"/>
          <w:b/>
          <w:lang w:eastAsia="en-US"/>
        </w:rPr>
        <w:t>Предложения</w:t>
      </w:r>
    </w:p>
    <w:p w:rsidR="00D1520E" w:rsidRPr="00D1520E" w:rsidRDefault="00D1520E" w:rsidP="001A205D">
      <w:pPr>
        <w:jc w:val="center"/>
        <w:rPr>
          <w:rFonts w:eastAsiaTheme="minorHAnsi"/>
          <w:b/>
          <w:sz w:val="16"/>
          <w:szCs w:val="16"/>
          <w:lang w:eastAsia="en-US"/>
        </w:rPr>
      </w:pPr>
    </w:p>
    <w:p w:rsidR="005C11C2" w:rsidRPr="00375CA2" w:rsidRDefault="008051B2" w:rsidP="001A205D">
      <w:pPr>
        <w:ind w:firstLine="709"/>
        <w:jc w:val="both"/>
        <w:rPr>
          <w:rFonts w:eastAsiaTheme="minorHAnsi"/>
          <w:b/>
          <w:i/>
          <w:u w:val="single"/>
          <w:lang w:eastAsia="en-US"/>
        </w:rPr>
      </w:pPr>
      <w:r w:rsidRPr="008051B2">
        <w:rPr>
          <w:rFonts w:eastAsiaTheme="minorHAnsi"/>
          <w:lang w:eastAsia="en-US"/>
        </w:rPr>
        <w:t>Проанализировав предоставленны</w:t>
      </w:r>
      <w:r w:rsidR="00D1520E">
        <w:rPr>
          <w:rFonts w:eastAsiaTheme="minorHAnsi"/>
          <w:lang w:eastAsia="en-US"/>
        </w:rPr>
        <w:t>й</w:t>
      </w:r>
      <w:r w:rsidRPr="008051B2">
        <w:rPr>
          <w:rFonts w:eastAsiaTheme="minorHAnsi"/>
          <w:lang w:eastAsia="en-US"/>
        </w:rPr>
        <w:t xml:space="preserve"> </w:t>
      </w:r>
      <w:bookmarkStart w:id="2" w:name="_GoBack"/>
      <w:bookmarkEnd w:id="2"/>
      <w:r w:rsidRPr="008051B2">
        <w:rPr>
          <w:rFonts w:eastAsiaTheme="minorHAnsi"/>
          <w:lang w:eastAsia="en-US"/>
        </w:rPr>
        <w:t>документ, Контрольно-ревизионная комиссия предлагает</w:t>
      </w:r>
      <w:r w:rsidR="00961222">
        <w:rPr>
          <w:rFonts w:eastAsiaTheme="minorHAnsi"/>
          <w:lang w:eastAsia="en-US"/>
        </w:rPr>
        <w:t xml:space="preserve"> </w:t>
      </w:r>
      <w:r w:rsidR="00640490" w:rsidRPr="00D1520E">
        <w:rPr>
          <w:rFonts w:eastAsiaTheme="minorHAnsi"/>
          <w:lang w:eastAsia="en-US"/>
        </w:rPr>
        <w:t>Вяземско</w:t>
      </w:r>
      <w:r w:rsidR="00D1520E" w:rsidRPr="00D1520E">
        <w:rPr>
          <w:rFonts w:eastAsiaTheme="minorHAnsi"/>
          <w:lang w:eastAsia="en-US"/>
        </w:rPr>
        <w:t xml:space="preserve">му окружному </w:t>
      </w:r>
      <w:r w:rsidR="00D1520E" w:rsidRPr="00D1520E">
        <w:rPr>
          <w:rFonts w:eastAsiaTheme="minorHAnsi"/>
          <w:lang w:eastAsia="en-US"/>
        </w:rPr>
        <w:t>Совету депутатов</w:t>
      </w:r>
      <w:r w:rsidR="00D1520E" w:rsidRPr="00D1520E">
        <w:rPr>
          <w:rFonts w:eastAsiaTheme="minorHAnsi"/>
          <w:i/>
          <w:lang w:eastAsia="en-US"/>
        </w:rPr>
        <w:t xml:space="preserve"> </w:t>
      </w:r>
      <w:r w:rsidR="005C11C2" w:rsidRPr="00B10EBD">
        <w:rPr>
          <w:rFonts w:eastAsiaTheme="minorHAnsi"/>
          <w:b/>
          <w:i/>
          <w:lang w:eastAsia="en-US"/>
        </w:rPr>
        <w:t xml:space="preserve">принять к рассмотрению </w:t>
      </w:r>
      <w:r w:rsidR="005C11C2" w:rsidRPr="00D1520E">
        <w:rPr>
          <w:rFonts w:eastAsiaTheme="minorHAnsi"/>
          <w:lang w:eastAsia="en-US"/>
        </w:rPr>
        <w:t>проект решения</w:t>
      </w:r>
      <w:r w:rsidR="005C11C2" w:rsidRPr="00375CA2">
        <w:rPr>
          <w:rFonts w:eastAsiaTheme="minorHAnsi"/>
          <w:lang w:eastAsia="en-US"/>
        </w:rPr>
        <w:t xml:space="preserve"> </w:t>
      </w:r>
      <w:r w:rsidR="00D1520E" w:rsidRPr="00D1520E">
        <w:t>Вяземского окружного Совета депутатов «Об установлении земельного налога на территории муниципального образования «Вяземский муниципальный округ» Смоленской области»</w:t>
      </w:r>
      <w:r w:rsidR="00961222">
        <w:t>.</w:t>
      </w:r>
    </w:p>
    <w:p w:rsidR="005C11C2" w:rsidRDefault="005C11C2" w:rsidP="001A205D">
      <w:pPr>
        <w:ind w:firstLine="540"/>
        <w:jc w:val="both"/>
        <w:rPr>
          <w:rFonts w:eastAsiaTheme="minorHAnsi"/>
          <w:lang w:eastAsia="en-US"/>
        </w:rPr>
      </w:pPr>
    </w:p>
    <w:p w:rsidR="00D1520E" w:rsidRPr="00D1520E" w:rsidRDefault="00D1520E" w:rsidP="001A205D">
      <w:pPr>
        <w:ind w:left="720"/>
        <w:jc w:val="both"/>
        <w:rPr>
          <w:rFonts w:eastAsiaTheme="minorHAnsi"/>
          <w:i/>
          <w:sz w:val="20"/>
          <w:szCs w:val="20"/>
          <w:lang w:eastAsia="en-US"/>
        </w:rPr>
      </w:pPr>
      <w:r w:rsidRPr="00D1520E">
        <w:rPr>
          <w:rFonts w:eastAsiaTheme="minorHAnsi"/>
          <w:i/>
          <w:sz w:val="20"/>
          <w:szCs w:val="20"/>
          <w:lang w:eastAsia="en-US"/>
        </w:rPr>
        <w:t>Настоящее заключение составлено в 3-х экземплярах:</w:t>
      </w:r>
    </w:p>
    <w:p w:rsidR="00D1520E" w:rsidRPr="00D1520E" w:rsidRDefault="00D1520E" w:rsidP="001A205D">
      <w:pPr>
        <w:numPr>
          <w:ilvl w:val="0"/>
          <w:numId w:val="30"/>
        </w:numPr>
        <w:ind w:left="426"/>
        <w:jc w:val="both"/>
        <w:rPr>
          <w:rFonts w:eastAsiaTheme="minorHAnsi"/>
          <w:i/>
          <w:sz w:val="20"/>
          <w:szCs w:val="20"/>
          <w:lang w:eastAsia="en-US"/>
        </w:rPr>
      </w:pPr>
      <w:r w:rsidRPr="00D1520E">
        <w:rPr>
          <w:rFonts w:eastAsiaTheme="minorHAnsi"/>
          <w:i/>
          <w:sz w:val="20"/>
          <w:szCs w:val="20"/>
          <w:lang w:eastAsia="en-US"/>
        </w:rPr>
        <w:t>один экземпляр, с сопроводительным письмом, направляется в Вяземский окружной Совет депутатов;</w:t>
      </w:r>
    </w:p>
    <w:p w:rsidR="00D1520E" w:rsidRPr="00D1520E" w:rsidRDefault="00D1520E" w:rsidP="001A205D">
      <w:pPr>
        <w:numPr>
          <w:ilvl w:val="0"/>
          <w:numId w:val="30"/>
        </w:numPr>
        <w:ind w:left="426"/>
        <w:jc w:val="both"/>
        <w:rPr>
          <w:rFonts w:eastAsiaTheme="minorHAnsi"/>
          <w:i/>
          <w:sz w:val="20"/>
          <w:szCs w:val="20"/>
          <w:lang w:eastAsia="en-US"/>
        </w:rPr>
      </w:pPr>
      <w:r w:rsidRPr="00D1520E">
        <w:rPr>
          <w:rFonts w:eastAsiaTheme="minorHAnsi"/>
          <w:i/>
          <w:sz w:val="20"/>
          <w:szCs w:val="20"/>
          <w:lang w:eastAsia="en-US"/>
        </w:rPr>
        <w:t>один экземпляр, с сопроводительным письмом, направляется в Администрацию муниципального образования «Вяземский район» Смоленской области;</w:t>
      </w:r>
    </w:p>
    <w:p w:rsidR="00D1520E" w:rsidRPr="00D1520E" w:rsidRDefault="00D1520E" w:rsidP="001A205D">
      <w:pPr>
        <w:numPr>
          <w:ilvl w:val="0"/>
          <w:numId w:val="30"/>
        </w:numPr>
        <w:ind w:left="426"/>
        <w:jc w:val="both"/>
        <w:rPr>
          <w:rFonts w:eastAsiaTheme="minorHAnsi"/>
          <w:i/>
          <w:sz w:val="20"/>
          <w:szCs w:val="20"/>
          <w:lang w:eastAsia="en-US"/>
        </w:rPr>
      </w:pPr>
      <w:r w:rsidRPr="00D1520E">
        <w:rPr>
          <w:rFonts w:eastAsiaTheme="minorHAnsi"/>
          <w:i/>
          <w:sz w:val="20"/>
          <w:szCs w:val="20"/>
          <w:lang w:eastAsia="en-US"/>
        </w:rPr>
        <w:t>один экземпляр остается в Контрольно-ревизионной комиссии муниципального образования «Вяземский район» Смоленской области.</w:t>
      </w:r>
    </w:p>
    <w:p w:rsidR="005C11C2" w:rsidRPr="00D1520E" w:rsidRDefault="005C11C2" w:rsidP="00C26794">
      <w:pPr>
        <w:ind w:left="66"/>
        <w:jc w:val="both"/>
        <w:rPr>
          <w:sz w:val="20"/>
          <w:szCs w:val="20"/>
        </w:rPr>
      </w:pPr>
    </w:p>
    <w:p w:rsidR="005C11C2" w:rsidRPr="00C9047A" w:rsidRDefault="005C11C2" w:rsidP="001A205D">
      <w:pPr>
        <w:jc w:val="both"/>
        <w:rPr>
          <w:rFonts w:eastAsiaTheme="minorHAnsi"/>
          <w:sz w:val="20"/>
          <w:szCs w:val="20"/>
          <w:lang w:eastAsia="en-US"/>
        </w:rPr>
      </w:pPr>
    </w:p>
    <w:p w:rsidR="00C9047A" w:rsidRDefault="00C9047A" w:rsidP="001A205D">
      <w:pPr>
        <w:jc w:val="both"/>
        <w:rPr>
          <w:rFonts w:eastAsiaTheme="minorHAnsi"/>
          <w:lang w:eastAsia="en-US"/>
        </w:rPr>
      </w:pPr>
    </w:p>
    <w:p w:rsidR="00C26794" w:rsidRPr="00C26794" w:rsidRDefault="00C26794" w:rsidP="001A205D">
      <w:pPr>
        <w:jc w:val="both"/>
        <w:rPr>
          <w:rFonts w:eastAsiaTheme="minorHAnsi"/>
          <w:lang w:eastAsia="en-US"/>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852"/>
      </w:tblGrid>
      <w:tr w:rsidR="005C11C2" w:rsidRPr="00795ED9" w:rsidTr="00C9047A">
        <w:tc>
          <w:tcPr>
            <w:tcW w:w="4502" w:type="dxa"/>
          </w:tcPr>
          <w:p w:rsidR="005C11C2" w:rsidRPr="00795ED9" w:rsidRDefault="005C11C2" w:rsidP="001A205D">
            <w:pPr>
              <w:jc w:val="both"/>
              <w:rPr>
                <w:rFonts w:eastAsiaTheme="minorHAnsi"/>
                <w:lang w:eastAsia="en-US"/>
              </w:rPr>
            </w:pPr>
            <w:r w:rsidRPr="00795ED9">
              <w:rPr>
                <w:rFonts w:eastAsiaTheme="minorHAnsi"/>
                <w:lang w:eastAsia="en-US"/>
              </w:rPr>
              <w:t>Председатель Контрольно-ревизионной</w:t>
            </w:r>
          </w:p>
          <w:p w:rsidR="005C11C2" w:rsidRPr="00795ED9" w:rsidRDefault="005C11C2" w:rsidP="001A205D">
            <w:pPr>
              <w:jc w:val="both"/>
              <w:rPr>
                <w:rFonts w:eastAsiaTheme="minorHAnsi"/>
                <w:lang w:eastAsia="en-US"/>
              </w:rPr>
            </w:pPr>
            <w:r w:rsidRPr="00795ED9">
              <w:rPr>
                <w:rFonts w:eastAsiaTheme="minorHAnsi"/>
                <w:lang w:eastAsia="en-US"/>
              </w:rPr>
              <w:t xml:space="preserve">Комиссии муниципального образования </w:t>
            </w:r>
          </w:p>
          <w:p w:rsidR="005C11C2" w:rsidRPr="00795ED9" w:rsidRDefault="005C11C2" w:rsidP="001A205D">
            <w:pPr>
              <w:jc w:val="both"/>
              <w:rPr>
                <w:rFonts w:eastAsiaTheme="minorHAnsi"/>
                <w:lang w:eastAsia="en-US"/>
              </w:rPr>
            </w:pPr>
            <w:r w:rsidRPr="00795ED9">
              <w:rPr>
                <w:rFonts w:eastAsiaTheme="minorHAnsi"/>
                <w:lang w:eastAsia="en-US"/>
              </w:rPr>
              <w:t xml:space="preserve">«Вяземский район» Смоленской области                                                 </w:t>
            </w:r>
          </w:p>
        </w:tc>
        <w:tc>
          <w:tcPr>
            <w:tcW w:w="4852" w:type="dxa"/>
          </w:tcPr>
          <w:p w:rsidR="005C11C2" w:rsidRPr="00795ED9" w:rsidRDefault="005C11C2" w:rsidP="001A205D">
            <w:pPr>
              <w:jc w:val="right"/>
              <w:rPr>
                <w:rFonts w:eastAsiaTheme="minorHAnsi"/>
                <w:b/>
                <w:lang w:eastAsia="en-US"/>
              </w:rPr>
            </w:pPr>
          </w:p>
          <w:p w:rsidR="005C11C2" w:rsidRPr="00795ED9" w:rsidRDefault="005C11C2" w:rsidP="001A205D">
            <w:pPr>
              <w:jc w:val="right"/>
              <w:rPr>
                <w:rFonts w:eastAsiaTheme="minorHAnsi"/>
                <w:b/>
                <w:lang w:eastAsia="en-US"/>
              </w:rPr>
            </w:pPr>
          </w:p>
          <w:p w:rsidR="005C11C2" w:rsidRPr="00795ED9" w:rsidRDefault="005C11C2" w:rsidP="001A205D">
            <w:pPr>
              <w:jc w:val="right"/>
              <w:rPr>
                <w:rFonts w:eastAsiaTheme="minorHAnsi"/>
                <w:b/>
                <w:lang w:eastAsia="en-US"/>
              </w:rPr>
            </w:pPr>
            <w:r w:rsidRPr="00795ED9">
              <w:rPr>
                <w:rFonts w:eastAsiaTheme="minorHAnsi"/>
                <w:b/>
                <w:lang w:eastAsia="en-US"/>
              </w:rPr>
              <w:t>О.Н. Марфичева</w:t>
            </w:r>
          </w:p>
        </w:tc>
      </w:tr>
    </w:tbl>
    <w:p w:rsidR="00344E47" w:rsidRPr="00795ED9" w:rsidRDefault="00344E47" w:rsidP="001A205D">
      <w:pPr>
        <w:ind w:firstLine="709"/>
        <w:jc w:val="both"/>
      </w:pPr>
    </w:p>
    <w:sectPr w:rsidR="00344E47" w:rsidRPr="00795ED9" w:rsidSect="00D1520E">
      <w:headerReference w:type="default"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C6" w:rsidRDefault="00561BC6" w:rsidP="00482AB3">
      <w:r>
        <w:separator/>
      </w:r>
    </w:p>
  </w:endnote>
  <w:endnote w:type="continuationSeparator" w:id="0">
    <w:p w:rsidR="00561BC6" w:rsidRDefault="00561BC6" w:rsidP="0048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346261"/>
      <w:docPartObj>
        <w:docPartGallery w:val="Page Numbers (Bottom of Page)"/>
        <w:docPartUnique/>
      </w:docPartObj>
    </w:sdtPr>
    <w:sdtEndPr/>
    <w:sdtContent>
      <w:p w:rsidR="004656EA" w:rsidRDefault="00561BC6">
        <w:pPr>
          <w:pStyle w:val="ac"/>
          <w:jc w:val="right"/>
        </w:pPr>
        <w:r>
          <w:fldChar w:fldCharType="begin"/>
        </w:r>
        <w:r>
          <w:instrText>PAGE   \* MERGEFORMAT</w:instrText>
        </w:r>
        <w:r>
          <w:fldChar w:fldCharType="separate"/>
        </w:r>
        <w:r w:rsidR="00A9491C">
          <w:rPr>
            <w:noProof/>
          </w:rPr>
          <w:t>4</w:t>
        </w:r>
        <w:r>
          <w:rPr>
            <w:noProof/>
          </w:rPr>
          <w:fldChar w:fldCharType="end"/>
        </w:r>
      </w:p>
    </w:sdtContent>
  </w:sdt>
  <w:p w:rsidR="004656EA" w:rsidRDefault="004656E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C6" w:rsidRDefault="00561BC6" w:rsidP="00482AB3">
      <w:r>
        <w:separator/>
      </w:r>
    </w:p>
  </w:footnote>
  <w:footnote w:type="continuationSeparator" w:id="0">
    <w:p w:rsidR="00561BC6" w:rsidRDefault="00561BC6" w:rsidP="00482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EA" w:rsidRPr="0019357B" w:rsidRDefault="004656EA" w:rsidP="0019357B">
    <w:pPr>
      <w:pBdr>
        <w:bottom w:val="thickThinSmallGap" w:sz="24" w:space="1" w:color="823B0B"/>
      </w:pBdr>
      <w:tabs>
        <w:tab w:val="left" w:pos="3600"/>
      </w:tabs>
      <w:jc w:val="center"/>
      <w:rPr>
        <w:sz w:val="22"/>
        <w:szCs w:val="22"/>
        <w:lang w:eastAsia="en-US"/>
      </w:rPr>
    </w:pPr>
    <w:r w:rsidRPr="0019357B">
      <w:rPr>
        <w:sz w:val="22"/>
        <w:szCs w:val="22"/>
        <w:lang w:eastAsia="en-US"/>
      </w:rPr>
      <w:t>Контрольно-ревизионная комиссия                                                                                                        муниципального образования «Вяземский район» Смоленской области</w:t>
    </w:r>
  </w:p>
  <w:p w:rsidR="004656EA" w:rsidRDefault="004656E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D54"/>
    <w:multiLevelType w:val="hybridMultilevel"/>
    <w:tmpl w:val="6CCEAA80"/>
    <w:lvl w:ilvl="0" w:tplc="83560D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4E1B37"/>
    <w:multiLevelType w:val="hybridMultilevel"/>
    <w:tmpl w:val="75F6D96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D6904"/>
    <w:multiLevelType w:val="hybridMultilevel"/>
    <w:tmpl w:val="371EDC9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05A5E"/>
    <w:multiLevelType w:val="hybridMultilevel"/>
    <w:tmpl w:val="044C2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A6FD1"/>
    <w:multiLevelType w:val="hybridMultilevel"/>
    <w:tmpl w:val="871E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9466D"/>
    <w:multiLevelType w:val="multilevel"/>
    <w:tmpl w:val="19649510"/>
    <w:lvl w:ilvl="0">
      <w:start w:val="1"/>
      <w:numFmt w:val="decimal"/>
      <w:lvlText w:val="%1."/>
      <w:lvlJc w:val="left"/>
      <w:pPr>
        <w:ind w:left="390" w:hanging="390"/>
      </w:pPr>
      <w:rPr>
        <w:rFonts w:eastAsia="Times New Roman" w:hint="default"/>
        <w:b/>
      </w:rPr>
    </w:lvl>
    <w:lvl w:ilvl="1">
      <w:start w:val="1"/>
      <w:numFmt w:val="decimal"/>
      <w:lvlText w:val="%2."/>
      <w:lvlJc w:val="left"/>
      <w:pPr>
        <w:ind w:left="862" w:hanging="720"/>
      </w:pPr>
      <w:rPr>
        <w:rFonts w:ascii="Times New Roman" w:eastAsia="Times New Roman" w:hAnsi="Times New Roman" w:cs="Times New Roman" w:hint="default"/>
        <w:b/>
        <w:color w:val="auto"/>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195809DF"/>
    <w:multiLevelType w:val="hybridMultilevel"/>
    <w:tmpl w:val="53FE92B0"/>
    <w:lvl w:ilvl="0" w:tplc="59B023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203F41B4"/>
    <w:multiLevelType w:val="hybridMultilevel"/>
    <w:tmpl w:val="BF8AC66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067D90"/>
    <w:multiLevelType w:val="hybridMultilevel"/>
    <w:tmpl w:val="212CE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67885"/>
    <w:multiLevelType w:val="hybridMultilevel"/>
    <w:tmpl w:val="9FFAC1BC"/>
    <w:lvl w:ilvl="0" w:tplc="83560D1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BEC25D8"/>
    <w:multiLevelType w:val="hybridMultilevel"/>
    <w:tmpl w:val="27068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2470EC"/>
    <w:multiLevelType w:val="hybridMultilevel"/>
    <w:tmpl w:val="2AC41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A85201"/>
    <w:multiLevelType w:val="multilevel"/>
    <w:tmpl w:val="88B2A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AC09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4032A2"/>
    <w:multiLevelType w:val="hybridMultilevel"/>
    <w:tmpl w:val="915853D0"/>
    <w:lvl w:ilvl="0" w:tplc="469A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146232"/>
    <w:multiLevelType w:val="hybridMultilevel"/>
    <w:tmpl w:val="C5E6A56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BB4D54"/>
    <w:multiLevelType w:val="hybridMultilevel"/>
    <w:tmpl w:val="A28A30D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9D651E4"/>
    <w:multiLevelType w:val="hybridMultilevel"/>
    <w:tmpl w:val="964EC758"/>
    <w:lvl w:ilvl="0" w:tplc="CD4EC7CE">
      <w:start w:val="1"/>
      <w:numFmt w:val="decimal"/>
      <w:lvlText w:val="%1."/>
      <w:lvlJc w:val="left"/>
      <w:pPr>
        <w:ind w:left="1493" w:hanging="360"/>
      </w:pPr>
      <w:rPr>
        <w:rFonts w:hint="default"/>
        <w:b/>
        <w:i w:val="0"/>
        <w:color w:val="auto"/>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B1353EC"/>
    <w:multiLevelType w:val="hybridMultilevel"/>
    <w:tmpl w:val="E5B853BE"/>
    <w:lvl w:ilvl="0" w:tplc="24367FC4">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98420D"/>
    <w:multiLevelType w:val="hybridMultilevel"/>
    <w:tmpl w:val="5B30B86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E24379"/>
    <w:multiLevelType w:val="hybridMultilevel"/>
    <w:tmpl w:val="9BF6CD7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531D7C"/>
    <w:multiLevelType w:val="hybridMultilevel"/>
    <w:tmpl w:val="A94086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C53BE4"/>
    <w:multiLevelType w:val="hybridMultilevel"/>
    <w:tmpl w:val="C850425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8F5BE6"/>
    <w:multiLevelType w:val="hybridMultilevel"/>
    <w:tmpl w:val="821A820C"/>
    <w:lvl w:ilvl="0" w:tplc="DB92F68E">
      <w:start w:val="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8711D19"/>
    <w:multiLevelType w:val="hybridMultilevel"/>
    <w:tmpl w:val="23A2402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067C4C"/>
    <w:multiLevelType w:val="hybridMultilevel"/>
    <w:tmpl w:val="3AF07310"/>
    <w:lvl w:ilvl="0" w:tplc="F4589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24112D"/>
    <w:multiLevelType w:val="hybridMultilevel"/>
    <w:tmpl w:val="62C229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A234526"/>
    <w:multiLevelType w:val="hybridMultilevel"/>
    <w:tmpl w:val="F6B04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A9420F"/>
    <w:multiLevelType w:val="hybridMultilevel"/>
    <w:tmpl w:val="93941CD6"/>
    <w:lvl w:ilvl="0" w:tplc="2FEE1C86">
      <w:start w:val="1"/>
      <w:numFmt w:val="decimal"/>
      <w:lvlText w:val="%1."/>
      <w:lvlJc w:val="left"/>
      <w:pPr>
        <w:ind w:left="785" w:hanging="360"/>
      </w:pPr>
      <w:rPr>
        <w:rFonts w:hint="default"/>
        <w:b/>
        <w:i w:val="0"/>
        <w:u w:val="non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5B994DA5"/>
    <w:multiLevelType w:val="hybridMultilevel"/>
    <w:tmpl w:val="085E4C96"/>
    <w:lvl w:ilvl="0" w:tplc="00B0A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33483A"/>
    <w:multiLevelType w:val="hybridMultilevel"/>
    <w:tmpl w:val="1E38A2E2"/>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E2F93"/>
    <w:multiLevelType w:val="hybridMultilevel"/>
    <w:tmpl w:val="BACE128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B469C8"/>
    <w:multiLevelType w:val="hybridMultilevel"/>
    <w:tmpl w:val="7C0EA7FC"/>
    <w:lvl w:ilvl="0" w:tplc="39749A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3" w15:restartNumberingAfterBreak="0">
    <w:nsid w:val="6D007478"/>
    <w:multiLevelType w:val="hybridMultilevel"/>
    <w:tmpl w:val="25C2EBA0"/>
    <w:lvl w:ilvl="0" w:tplc="F07450EE">
      <w:start w:val="1"/>
      <w:numFmt w:val="decimal"/>
      <w:lvlText w:val="%1)"/>
      <w:lvlJc w:val="left"/>
      <w:pPr>
        <w:ind w:left="1824" w:hanging="11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3781E3C"/>
    <w:multiLevelType w:val="hybridMultilevel"/>
    <w:tmpl w:val="166A449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C64E13"/>
    <w:multiLevelType w:val="hybridMultilevel"/>
    <w:tmpl w:val="3692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1C7D82"/>
    <w:multiLevelType w:val="hybridMultilevel"/>
    <w:tmpl w:val="80E8D9A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527B27"/>
    <w:multiLevelType w:val="hybridMultilevel"/>
    <w:tmpl w:val="B4E8C12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319D0"/>
    <w:multiLevelType w:val="hybridMultilevel"/>
    <w:tmpl w:val="1682FDF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4"/>
  </w:num>
  <w:num w:numId="3">
    <w:abstractNumId w:val="6"/>
  </w:num>
  <w:num w:numId="4">
    <w:abstractNumId w:val="32"/>
  </w:num>
  <w:num w:numId="5">
    <w:abstractNumId w:val="35"/>
  </w:num>
  <w:num w:numId="6">
    <w:abstractNumId w:val="8"/>
  </w:num>
  <w:num w:numId="7">
    <w:abstractNumId w:val="12"/>
  </w:num>
  <w:num w:numId="8">
    <w:abstractNumId w:val="29"/>
  </w:num>
  <w:num w:numId="9">
    <w:abstractNumId w:val="14"/>
  </w:num>
  <w:num w:numId="10">
    <w:abstractNumId w:val="33"/>
  </w:num>
  <w:num w:numId="11">
    <w:abstractNumId w:val="10"/>
  </w:num>
  <w:num w:numId="12">
    <w:abstractNumId w:val="25"/>
  </w:num>
  <w:num w:numId="13">
    <w:abstractNumId w:val="5"/>
  </w:num>
  <w:num w:numId="14">
    <w:abstractNumId w:val="20"/>
  </w:num>
  <w:num w:numId="15">
    <w:abstractNumId w:val="0"/>
  </w:num>
  <w:num w:numId="16">
    <w:abstractNumId w:val="15"/>
  </w:num>
  <w:num w:numId="17">
    <w:abstractNumId w:val="37"/>
  </w:num>
  <w:num w:numId="18">
    <w:abstractNumId w:val="2"/>
  </w:num>
  <w:num w:numId="19">
    <w:abstractNumId w:val="21"/>
  </w:num>
  <w:num w:numId="20">
    <w:abstractNumId w:val="31"/>
  </w:num>
  <w:num w:numId="21">
    <w:abstractNumId w:val="9"/>
  </w:num>
  <w:num w:numId="22">
    <w:abstractNumId w:val="16"/>
  </w:num>
  <w:num w:numId="23">
    <w:abstractNumId w:val="28"/>
  </w:num>
  <w:num w:numId="24">
    <w:abstractNumId w:val="17"/>
  </w:num>
  <w:num w:numId="25">
    <w:abstractNumId w:val="23"/>
  </w:num>
  <w:num w:numId="26">
    <w:abstractNumId w:val="30"/>
  </w:num>
  <w:num w:numId="27">
    <w:abstractNumId w:val="3"/>
  </w:num>
  <w:num w:numId="28">
    <w:abstractNumId w:val="18"/>
  </w:num>
  <w:num w:numId="29">
    <w:abstractNumId w:val="26"/>
  </w:num>
  <w:num w:numId="30">
    <w:abstractNumId w:val="1"/>
  </w:num>
  <w:num w:numId="31">
    <w:abstractNumId w:val="38"/>
  </w:num>
  <w:num w:numId="32">
    <w:abstractNumId w:val="13"/>
  </w:num>
  <w:num w:numId="33">
    <w:abstractNumId w:val="34"/>
  </w:num>
  <w:num w:numId="34">
    <w:abstractNumId w:val="7"/>
  </w:num>
  <w:num w:numId="35">
    <w:abstractNumId w:val="27"/>
  </w:num>
  <w:num w:numId="36">
    <w:abstractNumId w:val="19"/>
  </w:num>
  <w:num w:numId="37">
    <w:abstractNumId w:val="24"/>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BA"/>
    <w:rsid w:val="000017B7"/>
    <w:rsid w:val="0000291C"/>
    <w:rsid w:val="000031DF"/>
    <w:rsid w:val="00003FB7"/>
    <w:rsid w:val="00004B1B"/>
    <w:rsid w:val="00006777"/>
    <w:rsid w:val="000076A8"/>
    <w:rsid w:val="000110CE"/>
    <w:rsid w:val="00011E94"/>
    <w:rsid w:val="00013734"/>
    <w:rsid w:val="00014292"/>
    <w:rsid w:val="000143C3"/>
    <w:rsid w:val="00017345"/>
    <w:rsid w:val="00017596"/>
    <w:rsid w:val="00021644"/>
    <w:rsid w:val="0002182A"/>
    <w:rsid w:val="00023C58"/>
    <w:rsid w:val="00024B85"/>
    <w:rsid w:val="00026A02"/>
    <w:rsid w:val="00030226"/>
    <w:rsid w:val="0003171C"/>
    <w:rsid w:val="000317DE"/>
    <w:rsid w:val="0003193B"/>
    <w:rsid w:val="00032EDA"/>
    <w:rsid w:val="000370BE"/>
    <w:rsid w:val="0003797A"/>
    <w:rsid w:val="00037EA4"/>
    <w:rsid w:val="00040953"/>
    <w:rsid w:val="00040F82"/>
    <w:rsid w:val="0004166F"/>
    <w:rsid w:val="00041BA9"/>
    <w:rsid w:val="00042C93"/>
    <w:rsid w:val="00044707"/>
    <w:rsid w:val="00044803"/>
    <w:rsid w:val="00044C03"/>
    <w:rsid w:val="00047580"/>
    <w:rsid w:val="00050625"/>
    <w:rsid w:val="000509B1"/>
    <w:rsid w:val="000509EA"/>
    <w:rsid w:val="000513CD"/>
    <w:rsid w:val="00051773"/>
    <w:rsid w:val="0005299D"/>
    <w:rsid w:val="000529A3"/>
    <w:rsid w:val="00054264"/>
    <w:rsid w:val="0005428A"/>
    <w:rsid w:val="00054C37"/>
    <w:rsid w:val="000556AF"/>
    <w:rsid w:val="00055E2C"/>
    <w:rsid w:val="0005660F"/>
    <w:rsid w:val="0005743F"/>
    <w:rsid w:val="000574AC"/>
    <w:rsid w:val="00060398"/>
    <w:rsid w:val="0006099B"/>
    <w:rsid w:val="000611D0"/>
    <w:rsid w:val="0006172F"/>
    <w:rsid w:val="000617CB"/>
    <w:rsid w:val="000618DF"/>
    <w:rsid w:val="00061961"/>
    <w:rsid w:val="00063292"/>
    <w:rsid w:val="000639B1"/>
    <w:rsid w:val="00063C3C"/>
    <w:rsid w:val="00063C78"/>
    <w:rsid w:val="000655FD"/>
    <w:rsid w:val="00070E22"/>
    <w:rsid w:val="00072061"/>
    <w:rsid w:val="0007225E"/>
    <w:rsid w:val="000726FA"/>
    <w:rsid w:val="00073A62"/>
    <w:rsid w:val="0007431A"/>
    <w:rsid w:val="00074547"/>
    <w:rsid w:val="000749E2"/>
    <w:rsid w:val="00076C28"/>
    <w:rsid w:val="000771C3"/>
    <w:rsid w:val="00077B6E"/>
    <w:rsid w:val="000813A3"/>
    <w:rsid w:val="0008205A"/>
    <w:rsid w:val="00083379"/>
    <w:rsid w:val="00083F86"/>
    <w:rsid w:val="00084342"/>
    <w:rsid w:val="000865AC"/>
    <w:rsid w:val="000879E7"/>
    <w:rsid w:val="00091101"/>
    <w:rsid w:val="00093518"/>
    <w:rsid w:val="000944DD"/>
    <w:rsid w:val="000972A6"/>
    <w:rsid w:val="000A11B3"/>
    <w:rsid w:val="000A13E2"/>
    <w:rsid w:val="000A170A"/>
    <w:rsid w:val="000A35B4"/>
    <w:rsid w:val="000A535D"/>
    <w:rsid w:val="000A5398"/>
    <w:rsid w:val="000A7692"/>
    <w:rsid w:val="000B12E6"/>
    <w:rsid w:val="000B35A4"/>
    <w:rsid w:val="000B4E2D"/>
    <w:rsid w:val="000B4F00"/>
    <w:rsid w:val="000C03F1"/>
    <w:rsid w:val="000C2FD2"/>
    <w:rsid w:val="000C3C74"/>
    <w:rsid w:val="000C441B"/>
    <w:rsid w:val="000C5316"/>
    <w:rsid w:val="000C63E0"/>
    <w:rsid w:val="000C7B63"/>
    <w:rsid w:val="000C7BA7"/>
    <w:rsid w:val="000D0F13"/>
    <w:rsid w:val="000D4C4C"/>
    <w:rsid w:val="000D4DA2"/>
    <w:rsid w:val="000D700E"/>
    <w:rsid w:val="000D7355"/>
    <w:rsid w:val="000D795A"/>
    <w:rsid w:val="000D7F06"/>
    <w:rsid w:val="000E089F"/>
    <w:rsid w:val="000E125D"/>
    <w:rsid w:val="000E26E8"/>
    <w:rsid w:val="000E3057"/>
    <w:rsid w:val="000E30D9"/>
    <w:rsid w:val="000E3F0D"/>
    <w:rsid w:val="000E48CD"/>
    <w:rsid w:val="000E4CD4"/>
    <w:rsid w:val="000E4D3E"/>
    <w:rsid w:val="000E56FE"/>
    <w:rsid w:val="000E66F9"/>
    <w:rsid w:val="000F0675"/>
    <w:rsid w:val="000F30B9"/>
    <w:rsid w:val="000F3FA1"/>
    <w:rsid w:val="000F4703"/>
    <w:rsid w:val="000F5E4B"/>
    <w:rsid w:val="000F659C"/>
    <w:rsid w:val="000F6FFB"/>
    <w:rsid w:val="000F799E"/>
    <w:rsid w:val="0010026C"/>
    <w:rsid w:val="001012AD"/>
    <w:rsid w:val="00102C05"/>
    <w:rsid w:val="00102E4D"/>
    <w:rsid w:val="00103394"/>
    <w:rsid w:val="00104725"/>
    <w:rsid w:val="001047AC"/>
    <w:rsid w:val="00104F8A"/>
    <w:rsid w:val="001059B6"/>
    <w:rsid w:val="00106DDD"/>
    <w:rsid w:val="0010729C"/>
    <w:rsid w:val="001073A0"/>
    <w:rsid w:val="0011024A"/>
    <w:rsid w:val="00110C92"/>
    <w:rsid w:val="00114F8B"/>
    <w:rsid w:val="001151A3"/>
    <w:rsid w:val="00115760"/>
    <w:rsid w:val="0011758C"/>
    <w:rsid w:val="00117A65"/>
    <w:rsid w:val="00123964"/>
    <w:rsid w:val="00123C00"/>
    <w:rsid w:val="00123FB1"/>
    <w:rsid w:val="00125213"/>
    <w:rsid w:val="001254B9"/>
    <w:rsid w:val="00125DC8"/>
    <w:rsid w:val="00126F8D"/>
    <w:rsid w:val="0012729B"/>
    <w:rsid w:val="0013008D"/>
    <w:rsid w:val="001304B0"/>
    <w:rsid w:val="00133522"/>
    <w:rsid w:val="0013386C"/>
    <w:rsid w:val="00133A18"/>
    <w:rsid w:val="00134BE4"/>
    <w:rsid w:val="00135AF0"/>
    <w:rsid w:val="00136F14"/>
    <w:rsid w:val="00137EB7"/>
    <w:rsid w:val="00141948"/>
    <w:rsid w:val="00142331"/>
    <w:rsid w:val="001450B4"/>
    <w:rsid w:val="001470B3"/>
    <w:rsid w:val="00147315"/>
    <w:rsid w:val="00147854"/>
    <w:rsid w:val="00150156"/>
    <w:rsid w:val="00152FA7"/>
    <w:rsid w:val="001551F3"/>
    <w:rsid w:val="001575B2"/>
    <w:rsid w:val="00161CE5"/>
    <w:rsid w:val="0016201D"/>
    <w:rsid w:val="0016382C"/>
    <w:rsid w:val="00164767"/>
    <w:rsid w:val="00166353"/>
    <w:rsid w:val="0016698B"/>
    <w:rsid w:val="00166A8A"/>
    <w:rsid w:val="00166E32"/>
    <w:rsid w:val="00170B5D"/>
    <w:rsid w:val="0017209C"/>
    <w:rsid w:val="00172374"/>
    <w:rsid w:val="001729BF"/>
    <w:rsid w:val="001737E0"/>
    <w:rsid w:val="00174E03"/>
    <w:rsid w:val="00175832"/>
    <w:rsid w:val="00175A45"/>
    <w:rsid w:val="00176852"/>
    <w:rsid w:val="00180A52"/>
    <w:rsid w:val="00180C81"/>
    <w:rsid w:val="00180D11"/>
    <w:rsid w:val="001832EC"/>
    <w:rsid w:val="00183EF6"/>
    <w:rsid w:val="001846AF"/>
    <w:rsid w:val="001875DF"/>
    <w:rsid w:val="0019357B"/>
    <w:rsid w:val="001939CA"/>
    <w:rsid w:val="00193EDB"/>
    <w:rsid w:val="00196283"/>
    <w:rsid w:val="0019689B"/>
    <w:rsid w:val="0019781F"/>
    <w:rsid w:val="001A205D"/>
    <w:rsid w:val="001A219F"/>
    <w:rsid w:val="001A3BA0"/>
    <w:rsid w:val="001A4663"/>
    <w:rsid w:val="001A73CA"/>
    <w:rsid w:val="001A7474"/>
    <w:rsid w:val="001B0498"/>
    <w:rsid w:val="001B300A"/>
    <w:rsid w:val="001B3840"/>
    <w:rsid w:val="001B3973"/>
    <w:rsid w:val="001B4FEE"/>
    <w:rsid w:val="001B7AFB"/>
    <w:rsid w:val="001B7E50"/>
    <w:rsid w:val="001C201B"/>
    <w:rsid w:val="001C384D"/>
    <w:rsid w:val="001C3C1F"/>
    <w:rsid w:val="001C4500"/>
    <w:rsid w:val="001C458F"/>
    <w:rsid w:val="001C4F76"/>
    <w:rsid w:val="001C788D"/>
    <w:rsid w:val="001C7F1E"/>
    <w:rsid w:val="001D13EE"/>
    <w:rsid w:val="001D2F9D"/>
    <w:rsid w:val="001D30DF"/>
    <w:rsid w:val="001D3169"/>
    <w:rsid w:val="001D547E"/>
    <w:rsid w:val="001D679A"/>
    <w:rsid w:val="001D6A64"/>
    <w:rsid w:val="001D7C3C"/>
    <w:rsid w:val="001E1317"/>
    <w:rsid w:val="001E1E50"/>
    <w:rsid w:val="001E1EA3"/>
    <w:rsid w:val="001E331C"/>
    <w:rsid w:val="001E574A"/>
    <w:rsid w:val="001E6928"/>
    <w:rsid w:val="001F118D"/>
    <w:rsid w:val="001F2626"/>
    <w:rsid w:val="001F349E"/>
    <w:rsid w:val="001F4346"/>
    <w:rsid w:val="001F4A65"/>
    <w:rsid w:val="00201FC0"/>
    <w:rsid w:val="00202BF8"/>
    <w:rsid w:val="00202E32"/>
    <w:rsid w:val="00206FE6"/>
    <w:rsid w:val="00207EAE"/>
    <w:rsid w:val="00211591"/>
    <w:rsid w:val="00211720"/>
    <w:rsid w:val="00212BC9"/>
    <w:rsid w:val="00214237"/>
    <w:rsid w:val="002204E8"/>
    <w:rsid w:val="0022071D"/>
    <w:rsid w:val="00220B77"/>
    <w:rsid w:val="00220D14"/>
    <w:rsid w:val="00220F26"/>
    <w:rsid w:val="0022172D"/>
    <w:rsid w:val="00221D7F"/>
    <w:rsid w:val="00222B4B"/>
    <w:rsid w:val="00223D21"/>
    <w:rsid w:val="00224794"/>
    <w:rsid w:val="00226C38"/>
    <w:rsid w:val="00226C68"/>
    <w:rsid w:val="00226DFE"/>
    <w:rsid w:val="00227229"/>
    <w:rsid w:val="002311D7"/>
    <w:rsid w:val="002320D6"/>
    <w:rsid w:val="002322C1"/>
    <w:rsid w:val="00232443"/>
    <w:rsid w:val="00233C92"/>
    <w:rsid w:val="0023461B"/>
    <w:rsid w:val="00235B5B"/>
    <w:rsid w:val="0023608E"/>
    <w:rsid w:val="0023698B"/>
    <w:rsid w:val="002421FB"/>
    <w:rsid w:val="002441F5"/>
    <w:rsid w:val="002448BA"/>
    <w:rsid w:val="00245155"/>
    <w:rsid w:val="002455B8"/>
    <w:rsid w:val="002460FB"/>
    <w:rsid w:val="00246BA5"/>
    <w:rsid w:val="0024786F"/>
    <w:rsid w:val="00251677"/>
    <w:rsid w:val="002521B3"/>
    <w:rsid w:val="00252221"/>
    <w:rsid w:val="00253698"/>
    <w:rsid w:val="00254AFB"/>
    <w:rsid w:val="00254D54"/>
    <w:rsid w:val="00254DB7"/>
    <w:rsid w:val="00264CCD"/>
    <w:rsid w:val="00264E30"/>
    <w:rsid w:val="00265A27"/>
    <w:rsid w:val="00267111"/>
    <w:rsid w:val="00267DEE"/>
    <w:rsid w:val="0027081F"/>
    <w:rsid w:val="00271254"/>
    <w:rsid w:val="0027227E"/>
    <w:rsid w:val="002723D7"/>
    <w:rsid w:val="00272887"/>
    <w:rsid w:val="00274462"/>
    <w:rsid w:val="00275EE1"/>
    <w:rsid w:val="002771BF"/>
    <w:rsid w:val="002800BE"/>
    <w:rsid w:val="0028060D"/>
    <w:rsid w:val="0028097D"/>
    <w:rsid w:val="00280DA8"/>
    <w:rsid w:val="00281577"/>
    <w:rsid w:val="00282B4D"/>
    <w:rsid w:val="002845E9"/>
    <w:rsid w:val="0028470B"/>
    <w:rsid w:val="0028476D"/>
    <w:rsid w:val="0028519F"/>
    <w:rsid w:val="0028550D"/>
    <w:rsid w:val="00285F7B"/>
    <w:rsid w:val="00287A78"/>
    <w:rsid w:val="00290150"/>
    <w:rsid w:val="00291BA5"/>
    <w:rsid w:val="00291D0D"/>
    <w:rsid w:val="00293AC6"/>
    <w:rsid w:val="00295F44"/>
    <w:rsid w:val="002972B3"/>
    <w:rsid w:val="002977D6"/>
    <w:rsid w:val="002A095D"/>
    <w:rsid w:val="002A3EAF"/>
    <w:rsid w:val="002A4197"/>
    <w:rsid w:val="002A5265"/>
    <w:rsid w:val="002A556F"/>
    <w:rsid w:val="002B05F4"/>
    <w:rsid w:val="002B0D16"/>
    <w:rsid w:val="002B1C69"/>
    <w:rsid w:val="002B347A"/>
    <w:rsid w:val="002B4F71"/>
    <w:rsid w:val="002B5311"/>
    <w:rsid w:val="002B549E"/>
    <w:rsid w:val="002B58ED"/>
    <w:rsid w:val="002B5C28"/>
    <w:rsid w:val="002B5ECA"/>
    <w:rsid w:val="002B67B9"/>
    <w:rsid w:val="002B7277"/>
    <w:rsid w:val="002B79B0"/>
    <w:rsid w:val="002C4148"/>
    <w:rsid w:val="002C4B10"/>
    <w:rsid w:val="002C6188"/>
    <w:rsid w:val="002C625E"/>
    <w:rsid w:val="002C7E45"/>
    <w:rsid w:val="002D0875"/>
    <w:rsid w:val="002D14F1"/>
    <w:rsid w:val="002D1A91"/>
    <w:rsid w:val="002D2297"/>
    <w:rsid w:val="002D3071"/>
    <w:rsid w:val="002D491B"/>
    <w:rsid w:val="002D5A37"/>
    <w:rsid w:val="002D60A7"/>
    <w:rsid w:val="002D61F1"/>
    <w:rsid w:val="002D6919"/>
    <w:rsid w:val="002E003D"/>
    <w:rsid w:val="002E0658"/>
    <w:rsid w:val="002E0D09"/>
    <w:rsid w:val="002E0EF0"/>
    <w:rsid w:val="002E1F24"/>
    <w:rsid w:val="002E1F46"/>
    <w:rsid w:val="002E3B1B"/>
    <w:rsid w:val="002E5B23"/>
    <w:rsid w:val="002E6FFD"/>
    <w:rsid w:val="002F007D"/>
    <w:rsid w:val="002F1797"/>
    <w:rsid w:val="002F33FA"/>
    <w:rsid w:val="002F3455"/>
    <w:rsid w:val="002F3DAB"/>
    <w:rsid w:val="002F5718"/>
    <w:rsid w:val="002F6DDF"/>
    <w:rsid w:val="002F7ABB"/>
    <w:rsid w:val="00300F78"/>
    <w:rsid w:val="00305580"/>
    <w:rsid w:val="003071D4"/>
    <w:rsid w:val="003077B9"/>
    <w:rsid w:val="0031171E"/>
    <w:rsid w:val="00313632"/>
    <w:rsid w:val="00314327"/>
    <w:rsid w:val="00317CD2"/>
    <w:rsid w:val="00321A59"/>
    <w:rsid w:val="00322174"/>
    <w:rsid w:val="00322E8E"/>
    <w:rsid w:val="0032380F"/>
    <w:rsid w:val="003238C9"/>
    <w:rsid w:val="003249AE"/>
    <w:rsid w:val="00325A2A"/>
    <w:rsid w:val="003311D3"/>
    <w:rsid w:val="00331686"/>
    <w:rsid w:val="0033205F"/>
    <w:rsid w:val="00334297"/>
    <w:rsid w:val="003342C9"/>
    <w:rsid w:val="00335817"/>
    <w:rsid w:val="003372CA"/>
    <w:rsid w:val="003414A2"/>
    <w:rsid w:val="00342142"/>
    <w:rsid w:val="00344138"/>
    <w:rsid w:val="0034438E"/>
    <w:rsid w:val="00344508"/>
    <w:rsid w:val="00344AD8"/>
    <w:rsid w:val="00344E47"/>
    <w:rsid w:val="00346350"/>
    <w:rsid w:val="003465D4"/>
    <w:rsid w:val="00346906"/>
    <w:rsid w:val="003469F1"/>
    <w:rsid w:val="00347A9D"/>
    <w:rsid w:val="00347B96"/>
    <w:rsid w:val="00347CDE"/>
    <w:rsid w:val="00350098"/>
    <w:rsid w:val="00350A2D"/>
    <w:rsid w:val="003518AF"/>
    <w:rsid w:val="0035221B"/>
    <w:rsid w:val="00352B8F"/>
    <w:rsid w:val="0035314A"/>
    <w:rsid w:val="003546EB"/>
    <w:rsid w:val="00357134"/>
    <w:rsid w:val="003603CB"/>
    <w:rsid w:val="00362471"/>
    <w:rsid w:val="00362774"/>
    <w:rsid w:val="003633C7"/>
    <w:rsid w:val="0036523D"/>
    <w:rsid w:val="003675F4"/>
    <w:rsid w:val="00367D50"/>
    <w:rsid w:val="00373D77"/>
    <w:rsid w:val="00374156"/>
    <w:rsid w:val="00374B3E"/>
    <w:rsid w:val="00375B07"/>
    <w:rsid w:val="00375CA2"/>
    <w:rsid w:val="00376EBD"/>
    <w:rsid w:val="003770E8"/>
    <w:rsid w:val="00377E75"/>
    <w:rsid w:val="00380451"/>
    <w:rsid w:val="00380C8E"/>
    <w:rsid w:val="003814B6"/>
    <w:rsid w:val="00381F2A"/>
    <w:rsid w:val="00382A58"/>
    <w:rsid w:val="003848EA"/>
    <w:rsid w:val="00384EB7"/>
    <w:rsid w:val="003851D1"/>
    <w:rsid w:val="00385D07"/>
    <w:rsid w:val="00385E13"/>
    <w:rsid w:val="003863E1"/>
    <w:rsid w:val="0038771A"/>
    <w:rsid w:val="003911EB"/>
    <w:rsid w:val="00392DFA"/>
    <w:rsid w:val="003933CB"/>
    <w:rsid w:val="003939CA"/>
    <w:rsid w:val="0039461A"/>
    <w:rsid w:val="0039500D"/>
    <w:rsid w:val="003962E2"/>
    <w:rsid w:val="0039684A"/>
    <w:rsid w:val="00397D0D"/>
    <w:rsid w:val="003A0173"/>
    <w:rsid w:val="003A228B"/>
    <w:rsid w:val="003A3AA5"/>
    <w:rsid w:val="003A431E"/>
    <w:rsid w:val="003A4EE9"/>
    <w:rsid w:val="003A5E71"/>
    <w:rsid w:val="003A6691"/>
    <w:rsid w:val="003A67A6"/>
    <w:rsid w:val="003B1E87"/>
    <w:rsid w:val="003B2C40"/>
    <w:rsid w:val="003B2CBD"/>
    <w:rsid w:val="003B3D68"/>
    <w:rsid w:val="003B4849"/>
    <w:rsid w:val="003B6A14"/>
    <w:rsid w:val="003B748C"/>
    <w:rsid w:val="003C203E"/>
    <w:rsid w:val="003C21AE"/>
    <w:rsid w:val="003C35F9"/>
    <w:rsid w:val="003C63F6"/>
    <w:rsid w:val="003D0FF6"/>
    <w:rsid w:val="003D14BC"/>
    <w:rsid w:val="003D2558"/>
    <w:rsid w:val="003D2FF7"/>
    <w:rsid w:val="003D395B"/>
    <w:rsid w:val="003D573B"/>
    <w:rsid w:val="003D5D55"/>
    <w:rsid w:val="003D60B8"/>
    <w:rsid w:val="003D6432"/>
    <w:rsid w:val="003D6A94"/>
    <w:rsid w:val="003D7147"/>
    <w:rsid w:val="003D7D63"/>
    <w:rsid w:val="003E0927"/>
    <w:rsid w:val="003E1ABD"/>
    <w:rsid w:val="003E1B22"/>
    <w:rsid w:val="003E1F65"/>
    <w:rsid w:val="003E32E4"/>
    <w:rsid w:val="003E4835"/>
    <w:rsid w:val="003E7122"/>
    <w:rsid w:val="003E7370"/>
    <w:rsid w:val="003E7A0C"/>
    <w:rsid w:val="003F06F9"/>
    <w:rsid w:val="003F0DE1"/>
    <w:rsid w:val="003F1C69"/>
    <w:rsid w:val="003F2001"/>
    <w:rsid w:val="003F3A47"/>
    <w:rsid w:val="003F3FD3"/>
    <w:rsid w:val="003F7719"/>
    <w:rsid w:val="003F7E14"/>
    <w:rsid w:val="00400349"/>
    <w:rsid w:val="004003A1"/>
    <w:rsid w:val="00401622"/>
    <w:rsid w:val="00402F70"/>
    <w:rsid w:val="00405A58"/>
    <w:rsid w:val="00406AB7"/>
    <w:rsid w:val="00410439"/>
    <w:rsid w:val="004104D1"/>
    <w:rsid w:val="00412E26"/>
    <w:rsid w:val="00416AAF"/>
    <w:rsid w:val="004205AC"/>
    <w:rsid w:val="00421B0A"/>
    <w:rsid w:val="00422866"/>
    <w:rsid w:val="00423A41"/>
    <w:rsid w:val="004241F7"/>
    <w:rsid w:val="00424831"/>
    <w:rsid w:val="00425684"/>
    <w:rsid w:val="00427232"/>
    <w:rsid w:val="00427C0C"/>
    <w:rsid w:val="0043040C"/>
    <w:rsid w:val="0043124A"/>
    <w:rsid w:val="00432E9B"/>
    <w:rsid w:val="004348F5"/>
    <w:rsid w:val="0043492B"/>
    <w:rsid w:val="00434BBD"/>
    <w:rsid w:val="00435536"/>
    <w:rsid w:val="0043637E"/>
    <w:rsid w:val="00436BAF"/>
    <w:rsid w:val="00437B2A"/>
    <w:rsid w:val="00440544"/>
    <w:rsid w:val="00442076"/>
    <w:rsid w:val="004425BA"/>
    <w:rsid w:val="00442D55"/>
    <w:rsid w:val="004430B9"/>
    <w:rsid w:val="00443933"/>
    <w:rsid w:val="004446A8"/>
    <w:rsid w:val="00445062"/>
    <w:rsid w:val="004465A1"/>
    <w:rsid w:val="00447A37"/>
    <w:rsid w:val="004503B4"/>
    <w:rsid w:val="004504E7"/>
    <w:rsid w:val="00450636"/>
    <w:rsid w:val="004506F2"/>
    <w:rsid w:val="00452353"/>
    <w:rsid w:val="00452B64"/>
    <w:rsid w:val="0045328E"/>
    <w:rsid w:val="00456A01"/>
    <w:rsid w:val="00456B0C"/>
    <w:rsid w:val="00457EA3"/>
    <w:rsid w:val="004625DE"/>
    <w:rsid w:val="004656EA"/>
    <w:rsid w:val="00465DA6"/>
    <w:rsid w:val="00465F4D"/>
    <w:rsid w:val="00466C1C"/>
    <w:rsid w:val="00472657"/>
    <w:rsid w:val="0047588F"/>
    <w:rsid w:val="00476535"/>
    <w:rsid w:val="00476875"/>
    <w:rsid w:val="00477C92"/>
    <w:rsid w:val="00480D98"/>
    <w:rsid w:val="0048103E"/>
    <w:rsid w:val="0048185B"/>
    <w:rsid w:val="00481953"/>
    <w:rsid w:val="00481B5C"/>
    <w:rsid w:val="00482AB3"/>
    <w:rsid w:val="00482CDC"/>
    <w:rsid w:val="00484422"/>
    <w:rsid w:val="00484E8D"/>
    <w:rsid w:val="00485B3A"/>
    <w:rsid w:val="004876D5"/>
    <w:rsid w:val="00487E76"/>
    <w:rsid w:val="004902D2"/>
    <w:rsid w:val="00496CFB"/>
    <w:rsid w:val="004A0295"/>
    <w:rsid w:val="004A0A91"/>
    <w:rsid w:val="004A17CB"/>
    <w:rsid w:val="004A21BE"/>
    <w:rsid w:val="004A30A4"/>
    <w:rsid w:val="004A57D1"/>
    <w:rsid w:val="004A6F1E"/>
    <w:rsid w:val="004B0E36"/>
    <w:rsid w:val="004B17F0"/>
    <w:rsid w:val="004B1FAA"/>
    <w:rsid w:val="004B259B"/>
    <w:rsid w:val="004B4756"/>
    <w:rsid w:val="004B4D85"/>
    <w:rsid w:val="004B706E"/>
    <w:rsid w:val="004B73D4"/>
    <w:rsid w:val="004C2E2B"/>
    <w:rsid w:val="004C3FF5"/>
    <w:rsid w:val="004C4A46"/>
    <w:rsid w:val="004C4D3E"/>
    <w:rsid w:val="004C5009"/>
    <w:rsid w:val="004C71E4"/>
    <w:rsid w:val="004D12F3"/>
    <w:rsid w:val="004D2669"/>
    <w:rsid w:val="004D391F"/>
    <w:rsid w:val="004D41AC"/>
    <w:rsid w:val="004D6758"/>
    <w:rsid w:val="004D6798"/>
    <w:rsid w:val="004D7525"/>
    <w:rsid w:val="004D7781"/>
    <w:rsid w:val="004D7900"/>
    <w:rsid w:val="004D7C75"/>
    <w:rsid w:val="004E3AE8"/>
    <w:rsid w:val="004E4061"/>
    <w:rsid w:val="004E5C15"/>
    <w:rsid w:val="004F2D8C"/>
    <w:rsid w:val="004F30A6"/>
    <w:rsid w:val="004F3681"/>
    <w:rsid w:val="004F4581"/>
    <w:rsid w:val="004F4656"/>
    <w:rsid w:val="004F6559"/>
    <w:rsid w:val="00503847"/>
    <w:rsid w:val="00504F1E"/>
    <w:rsid w:val="00506439"/>
    <w:rsid w:val="005101D9"/>
    <w:rsid w:val="005123E2"/>
    <w:rsid w:val="00513D93"/>
    <w:rsid w:val="00514A3B"/>
    <w:rsid w:val="00514D78"/>
    <w:rsid w:val="00517C9C"/>
    <w:rsid w:val="00520B20"/>
    <w:rsid w:val="005221C2"/>
    <w:rsid w:val="00522950"/>
    <w:rsid w:val="00522F88"/>
    <w:rsid w:val="005247F6"/>
    <w:rsid w:val="00531991"/>
    <w:rsid w:val="005327D6"/>
    <w:rsid w:val="0053398E"/>
    <w:rsid w:val="00533CB2"/>
    <w:rsid w:val="00534838"/>
    <w:rsid w:val="00534C09"/>
    <w:rsid w:val="0053554C"/>
    <w:rsid w:val="00535980"/>
    <w:rsid w:val="00535B55"/>
    <w:rsid w:val="00536F81"/>
    <w:rsid w:val="00537E42"/>
    <w:rsid w:val="00540C84"/>
    <w:rsid w:val="00541136"/>
    <w:rsid w:val="0054380B"/>
    <w:rsid w:val="0054383D"/>
    <w:rsid w:val="00543F4B"/>
    <w:rsid w:val="00544275"/>
    <w:rsid w:val="00545595"/>
    <w:rsid w:val="005458E4"/>
    <w:rsid w:val="00545F4A"/>
    <w:rsid w:val="00546ABA"/>
    <w:rsid w:val="0054758A"/>
    <w:rsid w:val="00547CA4"/>
    <w:rsid w:val="00550C27"/>
    <w:rsid w:val="0055236B"/>
    <w:rsid w:val="00554850"/>
    <w:rsid w:val="00554A90"/>
    <w:rsid w:val="005557BF"/>
    <w:rsid w:val="00555F80"/>
    <w:rsid w:val="005570BD"/>
    <w:rsid w:val="00560DD8"/>
    <w:rsid w:val="00561BC6"/>
    <w:rsid w:val="005636A0"/>
    <w:rsid w:val="00564490"/>
    <w:rsid w:val="0056473D"/>
    <w:rsid w:val="0056745F"/>
    <w:rsid w:val="00567A6B"/>
    <w:rsid w:val="00572BB3"/>
    <w:rsid w:val="005730FD"/>
    <w:rsid w:val="00573483"/>
    <w:rsid w:val="00576A60"/>
    <w:rsid w:val="00576D00"/>
    <w:rsid w:val="00577003"/>
    <w:rsid w:val="00577538"/>
    <w:rsid w:val="00580E5D"/>
    <w:rsid w:val="00583B46"/>
    <w:rsid w:val="00584B27"/>
    <w:rsid w:val="00584E19"/>
    <w:rsid w:val="005853C9"/>
    <w:rsid w:val="00585414"/>
    <w:rsid w:val="005860B3"/>
    <w:rsid w:val="00586638"/>
    <w:rsid w:val="005867DD"/>
    <w:rsid w:val="00586E61"/>
    <w:rsid w:val="0058723F"/>
    <w:rsid w:val="00587CCB"/>
    <w:rsid w:val="00587D25"/>
    <w:rsid w:val="005905A7"/>
    <w:rsid w:val="005907D5"/>
    <w:rsid w:val="00590B34"/>
    <w:rsid w:val="005923B7"/>
    <w:rsid w:val="00593892"/>
    <w:rsid w:val="00594253"/>
    <w:rsid w:val="005943F7"/>
    <w:rsid w:val="00594B6B"/>
    <w:rsid w:val="00595F04"/>
    <w:rsid w:val="00596D81"/>
    <w:rsid w:val="00597792"/>
    <w:rsid w:val="00597BB8"/>
    <w:rsid w:val="00597C47"/>
    <w:rsid w:val="005A1A45"/>
    <w:rsid w:val="005A335F"/>
    <w:rsid w:val="005A3CF9"/>
    <w:rsid w:val="005A59BD"/>
    <w:rsid w:val="005A5FBC"/>
    <w:rsid w:val="005A6029"/>
    <w:rsid w:val="005A759D"/>
    <w:rsid w:val="005B0120"/>
    <w:rsid w:val="005B1C59"/>
    <w:rsid w:val="005B3FC4"/>
    <w:rsid w:val="005B4CAF"/>
    <w:rsid w:val="005B5351"/>
    <w:rsid w:val="005B7694"/>
    <w:rsid w:val="005C0A2D"/>
    <w:rsid w:val="005C0EB4"/>
    <w:rsid w:val="005C11C2"/>
    <w:rsid w:val="005C13B5"/>
    <w:rsid w:val="005C15C7"/>
    <w:rsid w:val="005C15E8"/>
    <w:rsid w:val="005C357E"/>
    <w:rsid w:val="005C5E0D"/>
    <w:rsid w:val="005C6B28"/>
    <w:rsid w:val="005C7013"/>
    <w:rsid w:val="005D0392"/>
    <w:rsid w:val="005D1693"/>
    <w:rsid w:val="005D1782"/>
    <w:rsid w:val="005D2B7E"/>
    <w:rsid w:val="005D31D6"/>
    <w:rsid w:val="005D3B01"/>
    <w:rsid w:val="005D431B"/>
    <w:rsid w:val="005D48E5"/>
    <w:rsid w:val="005D5A73"/>
    <w:rsid w:val="005D5E67"/>
    <w:rsid w:val="005D7C66"/>
    <w:rsid w:val="005E07C7"/>
    <w:rsid w:val="005E0DF8"/>
    <w:rsid w:val="005E0EE5"/>
    <w:rsid w:val="005E1C21"/>
    <w:rsid w:val="005E4427"/>
    <w:rsid w:val="005E4537"/>
    <w:rsid w:val="005E6E5C"/>
    <w:rsid w:val="005E6FAD"/>
    <w:rsid w:val="005E75FA"/>
    <w:rsid w:val="005E7A4D"/>
    <w:rsid w:val="005E7C57"/>
    <w:rsid w:val="005F0809"/>
    <w:rsid w:val="005F0917"/>
    <w:rsid w:val="005F0A31"/>
    <w:rsid w:val="005F0E96"/>
    <w:rsid w:val="005F2237"/>
    <w:rsid w:val="005F3D32"/>
    <w:rsid w:val="005F4339"/>
    <w:rsid w:val="005F6A61"/>
    <w:rsid w:val="005F6B05"/>
    <w:rsid w:val="00601669"/>
    <w:rsid w:val="00601683"/>
    <w:rsid w:val="006017FE"/>
    <w:rsid w:val="006019F4"/>
    <w:rsid w:val="0060369F"/>
    <w:rsid w:val="00603A86"/>
    <w:rsid w:val="00605C2A"/>
    <w:rsid w:val="00612628"/>
    <w:rsid w:val="00613C44"/>
    <w:rsid w:val="00613CDD"/>
    <w:rsid w:val="00614C2D"/>
    <w:rsid w:val="00615044"/>
    <w:rsid w:val="00616F7C"/>
    <w:rsid w:val="006217B1"/>
    <w:rsid w:val="00622640"/>
    <w:rsid w:val="00622A11"/>
    <w:rsid w:val="0062473F"/>
    <w:rsid w:val="00630D9D"/>
    <w:rsid w:val="006314F2"/>
    <w:rsid w:val="006322C5"/>
    <w:rsid w:val="006329A5"/>
    <w:rsid w:val="00632A81"/>
    <w:rsid w:val="00633CD9"/>
    <w:rsid w:val="00634965"/>
    <w:rsid w:val="00637879"/>
    <w:rsid w:val="006379E6"/>
    <w:rsid w:val="00637C96"/>
    <w:rsid w:val="00637EA6"/>
    <w:rsid w:val="00640490"/>
    <w:rsid w:val="0064474C"/>
    <w:rsid w:val="00645A8F"/>
    <w:rsid w:val="00646578"/>
    <w:rsid w:val="00650156"/>
    <w:rsid w:val="00650634"/>
    <w:rsid w:val="00650B90"/>
    <w:rsid w:val="00650C44"/>
    <w:rsid w:val="006510A3"/>
    <w:rsid w:val="00651109"/>
    <w:rsid w:val="00651D03"/>
    <w:rsid w:val="0065280C"/>
    <w:rsid w:val="006545BE"/>
    <w:rsid w:val="006545F1"/>
    <w:rsid w:val="00655134"/>
    <w:rsid w:val="00655238"/>
    <w:rsid w:val="00656A64"/>
    <w:rsid w:val="00656C2B"/>
    <w:rsid w:val="0065714D"/>
    <w:rsid w:val="00657282"/>
    <w:rsid w:val="00657656"/>
    <w:rsid w:val="00657E2E"/>
    <w:rsid w:val="00657E5A"/>
    <w:rsid w:val="00657F2E"/>
    <w:rsid w:val="00663A8B"/>
    <w:rsid w:val="0066619D"/>
    <w:rsid w:val="00666778"/>
    <w:rsid w:val="00667E5C"/>
    <w:rsid w:val="00670130"/>
    <w:rsid w:val="00670533"/>
    <w:rsid w:val="006706B8"/>
    <w:rsid w:val="006733A8"/>
    <w:rsid w:val="00674002"/>
    <w:rsid w:val="006747DA"/>
    <w:rsid w:val="006766BE"/>
    <w:rsid w:val="0067783A"/>
    <w:rsid w:val="006803FC"/>
    <w:rsid w:val="00681E75"/>
    <w:rsid w:val="00683E60"/>
    <w:rsid w:val="0068459B"/>
    <w:rsid w:val="00687079"/>
    <w:rsid w:val="006873E0"/>
    <w:rsid w:val="00691752"/>
    <w:rsid w:val="0069212D"/>
    <w:rsid w:val="00692520"/>
    <w:rsid w:val="006929A8"/>
    <w:rsid w:val="006947D8"/>
    <w:rsid w:val="006950CD"/>
    <w:rsid w:val="00695A50"/>
    <w:rsid w:val="006972EA"/>
    <w:rsid w:val="00697991"/>
    <w:rsid w:val="00697B63"/>
    <w:rsid w:val="00697CE0"/>
    <w:rsid w:val="006A1B91"/>
    <w:rsid w:val="006A1D5D"/>
    <w:rsid w:val="006A22B6"/>
    <w:rsid w:val="006A3EE3"/>
    <w:rsid w:val="006A50C9"/>
    <w:rsid w:val="006A5C72"/>
    <w:rsid w:val="006A5E26"/>
    <w:rsid w:val="006A6128"/>
    <w:rsid w:val="006A68C1"/>
    <w:rsid w:val="006B015A"/>
    <w:rsid w:val="006B1E45"/>
    <w:rsid w:val="006B1FCD"/>
    <w:rsid w:val="006B34B6"/>
    <w:rsid w:val="006B34D4"/>
    <w:rsid w:val="006B36CC"/>
    <w:rsid w:val="006B3C08"/>
    <w:rsid w:val="006B3E77"/>
    <w:rsid w:val="006B44E4"/>
    <w:rsid w:val="006B4FF4"/>
    <w:rsid w:val="006C2014"/>
    <w:rsid w:val="006C4187"/>
    <w:rsid w:val="006C4852"/>
    <w:rsid w:val="006C599F"/>
    <w:rsid w:val="006C63FA"/>
    <w:rsid w:val="006C7E7E"/>
    <w:rsid w:val="006D11D7"/>
    <w:rsid w:val="006D2767"/>
    <w:rsid w:val="006D2F98"/>
    <w:rsid w:val="006D3179"/>
    <w:rsid w:val="006D5129"/>
    <w:rsid w:val="006D5329"/>
    <w:rsid w:val="006D617B"/>
    <w:rsid w:val="006E02AD"/>
    <w:rsid w:val="006E17D4"/>
    <w:rsid w:val="006E20E9"/>
    <w:rsid w:val="006E2CAD"/>
    <w:rsid w:val="006E42CE"/>
    <w:rsid w:val="006E6846"/>
    <w:rsid w:val="006E758B"/>
    <w:rsid w:val="006E7E70"/>
    <w:rsid w:val="006F1538"/>
    <w:rsid w:val="006F3646"/>
    <w:rsid w:val="006F36B3"/>
    <w:rsid w:val="006F4F0D"/>
    <w:rsid w:val="006F51A2"/>
    <w:rsid w:val="006F6285"/>
    <w:rsid w:val="006F7635"/>
    <w:rsid w:val="00700815"/>
    <w:rsid w:val="007008F9"/>
    <w:rsid w:val="007058B5"/>
    <w:rsid w:val="00705B79"/>
    <w:rsid w:val="00710780"/>
    <w:rsid w:val="007119F2"/>
    <w:rsid w:val="00711C17"/>
    <w:rsid w:val="00712793"/>
    <w:rsid w:val="007147C2"/>
    <w:rsid w:val="00715476"/>
    <w:rsid w:val="0071575B"/>
    <w:rsid w:val="007179AF"/>
    <w:rsid w:val="00717A60"/>
    <w:rsid w:val="00717D28"/>
    <w:rsid w:val="00721CA2"/>
    <w:rsid w:val="007238B5"/>
    <w:rsid w:val="0072461D"/>
    <w:rsid w:val="0073222B"/>
    <w:rsid w:val="007328AC"/>
    <w:rsid w:val="007328F4"/>
    <w:rsid w:val="00732F64"/>
    <w:rsid w:val="00733148"/>
    <w:rsid w:val="0073469C"/>
    <w:rsid w:val="00734F3B"/>
    <w:rsid w:val="00736BB5"/>
    <w:rsid w:val="00741124"/>
    <w:rsid w:val="007415DC"/>
    <w:rsid w:val="007426C1"/>
    <w:rsid w:val="00742B5C"/>
    <w:rsid w:val="00744B28"/>
    <w:rsid w:val="007457D1"/>
    <w:rsid w:val="0074611B"/>
    <w:rsid w:val="00746443"/>
    <w:rsid w:val="00747F50"/>
    <w:rsid w:val="007524B2"/>
    <w:rsid w:val="007545AF"/>
    <w:rsid w:val="0075470B"/>
    <w:rsid w:val="007550B2"/>
    <w:rsid w:val="007550B8"/>
    <w:rsid w:val="00755AC6"/>
    <w:rsid w:val="007561FA"/>
    <w:rsid w:val="0075797A"/>
    <w:rsid w:val="00760191"/>
    <w:rsid w:val="007603AB"/>
    <w:rsid w:val="007603DF"/>
    <w:rsid w:val="007604A2"/>
    <w:rsid w:val="00760878"/>
    <w:rsid w:val="00761433"/>
    <w:rsid w:val="00762883"/>
    <w:rsid w:val="00765D2E"/>
    <w:rsid w:val="007667BA"/>
    <w:rsid w:val="0076683A"/>
    <w:rsid w:val="0077077C"/>
    <w:rsid w:val="00776046"/>
    <w:rsid w:val="007765EA"/>
    <w:rsid w:val="00776EC0"/>
    <w:rsid w:val="00777FEA"/>
    <w:rsid w:val="00780712"/>
    <w:rsid w:val="00783B72"/>
    <w:rsid w:val="00783EAC"/>
    <w:rsid w:val="00787665"/>
    <w:rsid w:val="00787E77"/>
    <w:rsid w:val="0079168C"/>
    <w:rsid w:val="00792A0D"/>
    <w:rsid w:val="007948F0"/>
    <w:rsid w:val="00794E3D"/>
    <w:rsid w:val="00795ED9"/>
    <w:rsid w:val="00797742"/>
    <w:rsid w:val="00797B58"/>
    <w:rsid w:val="007A05B0"/>
    <w:rsid w:val="007A0E05"/>
    <w:rsid w:val="007A1BD5"/>
    <w:rsid w:val="007A4AAA"/>
    <w:rsid w:val="007A6999"/>
    <w:rsid w:val="007A7EB0"/>
    <w:rsid w:val="007B09C5"/>
    <w:rsid w:val="007B0F32"/>
    <w:rsid w:val="007B1C6E"/>
    <w:rsid w:val="007B2F2B"/>
    <w:rsid w:val="007B32CE"/>
    <w:rsid w:val="007B5C0F"/>
    <w:rsid w:val="007B7429"/>
    <w:rsid w:val="007B7C5A"/>
    <w:rsid w:val="007C3C64"/>
    <w:rsid w:val="007C3CCB"/>
    <w:rsid w:val="007C569E"/>
    <w:rsid w:val="007C575B"/>
    <w:rsid w:val="007C728A"/>
    <w:rsid w:val="007C7338"/>
    <w:rsid w:val="007D0125"/>
    <w:rsid w:val="007D0DDA"/>
    <w:rsid w:val="007D16A1"/>
    <w:rsid w:val="007D2B46"/>
    <w:rsid w:val="007D2E17"/>
    <w:rsid w:val="007D4273"/>
    <w:rsid w:val="007D5039"/>
    <w:rsid w:val="007D56B8"/>
    <w:rsid w:val="007D71F0"/>
    <w:rsid w:val="007E018F"/>
    <w:rsid w:val="007E040D"/>
    <w:rsid w:val="007E0F2F"/>
    <w:rsid w:val="007E1E70"/>
    <w:rsid w:val="007E2F64"/>
    <w:rsid w:val="007E3183"/>
    <w:rsid w:val="007E3B80"/>
    <w:rsid w:val="007E508C"/>
    <w:rsid w:val="007E5FD0"/>
    <w:rsid w:val="007E6858"/>
    <w:rsid w:val="007F09B3"/>
    <w:rsid w:val="007F142B"/>
    <w:rsid w:val="007F216A"/>
    <w:rsid w:val="007F33EA"/>
    <w:rsid w:val="007F4A2A"/>
    <w:rsid w:val="007F5F5A"/>
    <w:rsid w:val="007F7198"/>
    <w:rsid w:val="007F73E8"/>
    <w:rsid w:val="007F744E"/>
    <w:rsid w:val="0080031A"/>
    <w:rsid w:val="00804561"/>
    <w:rsid w:val="008051B2"/>
    <w:rsid w:val="008053C8"/>
    <w:rsid w:val="00806263"/>
    <w:rsid w:val="0080673F"/>
    <w:rsid w:val="008074A5"/>
    <w:rsid w:val="0080795B"/>
    <w:rsid w:val="00807997"/>
    <w:rsid w:val="00807CBC"/>
    <w:rsid w:val="0081385E"/>
    <w:rsid w:val="008139F9"/>
    <w:rsid w:val="00817266"/>
    <w:rsid w:val="00820F42"/>
    <w:rsid w:val="00821A1B"/>
    <w:rsid w:val="00821A37"/>
    <w:rsid w:val="0082244D"/>
    <w:rsid w:val="00824A2E"/>
    <w:rsid w:val="00833C78"/>
    <w:rsid w:val="0083583F"/>
    <w:rsid w:val="0083662B"/>
    <w:rsid w:val="00836EE4"/>
    <w:rsid w:val="008372D0"/>
    <w:rsid w:val="00837850"/>
    <w:rsid w:val="00840D16"/>
    <w:rsid w:val="00840E3E"/>
    <w:rsid w:val="0084168D"/>
    <w:rsid w:val="00843366"/>
    <w:rsid w:val="00843BBD"/>
    <w:rsid w:val="00843E68"/>
    <w:rsid w:val="008440F2"/>
    <w:rsid w:val="00844E18"/>
    <w:rsid w:val="00845223"/>
    <w:rsid w:val="00845BE5"/>
    <w:rsid w:val="00845C2B"/>
    <w:rsid w:val="00845D5B"/>
    <w:rsid w:val="008504D6"/>
    <w:rsid w:val="00851341"/>
    <w:rsid w:val="00851665"/>
    <w:rsid w:val="0085239F"/>
    <w:rsid w:val="0085284F"/>
    <w:rsid w:val="00854204"/>
    <w:rsid w:val="008543BB"/>
    <w:rsid w:val="00854FC0"/>
    <w:rsid w:val="008553DA"/>
    <w:rsid w:val="00855692"/>
    <w:rsid w:val="00855E25"/>
    <w:rsid w:val="008666F6"/>
    <w:rsid w:val="00866920"/>
    <w:rsid w:val="00866E94"/>
    <w:rsid w:val="008679B2"/>
    <w:rsid w:val="0087134E"/>
    <w:rsid w:val="00872DDA"/>
    <w:rsid w:val="00872ECB"/>
    <w:rsid w:val="0087418A"/>
    <w:rsid w:val="00874427"/>
    <w:rsid w:val="008757A2"/>
    <w:rsid w:val="008775B0"/>
    <w:rsid w:val="00880C93"/>
    <w:rsid w:val="00883012"/>
    <w:rsid w:val="00884E62"/>
    <w:rsid w:val="00886F68"/>
    <w:rsid w:val="008877F5"/>
    <w:rsid w:val="00890AB5"/>
    <w:rsid w:val="00894315"/>
    <w:rsid w:val="00895992"/>
    <w:rsid w:val="00895C36"/>
    <w:rsid w:val="008964D7"/>
    <w:rsid w:val="008969D0"/>
    <w:rsid w:val="00897FB7"/>
    <w:rsid w:val="008A0325"/>
    <w:rsid w:val="008A1218"/>
    <w:rsid w:val="008A1BF8"/>
    <w:rsid w:val="008A402F"/>
    <w:rsid w:val="008A45F7"/>
    <w:rsid w:val="008A47C5"/>
    <w:rsid w:val="008A642A"/>
    <w:rsid w:val="008A6D11"/>
    <w:rsid w:val="008A75E7"/>
    <w:rsid w:val="008B164A"/>
    <w:rsid w:val="008B2157"/>
    <w:rsid w:val="008B38A1"/>
    <w:rsid w:val="008B3D0C"/>
    <w:rsid w:val="008B506F"/>
    <w:rsid w:val="008B7D43"/>
    <w:rsid w:val="008C0725"/>
    <w:rsid w:val="008C09DA"/>
    <w:rsid w:val="008C10DE"/>
    <w:rsid w:val="008C15FA"/>
    <w:rsid w:val="008C24C3"/>
    <w:rsid w:val="008C3573"/>
    <w:rsid w:val="008C3C16"/>
    <w:rsid w:val="008C5421"/>
    <w:rsid w:val="008C6455"/>
    <w:rsid w:val="008C7574"/>
    <w:rsid w:val="008D08D6"/>
    <w:rsid w:val="008D28AF"/>
    <w:rsid w:val="008D2A8B"/>
    <w:rsid w:val="008D2C3B"/>
    <w:rsid w:val="008D3B53"/>
    <w:rsid w:val="008D3CAD"/>
    <w:rsid w:val="008D55C8"/>
    <w:rsid w:val="008D5FAE"/>
    <w:rsid w:val="008D6AF7"/>
    <w:rsid w:val="008D6C55"/>
    <w:rsid w:val="008D7FC5"/>
    <w:rsid w:val="008E0576"/>
    <w:rsid w:val="008E0660"/>
    <w:rsid w:val="008E0BC9"/>
    <w:rsid w:val="008E11A4"/>
    <w:rsid w:val="008E18C0"/>
    <w:rsid w:val="008E2255"/>
    <w:rsid w:val="008E28F0"/>
    <w:rsid w:val="008E4652"/>
    <w:rsid w:val="008E4A96"/>
    <w:rsid w:val="008E5936"/>
    <w:rsid w:val="008E600F"/>
    <w:rsid w:val="008E631E"/>
    <w:rsid w:val="008E6FC7"/>
    <w:rsid w:val="008E6FE8"/>
    <w:rsid w:val="008F07C1"/>
    <w:rsid w:val="008F07DD"/>
    <w:rsid w:val="008F0BE7"/>
    <w:rsid w:val="008F0EBF"/>
    <w:rsid w:val="008F28FB"/>
    <w:rsid w:val="008F2E7B"/>
    <w:rsid w:val="008F5493"/>
    <w:rsid w:val="008F7567"/>
    <w:rsid w:val="008F7C7E"/>
    <w:rsid w:val="0090173A"/>
    <w:rsid w:val="00903C9E"/>
    <w:rsid w:val="009054D2"/>
    <w:rsid w:val="00907643"/>
    <w:rsid w:val="00910D03"/>
    <w:rsid w:val="009119A8"/>
    <w:rsid w:val="00911FEE"/>
    <w:rsid w:val="00912A53"/>
    <w:rsid w:val="0091422E"/>
    <w:rsid w:val="009147EC"/>
    <w:rsid w:val="00914BB7"/>
    <w:rsid w:val="009152E9"/>
    <w:rsid w:val="009162C3"/>
    <w:rsid w:val="0091704C"/>
    <w:rsid w:val="00917984"/>
    <w:rsid w:val="00917C95"/>
    <w:rsid w:val="00920EBE"/>
    <w:rsid w:val="00921A6C"/>
    <w:rsid w:val="00922C2A"/>
    <w:rsid w:val="00923473"/>
    <w:rsid w:val="00923697"/>
    <w:rsid w:val="00923B1F"/>
    <w:rsid w:val="00923C79"/>
    <w:rsid w:val="009245B8"/>
    <w:rsid w:val="009248E2"/>
    <w:rsid w:val="00925B3F"/>
    <w:rsid w:val="009266AF"/>
    <w:rsid w:val="00926AF6"/>
    <w:rsid w:val="00931270"/>
    <w:rsid w:val="00931AF2"/>
    <w:rsid w:val="009343DC"/>
    <w:rsid w:val="00935409"/>
    <w:rsid w:val="009356C9"/>
    <w:rsid w:val="009374C1"/>
    <w:rsid w:val="009409FE"/>
    <w:rsid w:val="00940A9F"/>
    <w:rsid w:val="00941062"/>
    <w:rsid w:val="00941C24"/>
    <w:rsid w:val="009429BA"/>
    <w:rsid w:val="009433C0"/>
    <w:rsid w:val="00943B8D"/>
    <w:rsid w:val="0094435F"/>
    <w:rsid w:val="00945B81"/>
    <w:rsid w:val="00945FC7"/>
    <w:rsid w:val="00946BDD"/>
    <w:rsid w:val="00947698"/>
    <w:rsid w:val="00947C5C"/>
    <w:rsid w:val="00947EE9"/>
    <w:rsid w:val="00947EED"/>
    <w:rsid w:val="00955A92"/>
    <w:rsid w:val="00956922"/>
    <w:rsid w:val="009578D1"/>
    <w:rsid w:val="00960D4B"/>
    <w:rsid w:val="00961222"/>
    <w:rsid w:val="00961A0C"/>
    <w:rsid w:val="00963312"/>
    <w:rsid w:val="009656EC"/>
    <w:rsid w:val="00966725"/>
    <w:rsid w:val="009707F3"/>
    <w:rsid w:val="00970E60"/>
    <w:rsid w:val="00971248"/>
    <w:rsid w:val="00974044"/>
    <w:rsid w:val="00975681"/>
    <w:rsid w:val="0097572E"/>
    <w:rsid w:val="00977CF2"/>
    <w:rsid w:val="009820DD"/>
    <w:rsid w:val="00982EFF"/>
    <w:rsid w:val="00983B14"/>
    <w:rsid w:val="00984BDF"/>
    <w:rsid w:val="009855AC"/>
    <w:rsid w:val="0098711E"/>
    <w:rsid w:val="00990304"/>
    <w:rsid w:val="009903D2"/>
    <w:rsid w:val="00993052"/>
    <w:rsid w:val="00993096"/>
    <w:rsid w:val="00993E4E"/>
    <w:rsid w:val="00994592"/>
    <w:rsid w:val="0099552D"/>
    <w:rsid w:val="009965E1"/>
    <w:rsid w:val="00997537"/>
    <w:rsid w:val="00997793"/>
    <w:rsid w:val="00997AE7"/>
    <w:rsid w:val="009A0757"/>
    <w:rsid w:val="009A0A03"/>
    <w:rsid w:val="009A0E4D"/>
    <w:rsid w:val="009A11C5"/>
    <w:rsid w:val="009A1778"/>
    <w:rsid w:val="009A182F"/>
    <w:rsid w:val="009A1A24"/>
    <w:rsid w:val="009A47C8"/>
    <w:rsid w:val="009A6196"/>
    <w:rsid w:val="009A662C"/>
    <w:rsid w:val="009A66B9"/>
    <w:rsid w:val="009A741B"/>
    <w:rsid w:val="009B1D41"/>
    <w:rsid w:val="009B1F14"/>
    <w:rsid w:val="009B3977"/>
    <w:rsid w:val="009B3EE6"/>
    <w:rsid w:val="009B518F"/>
    <w:rsid w:val="009B55B5"/>
    <w:rsid w:val="009B6563"/>
    <w:rsid w:val="009B67DC"/>
    <w:rsid w:val="009B773B"/>
    <w:rsid w:val="009C249A"/>
    <w:rsid w:val="009C2DDC"/>
    <w:rsid w:val="009C4739"/>
    <w:rsid w:val="009C5CDC"/>
    <w:rsid w:val="009C7CE9"/>
    <w:rsid w:val="009D1148"/>
    <w:rsid w:val="009D2047"/>
    <w:rsid w:val="009D4F9E"/>
    <w:rsid w:val="009D580D"/>
    <w:rsid w:val="009D665F"/>
    <w:rsid w:val="009D6728"/>
    <w:rsid w:val="009D75F1"/>
    <w:rsid w:val="009E036B"/>
    <w:rsid w:val="009E03E6"/>
    <w:rsid w:val="009E215D"/>
    <w:rsid w:val="009E4944"/>
    <w:rsid w:val="009E56DB"/>
    <w:rsid w:val="009E6303"/>
    <w:rsid w:val="009E6636"/>
    <w:rsid w:val="009E69D8"/>
    <w:rsid w:val="009F233D"/>
    <w:rsid w:val="009F3302"/>
    <w:rsid w:val="009F39FF"/>
    <w:rsid w:val="009F3BF8"/>
    <w:rsid w:val="00A0223F"/>
    <w:rsid w:val="00A0293B"/>
    <w:rsid w:val="00A03115"/>
    <w:rsid w:val="00A10516"/>
    <w:rsid w:val="00A11FE3"/>
    <w:rsid w:val="00A12967"/>
    <w:rsid w:val="00A14650"/>
    <w:rsid w:val="00A15A17"/>
    <w:rsid w:val="00A15DA9"/>
    <w:rsid w:val="00A162EB"/>
    <w:rsid w:val="00A17D90"/>
    <w:rsid w:val="00A229CC"/>
    <w:rsid w:val="00A23C45"/>
    <w:rsid w:val="00A243AD"/>
    <w:rsid w:val="00A247E8"/>
    <w:rsid w:val="00A24F68"/>
    <w:rsid w:val="00A24FE4"/>
    <w:rsid w:val="00A25366"/>
    <w:rsid w:val="00A254AA"/>
    <w:rsid w:val="00A263CA"/>
    <w:rsid w:val="00A26608"/>
    <w:rsid w:val="00A30F33"/>
    <w:rsid w:val="00A32DEE"/>
    <w:rsid w:val="00A338D2"/>
    <w:rsid w:val="00A3423A"/>
    <w:rsid w:val="00A36A8B"/>
    <w:rsid w:val="00A37E5C"/>
    <w:rsid w:val="00A4066B"/>
    <w:rsid w:val="00A409C6"/>
    <w:rsid w:val="00A437E5"/>
    <w:rsid w:val="00A45720"/>
    <w:rsid w:val="00A45A9C"/>
    <w:rsid w:val="00A477EE"/>
    <w:rsid w:val="00A5093B"/>
    <w:rsid w:val="00A5113F"/>
    <w:rsid w:val="00A51690"/>
    <w:rsid w:val="00A51B91"/>
    <w:rsid w:val="00A525C8"/>
    <w:rsid w:val="00A539C3"/>
    <w:rsid w:val="00A540E1"/>
    <w:rsid w:val="00A56BB1"/>
    <w:rsid w:val="00A56EE2"/>
    <w:rsid w:val="00A5708A"/>
    <w:rsid w:val="00A5735B"/>
    <w:rsid w:val="00A57DDC"/>
    <w:rsid w:val="00A601A1"/>
    <w:rsid w:val="00A62473"/>
    <w:rsid w:val="00A63465"/>
    <w:rsid w:val="00A647D3"/>
    <w:rsid w:val="00A65269"/>
    <w:rsid w:val="00A653A6"/>
    <w:rsid w:val="00A65648"/>
    <w:rsid w:val="00A66E1F"/>
    <w:rsid w:val="00A66EB2"/>
    <w:rsid w:val="00A671B2"/>
    <w:rsid w:val="00A702B2"/>
    <w:rsid w:val="00A708FF"/>
    <w:rsid w:val="00A7106E"/>
    <w:rsid w:val="00A7287C"/>
    <w:rsid w:val="00A72A92"/>
    <w:rsid w:val="00A72F0C"/>
    <w:rsid w:val="00A73113"/>
    <w:rsid w:val="00A75153"/>
    <w:rsid w:val="00A77D28"/>
    <w:rsid w:val="00A80449"/>
    <w:rsid w:val="00A8408B"/>
    <w:rsid w:val="00A841DD"/>
    <w:rsid w:val="00A84585"/>
    <w:rsid w:val="00A848F0"/>
    <w:rsid w:val="00A855DF"/>
    <w:rsid w:val="00A85A4A"/>
    <w:rsid w:val="00A85B8F"/>
    <w:rsid w:val="00A867F6"/>
    <w:rsid w:val="00A86BD6"/>
    <w:rsid w:val="00A86C30"/>
    <w:rsid w:val="00A86D36"/>
    <w:rsid w:val="00A87D08"/>
    <w:rsid w:val="00A90ED5"/>
    <w:rsid w:val="00A91625"/>
    <w:rsid w:val="00A91F30"/>
    <w:rsid w:val="00A92374"/>
    <w:rsid w:val="00A9491C"/>
    <w:rsid w:val="00A94DF3"/>
    <w:rsid w:val="00A974E8"/>
    <w:rsid w:val="00AA2264"/>
    <w:rsid w:val="00AA2747"/>
    <w:rsid w:val="00AA6A7F"/>
    <w:rsid w:val="00AA6BFE"/>
    <w:rsid w:val="00AB080B"/>
    <w:rsid w:val="00AB0DA6"/>
    <w:rsid w:val="00AB0DC1"/>
    <w:rsid w:val="00AB1526"/>
    <w:rsid w:val="00AB2734"/>
    <w:rsid w:val="00AB2E98"/>
    <w:rsid w:val="00AB47DF"/>
    <w:rsid w:val="00AB5FEF"/>
    <w:rsid w:val="00AB70EB"/>
    <w:rsid w:val="00AB7F45"/>
    <w:rsid w:val="00AB7F67"/>
    <w:rsid w:val="00AC09EE"/>
    <w:rsid w:val="00AC14FC"/>
    <w:rsid w:val="00AC1B29"/>
    <w:rsid w:val="00AC2DB3"/>
    <w:rsid w:val="00AC459C"/>
    <w:rsid w:val="00AC4AB4"/>
    <w:rsid w:val="00AC54F8"/>
    <w:rsid w:val="00AC55B3"/>
    <w:rsid w:val="00AC5879"/>
    <w:rsid w:val="00AC58D8"/>
    <w:rsid w:val="00AC7284"/>
    <w:rsid w:val="00AC76AA"/>
    <w:rsid w:val="00AC7BE9"/>
    <w:rsid w:val="00AD014C"/>
    <w:rsid w:val="00AD1188"/>
    <w:rsid w:val="00AD4680"/>
    <w:rsid w:val="00AD472D"/>
    <w:rsid w:val="00AE209B"/>
    <w:rsid w:val="00AE4153"/>
    <w:rsid w:val="00AE43D0"/>
    <w:rsid w:val="00AE4FFB"/>
    <w:rsid w:val="00AE5469"/>
    <w:rsid w:val="00AE5ADA"/>
    <w:rsid w:val="00AE765C"/>
    <w:rsid w:val="00AF0093"/>
    <w:rsid w:val="00AF09FD"/>
    <w:rsid w:val="00AF35A5"/>
    <w:rsid w:val="00AF3EEC"/>
    <w:rsid w:val="00AF6BA0"/>
    <w:rsid w:val="00AF7207"/>
    <w:rsid w:val="00AF74E3"/>
    <w:rsid w:val="00B010FC"/>
    <w:rsid w:val="00B0136A"/>
    <w:rsid w:val="00B04980"/>
    <w:rsid w:val="00B04AAF"/>
    <w:rsid w:val="00B04AF9"/>
    <w:rsid w:val="00B064F5"/>
    <w:rsid w:val="00B0698C"/>
    <w:rsid w:val="00B10372"/>
    <w:rsid w:val="00B109E8"/>
    <w:rsid w:val="00B10EBD"/>
    <w:rsid w:val="00B115B8"/>
    <w:rsid w:val="00B11A0D"/>
    <w:rsid w:val="00B135EF"/>
    <w:rsid w:val="00B15D5F"/>
    <w:rsid w:val="00B202BF"/>
    <w:rsid w:val="00B203F9"/>
    <w:rsid w:val="00B22CF0"/>
    <w:rsid w:val="00B233FA"/>
    <w:rsid w:val="00B238F1"/>
    <w:rsid w:val="00B23D02"/>
    <w:rsid w:val="00B2418B"/>
    <w:rsid w:val="00B262FC"/>
    <w:rsid w:val="00B26BCF"/>
    <w:rsid w:val="00B26E22"/>
    <w:rsid w:val="00B3063C"/>
    <w:rsid w:val="00B31A17"/>
    <w:rsid w:val="00B31DD4"/>
    <w:rsid w:val="00B31E4D"/>
    <w:rsid w:val="00B35081"/>
    <w:rsid w:val="00B35AA1"/>
    <w:rsid w:val="00B35FAA"/>
    <w:rsid w:val="00B366F6"/>
    <w:rsid w:val="00B3711E"/>
    <w:rsid w:val="00B3746D"/>
    <w:rsid w:val="00B3773E"/>
    <w:rsid w:val="00B429FB"/>
    <w:rsid w:val="00B42AE2"/>
    <w:rsid w:val="00B42C17"/>
    <w:rsid w:val="00B44217"/>
    <w:rsid w:val="00B45E7D"/>
    <w:rsid w:val="00B51004"/>
    <w:rsid w:val="00B51930"/>
    <w:rsid w:val="00B51A07"/>
    <w:rsid w:val="00B51B39"/>
    <w:rsid w:val="00B52C07"/>
    <w:rsid w:val="00B54FBD"/>
    <w:rsid w:val="00B57527"/>
    <w:rsid w:val="00B60173"/>
    <w:rsid w:val="00B61256"/>
    <w:rsid w:val="00B62DD4"/>
    <w:rsid w:val="00B64F76"/>
    <w:rsid w:val="00B704EC"/>
    <w:rsid w:val="00B722AD"/>
    <w:rsid w:val="00B72C2B"/>
    <w:rsid w:val="00B7377A"/>
    <w:rsid w:val="00B74108"/>
    <w:rsid w:val="00B75075"/>
    <w:rsid w:val="00B75D3A"/>
    <w:rsid w:val="00B763A2"/>
    <w:rsid w:val="00B77049"/>
    <w:rsid w:val="00B777EC"/>
    <w:rsid w:val="00B77AB9"/>
    <w:rsid w:val="00B81935"/>
    <w:rsid w:val="00B82E29"/>
    <w:rsid w:val="00B83725"/>
    <w:rsid w:val="00B8719C"/>
    <w:rsid w:val="00B873CC"/>
    <w:rsid w:val="00B907FA"/>
    <w:rsid w:val="00B90CC9"/>
    <w:rsid w:val="00B913ED"/>
    <w:rsid w:val="00B92189"/>
    <w:rsid w:val="00B92FDA"/>
    <w:rsid w:val="00B93628"/>
    <w:rsid w:val="00B941C9"/>
    <w:rsid w:val="00B950B6"/>
    <w:rsid w:val="00B97690"/>
    <w:rsid w:val="00B97D19"/>
    <w:rsid w:val="00B97F52"/>
    <w:rsid w:val="00BA337E"/>
    <w:rsid w:val="00BA490D"/>
    <w:rsid w:val="00BA5E53"/>
    <w:rsid w:val="00BA62C1"/>
    <w:rsid w:val="00BB2DF1"/>
    <w:rsid w:val="00BB34E7"/>
    <w:rsid w:val="00BB3D03"/>
    <w:rsid w:val="00BB43A1"/>
    <w:rsid w:val="00BB5FB7"/>
    <w:rsid w:val="00BB6CFB"/>
    <w:rsid w:val="00BB7157"/>
    <w:rsid w:val="00BC0317"/>
    <w:rsid w:val="00BC1F69"/>
    <w:rsid w:val="00BC2186"/>
    <w:rsid w:val="00BC34DC"/>
    <w:rsid w:val="00BC3A98"/>
    <w:rsid w:val="00BC4795"/>
    <w:rsid w:val="00BC6E36"/>
    <w:rsid w:val="00BC737F"/>
    <w:rsid w:val="00BD100A"/>
    <w:rsid w:val="00BD25E0"/>
    <w:rsid w:val="00BD5536"/>
    <w:rsid w:val="00BD5F5E"/>
    <w:rsid w:val="00BD6D36"/>
    <w:rsid w:val="00BD761F"/>
    <w:rsid w:val="00BD776E"/>
    <w:rsid w:val="00BE0465"/>
    <w:rsid w:val="00BE1069"/>
    <w:rsid w:val="00BE5EDD"/>
    <w:rsid w:val="00BE7C85"/>
    <w:rsid w:val="00BF174E"/>
    <w:rsid w:val="00BF3D6A"/>
    <w:rsid w:val="00BF46BA"/>
    <w:rsid w:val="00BF5448"/>
    <w:rsid w:val="00BF5C95"/>
    <w:rsid w:val="00BF6912"/>
    <w:rsid w:val="00C00396"/>
    <w:rsid w:val="00C0116C"/>
    <w:rsid w:val="00C01D45"/>
    <w:rsid w:val="00C02623"/>
    <w:rsid w:val="00C02BE1"/>
    <w:rsid w:val="00C031D8"/>
    <w:rsid w:val="00C03E2B"/>
    <w:rsid w:val="00C05F63"/>
    <w:rsid w:val="00C06760"/>
    <w:rsid w:val="00C074AF"/>
    <w:rsid w:val="00C10835"/>
    <w:rsid w:val="00C10ECA"/>
    <w:rsid w:val="00C11304"/>
    <w:rsid w:val="00C11C56"/>
    <w:rsid w:val="00C11EC3"/>
    <w:rsid w:val="00C1257B"/>
    <w:rsid w:val="00C13A25"/>
    <w:rsid w:val="00C13ADC"/>
    <w:rsid w:val="00C14DFC"/>
    <w:rsid w:val="00C16BD5"/>
    <w:rsid w:val="00C20818"/>
    <w:rsid w:val="00C21827"/>
    <w:rsid w:val="00C22B3F"/>
    <w:rsid w:val="00C22D28"/>
    <w:rsid w:val="00C22E1A"/>
    <w:rsid w:val="00C23027"/>
    <w:rsid w:val="00C25973"/>
    <w:rsid w:val="00C26794"/>
    <w:rsid w:val="00C279C7"/>
    <w:rsid w:val="00C31827"/>
    <w:rsid w:val="00C3224C"/>
    <w:rsid w:val="00C32D04"/>
    <w:rsid w:val="00C34861"/>
    <w:rsid w:val="00C34A4A"/>
    <w:rsid w:val="00C35075"/>
    <w:rsid w:val="00C35AE2"/>
    <w:rsid w:val="00C37E6A"/>
    <w:rsid w:val="00C43BF0"/>
    <w:rsid w:val="00C43E40"/>
    <w:rsid w:val="00C44D11"/>
    <w:rsid w:val="00C45777"/>
    <w:rsid w:val="00C47B80"/>
    <w:rsid w:val="00C5046B"/>
    <w:rsid w:val="00C50766"/>
    <w:rsid w:val="00C51704"/>
    <w:rsid w:val="00C51CF9"/>
    <w:rsid w:val="00C54B94"/>
    <w:rsid w:val="00C555DB"/>
    <w:rsid w:val="00C55A13"/>
    <w:rsid w:val="00C564E9"/>
    <w:rsid w:val="00C57CF9"/>
    <w:rsid w:val="00C60E88"/>
    <w:rsid w:val="00C62D43"/>
    <w:rsid w:val="00C636F1"/>
    <w:rsid w:val="00C64956"/>
    <w:rsid w:val="00C64F7F"/>
    <w:rsid w:val="00C6576C"/>
    <w:rsid w:val="00C667D2"/>
    <w:rsid w:val="00C66815"/>
    <w:rsid w:val="00C66E27"/>
    <w:rsid w:val="00C67627"/>
    <w:rsid w:val="00C708E1"/>
    <w:rsid w:val="00C7296D"/>
    <w:rsid w:val="00C73C5C"/>
    <w:rsid w:val="00C74499"/>
    <w:rsid w:val="00C75198"/>
    <w:rsid w:val="00C755FF"/>
    <w:rsid w:val="00C76344"/>
    <w:rsid w:val="00C7661D"/>
    <w:rsid w:val="00C77CEB"/>
    <w:rsid w:val="00C809A4"/>
    <w:rsid w:val="00C81ABA"/>
    <w:rsid w:val="00C8289A"/>
    <w:rsid w:val="00C82FE6"/>
    <w:rsid w:val="00C833DD"/>
    <w:rsid w:val="00C840FA"/>
    <w:rsid w:val="00C9047A"/>
    <w:rsid w:val="00C906DA"/>
    <w:rsid w:val="00C90D22"/>
    <w:rsid w:val="00C92FBA"/>
    <w:rsid w:val="00C93F16"/>
    <w:rsid w:val="00C9448E"/>
    <w:rsid w:val="00C95302"/>
    <w:rsid w:val="00C9556C"/>
    <w:rsid w:val="00C96187"/>
    <w:rsid w:val="00C96BAF"/>
    <w:rsid w:val="00C96C2B"/>
    <w:rsid w:val="00C97D4B"/>
    <w:rsid w:val="00CA158D"/>
    <w:rsid w:val="00CA4655"/>
    <w:rsid w:val="00CA4D80"/>
    <w:rsid w:val="00CA5887"/>
    <w:rsid w:val="00CA6394"/>
    <w:rsid w:val="00CA6934"/>
    <w:rsid w:val="00CA6B90"/>
    <w:rsid w:val="00CA6CB6"/>
    <w:rsid w:val="00CB0AFA"/>
    <w:rsid w:val="00CB12A3"/>
    <w:rsid w:val="00CB256C"/>
    <w:rsid w:val="00CB56EF"/>
    <w:rsid w:val="00CB57B5"/>
    <w:rsid w:val="00CB57BD"/>
    <w:rsid w:val="00CC136B"/>
    <w:rsid w:val="00CC14ED"/>
    <w:rsid w:val="00CC158B"/>
    <w:rsid w:val="00CC37D3"/>
    <w:rsid w:val="00CC40B0"/>
    <w:rsid w:val="00CC6EF0"/>
    <w:rsid w:val="00CC743F"/>
    <w:rsid w:val="00CC79E8"/>
    <w:rsid w:val="00CD052D"/>
    <w:rsid w:val="00CD0E3C"/>
    <w:rsid w:val="00CD11A1"/>
    <w:rsid w:val="00CD1ADE"/>
    <w:rsid w:val="00CD3BD2"/>
    <w:rsid w:val="00CD49A8"/>
    <w:rsid w:val="00CD49B0"/>
    <w:rsid w:val="00CD54FF"/>
    <w:rsid w:val="00CE08ED"/>
    <w:rsid w:val="00CE0ABE"/>
    <w:rsid w:val="00CE10EF"/>
    <w:rsid w:val="00CE1580"/>
    <w:rsid w:val="00CE234B"/>
    <w:rsid w:val="00CE24CC"/>
    <w:rsid w:val="00CE2D4F"/>
    <w:rsid w:val="00CE3A84"/>
    <w:rsid w:val="00CE52AA"/>
    <w:rsid w:val="00CE60C9"/>
    <w:rsid w:val="00CE6A23"/>
    <w:rsid w:val="00CE7810"/>
    <w:rsid w:val="00CF0A6E"/>
    <w:rsid w:val="00CF1CE8"/>
    <w:rsid w:val="00CF2D7E"/>
    <w:rsid w:val="00CF3484"/>
    <w:rsid w:val="00CF4B91"/>
    <w:rsid w:val="00CF72BA"/>
    <w:rsid w:val="00CF74BD"/>
    <w:rsid w:val="00CF7658"/>
    <w:rsid w:val="00CF7F03"/>
    <w:rsid w:val="00CF7FB5"/>
    <w:rsid w:val="00D0173E"/>
    <w:rsid w:val="00D01BBC"/>
    <w:rsid w:val="00D01E42"/>
    <w:rsid w:val="00D03220"/>
    <w:rsid w:val="00D0394E"/>
    <w:rsid w:val="00D04F9C"/>
    <w:rsid w:val="00D051C3"/>
    <w:rsid w:val="00D1152A"/>
    <w:rsid w:val="00D11A0F"/>
    <w:rsid w:val="00D12C13"/>
    <w:rsid w:val="00D151BF"/>
    <w:rsid w:val="00D1520E"/>
    <w:rsid w:val="00D15212"/>
    <w:rsid w:val="00D152D9"/>
    <w:rsid w:val="00D2020C"/>
    <w:rsid w:val="00D238B6"/>
    <w:rsid w:val="00D25C50"/>
    <w:rsid w:val="00D266A0"/>
    <w:rsid w:val="00D274AD"/>
    <w:rsid w:val="00D31AE4"/>
    <w:rsid w:val="00D31E4D"/>
    <w:rsid w:val="00D34378"/>
    <w:rsid w:val="00D374ED"/>
    <w:rsid w:val="00D37548"/>
    <w:rsid w:val="00D37F14"/>
    <w:rsid w:val="00D401C4"/>
    <w:rsid w:val="00D41C38"/>
    <w:rsid w:val="00D42D2E"/>
    <w:rsid w:val="00D4378E"/>
    <w:rsid w:val="00D439DE"/>
    <w:rsid w:val="00D4479D"/>
    <w:rsid w:val="00D478AE"/>
    <w:rsid w:val="00D511BB"/>
    <w:rsid w:val="00D559B9"/>
    <w:rsid w:val="00D570F7"/>
    <w:rsid w:val="00D57A4D"/>
    <w:rsid w:val="00D60A59"/>
    <w:rsid w:val="00D60DB1"/>
    <w:rsid w:val="00D61B9A"/>
    <w:rsid w:val="00D66BD4"/>
    <w:rsid w:val="00D71EA9"/>
    <w:rsid w:val="00D7223F"/>
    <w:rsid w:val="00D72317"/>
    <w:rsid w:val="00D75013"/>
    <w:rsid w:val="00D75166"/>
    <w:rsid w:val="00D7605D"/>
    <w:rsid w:val="00D76721"/>
    <w:rsid w:val="00D81C77"/>
    <w:rsid w:val="00D830A3"/>
    <w:rsid w:val="00D83B1A"/>
    <w:rsid w:val="00D84A41"/>
    <w:rsid w:val="00D85879"/>
    <w:rsid w:val="00D86656"/>
    <w:rsid w:val="00D87249"/>
    <w:rsid w:val="00D87AB4"/>
    <w:rsid w:val="00D90255"/>
    <w:rsid w:val="00D90B22"/>
    <w:rsid w:val="00D92000"/>
    <w:rsid w:val="00D92964"/>
    <w:rsid w:val="00D92B6F"/>
    <w:rsid w:val="00D93FAB"/>
    <w:rsid w:val="00D9400D"/>
    <w:rsid w:val="00D94FD5"/>
    <w:rsid w:val="00D95224"/>
    <w:rsid w:val="00D9650B"/>
    <w:rsid w:val="00D9676D"/>
    <w:rsid w:val="00DA2F89"/>
    <w:rsid w:val="00DA32AC"/>
    <w:rsid w:val="00DA3CD4"/>
    <w:rsid w:val="00DA50F2"/>
    <w:rsid w:val="00DB1E55"/>
    <w:rsid w:val="00DB1FC7"/>
    <w:rsid w:val="00DB28B8"/>
    <w:rsid w:val="00DB2C8D"/>
    <w:rsid w:val="00DB361A"/>
    <w:rsid w:val="00DB64A9"/>
    <w:rsid w:val="00DB7DD2"/>
    <w:rsid w:val="00DC0C3F"/>
    <w:rsid w:val="00DC0E38"/>
    <w:rsid w:val="00DC385A"/>
    <w:rsid w:val="00DC3D16"/>
    <w:rsid w:val="00DC4B1F"/>
    <w:rsid w:val="00DC516F"/>
    <w:rsid w:val="00DC69F6"/>
    <w:rsid w:val="00DC6CA2"/>
    <w:rsid w:val="00DC70B9"/>
    <w:rsid w:val="00DD006F"/>
    <w:rsid w:val="00DD0701"/>
    <w:rsid w:val="00DD0C51"/>
    <w:rsid w:val="00DD16A4"/>
    <w:rsid w:val="00DD1845"/>
    <w:rsid w:val="00DD2214"/>
    <w:rsid w:val="00DD2E7A"/>
    <w:rsid w:val="00DD6811"/>
    <w:rsid w:val="00DD7458"/>
    <w:rsid w:val="00DE1C21"/>
    <w:rsid w:val="00DE2851"/>
    <w:rsid w:val="00DE2953"/>
    <w:rsid w:val="00DE2E5D"/>
    <w:rsid w:val="00DE4EC7"/>
    <w:rsid w:val="00DE5B0B"/>
    <w:rsid w:val="00DE634C"/>
    <w:rsid w:val="00DE64E7"/>
    <w:rsid w:val="00DE6C25"/>
    <w:rsid w:val="00DE7082"/>
    <w:rsid w:val="00DE7F3A"/>
    <w:rsid w:val="00DF19C8"/>
    <w:rsid w:val="00DF4397"/>
    <w:rsid w:val="00DF6D60"/>
    <w:rsid w:val="00DF707B"/>
    <w:rsid w:val="00DF76EA"/>
    <w:rsid w:val="00E00B31"/>
    <w:rsid w:val="00E037CA"/>
    <w:rsid w:val="00E03DEC"/>
    <w:rsid w:val="00E05ABB"/>
    <w:rsid w:val="00E05E0B"/>
    <w:rsid w:val="00E060D2"/>
    <w:rsid w:val="00E06B6B"/>
    <w:rsid w:val="00E07157"/>
    <w:rsid w:val="00E11919"/>
    <w:rsid w:val="00E11E4B"/>
    <w:rsid w:val="00E12405"/>
    <w:rsid w:val="00E145B7"/>
    <w:rsid w:val="00E1736D"/>
    <w:rsid w:val="00E215F4"/>
    <w:rsid w:val="00E21B2B"/>
    <w:rsid w:val="00E22479"/>
    <w:rsid w:val="00E24E3B"/>
    <w:rsid w:val="00E25BDD"/>
    <w:rsid w:val="00E27E6C"/>
    <w:rsid w:val="00E3077C"/>
    <w:rsid w:val="00E31CB8"/>
    <w:rsid w:val="00E32686"/>
    <w:rsid w:val="00E32A25"/>
    <w:rsid w:val="00E339AF"/>
    <w:rsid w:val="00E34707"/>
    <w:rsid w:val="00E36688"/>
    <w:rsid w:val="00E36D6B"/>
    <w:rsid w:val="00E37231"/>
    <w:rsid w:val="00E37771"/>
    <w:rsid w:val="00E37A4E"/>
    <w:rsid w:val="00E42868"/>
    <w:rsid w:val="00E42CB1"/>
    <w:rsid w:val="00E44093"/>
    <w:rsid w:val="00E44785"/>
    <w:rsid w:val="00E460FC"/>
    <w:rsid w:val="00E4728D"/>
    <w:rsid w:val="00E51106"/>
    <w:rsid w:val="00E51C31"/>
    <w:rsid w:val="00E53D1F"/>
    <w:rsid w:val="00E5437F"/>
    <w:rsid w:val="00E55C2C"/>
    <w:rsid w:val="00E55E5E"/>
    <w:rsid w:val="00E55EDB"/>
    <w:rsid w:val="00E601D1"/>
    <w:rsid w:val="00E61408"/>
    <w:rsid w:val="00E61AA3"/>
    <w:rsid w:val="00E61D29"/>
    <w:rsid w:val="00E62F9C"/>
    <w:rsid w:val="00E6481E"/>
    <w:rsid w:val="00E658D5"/>
    <w:rsid w:val="00E66504"/>
    <w:rsid w:val="00E67335"/>
    <w:rsid w:val="00E67792"/>
    <w:rsid w:val="00E706E4"/>
    <w:rsid w:val="00E8547B"/>
    <w:rsid w:val="00E8657A"/>
    <w:rsid w:val="00E879DC"/>
    <w:rsid w:val="00E87F62"/>
    <w:rsid w:val="00E904F8"/>
    <w:rsid w:val="00E9102F"/>
    <w:rsid w:val="00E9131D"/>
    <w:rsid w:val="00E92EFB"/>
    <w:rsid w:val="00E947B5"/>
    <w:rsid w:val="00E94A01"/>
    <w:rsid w:val="00E94AD2"/>
    <w:rsid w:val="00E969CE"/>
    <w:rsid w:val="00E97207"/>
    <w:rsid w:val="00EA03A4"/>
    <w:rsid w:val="00EA0766"/>
    <w:rsid w:val="00EA0F1E"/>
    <w:rsid w:val="00EA6F24"/>
    <w:rsid w:val="00EB4797"/>
    <w:rsid w:val="00EB64A0"/>
    <w:rsid w:val="00EC030E"/>
    <w:rsid w:val="00EC0BE2"/>
    <w:rsid w:val="00EC1845"/>
    <w:rsid w:val="00EC4E9C"/>
    <w:rsid w:val="00EC5091"/>
    <w:rsid w:val="00EC5144"/>
    <w:rsid w:val="00EC5783"/>
    <w:rsid w:val="00EC5CD0"/>
    <w:rsid w:val="00EC7739"/>
    <w:rsid w:val="00EC7DCA"/>
    <w:rsid w:val="00ED0036"/>
    <w:rsid w:val="00ED282D"/>
    <w:rsid w:val="00ED32B3"/>
    <w:rsid w:val="00ED5291"/>
    <w:rsid w:val="00ED5C71"/>
    <w:rsid w:val="00ED5DF1"/>
    <w:rsid w:val="00EE0062"/>
    <w:rsid w:val="00EE0388"/>
    <w:rsid w:val="00EE0AF0"/>
    <w:rsid w:val="00EE29FC"/>
    <w:rsid w:val="00EE40FA"/>
    <w:rsid w:val="00EE5834"/>
    <w:rsid w:val="00EE6C94"/>
    <w:rsid w:val="00EE7AE5"/>
    <w:rsid w:val="00EE7B21"/>
    <w:rsid w:val="00EE7BFC"/>
    <w:rsid w:val="00EE7DB0"/>
    <w:rsid w:val="00EE7DD6"/>
    <w:rsid w:val="00EF14B6"/>
    <w:rsid w:val="00EF18CF"/>
    <w:rsid w:val="00EF1DBB"/>
    <w:rsid w:val="00EF35BA"/>
    <w:rsid w:val="00EF424F"/>
    <w:rsid w:val="00EF5F9B"/>
    <w:rsid w:val="00F00672"/>
    <w:rsid w:val="00F03691"/>
    <w:rsid w:val="00F04DCD"/>
    <w:rsid w:val="00F05DF4"/>
    <w:rsid w:val="00F0709D"/>
    <w:rsid w:val="00F0763A"/>
    <w:rsid w:val="00F07B52"/>
    <w:rsid w:val="00F07E21"/>
    <w:rsid w:val="00F106EE"/>
    <w:rsid w:val="00F13183"/>
    <w:rsid w:val="00F134BD"/>
    <w:rsid w:val="00F14605"/>
    <w:rsid w:val="00F14647"/>
    <w:rsid w:val="00F148F0"/>
    <w:rsid w:val="00F14BF7"/>
    <w:rsid w:val="00F14C36"/>
    <w:rsid w:val="00F15AFF"/>
    <w:rsid w:val="00F167C0"/>
    <w:rsid w:val="00F21EFF"/>
    <w:rsid w:val="00F22A7F"/>
    <w:rsid w:val="00F22B0F"/>
    <w:rsid w:val="00F2315B"/>
    <w:rsid w:val="00F239F9"/>
    <w:rsid w:val="00F24596"/>
    <w:rsid w:val="00F246BE"/>
    <w:rsid w:val="00F26172"/>
    <w:rsid w:val="00F32321"/>
    <w:rsid w:val="00F32E60"/>
    <w:rsid w:val="00F33B77"/>
    <w:rsid w:val="00F34617"/>
    <w:rsid w:val="00F352C7"/>
    <w:rsid w:val="00F3621A"/>
    <w:rsid w:val="00F377C5"/>
    <w:rsid w:val="00F401ED"/>
    <w:rsid w:val="00F40FEC"/>
    <w:rsid w:val="00F43DF3"/>
    <w:rsid w:val="00F45B70"/>
    <w:rsid w:val="00F502B6"/>
    <w:rsid w:val="00F5143B"/>
    <w:rsid w:val="00F522FF"/>
    <w:rsid w:val="00F524AB"/>
    <w:rsid w:val="00F52EDF"/>
    <w:rsid w:val="00F55608"/>
    <w:rsid w:val="00F56684"/>
    <w:rsid w:val="00F602DA"/>
    <w:rsid w:val="00F62906"/>
    <w:rsid w:val="00F63066"/>
    <w:rsid w:val="00F65B91"/>
    <w:rsid w:val="00F67346"/>
    <w:rsid w:val="00F7260E"/>
    <w:rsid w:val="00F742AE"/>
    <w:rsid w:val="00F744B4"/>
    <w:rsid w:val="00F749D4"/>
    <w:rsid w:val="00F77BC5"/>
    <w:rsid w:val="00F8022B"/>
    <w:rsid w:val="00F80232"/>
    <w:rsid w:val="00F80F67"/>
    <w:rsid w:val="00F8311C"/>
    <w:rsid w:val="00F8384C"/>
    <w:rsid w:val="00F857A4"/>
    <w:rsid w:val="00F86D13"/>
    <w:rsid w:val="00F87721"/>
    <w:rsid w:val="00F87AC7"/>
    <w:rsid w:val="00F87C24"/>
    <w:rsid w:val="00F90245"/>
    <w:rsid w:val="00F91205"/>
    <w:rsid w:val="00F91FCB"/>
    <w:rsid w:val="00F92F5A"/>
    <w:rsid w:val="00F95B85"/>
    <w:rsid w:val="00F95F7F"/>
    <w:rsid w:val="00F9660A"/>
    <w:rsid w:val="00F97053"/>
    <w:rsid w:val="00F97328"/>
    <w:rsid w:val="00F97600"/>
    <w:rsid w:val="00FA0744"/>
    <w:rsid w:val="00FA0A6F"/>
    <w:rsid w:val="00FA1324"/>
    <w:rsid w:val="00FA1BAB"/>
    <w:rsid w:val="00FA1E71"/>
    <w:rsid w:val="00FA6175"/>
    <w:rsid w:val="00FB0E5D"/>
    <w:rsid w:val="00FB14E7"/>
    <w:rsid w:val="00FB1D38"/>
    <w:rsid w:val="00FB2968"/>
    <w:rsid w:val="00FB3C32"/>
    <w:rsid w:val="00FB47A4"/>
    <w:rsid w:val="00FB5F3C"/>
    <w:rsid w:val="00FB7394"/>
    <w:rsid w:val="00FB7627"/>
    <w:rsid w:val="00FC22F9"/>
    <w:rsid w:val="00FC4166"/>
    <w:rsid w:val="00FC495E"/>
    <w:rsid w:val="00FC545C"/>
    <w:rsid w:val="00FC6AC7"/>
    <w:rsid w:val="00FC6F10"/>
    <w:rsid w:val="00FD01D1"/>
    <w:rsid w:val="00FD0649"/>
    <w:rsid w:val="00FD1198"/>
    <w:rsid w:val="00FD1362"/>
    <w:rsid w:val="00FD2EAA"/>
    <w:rsid w:val="00FD3FF6"/>
    <w:rsid w:val="00FD435F"/>
    <w:rsid w:val="00FD4A65"/>
    <w:rsid w:val="00FD59A3"/>
    <w:rsid w:val="00FD7650"/>
    <w:rsid w:val="00FD7972"/>
    <w:rsid w:val="00FD7C82"/>
    <w:rsid w:val="00FD7CD7"/>
    <w:rsid w:val="00FD7D60"/>
    <w:rsid w:val="00FE0870"/>
    <w:rsid w:val="00FE1F2E"/>
    <w:rsid w:val="00FE2BD6"/>
    <w:rsid w:val="00FE2F6A"/>
    <w:rsid w:val="00FE7C86"/>
    <w:rsid w:val="00FF08B2"/>
    <w:rsid w:val="00FF0CE9"/>
    <w:rsid w:val="00FF1342"/>
    <w:rsid w:val="00FF1598"/>
    <w:rsid w:val="00FF3195"/>
    <w:rsid w:val="00FF3817"/>
    <w:rsid w:val="00FF568D"/>
    <w:rsid w:val="00FF5726"/>
    <w:rsid w:val="00FF5B5F"/>
    <w:rsid w:val="00FF630F"/>
    <w:rsid w:val="00FF7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E35DA"/>
  <w15:docId w15:val="{BEA4BAD8-80EF-44F7-B01B-CDED8AC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C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6B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3962E2"/>
    <w:pPr>
      <w:widowControl w:val="0"/>
      <w:spacing w:before="240" w:after="60"/>
      <w:outlineLvl w:val="4"/>
    </w:pPr>
    <w:rPr>
      <w:rFonts w:ascii="Courier New" w:hAnsi="Courier New"/>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62E2"/>
    <w:rPr>
      <w:rFonts w:ascii="Courier New" w:eastAsia="Times New Roman" w:hAnsi="Courier New" w:cs="Times New Roman"/>
      <w:b/>
      <w:bCs/>
      <w:i/>
      <w:iCs/>
      <w:sz w:val="26"/>
      <w:szCs w:val="26"/>
      <w:lang w:eastAsia="ru-RU"/>
    </w:rPr>
  </w:style>
  <w:style w:type="paragraph" w:styleId="a3">
    <w:name w:val="No Spacing"/>
    <w:link w:val="a4"/>
    <w:uiPriority w:val="1"/>
    <w:qFormat/>
    <w:rsid w:val="00CF72BA"/>
    <w:pPr>
      <w:spacing w:after="0" w:line="240" w:lineRule="auto"/>
    </w:pPr>
  </w:style>
  <w:style w:type="character" w:customStyle="1" w:styleId="a4">
    <w:name w:val="Без интервала Знак"/>
    <w:basedOn w:val="a0"/>
    <w:link w:val="a3"/>
    <w:uiPriority w:val="1"/>
    <w:locked/>
    <w:rsid w:val="002E1F24"/>
  </w:style>
  <w:style w:type="table" w:styleId="a5">
    <w:name w:val="Table Grid"/>
    <w:basedOn w:val="a1"/>
    <w:uiPriority w:val="59"/>
    <w:rsid w:val="0047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4500"/>
    <w:rPr>
      <w:rFonts w:ascii="Tahoma" w:hAnsi="Tahoma" w:cs="Tahoma"/>
      <w:sz w:val="16"/>
      <w:szCs w:val="16"/>
    </w:rPr>
  </w:style>
  <w:style w:type="character" w:customStyle="1" w:styleId="a7">
    <w:name w:val="Текст выноски Знак"/>
    <w:basedOn w:val="a0"/>
    <w:link w:val="a6"/>
    <w:uiPriority w:val="99"/>
    <w:semiHidden/>
    <w:rsid w:val="001C4500"/>
    <w:rPr>
      <w:rFonts w:ascii="Tahoma" w:eastAsia="Times New Roman" w:hAnsi="Tahoma" w:cs="Tahoma"/>
      <w:sz w:val="16"/>
      <w:szCs w:val="16"/>
      <w:lang w:eastAsia="ru-RU"/>
    </w:rPr>
  </w:style>
  <w:style w:type="paragraph" w:styleId="a8">
    <w:name w:val="List Paragraph"/>
    <w:basedOn w:val="a"/>
    <w:link w:val="a9"/>
    <w:qFormat/>
    <w:rsid w:val="00BA5E53"/>
    <w:pPr>
      <w:ind w:left="720"/>
      <w:contextualSpacing/>
    </w:pPr>
  </w:style>
  <w:style w:type="paragraph" w:styleId="aa">
    <w:name w:val="header"/>
    <w:basedOn w:val="a"/>
    <w:link w:val="ab"/>
    <w:uiPriority w:val="99"/>
    <w:unhideWhenUsed/>
    <w:rsid w:val="00482AB3"/>
    <w:pPr>
      <w:tabs>
        <w:tab w:val="center" w:pos="4677"/>
        <w:tab w:val="right" w:pos="9355"/>
      </w:tabs>
    </w:pPr>
  </w:style>
  <w:style w:type="character" w:customStyle="1" w:styleId="ab">
    <w:name w:val="Верхний колонтитул Знак"/>
    <w:basedOn w:val="a0"/>
    <w:link w:val="aa"/>
    <w:uiPriority w:val="99"/>
    <w:rsid w:val="00482AB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82AB3"/>
    <w:pPr>
      <w:tabs>
        <w:tab w:val="center" w:pos="4677"/>
        <w:tab w:val="right" w:pos="9355"/>
      </w:tabs>
    </w:pPr>
  </w:style>
  <w:style w:type="character" w:customStyle="1" w:styleId="ad">
    <w:name w:val="Нижний колонтитул Знак"/>
    <w:basedOn w:val="a0"/>
    <w:link w:val="ac"/>
    <w:uiPriority w:val="99"/>
    <w:rsid w:val="00482AB3"/>
    <w:rPr>
      <w:rFonts w:ascii="Times New Roman" w:eastAsia="Times New Roman" w:hAnsi="Times New Roman" w:cs="Times New Roman"/>
      <w:sz w:val="24"/>
      <w:szCs w:val="24"/>
      <w:lang w:eastAsia="ru-RU"/>
    </w:rPr>
  </w:style>
  <w:style w:type="character" w:styleId="ae">
    <w:name w:val="Strong"/>
    <w:basedOn w:val="a0"/>
    <w:uiPriority w:val="22"/>
    <w:qFormat/>
    <w:rsid w:val="00207EAE"/>
    <w:rPr>
      <w:b/>
      <w:bCs/>
    </w:rPr>
  </w:style>
  <w:style w:type="paragraph" w:customStyle="1" w:styleId="ConsPlusNormal">
    <w:name w:val="ConsPlusNormal"/>
    <w:rsid w:val="00E06B6B"/>
    <w:pPr>
      <w:autoSpaceDE w:val="0"/>
      <w:autoSpaceDN w:val="0"/>
      <w:adjustRightInd w:val="0"/>
      <w:spacing w:after="0" w:line="240" w:lineRule="auto"/>
    </w:pPr>
    <w:rPr>
      <w:rFonts w:ascii="Times New Roman" w:hAnsi="Times New Roman" w:cs="Times New Roman"/>
      <w:sz w:val="24"/>
      <w:szCs w:val="24"/>
    </w:rPr>
  </w:style>
  <w:style w:type="paragraph" w:styleId="af">
    <w:name w:val="Normal (Web)"/>
    <w:basedOn w:val="a"/>
    <w:uiPriority w:val="99"/>
    <w:unhideWhenUsed/>
    <w:rsid w:val="008074A5"/>
    <w:pPr>
      <w:spacing w:before="100" w:beforeAutospacing="1" w:after="100" w:afterAutospacing="1"/>
    </w:pPr>
  </w:style>
  <w:style w:type="character" w:styleId="af0">
    <w:name w:val="Hyperlink"/>
    <w:basedOn w:val="a0"/>
    <w:uiPriority w:val="99"/>
    <w:unhideWhenUsed/>
    <w:rsid w:val="008074A5"/>
    <w:rPr>
      <w:color w:val="0000FF"/>
      <w:u w:val="single"/>
    </w:rPr>
  </w:style>
  <w:style w:type="paragraph" w:styleId="af1">
    <w:name w:val="Body Text Indent"/>
    <w:basedOn w:val="a"/>
    <w:link w:val="af2"/>
    <w:rsid w:val="004B259B"/>
    <w:pPr>
      <w:widowControl w:val="0"/>
      <w:autoSpaceDE w:val="0"/>
      <w:autoSpaceDN w:val="0"/>
      <w:adjustRightInd w:val="0"/>
      <w:ind w:firstLine="720"/>
      <w:jc w:val="both"/>
    </w:pPr>
    <w:rPr>
      <w:szCs w:val="20"/>
    </w:rPr>
  </w:style>
  <w:style w:type="character" w:customStyle="1" w:styleId="af2">
    <w:name w:val="Основной текст с отступом Знак"/>
    <w:basedOn w:val="a0"/>
    <w:link w:val="af1"/>
    <w:rsid w:val="004B259B"/>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DC0C3F"/>
    <w:pPr>
      <w:spacing w:after="120" w:line="480" w:lineRule="auto"/>
      <w:ind w:left="283"/>
    </w:pPr>
  </w:style>
  <w:style w:type="character" w:customStyle="1" w:styleId="20">
    <w:name w:val="Основной текст с отступом 2 Знак"/>
    <w:basedOn w:val="a0"/>
    <w:link w:val="2"/>
    <w:uiPriority w:val="99"/>
    <w:semiHidden/>
    <w:rsid w:val="00DC0C3F"/>
    <w:rPr>
      <w:rFonts w:ascii="Times New Roman" w:eastAsia="Times New Roman" w:hAnsi="Times New Roman" w:cs="Times New Roman"/>
      <w:sz w:val="24"/>
      <w:szCs w:val="24"/>
      <w:lang w:eastAsia="ru-RU"/>
    </w:rPr>
  </w:style>
  <w:style w:type="paragraph" w:customStyle="1" w:styleId="11">
    <w:name w:val="Без интервала1"/>
    <w:rsid w:val="00C833DD"/>
    <w:pPr>
      <w:spacing w:after="0" w:line="240" w:lineRule="auto"/>
    </w:pPr>
    <w:rPr>
      <w:rFonts w:ascii="Calibri" w:eastAsia="Times New Roman" w:hAnsi="Calibri" w:cs="Times New Roman"/>
    </w:rPr>
  </w:style>
  <w:style w:type="character" w:customStyle="1" w:styleId="a9">
    <w:name w:val="Абзац списка Знак"/>
    <w:link w:val="a8"/>
    <w:locked/>
    <w:rsid w:val="00B51930"/>
    <w:rPr>
      <w:rFonts w:ascii="Times New Roman" w:eastAsia="Times New Roman" w:hAnsi="Times New Roman" w:cs="Times New Roman"/>
      <w:sz w:val="24"/>
      <w:szCs w:val="24"/>
      <w:lang w:eastAsia="ru-RU"/>
    </w:rPr>
  </w:style>
  <w:style w:type="paragraph" w:styleId="af3">
    <w:name w:val="Body Text"/>
    <w:basedOn w:val="a"/>
    <w:link w:val="af4"/>
    <w:uiPriority w:val="99"/>
    <w:unhideWhenUsed/>
    <w:rsid w:val="00DF707B"/>
    <w:pPr>
      <w:spacing w:after="120" w:line="276" w:lineRule="auto"/>
    </w:pPr>
    <w:rPr>
      <w:rFonts w:ascii="Calibri" w:eastAsia="Calibri" w:hAnsi="Calibri"/>
      <w:sz w:val="22"/>
      <w:szCs w:val="22"/>
      <w:lang w:eastAsia="en-US"/>
    </w:rPr>
  </w:style>
  <w:style w:type="character" w:customStyle="1" w:styleId="af4">
    <w:name w:val="Основной текст Знак"/>
    <w:basedOn w:val="a0"/>
    <w:link w:val="af3"/>
    <w:uiPriority w:val="99"/>
    <w:rsid w:val="00DF707B"/>
    <w:rPr>
      <w:rFonts w:ascii="Calibri" w:eastAsia="Calibri" w:hAnsi="Calibri" w:cs="Times New Roman"/>
    </w:rPr>
  </w:style>
  <w:style w:type="table" w:customStyle="1" w:styleId="3">
    <w:name w:val="Сетка таблицы3"/>
    <w:basedOn w:val="a1"/>
    <w:next w:val="a5"/>
    <w:uiPriority w:val="59"/>
    <w:rsid w:val="005C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links-hidden">
    <w:name w:val="rev_links-hidden"/>
    <w:basedOn w:val="a0"/>
    <w:rsid w:val="00B10372"/>
  </w:style>
  <w:style w:type="character" w:customStyle="1" w:styleId="10">
    <w:name w:val="Заголовок 1 Знак"/>
    <w:basedOn w:val="a0"/>
    <w:link w:val="1"/>
    <w:uiPriority w:val="9"/>
    <w:rsid w:val="005F6B05"/>
    <w:rPr>
      <w:rFonts w:asciiTheme="majorHAnsi" w:eastAsiaTheme="majorEastAsia" w:hAnsiTheme="majorHAnsi" w:cstheme="majorBidi"/>
      <w:b/>
      <w:bCs/>
      <w:color w:val="365F91" w:themeColor="accent1" w:themeShade="BF"/>
      <w:sz w:val="28"/>
      <w:szCs w:val="28"/>
      <w:lang w:eastAsia="ru-RU"/>
    </w:rPr>
  </w:style>
  <w:style w:type="paragraph" w:customStyle="1" w:styleId="dt-p">
    <w:name w:val="dt-p"/>
    <w:basedOn w:val="a"/>
    <w:rsid w:val="00F87AC7"/>
    <w:pPr>
      <w:spacing w:before="100" w:beforeAutospacing="1" w:after="100" w:afterAutospacing="1"/>
    </w:pPr>
  </w:style>
  <w:style w:type="character" w:customStyle="1" w:styleId="dt-m">
    <w:name w:val="dt-m"/>
    <w:basedOn w:val="a0"/>
    <w:rsid w:val="00F8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950">
      <w:bodyDiv w:val="1"/>
      <w:marLeft w:val="0"/>
      <w:marRight w:val="0"/>
      <w:marTop w:val="0"/>
      <w:marBottom w:val="0"/>
      <w:divBdr>
        <w:top w:val="none" w:sz="0" w:space="0" w:color="auto"/>
        <w:left w:val="none" w:sz="0" w:space="0" w:color="auto"/>
        <w:bottom w:val="none" w:sz="0" w:space="0" w:color="auto"/>
        <w:right w:val="none" w:sz="0" w:space="0" w:color="auto"/>
      </w:divBdr>
    </w:div>
    <w:div w:id="65419777">
      <w:bodyDiv w:val="1"/>
      <w:marLeft w:val="0"/>
      <w:marRight w:val="0"/>
      <w:marTop w:val="0"/>
      <w:marBottom w:val="0"/>
      <w:divBdr>
        <w:top w:val="none" w:sz="0" w:space="0" w:color="auto"/>
        <w:left w:val="none" w:sz="0" w:space="0" w:color="auto"/>
        <w:bottom w:val="none" w:sz="0" w:space="0" w:color="auto"/>
        <w:right w:val="none" w:sz="0" w:space="0" w:color="auto"/>
      </w:divBdr>
    </w:div>
    <w:div w:id="75903683">
      <w:bodyDiv w:val="1"/>
      <w:marLeft w:val="0"/>
      <w:marRight w:val="0"/>
      <w:marTop w:val="0"/>
      <w:marBottom w:val="0"/>
      <w:divBdr>
        <w:top w:val="none" w:sz="0" w:space="0" w:color="auto"/>
        <w:left w:val="none" w:sz="0" w:space="0" w:color="auto"/>
        <w:bottom w:val="none" w:sz="0" w:space="0" w:color="auto"/>
        <w:right w:val="none" w:sz="0" w:space="0" w:color="auto"/>
      </w:divBdr>
    </w:div>
    <w:div w:id="100416021">
      <w:bodyDiv w:val="1"/>
      <w:marLeft w:val="0"/>
      <w:marRight w:val="0"/>
      <w:marTop w:val="0"/>
      <w:marBottom w:val="0"/>
      <w:divBdr>
        <w:top w:val="none" w:sz="0" w:space="0" w:color="auto"/>
        <w:left w:val="none" w:sz="0" w:space="0" w:color="auto"/>
        <w:bottom w:val="none" w:sz="0" w:space="0" w:color="auto"/>
        <w:right w:val="none" w:sz="0" w:space="0" w:color="auto"/>
      </w:divBdr>
    </w:div>
    <w:div w:id="101654986">
      <w:bodyDiv w:val="1"/>
      <w:marLeft w:val="0"/>
      <w:marRight w:val="0"/>
      <w:marTop w:val="0"/>
      <w:marBottom w:val="0"/>
      <w:divBdr>
        <w:top w:val="none" w:sz="0" w:space="0" w:color="auto"/>
        <w:left w:val="none" w:sz="0" w:space="0" w:color="auto"/>
        <w:bottom w:val="none" w:sz="0" w:space="0" w:color="auto"/>
        <w:right w:val="none" w:sz="0" w:space="0" w:color="auto"/>
      </w:divBdr>
    </w:div>
    <w:div w:id="188951838">
      <w:bodyDiv w:val="1"/>
      <w:marLeft w:val="0"/>
      <w:marRight w:val="0"/>
      <w:marTop w:val="0"/>
      <w:marBottom w:val="0"/>
      <w:divBdr>
        <w:top w:val="none" w:sz="0" w:space="0" w:color="auto"/>
        <w:left w:val="none" w:sz="0" w:space="0" w:color="auto"/>
        <w:bottom w:val="none" w:sz="0" w:space="0" w:color="auto"/>
        <w:right w:val="none" w:sz="0" w:space="0" w:color="auto"/>
      </w:divBdr>
    </w:div>
    <w:div w:id="280113050">
      <w:bodyDiv w:val="1"/>
      <w:marLeft w:val="0"/>
      <w:marRight w:val="0"/>
      <w:marTop w:val="0"/>
      <w:marBottom w:val="0"/>
      <w:divBdr>
        <w:top w:val="none" w:sz="0" w:space="0" w:color="auto"/>
        <w:left w:val="none" w:sz="0" w:space="0" w:color="auto"/>
        <w:bottom w:val="none" w:sz="0" w:space="0" w:color="auto"/>
        <w:right w:val="none" w:sz="0" w:space="0" w:color="auto"/>
      </w:divBdr>
    </w:div>
    <w:div w:id="297565971">
      <w:bodyDiv w:val="1"/>
      <w:marLeft w:val="0"/>
      <w:marRight w:val="0"/>
      <w:marTop w:val="0"/>
      <w:marBottom w:val="0"/>
      <w:divBdr>
        <w:top w:val="none" w:sz="0" w:space="0" w:color="auto"/>
        <w:left w:val="none" w:sz="0" w:space="0" w:color="auto"/>
        <w:bottom w:val="none" w:sz="0" w:space="0" w:color="auto"/>
        <w:right w:val="none" w:sz="0" w:space="0" w:color="auto"/>
      </w:divBdr>
    </w:div>
    <w:div w:id="302777358">
      <w:bodyDiv w:val="1"/>
      <w:marLeft w:val="0"/>
      <w:marRight w:val="0"/>
      <w:marTop w:val="0"/>
      <w:marBottom w:val="0"/>
      <w:divBdr>
        <w:top w:val="none" w:sz="0" w:space="0" w:color="auto"/>
        <w:left w:val="none" w:sz="0" w:space="0" w:color="auto"/>
        <w:bottom w:val="none" w:sz="0" w:space="0" w:color="auto"/>
        <w:right w:val="none" w:sz="0" w:space="0" w:color="auto"/>
      </w:divBdr>
    </w:div>
    <w:div w:id="303975518">
      <w:bodyDiv w:val="1"/>
      <w:marLeft w:val="0"/>
      <w:marRight w:val="0"/>
      <w:marTop w:val="0"/>
      <w:marBottom w:val="0"/>
      <w:divBdr>
        <w:top w:val="none" w:sz="0" w:space="0" w:color="auto"/>
        <w:left w:val="none" w:sz="0" w:space="0" w:color="auto"/>
        <w:bottom w:val="none" w:sz="0" w:space="0" w:color="auto"/>
        <w:right w:val="none" w:sz="0" w:space="0" w:color="auto"/>
      </w:divBdr>
    </w:div>
    <w:div w:id="311375605">
      <w:bodyDiv w:val="1"/>
      <w:marLeft w:val="0"/>
      <w:marRight w:val="0"/>
      <w:marTop w:val="0"/>
      <w:marBottom w:val="0"/>
      <w:divBdr>
        <w:top w:val="none" w:sz="0" w:space="0" w:color="auto"/>
        <w:left w:val="none" w:sz="0" w:space="0" w:color="auto"/>
        <w:bottom w:val="none" w:sz="0" w:space="0" w:color="auto"/>
        <w:right w:val="none" w:sz="0" w:space="0" w:color="auto"/>
      </w:divBdr>
    </w:div>
    <w:div w:id="373429005">
      <w:bodyDiv w:val="1"/>
      <w:marLeft w:val="0"/>
      <w:marRight w:val="0"/>
      <w:marTop w:val="0"/>
      <w:marBottom w:val="0"/>
      <w:divBdr>
        <w:top w:val="none" w:sz="0" w:space="0" w:color="auto"/>
        <w:left w:val="none" w:sz="0" w:space="0" w:color="auto"/>
        <w:bottom w:val="none" w:sz="0" w:space="0" w:color="auto"/>
        <w:right w:val="none" w:sz="0" w:space="0" w:color="auto"/>
      </w:divBdr>
    </w:div>
    <w:div w:id="431124524">
      <w:bodyDiv w:val="1"/>
      <w:marLeft w:val="0"/>
      <w:marRight w:val="0"/>
      <w:marTop w:val="0"/>
      <w:marBottom w:val="0"/>
      <w:divBdr>
        <w:top w:val="none" w:sz="0" w:space="0" w:color="auto"/>
        <w:left w:val="none" w:sz="0" w:space="0" w:color="auto"/>
        <w:bottom w:val="none" w:sz="0" w:space="0" w:color="auto"/>
        <w:right w:val="none" w:sz="0" w:space="0" w:color="auto"/>
      </w:divBdr>
    </w:div>
    <w:div w:id="436605320">
      <w:bodyDiv w:val="1"/>
      <w:marLeft w:val="0"/>
      <w:marRight w:val="0"/>
      <w:marTop w:val="0"/>
      <w:marBottom w:val="0"/>
      <w:divBdr>
        <w:top w:val="none" w:sz="0" w:space="0" w:color="auto"/>
        <w:left w:val="none" w:sz="0" w:space="0" w:color="auto"/>
        <w:bottom w:val="none" w:sz="0" w:space="0" w:color="auto"/>
        <w:right w:val="none" w:sz="0" w:space="0" w:color="auto"/>
      </w:divBdr>
    </w:div>
    <w:div w:id="528641070">
      <w:bodyDiv w:val="1"/>
      <w:marLeft w:val="0"/>
      <w:marRight w:val="0"/>
      <w:marTop w:val="0"/>
      <w:marBottom w:val="0"/>
      <w:divBdr>
        <w:top w:val="none" w:sz="0" w:space="0" w:color="auto"/>
        <w:left w:val="none" w:sz="0" w:space="0" w:color="auto"/>
        <w:bottom w:val="none" w:sz="0" w:space="0" w:color="auto"/>
        <w:right w:val="none" w:sz="0" w:space="0" w:color="auto"/>
      </w:divBdr>
    </w:div>
    <w:div w:id="555629784">
      <w:bodyDiv w:val="1"/>
      <w:marLeft w:val="0"/>
      <w:marRight w:val="0"/>
      <w:marTop w:val="0"/>
      <w:marBottom w:val="0"/>
      <w:divBdr>
        <w:top w:val="none" w:sz="0" w:space="0" w:color="auto"/>
        <w:left w:val="none" w:sz="0" w:space="0" w:color="auto"/>
        <w:bottom w:val="none" w:sz="0" w:space="0" w:color="auto"/>
        <w:right w:val="none" w:sz="0" w:space="0" w:color="auto"/>
      </w:divBdr>
    </w:div>
    <w:div w:id="625432274">
      <w:bodyDiv w:val="1"/>
      <w:marLeft w:val="0"/>
      <w:marRight w:val="0"/>
      <w:marTop w:val="0"/>
      <w:marBottom w:val="0"/>
      <w:divBdr>
        <w:top w:val="none" w:sz="0" w:space="0" w:color="auto"/>
        <w:left w:val="none" w:sz="0" w:space="0" w:color="auto"/>
        <w:bottom w:val="none" w:sz="0" w:space="0" w:color="auto"/>
        <w:right w:val="none" w:sz="0" w:space="0" w:color="auto"/>
      </w:divBdr>
    </w:div>
    <w:div w:id="652488749">
      <w:bodyDiv w:val="1"/>
      <w:marLeft w:val="0"/>
      <w:marRight w:val="0"/>
      <w:marTop w:val="0"/>
      <w:marBottom w:val="0"/>
      <w:divBdr>
        <w:top w:val="none" w:sz="0" w:space="0" w:color="auto"/>
        <w:left w:val="none" w:sz="0" w:space="0" w:color="auto"/>
        <w:bottom w:val="none" w:sz="0" w:space="0" w:color="auto"/>
        <w:right w:val="none" w:sz="0" w:space="0" w:color="auto"/>
      </w:divBdr>
    </w:div>
    <w:div w:id="702171798">
      <w:bodyDiv w:val="1"/>
      <w:marLeft w:val="0"/>
      <w:marRight w:val="0"/>
      <w:marTop w:val="0"/>
      <w:marBottom w:val="0"/>
      <w:divBdr>
        <w:top w:val="none" w:sz="0" w:space="0" w:color="auto"/>
        <w:left w:val="none" w:sz="0" w:space="0" w:color="auto"/>
        <w:bottom w:val="none" w:sz="0" w:space="0" w:color="auto"/>
        <w:right w:val="none" w:sz="0" w:space="0" w:color="auto"/>
      </w:divBdr>
    </w:div>
    <w:div w:id="788627054">
      <w:bodyDiv w:val="1"/>
      <w:marLeft w:val="0"/>
      <w:marRight w:val="0"/>
      <w:marTop w:val="0"/>
      <w:marBottom w:val="0"/>
      <w:divBdr>
        <w:top w:val="none" w:sz="0" w:space="0" w:color="auto"/>
        <w:left w:val="none" w:sz="0" w:space="0" w:color="auto"/>
        <w:bottom w:val="none" w:sz="0" w:space="0" w:color="auto"/>
        <w:right w:val="none" w:sz="0" w:space="0" w:color="auto"/>
      </w:divBdr>
    </w:div>
    <w:div w:id="893347398">
      <w:bodyDiv w:val="1"/>
      <w:marLeft w:val="0"/>
      <w:marRight w:val="0"/>
      <w:marTop w:val="0"/>
      <w:marBottom w:val="0"/>
      <w:divBdr>
        <w:top w:val="none" w:sz="0" w:space="0" w:color="auto"/>
        <w:left w:val="none" w:sz="0" w:space="0" w:color="auto"/>
        <w:bottom w:val="none" w:sz="0" w:space="0" w:color="auto"/>
        <w:right w:val="none" w:sz="0" w:space="0" w:color="auto"/>
      </w:divBdr>
    </w:div>
    <w:div w:id="920408686">
      <w:bodyDiv w:val="1"/>
      <w:marLeft w:val="0"/>
      <w:marRight w:val="0"/>
      <w:marTop w:val="0"/>
      <w:marBottom w:val="0"/>
      <w:divBdr>
        <w:top w:val="none" w:sz="0" w:space="0" w:color="auto"/>
        <w:left w:val="none" w:sz="0" w:space="0" w:color="auto"/>
        <w:bottom w:val="none" w:sz="0" w:space="0" w:color="auto"/>
        <w:right w:val="none" w:sz="0" w:space="0" w:color="auto"/>
      </w:divBdr>
    </w:div>
    <w:div w:id="929966588">
      <w:bodyDiv w:val="1"/>
      <w:marLeft w:val="0"/>
      <w:marRight w:val="0"/>
      <w:marTop w:val="0"/>
      <w:marBottom w:val="0"/>
      <w:divBdr>
        <w:top w:val="none" w:sz="0" w:space="0" w:color="auto"/>
        <w:left w:val="none" w:sz="0" w:space="0" w:color="auto"/>
        <w:bottom w:val="none" w:sz="0" w:space="0" w:color="auto"/>
        <w:right w:val="none" w:sz="0" w:space="0" w:color="auto"/>
      </w:divBdr>
    </w:div>
    <w:div w:id="977687228">
      <w:bodyDiv w:val="1"/>
      <w:marLeft w:val="0"/>
      <w:marRight w:val="0"/>
      <w:marTop w:val="0"/>
      <w:marBottom w:val="0"/>
      <w:divBdr>
        <w:top w:val="none" w:sz="0" w:space="0" w:color="auto"/>
        <w:left w:val="none" w:sz="0" w:space="0" w:color="auto"/>
        <w:bottom w:val="none" w:sz="0" w:space="0" w:color="auto"/>
        <w:right w:val="none" w:sz="0" w:space="0" w:color="auto"/>
      </w:divBdr>
    </w:div>
    <w:div w:id="1179344738">
      <w:bodyDiv w:val="1"/>
      <w:marLeft w:val="0"/>
      <w:marRight w:val="0"/>
      <w:marTop w:val="0"/>
      <w:marBottom w:val="0"/>
      <w:divBdr>
        <w:top w:val="none" w:sz="0" w:space="0" w:color="auto"/>
        <w:left w:val="none" w:sz="0" w:space="0" w:color="auto"/>
        <w:bottom w:val="none" w:sz="0" w:space="0" w:color="auto"/>
        <w:right w:val="none" w:sz="0" w:space="0" w:color="auto"/>
      </w:divBdr>
    </w:div>
    <w:div w:id="1187713021">
      <w:bodyDiv w:val="1"/>
      <w:marLeft w:val="0"/>
      <w:marRight w:val="0"/>
      <w:marTop w:val="0"/>
      <w:marBottom w:val="0"/>
      <w:divBdr>
        <w:top w:val="none" w:sz="0" w:space="0" w:color="auto"/>
        <w:left w:val="none" w:sz="0" w:space="0" w:color="auto"/>
        <w:bottom w:val="none" w:sz="0" w:space="0" w:color="auto"/>
        <w:right w:val="none" w:sz="0" w:space="0" w:color="auto"/>
      </w:divBdr>
    </w:div>
    <w:div w:id="1227110766">
      <w:bodyDiv w:val="1"/>
      <w:marLeft w:val="0"/>
      <w:marRight w:val="0"/>
      <w:marTop w:val="0"/>
      <w:marBottom w:val="0"/>
      <w:divBdr>
        <w:top w:val="none" w:sz="0" w:space="0" w:color="auto"/>
        <w:left w:val="none" w:sz="0" w:space="0" w:color="auto"/>
        <w:bottom w:val="none" w:sz="0" w:space="0" w:color="auto"/>
        <w:right w:val="none" w:sz="0" w:space="0" w:color="auto"/>
      </w:divBdr>
    </w:div>
    <w:div w:id="1278217307">
      <w:bodyDiv w:val="1"/>
      <w:marLeft w:val="0"/>
      <w:marRight w:val="0"/>
      <w:marTop w:val="0"/>
      <w:marBottom w:val="0"/>
      <w:divBdr>
        <w:top w:val="none" w:sz="0" w:space="0" w:color="auto"/>
        <w:left w:val="none" w:sz="0" w:space="0" w:color="auto"/>
        <w:bottom w:val="none" w:sz="0" w:space="0" w:color="auto"/>
        <w:right w:val="none" w:sz="0" w:space="0" w:color="auto"/>
      </w:divBdr>
    </w:div>
    <w:div w:id="1284965333">
      <w:bodyDiv w:val="1"/>
      <w:marLeft w:val="0"/>
      <w:marRight w:val="0"/>
      <w:marTop w:val="0"/>
      <w:marBottom w:val="0"/>
      <w:divBdr>
        <w:top w:val="none" w:sz="0" w:space="0" w:color="auto"/>
        <w:left w:val="none" w:sz="0" w:space="0" w:color="auto"/>
        <w:bottom w:val="none" w:sz="0" w:space="0" w:color="auto"/>
        <w:right w:val="none" w:sz="0" w:space="0" w:color="auto"/>
      </w:divBdr>
    </w:div>
    <w:div w:id="1289430805">
      <w:bodyDiv w:val="1"/>
      <w:marLeft w:val="0"/>
      <w:marRight w:val="0"/>
      <w:marTop w:val="0"/>
      <w:marBottom w:val="0"/>
      <w:divBdr>
        <w:top w:val="none" w:sz="0" w:space="0" w:color="auto"/>
        <w:left w:val="none" w:sz="0" w:space="0" w:color="auto"/>
        <w:bottom w:val="none" w:sz="0" w:space="0" w:color="auto"/>
        <w:right w:val="none" w:sz="0" w:space="0" w:color="auto"/>
      </w:divBdr>
    </w:div>
    <w:div w:id="1335184038">
      <w:bodyDiv w:val="1"/>
      <w:marLeft w:val="0"/>
      <w:marRight w:val="0"/>
      <w:marTop w:val="0"/>
      <w:marBottom w:val="0"/>
      <w:divBdr>
        <w:top w:val="none" w:sz="0" w:space="0" w:color="auto"/>
        <w:left w:val="none" w:sz="0" w:space="0" w:color="auto"/>
        <w:bottom w:val="none" w:sz="0" w:space="0" w:color="auto"/>
        <w:right w:val="none" w:sz="0" w:space="0" w:color="auto"/>
      </w:divBdr>
    </w:div>
    <w:div w:id="1369646431">
      <w:bodyDiv w:val="1"/>
      <w:marLeft w:val="0"/>
      <w:marRight w:val="0"/>
      <w:marTop w:val="0"/>
      <w:marBottom w:val="0"/>
      <w:divBdr>
        <w:top w:val="none" w:sz="0" w:space="0" w:color="auto"/>
        <w:left w:val="none" w:sz="0" w:space="0" w:color="auto"/>
        <w:bottom w:val="none" w:sz="0" w:space="0" w:color="auto"/>
        <w:right w:val="none" w:sz="0" w:space="0" w:color="auto"/>
      </w:divBdr>
    </w:div>
    <w:div w:id="1396931324">
      <w:bodyDiv w:val="1"/>
      <w:marLeft w:val="0"/>
      <w:marRight w:val="0"/>
      <w:marTop w:val="0"/>
      <w:marBottom w:val="0"/>
      <w:divBdr>
        <w:top w:val="none" w:sz="0" w:space="0" w:color="auto"/>
        <w:left w:val="none" w:sz="0" w:space="0" w:color="auto"/>
        <w:bottom w:val="none" w:sz="0" w:space="0" w:color="auto"/>
        <w:right w:val="none" w:sz="0" w:space="0" w:color="auto"/>
      </w:divBdr>
      <w:divsChild>
        <w:div w:id="228078569">
          <w:marLeft w:val="0"/>
          <w:marRight w:val="0"/>
          <w:marTop w:val="192"/>
          <w:marBottom w:val="0"/>
          <w:divBdr>
            <w:top w:val="none" w:sz="0" w:space="0" w:color="auto"/>
            <w:left w:val="none" w:sz="0" w:space="0" w:color="auto"/>
            <w:bottom w:val="none" w:sz="0" w:space="0" w:color="auto"/>
            <w:right w:val="none" w:sz="0" w:space="0" w:color="auto"/>
          </w:divBdr>
        </w:div>
        <w:div w:id="140772182">
          <w:marLeft w:val="0"/>
          <w:marRight w:val="0"/>
          <w:marTop w:val="192"/>
          <w:marBottom w:val="0"/>
          <w:divBdr>
            <w:top w:val="none" w:sz="0" w:space="0" w:color="auto"/>
            <w:left w:val="none" w:sz="0" w:space="0" w:color="auto"/>
            <w:bottom w:val="none" w:sz="0" w:space="0" w:color="auto"/>
            <w:right w:val="none" w:sz="0" w:space="0" w:color="auto"/>
          </w:divBdr>
        </w:div>
        <w:div w:id="23678723">
          <w:marLeft w:val="0"/>
          <w:marRight w:val="0"/>
          <w:marTop w:val="192"/>
          <w:marBottom w:val="0"/>
          <w:divBdr>
            <w:top w:val="none" w:sz="0" w:space="0" w:color="auto"/>
            <w:left w:val="none" w:sz="0" w:space="0" w:color="auto"/>
            <w:bottom w:val="none" w:sz="0" w:space="0" w:color="auto"/>
            <w:right w:val="none" w:sz="0" w:space="0" w:color="auto"/>
          </w:divBdr>
        </w:div>
      </w:divsChild>
    </w:div>
    <w:div w:id="1398746690">
      <w:bodyDiv w:val="1"/>
      <w:marLeft w:val="0"/>
      <w:marRight w:val="0"/>
      <w:marTop w:val="0"/>
      <w:marBottom w:val="0"/>
      <w:divBdr>
        <w:top w:val="none" w:sz="0" w:space="0" w:color="auto"/>
        <w:left w:val="none" w:sz="0" w:space="0" w:color="auto"/>
        <w:bottom w:val="none" w:sz="0" w:space="0" w:color="auto"/>
        <w:right w:val="none" w:sz="0" w:space="0" w:color="auto"/>
      </w:divBdr>
    </w:div>
    <w:div w:id="1434546175">
      <w:bodyDiv w:val="1"/>
      <w:marLeft w:val="0"/>
      <w:marRight w:val="0"/>
      <w:marTop w:val="0"/>
      <w:marBottom w:val="0"/>
      <w:divBdr>
        <w:top w:val="none" w:sz="0" w:space="0" w:color="auto"/>
        <w:left w:val="none" w:sz="0" w:space="0" w:color="auto"/>
        <w:bottom w:val="none" w:sz="0" w:space="0" w:color="auto"/>
        <w:right w:val="none" w:sz="0" w:space="0" w:color="auto"/>
      </w:divBdr>
    </w:div>
    <w:div w:id="1478494688">
      <w:bodyDiv w:val="1"/>
      <w:marLeft w:val="0"/>
      <w:marRight w:val="0"/>
      <w:marTop w:val="0"/>
      <w:marBottom w:val="0"/>
      <w:divBdr>
        <w:top w:val="none" w:sz="0" w:space="0" w:color="auto"/>
        <w:left w:val="none" w:sz="0" w:space="0" w:color="auto"/>
        <w:bottom w:val="none" w:sz="0" w:space="0" w:color="auto"/>
        <w:right w:val="none" w:sz="0" w:space="0" w:color="auto"/>
      </w:divBdr>
    </w:div>
    <w:div w:id="1481582634">
      <w:bodyDiv w:val="1"/>
      <w:marLeft w:val="0"/>
      <w:marRight w:val="0"/>
      <w:marTop w:val="0"/>
      <w:marBottom w:val="0"/>
      <w:divBdr>
        <w:top w:val="none" w:sz="0" w:space="0" w:color="auto"/>
        <w:left w:val="none" w:sz="0" w:space="0" w:color="auto"/>
        <w:bottom w:val="none" w:sz="0" w:space="0" w:color="auto"/>
        <w:right w:val="none" w:sz="0" w:space="0" w:color="auto"/>
      </w:divBdr>
    </w:div>
    <w:div w:id="1487743703">
      <w:bodyDiv w:val="1"/>
      <w:marLeft w:val="0"/>
      <w:marRight w:val="0"/>
      <w:marTop w:val="0"/>
      <w:marBottom w:val="0"/>
      <w:divBdr>
        <w:top w:val="none" w:sz="0" w:space="0" w:color="auto"/>
        <w:left w:val="none" w:sz="0" w:space="0" w:color="auto"/>
        <w:bottom w:val="none" w:sz="0" w:space="0" w:color="auto"/>
        <w:right w:val="none" w:sz="0" w:space="0" w:color="auto"/>
      </w:divBdr>
    </w:div>
    <w:div w:id="1516771381">
      <w:bodyDiv w:val="1"/>
      <w:marLeft w:val="0"/>
      <w:marRight w:val="0"/>
      <w:marTop w:val="0"/>
      <w:marBottom w:val="0"/>
      <w:divBdr>
        <w:top w:val="none" w:sz="0" w:space="0" w:color="auto"/>
        <w:left w:val="none" w:sz="0" w:space="0" w:color="auto"/>
        <w:bottom w:val="none" w:sz="0" w:space="0" w:color="auto"/>
        <w:right w:val="none" w:sz="0" w:space="0" w:color="auto"/>
      </w:divBdr>
    </w:div>
    <w:div w:id="1526095317">
      <w:bodyDiv w:val="1"/>
      <w:marLeft w:val="0"/>
      <w:marRight w:val="0"/>
      <w:marTop w:val="0"/>
      <w:marBottom w:val="0"/>
      <w:divBdr>
        <w:top w:val="none" w:sz="0" w:space="0" w:color="auto"/>
        <w:left w:val="none" w:sz="0" w:space="0" w:color="auto"/>
        <w:bottom w:val="none" w:sz="0" w:space="0" w:color="auto"/>
        <w:right w:val="none" w:sz="0" w:space="0" w:color="auto"/>
      </w:divBdr>
    </w:div>
    <w:div w:id="1563178043">
      <w:bodyDiv w:val="1"/>
      <w:marLeft w:val="0"/>
      <w:marRight w:val="0"/>
      <w:marTop w:val="0"/>
      <w:marBottom w:val="0"/>
      <w:divBdr>
        <w:top w:val="none" w:sz="0" w:space="0" w:color="auto"/>
        <w:left w:val="none" w:sz="0" w:space="0" w:color="auto"/>
        <w:bottom w:val="none" w:sz="0" w:space="0" w:color="auto"/>
        <w:right w:val="none" w:sz="0" w:space="0" w:color="auto"/>
      </w:divBdr>
    </w:div>
    <w:div w:id="1593121469">
      <w:bodyDiv w:val="1"/>
      <w:marLeft w:val="0"/>
      <w:marRight w:val="0"/>
      <w:marTop w:val="0"/>
      <w:marBottom w:val="0"/>
      <w:divBdr>
        <w:top w:val="none" w:sz="0" w:space="0" w:color="auto"/>
        <w:left w:val="none" w:sz="0" w:space="0" w:color="auto"/>
        <w:bottom w:val="none" w:sz="0" w:space="0" w:color="auto"/>
        <w:right w:val="none" w:sz="0" w:space="0" w:color="auto"/>
      </w:divBdr>
    </w:div>
    <w:div w:id="1615868826">
      <w:bodyDiv w:val="1"/>
      <w:marLeft w:val="0"/>
      <w:marRight w:val="0"/>
      <w:marTop w:val="0"/>
      <w:marBottom w:val="0"/>
      <w:divBdr>
        <w:top w:val="none" w:sz="0" w:space="0" w:color="auto"/>
        <w:left w:val="none" w:sz="0" w:space="0" w:color="auto"/>
        <w:bottom w:val="none" w:sz="0" w:space="0" w:color="auto"/>
        <w:right w:val="none" w:sz="0" w:space="0" w:color="auto"/>
      </w:divBdr>
    </w:div>
    <w:div w:id="1626350787">
      <w:bodyDiv w:val="1"/>
      <w:marLeft w:val="0"/>
      <w:marRight w:val="0"/>
      <w:marTop w:val="0"/>
      <w:marBottom w:val="0"/>
      <w:divBdr>
        <w:top w:val="none" w:sz="0" w:space="0" w:color="auto"/>
        <w:left w:val="none" w:sz="0" w:space="0" w:color="auto"/>
        <w:bottom w:val="none" w:sz="0" w:space="0" w:color="auto"/>
        <w:right w:val="none" w:sz="0" w:space="0" w:color="auto"/>
      </w:divBdr>
    </w:div>
    <w:div w:id="1634407190">
      <w:bodyDiv w:val="1"/>
      <w:marLeft w:val="0"/>
      <w:marRight w:val="0"/>
      <w:marTop w:val="0"/>
      <w:marBottom w:val="0"/>
      <w:divBdr>
        <w:top w:val="none" w:sz="0" w:space="0" w:color="auto"/>
        <w:left w:val="none" w:sz="0" w:space="0" w:color="auto"/>
        <w:bottom w:val="none" w:sz="0" w:space="0" w:color="auto"/>
        <w:right w:val="none" w:sz="0" w:space="0" w:color="auto"/>
      </w:divBdr>
    </w:div>
    <w:div w:id="1669015597">
      <w:bodyDiv w:val="1"/>
      <w:marLeft w:val="0"/>
      <w:marRight w:val="0"/>
      <w:marTop w:val="0"/>
      <w:marBottom w:val="0"/>
      <w:divBdr>
        <w:top w:val="none" w:sz="0" w:space="0" w:color="auto"/>
        <w:left w:val="none" w:sz="0" w:space="0" w:color="auto"/>
        <w:bottom w:val="none" w:sz="0" w:space="0" w:color="auto"/>
        <w:right w:val="none" w:sz="0" w:space="0" w:color="auto"/>
      </w:divBdr>
    </w:div>
    <w:div w:id="1762024244">
      <w:bodyDiv w:val="1"/>
      <w:marLeft w:val="0"/>
      <w:marRight w:val="0"/>
      <w:marTop w:val="0"/>
      <w:marBottom w:val="0"/>
      <w:divBdr>
        <w:top w:val="none" w:sz="0" w:space="0" w:color="auto"/>
        <w:left w:val="none" w:sz="0" w:space="0" w:color="auto"/>
        <w:bottom w:val="none" w:sz="0" w:space="0" w:color="auto"/>
        <w:right w:val="none" w:sz="0" w:space="0" w:color="auto"/>
      </w:divBdr>
    </w:div>
    <w:div w:id="1767966007">
      <w:bodyDiv w:val="1"/>
      <w:marLeft w:val="0"/>
      <w:marRight w:val="0"/>
      <w:marTop w:val="0"/>
      <w:marBottom w:val="0"/>
      <w:divBdr>
        <w:top w:val="none" w:sz="0" w:space="0" w:color="auto"/>
        <w:left w:val="none" w:sz="0" w:space="0" w:color="auto"/>
        <w:bottom w:val="none" w:sz="0" w:space="0" w:color="auto"/>
        <w:right w:val="none" w:sz="0" w:space="0" w:color="auto"/>
      </w:divBdr>
    </w:div>
    <w:div w:id="1938634145">
      <w:bodyDiv w:val="1"/>
      <w:marLeft w:val="0"/>
      <w:marRight w:val="0"/>
      <w:marTop w:val="0"/>
      <w:marBottom w:val="0"/>
      <w:divBdr>
        <w:top w:val="none" w:sz="0" w:space="0" w:color="auto"/>
        <w:left w:val="none" w:sz="0" w:space="0" w:color="auto"/>
        <w:bottom w:val="none" w:sz="0" w:space="0" w:color="auto"/>
        <w:right w:val="none" w:sz="0" w:space="0" w:color="auto"/>
      </w:divBdr>
    </w:div>
    <w:div w:id="1962491052">
      <w:bodyDiv w:val="1"/>
      <w:marLeft w:val="0"/>
      <w:marRight w:val="0"/>
      <w:marTop w:val="0"/>
      <w:marBottom w:val="0"/>
      <w:divBdr>
        <w:top w:val="none" w:sz="0" w:space="0" w:color="auto"/>
        <w:left w:val="none" w:sz="0" w:space="0" w:color="auto"/>
        <w:bottom w:val="none" w:sz="0" w:space="0" w:color="auto"/>
        <w:right w:val="none" w:sz="0" w:space="0" w:color="auto"/>
      </w:divBdr>
    </w:div>
    <w:div w:id="2002462977">
      <w:bodyDiv w:val="1"/>
      <w:marLeft w:val="0"/>
      <w:marRight w:val="0"/>
      <w:marTop w:val="0"/>
      <w:marBottom w:val="0"/>
      <w:divBdr>
        <w:top w:val="none" w:sz="0" w:space="0" w:color="auto"/>
        <w:left w:val="none" w:sz="0" w:space="0" w:color="auto"/>
        <w:bottom w:val="none" w:sz="0" w:space="0" w:color="auto"/>
        <w:right w:val="none" w:sz="0" w:space="0" w:color="auto"/>
      </w:divBdr>
    </w:div>
    <w:div w:id="2015182732">
      <w:bodyDiv w:val="1"/>
      <w:marLeft w:val="0"/>
      <w:marRight w:val="0"/>
      <w:marTop w:val="0"/>
      <w:marBottom w:val="0"/>
      <w:divBdr>
        <w:top w:val="none" w:sz="0" w:space="0" w:color="auto"/>
        <w:left w:val="none" w:sz="0" w:space="0" w:color="auto"/>
        <w:bottom w:val="none" w:sz="0" w:space="0" w:color="auto"/>
        <w:right w:val="none" w:sz="0" w:space="0" w:color="auto"/>
      </w:divBdr>
    </w:div>
    <w:div w:id="21243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671/431ac8ed77136ef53561af7f6977bc09ec0595a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9671/431ac8ed77136ef53561af7f6977bc09ec0595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31B8-B899-4544-BEEE-F421080D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5</cp:revision>
  <cp:lastPrinted>2024-10-24T14:05:00Z</cp:lastPrinted>
  <dcterms:created xsi:type="dcterms:W3CDTF">2024-10-24T14:02:00Z</dcterms:created>
  <dcterms:modified xsi:type="dcterms:W3CDTF">2024-10-24T14:12:00Z</dcterms:modified>
</cp:coreProperties>
</file>