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DA8" w:rsidRDefault="00650DA8" w:rsidP="00D377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D3779C" w:rsidRPr="005B350C" w:rsidRDefault="00D3779C" w:rsidP="005B35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/>
          <w:bCs/>
        </w:rPr>
      </w:pPr>
      <w:r w:rsidRPr="005B350C">
        <w:rPr>
          <w:rFonts w:ascii="Times New Roman" w:hAnsi="Times New Roman"/>
          <w:b/>
          <w:bCs/>
        </w:rPr>
        <w:t>УТВЕРЖДАЮ</w:t>
      </w:r>
    </w:p>
    <w:p w:rsidR="00D3779C" w:rsidRPr="005B350C" w:rsidRDefault="005B6680" w:rsidP="005B35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</w:rPr>
      </w:pPr>
      <w:r w:rsidRPr="005B350C">
        <w:rPr>
          <w:rFonts w:ascii="Times New Roman" w:hAnsi="Times New Roman"/>
          <w:bCs/>
        </w:rPr>
        <w:t>П</w:t>
      </w:r>
      <w:r w:rsidR="00D3779C" w:rsidRPr="005B350C">
        <w:rPr>
          <w:rFonts w:ascii="Times New Roman" w:hAnsi="Times New Roman"/>
          <w:bCs/>
        </w:rPr>
        <w:t>редседатель</w:t>
      </w:r>
    </w:p>
    <w:p w:rsidR="00D3779C" w:rsidRPr="005B350C" w:rsidRDefault="00D3779C" w:rsidP="005B35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</w:rPr>
      </w:pPr>
      <w:r w:rsidRPr="005B350C">
        <w:rPr>
          <w:rFonts w:ascii="Times New Roman" w:hAnsi="Times New Roman"/>
          <w:bCs/>
        </w:rPr>
        <w:t>Контрольно-ревизионной комиссии</w:t>
      </w:r>
    </w:p>
    <w:p w:rsidR="00D3779C" w:rsidRPr="005B350C" w:rsidRDefault="00D3779C" w:rsidP="005B35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</w:rPr>
      </w:pPr>
      <w:r w:rsidRPr="005B350C">
        <w:rPr>
          <w:rFonts w:ascii="Times New Roman" w:hAnsi="Times New Roman"/>
          <w:bCs/>
        </w:rPr>
        <w:t>муниципального образования</w:t>
      </w:r>
    </w:p>
    <w:p w:rsidR="00D3779C" w:rsidRPr="005B350C" w:rsidRDefault="00D3779C" w:rsidP="005B350C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/>
          <w:bCs/>
        </w:rPr>
      </w:pPr>
      <w:r w:rsidRPr="005B350C">
        <w:rPr>
          <w:rFonts w:ascii="Times New Roman" w:hAnsi="Times New Roman"/>
          <w:bCs/>
        </w:rPr>
        <w:t>«Вяземский район» Смоленской области</w:t>
      </w:r>
    </w:p>
    <w:p w:rsidR="005B6680" w:rsidRPr="005B350C" w:rsidRDefault="005B6680" w:rsidP="00D377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</w:rPr>
      </w:pPr>
    </w:p>
    <w:p w:rsidR="00D3779C" w:rsidRPr="005B350C" w:rsidRDefault="005B6680" w:rsidP="00D377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/>
          <w:bCs/>
          <w:u w:val="single"/>
        </w:rPr>
      </w:pPr>
      <w:r w:rsidRPr="005B350C">
        <w:rPr>
          <w:rFonts w:ascii="Times New Roman" w:hAnsi="Times New Roman"/>
          <w:bCs/>
          <w:u w:val="single"/>
        </w:rPr>
        <w:t xml:space="preserve">       </w:t>
      </w:r>
      <w:r w:rsidR="001C4165">
        <w:rPr>
          <w:rFonts w:ascii="Times New Roman" w:hAnsi="Times New Roman"/>
          <w:bCs/>
          <w:u w:val="single"/>
        </w:rPr>
        <w:t xml:space="preserve">      </w:t>
      </w:r>
      <w:r w:rsidRPr="005B350C">
        <w:rPr>
          <w:rFonts w:ascii="Times New Roman" w:hAnsi="Times New Roman"/>
          <w:bCs/>
          <w:u w:val="single"/>
        </w:rPr>
        <w:t xml:space="preserve">                                  </w:t>
      </w:r>
      <w:proofErr w:type="spellStart"/>
      <w:r w:rsidRPr="005B350C">
        <w:rPr>
          <w:rFonts w:ascii="Times New Roman" w:hAnsi="Times New Roman"/>
          <w:b/>
          <w:bCs/>
          <w:u w:val="single"/>
        </w:rPr>
        <w:t>Марфичева</w:t>
      </w:r>
      <w:proofErr w:type="spellEnd"/>
      <w:r w:rsidRPr="005B350C">
        <w:rPr>
          <w:rFonts w:ascii="Times New Roman" w:hAnsi="Times New Roman"/>
          <w:b/>
          <w:bCs/>
          <w:u w:val="single"/>
        </w:rPr>
        <w:t xml:space="preserve"> О.Н.</w:t>
      </w:r>
    </w:p>
    <w:p w:rsidR="00D3779C" w:rsidRPr="005B350C" w:rsidRDefault="00D3779C" w:rsidP="00D3779C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/>
          <w:bCs/>
          <w:i/>
        </w:rPr>
      </w:pPr>
      <w:r w:rsidRPr="005B350C">
        <w:rPr>
          <w:rFonts w:ascii="Times New Roman" w:hAnsi="Times New Roman"/>
          <w:bCs/>
          <w:i/>
        </w:rPr>
        <w:t>(подпись, Ф.И.О.)</w:t>
      </w:r>
    </w:p>
    <w:p w:rsidR="00D3779C" w:rsidRPr="005B350C" w:rsidRDefault="005B350C" w:rsidP="00D3779C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bCs/>
        </w:rPr>
      </w:pPr>
      <w:r w:rsidRPr="005B350C">
        <w:rPr>
          <w:rFonts w:ascii="Times New Roman" w:hAnsi="Times New Roman"/>
          <w:bCs/>
        </w:rPr>
        <w:t>«</w:t>
      </w:r>
      <w:r w:rsidR="00E52424">
        <w:rPr>
          <w:rFonts w:ascii="Times New Roman" w:hAnsi="Times New Roman"/>
          <w:bCs/>
          <w:u w:val="single"/>
        </w:rPr>
        <w:t>18</w:t>
      </w:r>
      <w:r w:rsidRPr="005B350C">
        <w:rPr>
          <w:rFonts w:ascii="Times New Roman" w:hAnsi="Times New Roman"/>
          <w:bCs/>
          <w:u w:val="single"/>
        </w:rPr>
        <w:t>»</w:t>
      </w:r>
      <w:r w:rsidRPr="005B350C">
        <w:rPr>
          <w:rFonts w:ascii="Times New Roman" w:hAnsi="Times New Roman"/>
          <w:bCs/>
        </w:rPr>
        <w:t xml:space="preserve"> </w:t>
      </w:r>
      <w:r w:rsidR="00E52424">
        <w:rPr>
          <w:rFonts w:ascii="Times New Roman" w:hAnsi="Times New Roman"/>
          <w:bCs/>
        </w:rPr>
        <w:t xml:space="preserve"> </w:t>
      </w:r>
      <w:r w:rsidR="00E52424">
        <w:rPr>
          <w:rFonts w:ascii="Times New Roman" w:hAnsi="Times New Roman"/>
          <w:bCs/>
          <w:u w:val="single"/>
        </w:rPr>
        <w:t>октября</w:t>
      </w:r>
      <w:r w:rsidR="00024D24" w:rsidRPr="005B350C">
        <w:rPr>
          <w:rFonts w:ascii="Times New Roman" w:hAnsi="Times New Roman"/>
          <w:bCs/>
          <w:u w:val="single"/>
        </w:rPr>
        <w:t xml:space="preserve"> </w:t>
      </w:r>
      <w:r w:rsidR="00D3779C" w:rsidRPr="005B350C">
        <w:rPr>
          <w:rFonts w:ascii="Times New Roman" w:hAnsi="Times New Roman"/>
          <w:bCs/>
        </w:rPr>
        <w:t xml:space="preserve"> 20</w:t>
      </w:r>
      <w:r w:rsidR="00024D24" w:rsidRPr="005B350C">
        <w:rPr>
          <w:rFonts w:ascii="Times New Roman" w:hAnsi="Times New Roman"/>
          <w:bCs/>
        </w:rPr>
        <w:t>2</w:t>
      </w:r>
      <w:r w:rsidR="006C67C7">
        <w:rPr>
          <w:rFonts w:ascii="Times New Roman" w:hAnsi="Times New Roman"/>
          <w:bCs/>
        </w:rPr>
        <w:t>4</w:t>
      </w:r>
      <w:r w:rsidR="00D3779C" w:rsidRPr="005B350C">
        <w:rPr>
          <w:rFonts w:ascii="Times New Roman" w:hAnsi="Times New Roman"/>
          <w:bCs/>
        </w:rPr>
        <w:t xml:space="preserve"> года</w:t>
      </w:r>
    </w:p>
    <w:p w:rsidR="00650DA8" w:rsidRPr="0067704E" w:rsidRDefault="00650DA8" w:rsidP="00D3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D3779C" w:rsidRPr="0067704E" w:rsidRDefault="00D3779C" w:rsidP="00D3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 w:rsidRPr="0067704E">
        <w:rPr>
          <w:rFonts w:ascii="Times New Roman" w:eastAsiaTheme="minorHAnsi" w:hAnsi="Times New Roman"/>
          <w:b/>
          <w:sz w:val="26"/>
          <w:szCs w:val="26"/>
        </w:rPr>
        <w:t>ОТЧЕТ</w:t>
      </w:r>
    </w:p>
    <w:p w:rsidR="00D3779C" w:rsidRPr="0067704E" w:rsidRDefault="003B255B" w:rsidP="00D3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  <w:r>
        <w:rPr>
          <w:rFonts w:ascii="Times New Roman" w:eastAsiaTheme="minorHAnsi" w:hAnsi="Times New Roman"/>
          <w:b/>
          <w:sz w:val="26"/>
          <w:szCs w:val="26"/>
        </w:rPr>
        <w:t>п</w:t>
      </w:r>
      <w:r w:rsidR="00D3779C" w:rsidRPr="0067704E">
        <w:rPr>
          <w:rFonts w:ascii="Times New Roman" w:eastAsiaTheme="minorHAnsi" w:hAnsi="Times New Roman"/>
          <w:b/>
          <w:sz w:val="26"/>
          <w:szCs w:val="26"/>
        </w:rPr>
        <w:t>о результата</w:t>
      </w:r>
      <w:r>
        <w:rPr>
          <w:rFonts w:ascii="Times New Roman" w:eastAsiaTheme="minorHAnsi" w:hAnsi="Times New Roman"/>
          <w:b/>
          <w:sz w:val="26"/>
          <w:szCs w:val="26"/>
        </w:rPr>
        <w:t>м</w:t>
      </w:r>
      <w:r w:rsidR="00D3779C" w:rsidRPr="0067704E">
        <w:rPr>
          <w:rFonts w:ascii="Times New Roman" w:eastAsiaTheme="minorHAnsi" w:hAnsi="Times New Roman"/>
          <w:b/>
          <w:sz w:val="26"/>
          <w:szCs w:val="26"/>
        </w:rPr>
        <w:t xml:space="preserve"> контрольного мероприятия</w:t>
      </w:r>
    </w:p>
    <w:p w:rsidR="005B350C" w:rsidRDefault="005B350C" w:rsidP="00D377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6"/>
          <w:szCs w:val="26"/>
        </w:rPr>
      </w:pPr>
    </w:p>
    <w:p w:rsidR="00711679" w:rsidRDefault="00711679" w:rsidP="00711679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37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1600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Законность и эффективность формирования и использования доходов от оказания платных услуг муниципальным бюджетным учреждением дополнительного образования «Спортивная школа» г</w:t>
      </w:r>
      <w:proofErr w:type="gramStart"/>
      <w:r w:rsidRPr="001600C7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Pr="001600C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язьмы Смоленской области за 2022 и 2023 годы</w:t>
      </w:r>
      <w:r w:rsidRPr="005E3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3779C" w:rsidRPr="00711679" w:rsidRDefault="00D3779C" w:rsidP="00711679">
      <w:pPr>
        <w:pStyle w:val="a4"/>
        <w:tabs>
          <w:tab w:val="left" w:pos="0"/>
        </w:tabs>
        <w:jc w:val="center"/>
        <w:rPr>
          <w:rFonts w:ascii="Times New Roman" w:hAnsi="Times New Roman"/>
          <w:i/>
          <w:sz w:val="20"/>
          <w:szCs w:val="20"/>
        </w:rPr>
      </w:pPr>
      <w:r w:rsidRPr="00711679">
        <w:rPr>
          <w:rFonts w:ascii="Times New Roman" w:hAnsi="Times New Roman"/>
          <w:i/>
          <w:sz w:val="20"/>
          <w:szCs w:val="20"/>
        </w:rPr>
        <w:t>(наименование контрольного мероприятия)</w:t>
      </w:r>
    </w:p>
    <w:p w:rsidR="00650DA8" w:rsidRDefault="00650DA8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926BAA" w:rsidRPr="00926BAA" w:rsidRDefault="00711679" w:rsidP="00926BAA">
      <w:pPr>
        <w:pStyle w:val="a4"/>
        <w:tabs>
          <w:tab w:val="left" w:pos="567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711679">
        <w:rPr>
          <w:rFonts w:ascii="Times New Roman" w:hAnsi="Times New Roman"/>
          <w:sz w:val="26"/>
          <w:szCs w:val="26"/>
        </w:rPr>
        <w:t xml:space="preserve">1. </w:t>
      </w:r>
      <w:r w:rsidRPr="00711679">
        <w:rPr>
          <w:rFonts w:ascii="Times New Roman" w:hAnsi="Times New Roman"/>
          <w:b/>
          <w:sz w:val="26"/>
          <w:szCs w:val="26"/>
        </w:rPr>
        <w:t>Основание проведения контрольного мероприятия</w:t>
      </w:r>
      <w:r w:rsidRPr="00711679">
        <w:rPr>
          <w:rFonts w:ascii="Times New Roman" w:hAnsi="Times New Roman"/>
          <w:sz w:val="26"/>
          <w:szCs w:val="26"/>
        </w:rPr>
        <w:t xml:space="preserve">: </w:t>
      </w:r>
      <w:r w:rsidRPr="00711679">
        <w:rPr>
          <w:rFonts w:ascii="Times New Roman" w:hAnsi="Times New Roman" w:cs="Times New Roman"/>
          <w:sz w:val="24"/>
          <w:szCs w:val="24"/>
        </w:rPr>
        <w:t xml:space="preserve"> </w:t>
      </w:r>
      <w:r w:rsidRPr="007B2364">
        <w:rPr>
          <w:rFonts w:ascii="Times New Roman" w:hAnsi="Times New Roman" w:cs="Times New Roman"/>
          <w:sz w:val="24"/>
          <w:szCs w:val="24"/>
        </w:rPr>
        <w:t>пункт 3.1.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7B2364">
        <w:rPr>
          <w:rFonts w:ascii="Times New Roman" w:hAnsi="Times New Roman" w:cs="Times New Roman"/>
          <w:sz w:val="24"/>
          <w:szCs w:val="24"/>
        </w:rPr>
        <w:t>. Плана работы Контрольно-ревизионной комиссии муниципального образования «Вяземский район» Смоленской области 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B2364">
        <w:rPr>
          <w:rFonts w:ascii="Times New Roman" w:hAnsi="Times New Roman" w:cs="Times New Roman"/>
          <w:sz w:val="24"/>
          <w:szCs w:val="24"/>
        </w:rPr>
        <w:t xml:space="preserve"> год, утвержденного приказом Контрольно-ревизионной комиссии муниципального образования «Вяземский район» Смоленской области от 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7B2364">
        <w:rPr>
          <w:rFonts w:ascii="Times New Roman" w:hAnsi="Times New Roman" w:cs="Times New Roman"/>
          <w:sz w:val="24"/>
          <w:szCs w:val="24"/>
        </w:rPr>
        <w:t>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B236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44</w:t>
      </w:r>
      <w:r w:rsidR="00926BAA">
        <w:rPr>
          <w:rFonts w:ascii="Times New Roman" w:hAnsi="Times New Roman" w:cs="Times New Roman"/>
          <w:sz w:val="24"/>
          <w:szCs w:val="24"/>
        </w:rPr>
        <w:t xml:space="preserve">, </w:t>
      </w:r>
      <w:r w:rsidR="00926BAA" w:rsidRPr="00926BAA">
        <w:rPr>
          <w:rFonts w:ascii="Times New Roman" w:hAnsi="Times New Roman" w:cs="Times New Roman"/>
          <w:sz w:val="26"/>
          <w:szCs w:val="26"/>
          <w:u w:val="single"/>
        </w:rPr>
        <w:t>поручение №1 на проведение контрольного мероприятия  от 04.07.2024 г.</w:t>
      </w:r>
    </w:p>
    <w:p w:rsidR="00926BAA" w:rsidRPr="00926BAA" w:rsidRDefault="00926BAA" w:rsidP="00926B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i/>
          <w:sz w:val="20"/>
          <w:szCs w:val="20"/>
        </w:rPr>
      </w:pPr>
      <w:r w:rsidRPr="00926BAA">
        <w:rPr>
          <w:rFonts w:ascii="Times New Roman" w:eastAsiaTheme="minorHAnsi" w:hAnsi="Times New Roman"/>
          <w:i/>
          <w:sz w:val="20"/>
          <w:szCs w:val="20"/>
        </w:rPr>
        <w:t>(пункт плана; поручение)</w:t>
      </w:r>
    </w:p>
    <w:p w:rsidR="00711679" w:rsidRPr="00C2346F" w:rsidRDefault="00711679" w:rsidP="00711679">
      <w:pPr>
        <w:pStyle w:val="a4"/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26BAA" w:rsidRPr="008A7D24" w:rsidRDefault="00926BAA" w:rsidP="00926BAA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6BAA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. </w:t>
      </w:r>
      <w:r w:rsidRPr="00926BAA">
        <w:rPr>
          <w:rFonts w:ascii="Times New Roman" w:hAnsi="Times New Roman" w:cs="Times New Roman"/>
          <w:b/>
          <w:sz w:val="26"/>
          <w:szCs w:val="26"/>
        </w:rPr>
        <w:t>Цель контрольного мероприятия</w:t>
      </w:r>
      <w:r w:rsidRPr="00926BAA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8A7D24">
        <w:rPr>
          <w:rFonts w:ascii="Times New Roman" w:hAnsi="Times New Roman" w:cs="Times New Roman"/>
          <w:sz w:val="24"/>
          <w:szCs w:val="24"/>
        </w:rPr>
        <w:t xml:space="preserve">проверка законности и эффективности формирования и использования доходов от оказания платных услуг муниципальным бюджетным учреждением дополнительного образования «Спортивная школа» </w:t>
      </w:r>
      <w:proofErr w:type="gramStart"/>
      <w:r w:rsidRPr="008A7D24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8A7D24">
        <w:rPr>
          <w:rFonts w:ascii="Times New Roman" w:hAnsi="Times New Roman" w:cs="Times New Roman"/>
          <w:sz w:val="24"/>
          <w:szCs w:val="24"/>
        </w:rPr>
        <w:t>. Вязьмы Смоленской области.</w:t>
      </w:r>
    </w:p>
    <w:p w:rsidR="00711679" w:rsidRPr="00926BAA" w:rsidRDefault="00711679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922579" w:rsidRPr="005030E3" w:rsidRDefault="00926BAA" w:rsidP="0092257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579">
        <w:rPr>
          <w:rFonts w:ascii="Times New Roman" w:hAnsi="Times New Roman"/>
          <w:sz w:val="26"/>
          <w:szCs w:val="26"/>
        </w:rPr>
        <w:t xml:space="preserve">3. </w:t>
      </w:r>
      <w:r w:rsidRPr="00922579">
        <w:rPr>
          <w:rFonts w:ascii="Times New Roman" w:hAnsi="Times New Roman"/>
          <w:b/>
          <w:sz w:val="26"/>
          <w:szCs w:val="26"/>
        </w:rPr>
        <w:t>Предмет контрольного мероприятия</w:t>
      </w:r>
      <w:r w:rsidRPr="00922579">
        <w:rPr>
          <w:rFonts w:ascii="Times New Roman" w:hAnsi="Times New Roman"/>
          <w:sz w:val="26"/>
          <w:szCs w:val="26"/>
        </w:rPr>
        <w:t xml:space="preserve">: </w:t>
      </w:r>
      <w:r w:rsidR="00922579" w:rsidRPr="005030E3">
        <w:rPr>
          <w:rFonts w:ascii="Times New Roman" w:hAnsi="Times New Roman" w:cs="Times New Roman"/>
          <w:sz w:val="24"/>
          <w:szCs w:val="24"/>
        </w:rPr>
        <w:t>документы, подтверждающие поступление и расходование средств, полученных от предпринимательской и иной приносящей доход деятельности; регистры бухгалтерского учета; финансовая (бюджетная) отчетность; договоры; нормативно-правовые акты, распорядительные и иные документы, обосновывающие операции с денежными средствами, поступившими от внебюджетной деятельности за 2022 и 2023 годы.</w:t>
      </w:r>
    </w:p>
    <w:p w:rsidR="000D44FF" w:rsidRPr="00481D4B" w:rsidRDefault="000D44FF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922579" w:rsidRPr="005030E3" w:rsidRDefault="00922579" w:rsidP="00922579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22579">
        <w:rPr>
          <w:rFonts w:ascii="Times New Roman" w:hAnsi="Times New Roman"/>
          <w:sz w:val="26"/>
          <w:szCs w:val="26"/>
        </w:rPr>
        <w:t>4.</w:t>
      </w:r>
      <w:r w:rsidRPr="00922579">
        <w:rPr>
          <w:rFonts w:ascii="Times New Roman" w:hAnsi="Times New Roman"/>
          <w:b/>
          <w:sz w:val="26"/>
          <w:szCs w:val="26"/>
        </w:rPr>
        <w:t xml:space="preserve"> Объект (объекты) контрольного мероприятия</w:t>
      </w:r>
      <w:r w:rsidRPr="00922579">
        <w:rPr>
          <w:rFonts w:ascii="Times New Roman" w:hAnsi="Times New Roman"/>
          <w:sz w:val="26"/>
          <w:szCs w:val="26"/>
        </w:rPr>
        <w:t>:</w:t>
      </w:r>
      <w:r>
        <w:rPr>
          <w:rFonts w:ascii="Times New Roman" w:hAnsi="Times New Roman"/>
          <w:sz w:val="26"/>
          <w:szCs w:val="26"/>
        </w:rPr>
        <w:t xml:space="preserve"> </w:t>
      </w:r>
      <w:r w:rsidRPr="005030E3">
        <w:rPr>
          <w:rFonts w:ascii="Times New Roman" w:hAnsi="Times New Roman" w:cs="Times New Roman"/>
          <w:sz w:val="24"/>
          <w:szCs w:val="24"/>
        </w:rPr>
        <w:t xml:space="preserve">муниципальное бюджетное учреждение </w:t>
      </w:r>
      <w:bookmarkStart w:id="0" w:name="_Hlk173837076"/>
      <w:r>
        <w:rPr>
          <w:rFonts w:ascii="Times New Roman" w:hAnsi="Times New Roman" w:cs="Times New Roman"/>
          <w:sz w:val="24"/>
          <w:szCs w:val="24"/>
        </w:rPr>
        <w:t xml:space="preserve">дополнительного образования </w:t>
      </w:r>
      <w:r w:rsidRPr="005030E3">
        <w:rPr>
          <w:rFonts w:ascii="Times New Roman" w:hAnsi="Times New Roman" w:cs="Times New Roman"/>
          <w:sz w:val="24"/>
          <w:szCs w:val="24"/>
        </w:rPr>
        <w:t xml:space="preserve">«Спортивная школа» </w:t>
      </w:r>
      <w:bookmarkStart w:id="1" w:name="_Hlk173828072"/>
      <w:r w:rsidRPr="005030E3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030E3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5030E3">
        <w:rPr>
          <w:rFonts w:ascii="Times New Roman" w:hAnsi="Times New Roman" w:cs="Times New Roman"/>
          <w:sz w:val="24"/>
          <w:szCs w:val="24"/>
        </w:rPr>
        <w:t>язьмы Смоленской области</w:t>
      </w:r>
      <w:bookmarkEnd w:id="0"/>
      <w:bookmarkEnd w:id="1"/>
      <w:r w:rsidRPr="005030E3">
        <w:rPr>
          <w:rFonts w:ascii="Times New Roman" w:hAnsi="Times New Roman" w:cs="Times New Roman"/>
          <w:sz w:val="24"/>
          <w:szCs w:val="24"/>
        </w:rPr>
        <w:t xml:space="preserve"> (далее – МБУ</w:t>
      </w:r>
      <w:r>
        <w:rPr>
          <w:rFonts w:ascii="Times New Roman" w:hAnsi="Times New Roman" w:cs="Times New Roman"/>
          <w:sz w:val="24"/>
          <w:szCs w:val="24"/>
        </w:rPr>
        <w:t xml:space="preserve"> ДО</w:t>
      </w:r>
      <w:r w:rsidRPr="005030E3">
        <w:rPr>
          <w:rFonts w:ascii="Times New Roman" w:hAnsi="Times New Roman" w:cs="Times New Roman"/>
          <w:sz w:val="24"/>
          <w:szCs w:val="24"/>
        </w:rPr>
        <w:t xml:space="preserve"> «СШ» г.Вязьмы Смоленской области, спортивная школа, Учреждение).</w:t>
      </w:r>
    </w:p>
    <w:p w:rsidR="000D44FF" w:rsidRPr="00922579" w:rsidRDefault="000D44FF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4E0110" w:rsidRPr="00922579" w:rsidRDefault="00D3779C" w:rsidP="004E011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22579">
        <w:rPr>
          <w:rFonts w:ascii="Times New Roman" w:eastAsiaTheme="minorHAnsi" w:hAnsi="Times New Roman"/>
          <w:sz w:val="26"/>
          <w:szCs w:val="26"/>
        </w:rPr>
        <w:t xml:space="preserve">5. </w:t>
      </w:r>
      <w:r w:rsidRPr="00922579">
        <w:rPr>
          <w:rFonts w:ascii="Times New Roman" w:eastAsiaTheme="minorHAnsi" w:hAnsi="Times New Roman"/>
          <w:b/>
          <w:sz w:val="26"/>
          <w:szCs w:val="26"/>
        </w:rPr>
        <w:t>Проверяемый период деятельности</w:t>
      </w:r>
      <w:r w:rsidRPr="00922579">
        <w:rPr>
          <w:rFonts w:ascii="Times New Roman" w:eastAsiaTheme="minorHAnsi" w:hAnsi="Times New Roman"/>
          <w:sz w:val="26"/>
          <w:szCs w:val="26"/>
        </w:rPr>
        <w:t>:</w:t>
      </w:r>
      <w:r w:rsidR="004E0110" w:rsidRPr="00922579">
        <w:rPr>
          <w:rFonts w:ascii="Times New Roman" w:eastAsiaTheme="minorHAnsi" w:hAnsi="Times New Roman"/>
          <w:sz w:val="26"/>
          <w:szCs w:val="26"/>
        </w:rPr>
        <w:t xml:space="preserve"> </w:t>
      </w:r>
      <w:r w:rsidR="004E0110" w:rsidRPr="00922579">
        <w:rPr>
          <w:rFonts w:ascii="Times New Roman" w:hAnsi="Times New Roman"/>
          <w:bCs/>
          <w:sz w:val="26"/>
          <w:szCs w:val="26"/>
        </w:rPr>
        <w:t>202</w:t>
      </w:r>
      <w:r w:rsidR="00922579" w:rsidRPr="00922579">
        <w:rPr>
          <w:rFonts w:ascii="Times New Roman" w:hAnsi="Times New Roman"/>
          <w:bCs/>
          <w:sz w:val="26"/>
          <w:szCs w:val="26"/>
        </w:rPr>
        <w:t>2</w:t>
      </w:r>
      <w:r w:rsidR="004E0110" w:rsidRPr="00922579">
        <w:rPr>
          <w:rFonts w:ascii="Times New Roman" w:hAnsi="Times New Roman"/>
          <w:bCs/>
          <w:sz w:val="26"/>
          <w:szCs w:val="26"/>
        </w:rPr>
        <w:t xml:space="preserve"> и 202</w:t>
      </w:r>
      <w:r w:rsidR="00922579" w:rsidRPr="00922579">
        <w:rPr>
          <w:rFonts w:ascii="Times New Roman" w:hAnsi="Times New Roman"/>
          <w:bCs/>
          <w:sz w:val="26"/>
          <w:szCs w:val="26"/>
        </w:rPr>
        <w:t>3</w:t>
      </w:r>
      <w:r w:rsidR="004E0110" w:rsidRPr="00922579">
        <w:rPr>
          <w:rFonts w:ascii="Times New Roman" w:hAnsi="Times New Roman"/>
          <w:bCs/>
          <w:sz w:val="26"/>
          <w:szCs w:val="26"/>
        </w:rPr>
        <w:t xml:space="preserve"> год</w:t>
      </w:r>
      <w:r w:rsidR="00922579" w:rsidRPr="00922579">
        <w:rPr>
          <w:rFonts w:ascii="Times New Roman" w:hAnsi="Times New Roman"/>
          <w:bCs/>
          <w:sz w:val="26"/>
          <w:szCs w:val="26"/>
        </w:rPr>
        <w:t>ы</w:t>
      </w:r>
      <w:r w:rsidR="004E0110" w:rsidRPr="00922579">
        <w:rPr>
          <w:rFonts w:ascii="Times New Roman" w:hAnsi="Times New Roman"/>
          <w:bCs/>
          <w:sz w:val="26"/>
          <w:szCs w:val="26"/>
        </w:rPr>
        <w:t>.</w:t>
      </w:r>
    </w:p>
    <w:p w:rsidR="004E0110" w:rsidRPr="00481D4B" w:rsidRDefault="004E0110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922579" w:rsidRPr="00C2346F" w:rsidRDefault="00D3779C" w:rsidP="009225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22579">
        <w:rPr>
          <w:rFonts w:ascii="Times New Roman" w:eastAsiaTheme="minorHAnsi" w:hAnsi="Times New Roman"/>
          <w:sz w:val="26"/>
          <w:szCs w:val="26"/>
        </w:rPr>
        <w:t xml:space="preserve">6. </w:t>
      </w:r>
      <w:r w:rsidRPr="00922579">
        <w:rPr>
          <w:rFonts w:ascii="Times New Roman" w:eastAsiaTheme="minorHAnsi" w:hAnsi="Times New Roman"/>
          <w:b/>
          <w:sz w:val="26"/>
          <w:szCs w:val="26"/>
        </w:rPr>
        <w:t>Срок проведения контрольного мероприятия:</w:t>
      </w:r>
      <w:r w:rsidR="004E0110" w:rsidRPr="00922579">
        <w:rPr>
          <w:rFonts w:ascii="Times New Roman" w:eastAsiaTheme="minorHAnsi" w:hAnsi="Times New Roman"/>
          <w:b/>
          <w:sz w:val="26"/>
          <w:szCs w:val="26"/>
        </w:rPr>
        <w:t xml:space="preserve"> </w:t>
      </w:r>
      <w:r w:rsidR="00922579" w:rsidRPr="00622F17">
        <w:rPr>
          <w:rFonts w:ascii="Times New Roman" w:hAnsi="Times New Roman"/>
          <w:sz w:val="24"/>
          <w:szCs w:val="24"/>
        </w:rPr>
        <w:t>с</w:t>
      </w:r>
      <w:r w:rsidR="00922579">
        <w:rPr>
          <w:rFonts w:ascii="Times New Roman" w:hAnsi="Times New Roman"/>
          <w:sz w:val="24"/>
          <w:szCs w:val="24"/>
        </w:rPr>
        <w:t xml:space="preserve"> 11</w:t>
      </w:r>
      <w:r w:rsidR="00922579" w:rsidRPr="00622F17">
        <w:rPr>
          <w:rFonts w:ascii="Times New Roman" w:hAnsi="Times New Roman"/>
          <w:sz w:val="24"/>
          <w:szCs w:val="24"/>
        </w:rPr>
        <w:t>.</w:t>
      </w:r>
      <w:r w:rsidR="00922579">
        <w:rPr>
          <w:rFonts w:ascii="Times New Roman" w:hAnsi="Times New Roman"/>
          <w:sz w:val="24"/>
          <w:szCs w:val="24"/>
        </w:rPr>
        <w:t>07</w:t>
      </w:r>
      <w:r w:rsidR="00922579" w:rsidRPr="00622F17">
        <w:rPr>
          <w:rFonts w:ascii="Times New Roman" w:hAnsi="Times New Roman"/>
          <w:sz w:val="24"/>
          <w:szCs w:val="24"/>
        </w:rPr>
        <w:t>.202</w:t>
      </w:r>
      <w:r w:rsidR="00922579">
        <w:rPr>
          <w:rFonts w:ascii="Times New Roman" w:hAnsi="Times New Roman"/>
          <w:sz w:val="24"/>
          <w:szCs w:val="24"/>
        </w:rPr>
        <w:t>4</w:t>
      </w:r>
      <w:r w:rsidR="00922579" w:rsidRPr="00622F17">
        <w:rPr>
          <w:rFonts w:ascii="Times New Roman" w:hAnsi="Times New Roman"/>
          <w:sz w:val="24"/>
          <w:szCs w:val="24"/>
        </w:rPr>
        <w:t xml:space="preserve"> года по </w:t>
      </w:r>
      <w:r w:rsidR="00922579">
        <w:rPr>
          <w:rFonts w:ascii="Times New Roman" w:hAnsi="Times New Roman"/>
          <w:sz w:val="24"/>
          <w:szCs w:val="24"/>
        </w:rPr>
        <w:t>11</w:t>
      </w:r>
      <w:r w:rsidR="00922579" w:rsidRPr="00622F17">
        <w:rPr>
          <w:rFonts w:ascii="Times New Roman" w:hAnsi="Times New Roman"/>
          <w:sz w:val="24"/>
          <w:szCs w:val="24"/>
        </w:rPr>
        <w:t>.</w:t>
      </w:r>
      <w:r w:rsidR="00922579">
        <w:rPr>
          <w:rFonts w:ascii="Times New Roman" w:hAnsi="Times New Roman"/>
          <w:sz w:val="24"/>
          <w:szCs w:val="24"/>
        </w:rPr>
        <w:t>09</w:t>
      </w:r>
      <w:r w:rsidR="00922579" w:rsidRPr="00622F17">
        <w:rPr>
          <w:rFonts w:ascii="Times New Roman" w:hAnsi="Times New Roman"/>
          <w:sz w:val="24"/>
          <w:szCs w:val="24"/>
        </w:rPr>
        <w:t>.202</w:t>
      </w:r>
      <w:r w:rsidR="00922579">
        <w:rPr>
          <w:rFonts w:ascii="Times New Roman" w:hAnsi="Times New Roman"/>
          <w:sz w:val="24"/>
          <w:szCs w:val="24"/>
        </w:rPr>
        <w:t>4</w:t>
      </w:r>
      <w:r w:rsidR="00922579" w:rsidRPr="00622F17">
        <w:rPr>
          <w:rFonts w:ascii="Times New Roman" w:hAnsi="Times New Roman"/>
          <w:sz w:val="24"/>
          <w:szCs w:val="24"/>
        </w:rPr>
        <w:t xml:space="preserve"> года</w:t>
      </w:r>
      <w:r w:rsidR="00922579">
        <w:rPr>
          <w:rFonts w:ascii="Times New Roman" w:hAnsi="Times New Roman"/>
          <w:sz w:val="24"/>
          <w:szCs w:val="24"/>
        </w:rPr>
        <w:t xml:space="preserve"> (приказ о продлении срока проведения контрольного мероприятия от 20.08.2024 №27 и уведомление об изменении срока проведения контрольного мероприятия от 20.08.2024 №95)</w:t>
      </w:r>
      <w:r w:rsidR="00922579" w:rsidRPr="00C2346F">
        <w:rPr>
          <w:rFonts w:ascii="Times New Roman" w:hAnsi="Times New Roman"/>
          <w:sz w:val="24"/>
          <w:szCs w:val="24"/>
        </w:rPr>
        <w:t>.</w:t>
      </w:r>
    </w:p>
    <w:p w:rsidR="004B081A" w:rsidRPr="00481D4B" w:rsidRDefault="004B081A" w:rsidP="004B081A">
      <w:pPr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</w:p>
    <w:p w:rsidR="004E0110" w:rsidRPr="00481D4B" w:rsidRDefault="00D3779C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  <w:r w:rsidRPr="00481D4B">
        <w:rPr>
          <w:rFonts w:ascii="Times New Roman" w:eastAsiaTheme="minorHAnsi" w:hAnsi="Times New Roman"/>
          <w:sz w:val="26"/>
          <w:szCs w:val="26"/>
          <w:highlight w:val="yellow"/>
        </w:rPr>
        <w:t xml:space="preserve"> </w:t>
      </w:r>
    </w:p>
    <w:p w:rsidR="0091654D" w:rsidRPr="00481D4B" w:rsidRDefault="00D3779C" w:rsidP="0091654D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highlight w:val="yellow"/>
          <w:lang w:eastAsia="ru-RU"/>
        </w:rPr>
      </w:pPr>
      <w:r w:rsidRPr="000E35A5">
        <w:rPr>
          <w:rFonts w:ascii="Times New Roman" w:eastAsiaTheme="minorHAnsi" w:hAnsi="Times New Roman"/>
          <w:sz w:val="26"/>
          <w:szCs w:val="26"/>
        </w:rPr>
        <w:t xml:space="preserve">7.  </w:t>
      </w:r>
      <w:r w:rsidRPr="000E35A5">
        <w:rPr>
          <w:rFonts w:ascii="Times New Roman" w:eastAsiaTheme="minorHAnsi" w:hAnsi="Times New Roman"/>
          <w:b/>
          <w:sz w:val="26"/>
          <w:szCs w:val="26"/>
        </w:rPr>
        <w:t>Краткая характеристика проверяемой сферы формирования, управления и распоряжения   бюджетными и иными ресурсами и деятельности объектов контрольного мероприятия:</w:t>
      </w:r>
      <w:r w:rsidR="0091654D" w:rsidRPr="000E35A5">
        <w:rPr>
          <w:rFonts w:ascii="Times New Roman" w:eastAsiaTheme="minorHAnsi" w:hAnsi="Times New Roman"/>
          <w:sz w:val="26"/>
          <w:szCs w:val="26"/>
        </w:rPr>
        <w:t xml:space="preserve"> </w:t>
      </w:r>
      <w:r w:rsidR="00ED766D" w:rsidRPr="000E35A5">
        <w:rPr>
          <w:rFonts w:ascii="Times New Roman" w:eastAsiaTheme="minorHAnsi" w:hAnsi="Times New Roman"/>
          <w:sz w:val="26"/>
          <w:szCs w:val="26"/>
        </w:rPr>
        <w:t>финансово-хозяйственная деятельность МБУ</w:t>
      </w:r>
      <w:r w:rsidR="002A52E3" w:rsidRPr="000E35A5">
        <w:rPr>
          <w:rFonts w:ascii="Times New Roman" w:eastAsiaTheme="minorHAnsi" w:hAnsi="Times New Roman"/>
          <w:sz w:val="26"/>
          <w:szCs w:val="26"/>
        </w:rPr>
        <w:t xml:space="preserve"> ДО</w:t>
      </w:r>
      <w:r w:rsidR="00ED766D" w:rsidRPr="000E35A5">
        <w:rPr>
          <w:rFonts w:ascii="Times New Roman" w:eastAsiaTheme="minorHAnsi" w:hAnsi="Times New Roman"/>
          <w:sz w:val="26"/>
          <w:szCs w:val="26"/>
        </w:rPr>
        <w:t xml:space="preserve"> «</w:t>
      </w:r>
      <w:r w:rsidR="002A52E3" w:rsidRPr="000E35A5">
        <w:rPr>
          <w:rFonts w:ascii="Times New Roman" w:eastAsiaTheme="minorHAnsi" w:hAnsi="Times New Roman"/>
          <w:sz w:val="26"/>
          <w:szCs w:val="26"/>
        </w:rPr>
        <w:t>СШ</w:t>
      </w:r>
      <w:r w:rsidR="00ED766D" w:rsidRPr="000E35A5">
        <w:rPr>
          <w:rFonts w:ascii="Times New Roman" w:eastAsiaTheme="minorHAnsi" w:hAnsi="Times New Roman"/>
          <w:sz w:val="26"/>
          <w:szCs w:val="26"/>
        </w:rPr>
        <w:t>»</w:t>
      </w:r>
      <w:r w:rsidR="002A52E3" w:rsidRPr="000E35A5">
        <w:rPr>
          <w:rFonts w:ascii="Times New Roman" w:eastAsiaTheme="minorHAnsi" w:hAnsi="Times New Roman"/>
          <w:sz w:val="26"/>
          <w:szCs w:val="26"/>
        </w:rPr>
        <w:t xml:space="preserve"> г. Вязьмы Смоленской области в части</w:t>
      </w:r>
      <w:r w:rsidR="002A52E3" w:rsidRPr="002A52E3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A52E3">
        <w:rPr>
          <w:rFonts w:ascii="Times New Roman" w:eastAsia="Times New Roman" w:hAnsi="Times New Roman"/>
          <w:sz w:val="26"/>
          <w:szCs w:val="26"/>
          <w:lang w:eastAsia="ru-RU"/>
        </w:rPr>
        <w:t>з</w:t>
      </w:r>
      <w:r w:rsidR="002A52E3" w:rsidRPr="001600C7">
        <w:rPr>
          <w:rFonts w:ascii="Times New Roman" w:eastAsia="Times New Roman" w:hAnsi="Times New Roman"/>
          <w:sz w:val="26"/>
          <w:szCs w:val="26"/>
          <w:lang w:eastAsia="ru-RU"/>
        </w:rPr>
        <w:t>аконност</w:t>
      </w:r>
      <w:r w:rsidR="002A52E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A52E3" w:rsidRPr="001600C7">
        <w:rPr>
          <w:rFonts w:ascii="Times New Roman" w:eastAsia="Times New Roman" w:hAnsi="Times New Roman"/>
          <w:sz w:val="26"/>
          <w:szCs w:val="26"/>
          <w:lang w:eastAsia="ru-RU"/>
        </w:rPr>
        <w:t xml:space="preserve"> и эффективност</w:t>
      </w:r>
      <w:r w:rsidR="002A52E3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2A52E3" w:rsidRPr="001600C7">
        <w:rPr>
          <w:rFonts w:ascii="Times New Roman" w:eastAsia="Times New Roman" w:hAnsi="Times New Roman"/>
          <w:sz w:val="26"/>
          <w:szCs w:val="26"/>
          <w:lang w:eastAsia="ru-RU"/>
        </w:rPr>
        <w:t xml:space="preserve"> формирования и использования доходов от оказания платных услуг</w:t>
      </w:r>
    </w:p>
    <w:p w:rsidR="004E0110" w:rsidRPr="00481D4B" w:rsidRDefault="004E0110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CB3C24" w:rsidRPr="00040D4E" w:rsidRDefault="00D3779C" w:rsidP="00CB3C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B3C24">
        <w:rPr>
          <w:rFonts w:ascii="Times New Roman" w:eastAsiaTheme="minorHAnsi" w:hAnsi="Times New Roman"/>
          <w:sz w:val="26"/>
          <w:szCs w:val="26"/>
        </w:rPr>
        <w:t xml:space="preserve">8. </w:t>
      </w:r>
      <w:r w:rsidRPr="00CB3C24">
        <w:rPr>
          <w:rFonts w:ascii="Times New Roman" w:eastAsiaTheme="minorHAnsi" w:hAnsi="Times New Roman"/>
          <w:b/>
          <w:sz w:val="26"/>
          <w:szCs w:val="26"/>
        </w:rPr>
        <w:t>Перечень неполученных документов</w:t>
      </w:r>
      <w:r w:rsidRPr="00CB3C24">
        <w:rPr>
          <w:rFonts w:ascii="Times New Roman" w:eastAsiaTheme="minorHAnsi" w:hAnsi="Times New Roman"/>
          <w:sz w:val="26"/>
          <w:szCs w:val="26"/>
        </w:rPr>
        <w:t>:</w:t>
      </w:r>
      <w:r w:rsidR="0091654D" w:rsidRPr="00CB3C24">
        <w:rPr>
          <w:rFonts w:ascii="Times New Roman" w:eastAsiaTheme="minorHAnsi" w:hAnsi="Times New Roman"/>
          <w:sz w:val="26"/>
          <w:szCs w:val="26"/>
        </w:rPr>
        <w:t xml:space="preserve"> </w:t>
      </w:r>
      <w:r w:rsidR="00CB3C24" w:rsidRPr="00040D4E">
        <w:rPr>
          <w:rFonts w:ascii="Times New Roman" w:hAnsi="Times New Roman"/>
          <w:sz w:val="24"/>
          <w:szCs w:val="24"/>
        </w:rPr>
        <w:t>информацию об ответственных лицах за финансово-хозяйственную деятельность Учреждения в проверяемом периоде с правом первой подписи и второй подписи;</w:t>
      </w:r>
      <w:r w:rsidR="00CB3C24">
        <w:rPr>
          <w:rFonts w:ascii="Times New Roman" w:hAnsi="Times New Roman"/>
          <w:sz w:val="24"/>
          <w:szCs w:val="24"/>
        </w:rPr>
        <w:t xml:space="preserve"> </w:t>
      </w:r>
      <w:r w:rsidR="00CB3C24" w:rsidRPr="00040D4E">
        <w:rPr>
          <w:rFonts w:ascii="Times New Roman" w:hAnsi="Times New Roman"/>
          <w:sz w:val="24"/>
          <w:szCs w:val="24"/>
        </w:rPr>
        <w:t>копии документов о полной материальной ответственности, документов о полной материальной ответственности за ведение кассовых операций, приема и выдачи наличных денежных средств и денежных документов;</w:t>
      </w:r>
      <w:r w:rsidR="00CB3C24">
        <w:rPr>
          <w:rFonts w:ascii="Times New Roman" w:hAnsi="Times New Roman"/>
          <w:sz w:val="24"/>
          <w:szCs w:val="24"/>
        </w:rPr>
        <w:t xml:space="preserve"> </w:t>
      </w:r>
      <w:r w:rsidR="00CB3C24" w:rsidRPr="00040D4E">
        <w:rPr>
          <w:rFonts w:ascii="Times New Roman" w:hAnsi="Times New Roman"/>
          <w:sz w:val="24"/>
          <w:szCs w:val="24"/>
        </w:rPr>
        <w:t>копии приказов, утверждающих перечень лиц, ответственных за получение, хранение и выдачу бланков с указанием видов бланков, места их хранения и ответственного лица с указанием его должности за 2022-2023 годы.</w:t>
      </w:r>
    </w:p>
    <w:p w:rsidR="00CB3C24" w:rsidRPr="00481D4B" w:rsidRDefault="00CB3C24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CB3C24" w:rsidRPr="005E3721" w:rsidRDefault="00D3779C" w:rsidP="00CB3C24">
      <w:pPr>
        <w:pStyle w:val="a4"/>
        <w:tabs>
          <w:tab w:val="left" w:pos="0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C24">
        <w:rPr>
          <w:rFonts w:ascii="Times New Roman" w:hAnsi="Times New Roman"/>
          <w:sz w:val="26"/>
          <w:szCs w:val="26"/>
        </w:rPr>
        <w:t xml:space="preserve">9. </w:t>
      </w:r>
      <w:r w:rsidRPr="00CB3C24">
        <w:rPr>
          <w:rFonts w:ascii="Times New Roman" w:hAnsi="Times New Roman"/>
          <w:b/>
          <w:sz w:val="26"/>
          <w:szCs w:val="26"/>
        </w:rPr>
        <w:t>Перечень оформленных актов:</w:t>
      </w:r>
      <w:r w:rsidR="005243D1" w:rsidRPr="00CB3C24">
        <w:rPr>
          <w:rFonts w:ascii="Times New Roman" w:hAnsi="Times New Roman"/>
          <w:b/>
          <w:sz w:val="26"/>
          <w:szCs w:val="26"/>
        </w:rPr>
        <w:t xml:space="preserve"> АКТ </w:t>
      </w:r>
      <w:r w:rsidR="005243D1" w:rsidRPr="00CB3C24">
        <w:rPr>
          <w:rFonts w:ascii="Times New Roman" w:hAnsi="Times New Roman"/>
          <w:sz w:val="26"/>
          <w:szCs w:val="26"/>
        </w:rPr>
        <w:t xml:space="preserve">от </w:t>
      </w:r>
      <w:r w:rsidR="00CB3C24" w:rsidRPr="00CB3C24">
        <w:rPr>
          <w:rFonts w:ascii="Times New Roman" w:hAnsi="Times New Roman"/>
          <w:sz w:val="26"/>
          <w:szCs w:val="26"/>
        </w:rPr>
        <w:t>09</w:t>
      </w:r>
      <w:r w:rsidR="005243D1" w:rsidRPr="00CB3C24">
        <w:rPr>
          <w:rFonts w:ascii="Times New Roman" w:hAnsi="Times New Roman"/>
          <w:sz w:val="26"/>
          <w:szCs w:val="26"/>
        </w:rPr>
        <w:t xml:space="preserve"> </w:t>
      </w:r>
      <w:r w:rsidR="00CB3C24" w:rsidRPr="00CB3C24">
        <w:rPr>
          <w:rFonts w:ascii="Times New Roman" w:hAnsi="Times New Roman"/>
          <w:sz w:val="26"/>
          <w:szCs w:val="26"/>
        </w:rPr>
        <w:t>октября</w:t>
      </w:r>
      <w:r w:rsidR="005243D1" w:rsidRPr="00CB3C24">
        <w:rPr>
          <w:rFonts w:ascii="Times New Roman" w:hAnsi="Times New Roman"/>
          <w:sz w:val="26"/>
          <w:szCs w:val="26"/>
        </w:rPr>
        <w:t xml:space="preserve"> 202</w:t>
      </w:r>
      <w:r w:rsidR="007C386D" w:rsidRPr="00CB3C24">
        <w:rPr>
          <w:rFonts w:ascii="Times New Roman" w:hAnsi="Times New Roman"/>
          <w:sz w:val="26"/>
          <w:szCs w:val="26"/>
        </w:rPr>
        <w:t>4</w:t>
      </w:r>
      <w:r w:rsidR="005243D1" w:rsidRPr="00CB3C24">
        <w:rPr>
          <w:rFonts w:ascii="Times New Roman" w:hAnsi="Times New Roman"/>
          <w:sz w:val="26"/>
          <w:szCs w:val="26"/>
        </w:rPr>
        <w:t xml:space="preserve"> года по результатам контрольного мероприятия </w:t>
      </w:r>
      <w:r w:rsidR="00CB3C24" w:rsidRPr="005E372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B3C24" w:rsidRPr="001600C7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Законность и эффективность формирования и использования доходов от оказания платных услуг муниципальным бюджетным учреждением дополнительного образования «Спортивная школа» г</w:t>
      </w:r>
      <w:proofErr w:type="gramStart"/>
      <w:r w:rsidR="00CB3C24" w:rsidRPr="001600C7">
        <w:rPr>
          <w:rFonts w:ascii="Times New Roman" w:eastAsia="Times New Roman" w:hAnsi="Times New Roman" w:cs="Times New Roman"/>
          <w:sz w:val="26"/>
          <w:szCs w:val="26"/>
          <w:lang w:eastAsia="ru-RU"/>
        </w:rPr>
        <w:t>.В</w:t>
      </w:r>
      <w:proofErr w:type="gramEnd"/>
      <w:r w:rsidR="00CB3C24" w:rsidRPr="001600C7">
        <w:rPr>
          <w:rFonts w:ascii="Times New Roman" w:eastAsia="Times New Roman" w:hAnsi="Times New Roman" w:cs="Times New Roman"/>
          <w:sz w:val="26"/>
          <w:szCs w:val="26"/>
          <w:lang w:eastAsia="ru-RU"/>
        </w:rPr>
        <w:t>язьмы Смоленской области за 2022 и 2023 годы</w:t>
      </w:r>
      <w:r w:rsidR="00CB3C24" w:rsidRPr="005E37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E0110" w:rsidRPr="00481D4B" w:rsidRDefault="004E0110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4D2E51" w:rsidRDefault="00D3779C" w:rsidP="004D2E51">
      <w:pPr>
        <w:pStyle w:val="Default"/>
        <w:jc w:val="both"/>
        <w:rPr>
          <w:sz w:val="26"/>
          <w:szCs w:val="26"/>
        </w:rPr>
      </w:pPr>
      <w:r w:rsidRPr="00BF0FC6">
        <w:rPr>
          <w:sz w:val="26"/>
          <w:szCs w:val="26"/>
        </w:rPr>
        <w:t>1</w:t>
      </w:r>
      <w:r w:rsidR="009C1F3A" w:rsidRPr="00BF0FC6">
        <w:rPr>
          <w:sz w:val="26"/>
          <w:szCs w:val="26"/>
        </w:rPr>
        <w:t>0</w:t>
      </w:r>
      <w:r w:rsidR="004D2E51" w:rsidRPr="00BF0FC6">
        <w:rPr>
          <w:sz w:val="26"/>
          <w:szCs w:val="26"/>
        </w:rPr>
        <w:t>.</w:t>
      </w:r>
      <w:r w:rsidRPr="00BF0FC6">
        <w:rPr>
          <w:sz w:val="26"/>
          <w:szCs w:val="26"/>
        </w:rPr>
        <w:t xml:space="preserve"> </w:t>
      </w:r>
      <w:r w:rsidRPr="00BF0FC6">
        <w:rPr>
          <w:b/>
          <w:sz w:val="26"/>
          <w:szCs w:val="26"/>
        </w:rPr>
        <w:t>Выводы:</w:t>
      </w:r>
      <w:r w:rsidRPr="00BF0FC6">
        <w:rPr>
          <w:sz w:val="26"/>
          <w:szCs w:val="26"/>
        </w:rPr>
        <w:t xml:space="preserve"> </w:t>
      </w:r>
    </w:p>
    <w:p w:rsidR="00BF0FC6" w:rsidRPr="00BF0FC6" w:rsidRDefault="00BF0FC6" w:rsidP="004D2E51">
      <w:pPr>
        <w:pStyle w:val="Default"/>
        <w:jc w:val="both"/>
        <w:rPr>
          <w:sz w:val="26"/>
          <w:szCs w:val="26"/>
        </w:rPr>
      </w:pPr>
    </w:p>
    <w:p w:rsidR="00BF0FC6" w:rsidRPr="00BF0FC6" w:rsidRDefault="00BF0FC6" w:rsidP="00BF0FC6">
      <w:pPr>
        <w:pStyle w:val="a4"/>
        <w:numPr>
          <w:ilvl w:val="0"/>
          <w:numId w:val="31"/>
        </w:numPr>
        <w:tabs>
          <w:tab w:val="left" w:pos="0"/>
        </w:tabs>
        <w:ind w:left="0" w:firstLine="273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В пункте 9.1 раздела 9 Устава от 30.03.2023 №547 муниципального бюджетного учреждения дополнительного образования «Спортивная школа»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>язьмы Смоленской области определено «В связи с утверждением настоящего Устава утрачивает силу:</w:t>
      </w:r>
    </w:p>
    <w:p w:rsidR="00BF0FC6" w:rsidRPr="00BF0FC6" w:rsidRDefault="00BF0FC6" w:rsidP="00BF0FC6">
      <w:pPr>
        <w:pStyle w:val="a4"/>
        <w:numPr>
          <w:ilvl w:val="0"/>
          <w:numId w:val="32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Устав муниципального бюджетного учреждения «Спортивная школа»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 xml:space="preserve">язьмы Смоленской области, утвержденный постановлением Администрации муниципального образования «Вяземский район» Смоленской области </w:t>
      </w:r>
      <w:r w:rsidRPr="00BF0FC6">
        <w:rPr>
          <w:rFonts w:ascii="Times New Roman" w:hAnsi="Times New Roman" w:cs="Times New Roman"/>
          <w:b/>
          <w:i/>
          <w:sz w:val="26"/>
          <w:szCs w:val="26"/>
          <w:u w:val="single"/>
        </w:rPr>
        <w:t>от 19.09.2018 №1751</w:t>
      </w:r>
      <w:r w:rsidRPr="00BF0FC6">
        <w:rPr>
          <w:rFonts w:ascii="Times New Roman" w:hAnsi="Times New Roman" w:cs="Times New Roman"/>
          <w:sz w:val="26"/>
          <w:szCs w:val="26"/>
        </w:rPr>
        <w:t>.</w:t>
      </w:r>
    </w:p>
    <w:p w:rsidR="00BF0FC6" w:rsidRPr="00BF0FC6" w:rsidRDefault="00BF0FC6" w:rsidP="00BF0FC6">
      <w:pPr>
        <w:pStyle w:val="a4"/>
        <w:numPr>
          <w:ilvl w:val="0"/>
          <w:numId w:val="32"/>
        </w:numPr>
        <w:tabs>
          <w:tab w:val="left" w:pos="0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 xml:space="preserve">изменения в Устав муниципального бюджетного учреждения «Спортивная школа» 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>. Вязьмы Смоленской области, утвержденные постановлением Администрации муниципального образования «Вяземский район» Смоленской области от 08.02.2021 №145».</w:t>
      </w:r>
    </w:p>
    <w:p w:rsidR="00BF0FC6" w:rsidRPr="00BF0FC6" w:rsidRDefault="00BF0FC6" w:rsidP="00BF0FC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Однако постановлением Администрации муниципального образования «Вяземский район» Смоленской области от 19.09.2018 № 1751 «О переименовании муниципальных учреждений спорта, подведомственных комитету по культуре, спорту и туризму Администрации муниципального образования «Вяземский район» Смоленской области» муниципальное бюджетное учреждение дополнительного образования детско-юношеская спортивная школа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>язьмы Смоленской области переименована в муниципальное бюджетное учреждение «Спортивная школа» г.Вязьмы Смоленской области».</w:t>
      </w:r>
    </w:p>
    <w:p w:rsidR="00BF0FC6" w:rsidRPr="00BF0FC6" w:rsidRDefault="00BF0FC6" w:rsidP="00BF0FC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Устав муниципального бюджетного учреждения «Спортивная школа»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 xml:space="preserve">язьмы Смоленской области, утвержден постановлением Администрации </w:t>
      </w:r>
      <w:r w:rsidRPr="00BF0FC6">
        <w:rPr>
          <w:rFonts w:ascii="Times New Roman" w:hAnsi="Times New Roman" w:cs="Times New Roman"/>
          <w:sz w:val="26"/>
          <w:szCs w:val="26"/>
        </w:rPr>
        <w:lastRenderedPageBreak/>
        <w:t>муниципального образования «Вяземский район» Смоленской области от 22.02.2019 №346.</w:t>
      </w:r>
    </w:p>
    <w:p w:rsidR="00BF0FC6" w:rsidRPr="00BF0FC6" w:rsidRDefault="00BF0FC6" w:rsidP="00BF0FC6">
      <w:pPr>
        <w:pStyle w:val="a4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/>
          <w:color w:val="C00000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 течени</w:t>
      </w:r>
      <w:proofErr w:type="gramStart"/>
      <w:r w:rsidRPr="00BF0FC6">
        <w:rPr>
          <w:rFonts w:ascii="Times New Roman" w:hAnsi="Times New Roman"/>
          <w:sz w:val="26"/>
          <w:szCs w:val="26"/>
        </w:rPr>
        <w:t>и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контрольного мероприятия Муниципальным казенным учреждением «Централизованная бухгалтерия учреждений культуры и спорта» не представлены следующие запрашиваемые документы (Согласно приложению №1 к уведомлению №1 о проведении контрольного мероприятия (исх. от 04.07.2024 №82)):</w:t>
      </w:r>
    </w:p>
    <w:p w:rsidR="00BF0FC6" w:rsidRPr="00BF0FC6" w:rsidRDefault="00BF0FC6" w:rsidP="00BF0FC6">
      <w:pPr>
        <w:pStyle w:val="a4"/>
        <w:numPr>
          <w:ilvl w:val="0"/>
          <w:numId w:val="2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информацию об ответственных лицах за финансово-хозяйственную деятельность Учреждения в проверяемом периоде с правом первой подписи и второй подписи;</w:t>
      </w:r>
    </w:p>
    <w:p w:rsidR="00BF0FC6" w:rsidRPr="00BF0FC6" w:rsidRDefault="00BF0FC6" w:rsidP="00BF0FC6">
      <w:pPr>
        <w:pStyle w:val="a4"/>
        <w:numPr>
          <w:ilvl w:val="0"/>
          <w:numId w:val="2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копии документов о полной материальной ответственности, документов о полной материальной ответственности за ведение кассовых операций, приема и выдачи наличных денежных средств и денежных документов;</w:t>
      </w:r>
    </w:p>
    <w:p w:rsidR="00BF0FC6" w:rsidRPr="00BF0FC6" w:rsidRDefault="00BF0FC6" w:rsidP="00BF0FC6">
      <w:pPr>
        <w:pStyle w:val="a4"/>
        <w:numPr>
          <w:ilvl w:val="0"/>
          <w:numId w:val="29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копии приказов, утверждающих перечень лиц, ответственных за получение, хранение и выдачу бланков с указанием видов бланков, места их хранения и ответственного лица с указанием его должности за 2022-2023 годы.</w:t>
      </w:r>
    </w:p>
    <w:p w:rsidR="00BF0FC6" w:rsidRPr="00BF0FC6" w:rsidRDefault="00BF0FC6" w:rsidP="00BF0FC6">
      <w:pPr>
        <w:pStyle w:val="a4"/>
        <w:tabs>
          <w:tab w:val="left" w:pos="142"/>
        </w:tabs>
        <w:ind w:left="66"/>
        <w:jc w:val="both"/>
        <w:rPr>
          <w:rFonts w:ascii="Times New Roman" w:hAnsi="Times New Roman" w:cs="Times New Roman"/>
          <w:sz w:val="26"/>
          <w:szCs w:val="26"/>
        </w:rPr>
      </w:pPr>
    </w:p>
    <w:p w:rsidR="00BF0FC6" w:rsidRPr="00BF0FC6" w:rsidRDefault="00BF0FC6" w:rsidP="00BF0FC6">
      <w:pPr>
        <w:pStyle w:val="a4"/>
        <w:numPr>
          <w:ilvl w:val="0"/>
          <w:numId w:val="31"/>
        </w:numPr>
        <w:tabs>
          <w:tab w:val="left" w:pos="0"/>
        </w:tabs>
        <w:ind w:left="0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 xml:space="preserve">Положение о предоставлении платных услуг по реализации дополнительных </w:t>
      </w:r>
      <w:proofErr w:type="spellStart"/>
      <w:r w:rsidRPr="00BF0FC6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BF0FC6">
        <w:rPr>
          <w:rFonts w:ascii="Times New Roman" w:hAnsi="Times New Roman" w:cs="Times New Roman"/>
          <w:sz w:val="26"/>
          <w:szCs w:val="26"/>
        </w:rPr>
        <w:t xml:space="preserve"> программ в области физической культуры и спорта                                                       МБУ ДО «Спортивная школа»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 xml:space="preserve">язьмы Смоленской области, утвержденное приказом МБУ ДО «СШ» г.Вязьмы Смоленской области от 30.08.2023 №110/01-13, разработано для предоставления дополнительных </w:t>
      </w:r>
      <w:proofErr w:type="spellStart"/>
      <w:r w:rsidRPr="00BF0FC6">
        <w:rPr>
          <w:rFonts w:ascii="Times New Roman" w:hAnsi="Times New Roman" w:cs="Times New Roman"/>
          <w:sz w:val="26"/>
          <w:szCs w:val="26"/>
        </w:rPr>
        <w:t>общеразвивающих</w:t>
      </w:r>
      <w:proofErr w:type="spellEnd"/>
      <w:r w:rsidRPr="00BF0FC6">
        <w:rPr>
          <w:rFonts w:ascii="Times New Roman" w:hAnsi="Times New Roman" w:cs="Times New Roman"/>
          <w:sz w:val="26"/>
          <w:szCs w:val="26"/>
        </w:rPr>
        <w:t xml:space="preserve"> программ в области физической культуры, которое является одним из основных видов деятельности Учреждения. (абз.2, п.2.3. 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Устава от 30.03.2023 №547).</w:t>
      </w:r>
      <w:proofErr w:type="gramEnd"/>
    </w:p>
    <w:p w:rsidR="00BF0FC6" w:rsidRPr="00BF0FC6" w:rsidRDefault="00BF0FC6" w:rsidP="00BF0FC6">
      <w:pPr>
        <w:pStyle w:val="a4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F0FC6">
        <w:rPr>
          <w:rFonts w:ascii="Times New Roman" w:hAnsi="Times New Roman" w:cs="Times New Roman"/>
          <w:sz w:val="26"/>
          <w:szCs w:val="26"/>
        </w:rPr>
        <w:t>Еще одним основным видом деятельности Учреждения является предоставление дополнительных образовательных программ спортивной подготовки (абз.3, п.2.3.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Устава от 30.03.2023 №547).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 xml:space="preserve"> По данному основному виду деятельности Положение не разработано.</w:t>
      </w:r>
    </w:p>
    <w:p w:rsidR="00BF0FC6" w:rsidRPr="00BF0FC6" w:rsidRDefault="00BF0FC6" w:rsidP="00BF0FC6">
      <w:pPr>
        <w:pStyle w:val="a4"/>
        <w:tabs>
          <w:tab w:val="left" w:pos="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BF0FC6" w:rsidRPr="00BF0FC6" w:rsidRDefault="00BF0FC6" w:rsidP="00BF0FC6">
      <w:pPr>
        <w:pStyle w:val="a4"/>
        <w:numPr>
          <w:ilvl w:val="0"/>
          <w:numId w:val="31"/>
        </w:numPr>
        <w:tabs>
          <w:tab w:val="left" w:pos="0"/>
        </w:tabs>
        <w:ind w:left="0" w:firstLine="414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Положение о приносящей доход деятельности МБУ «Спортивная школа»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>язьмы Смоленской области, утвержденное приказом директора МБУ «Спортивная школа» г.Вязьмы Смоленской области от 01.03.2019 №43/01-13, разработано для предоставления, приносящей доход деятельности, иных услуг (работ), не отнесенных Уставом к основным видам деятельности. Настоящее положение не соответствует действующему Уставу Учреждения.</w:t>
      </w:r>
    </w:p>
    <w:p w:rsidR="00BF0FC6" w:rsidRPr="00BF0FC6" w:rsidRDefault="00BF0FC6" w:rsidP="00BF0FC6">
      <w:pPr>
        <w:pStyle w:val="a4"/>
        <w:tabs>
          <w:tab w:val="left" w:pos="0"/>
        </w:tabs>
        <w:ind w:left="54"/>
        <w:jc w:val="both"/>
        <w:rPr>
          <w:rFonts w:ascii="Times New Roman" w:hAnsi="Times New Roman" w:cs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0" w:firstLine="414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Пункт 6.4. Положения о приносящей доход деятельности от 01.03.2019 №43/01-13 в </w:t>
      </w:r>
      <w:proofErr w:type="gramStart"/>
      <w:r w:rsidRPr="00BF0FC6">
        <w:rPr>
          <w:rFonts w:ascii="Times New Roman" w:hAnsi="Times New Roman"/>
          <w:sz w:val="26"/>
          <w:szCs w:val="26"/>
        </w:rPr>
        <w:t>котором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определено: </w:t>
      </w:r>
      <w:proofErr w:type="gramStart"/>
      <w:r w:rsidRPr="00BF0FC6">
        <w:rPr>
          <w:rFonts w:ascii="Times New Roman" w:hAnsi="Times New Roman"/>
          <w:sz w:val="26"/>
          <w:szCs w:val="26"/>
        </w:rPr>
        <w:t>«Оплата услуг производится при работе с организациями по безналичному расчету, путем перечисления средств на счет Учреждения, с физическими лицами – наличный расчет» содержит условия, ущемляющие права потребителей, а именно, ограничения по форме оплаты за оказанные услуги и возлагают на потребителя обязанности по оплате услуг, соответственно нарушает статью 37 Закона РФ от 07.02.1992 N 2300-1 "О защите прав потребителей" в которой закреплено</w:t>
      </w:r>
      <w:proofErr w:type="gramEnd"/>
      <w:r w:rsidRPr="00BF0FC6">
        <w:rPr>
          <w:rFonts w:ascii="Times New Roman" w:hAnsi="Times New Roman"/>
          <w:sz w:val="26"/>
          <w:szCs w:val="26"/>
        </w:rPr>
        <w:t>: «Оплата оказанных услуг (выполненных работ) производится посредством наличных или безналичных расчетов в соответствии с законодательством Российской Федерации».</w:t>
      </w:r>
    </w:p>
    <w:p w:rsidR="00BF0FC6" w:rsidRPr="00BF0FC6" w:rsidRDefault="00BF0FC6" w:rsidP="00BF0FC6">
      <w:pPr>
        <w:pStyle w:val="a4"/>
        <w:tabs>
          <w:tab w:val="left" w:pos="0"/>
        </w:tabs>
        <w:ind w:left="720"/>
        <w:jc w:val="both"/>
        <w:rPr>
          <w:rFonts w:ascii="Times New Roman" w:hAnsi="Times New Roman" w:cs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spacing w:after="0" w:line="240" w:lineRule="auto"/>
        <w:ind w:left="0" w:firstLine="414"/>
        <w:jc w:val="both"/>
        <w:rPr>
          <w:rFonts w:ascii="Times New Roman" w:hAnsi="Times New Roman"/>
          <w:color w:val="C00000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lastRenderedPageBreak/>
        <w:t>В нарушении пункта 10 Приказа Минфина России от 17.08.2020 №168н «Об утверждении Порядка составления и ведения планов финансово-хозяйственной деятельности федеральных бюджетных и автономных учреждений» п</w:t>
      </w:r>
      <w:r w:rsidRPr="00BF0FC6">
        <w:rPr>
          <w:rFonts w:ascii="Times New Roman" w:hAnsi="Times New Roman"/>
          <w:bCs/>
          <w:sz w:val="26"/>
          <w:szCs w:val="26"/>
        </w:rPr>
        <w:t>оступления от иной приносящий доход деятельности Учреждения</w:t>
      </w:r>
      <w:r w:rsidRPr="00BF0FC6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BF0FC6">
        <w:rPr>
          <w:rFonts w:ascii="Times New Roman" w:hAnsi="Times New Roman"/>
          <w:b/>
          <w:bCs/>
          <w:i/>
          <w:sz w:val="26"/>
          <w:szCs w:val="26"/>
          <w:u w:val="single"/>
        </w:rPr>
        <w:t>не выделены отдельной строчкой</w:t>
      </w:r>
      <w:r w:rsidRPr="00BF0FC6">
        <w:rPr>
          <w:rFonts w:ascii="Times New Roman" w:hAnsi="Times New Roman"/>
          <w:bCs/>
          <w:i/>
          <w:sz w:val="26"/>
          <w:szCs w:val="26"/>
        </w:rPr>
        <w:t xml:space="preserve"> </w:t>
      </w:r>
      <w:r w:rsidRPr="00BF0FC6">
        <w:rPr>
          <w:rFonts w:ascii="Times New Roman" w:hAnsi="Times New Roman"/>
          <w:bCs/>
          <w:sz w:val="26"/>
          <w:szCs w:val="26"/>
        </w:rPr>
        <w:t>в планах ФХД на 2022 и 2023 годы.</w:t>
      </w:r>
    </w:p>
    <w:p w:rsidR="00BF0FC6" w:rsidRPr="00BF0FC6" w:rsidRDefault="00BF0FC6" w:rsidP="00BF0FC6">
      <w:pPr>
        <w:pStyle w:val="a6"/>
        <w:rPr>
          <w:rFonts w:ascii="Times New Roman" w:hAnsi="Times New Roman"/>
          <w:color w:val="C00000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Расчет лимита остатка наличных денег в кассе на 2022 год Учреждением не предоставлен.</w:t>
      </w:r>
    </w:p>
    <w:p w:rsidR="00BF0FC6" w:rsidRPr="00BF0FC6" w:rsidRDefault="00BF0FC6" w:rsidP="00BF0FC6">
      <w:pPr>
        <w:pStyle w:val="a6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Предоставленный расчет лимита остатка кассы на 2023 года, распорядительным документом учреждения не утвержден.</w:t>
      </w:r>
    </w:p>
    <w:p w:rsidR="00BF0FC6" w:rsidRPr="00BF0FC6" w:rsidRDefault="00BF0FC6" w:rsidP="00BF0FC6">
      <w:pPr>
        <w:pStyle w:val="a6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Учитывая </w:t>
      </w:r>
      <w:proofErr w:type="gramStart"/>
      <w:r w:rsidRPr="00BF0FC6">
        <w:rPr>
          <w:rFonts w:ascii="Times New Roman" w:hAnsi="Times New Roman"/>
          <w:sz w:val="26"/>
          <w:szCs w:val="26"/>
        </w:rPr>
        <w:t>вышеизложенное</w:t>
      </w:r>
      <w:proofErr w:type="gramEnd"/>
      <w:r w:rsidRPr="00BF0FC6">
        <w:rPr>
          <w:rFonts w:ascii="Times New Roman" w:hAnsi="Times New Roman"/>
          <w:sz w:val="26"/>
          <w:szCs w:val="26"/>
        </w:rPr>
        <w:t>, лимит остатка наличных денег в кассе в проверяемом периоде (2022-2023 гг.) не установлен.</w:t>
      </w:r>
    </w:p>
    <w:p w:rsidR="00BF0FC6" w:rsidRPr="00BF0FC6" w:rsidRDefault="00BF0FC6" w:rsidP="00BF0FC6">
      <w:pPr>
        <w:pStyle w:val="a6"/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 нарушении пункта 167 приказа Минфина России от 01.12.2010 №157н в течени</w:t>
      </w:r>
      <w:proofErr w:type="gramStart"/>
      <w:r w:rsidRPr="00BF0FC6">
        <w:rPr>
          <w:rFonts w:ascii="Times New Roman" w:hAnsi="Times New Roman"/>
          <w:sz w:val="26"/>
          <w:szCs w:val="26"/>
        </w:rPr>
        <w:t>и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всего проверяемого периода установлено нарушение, выразившиеся в несвоевременном </w:t>
      </w:r>
      <w:proofErr w:type="spellStart"/>
      <w:r w:rsidRPr="00BF0FC6">
        <w:rPr>
          <w:rFonts w:ascii="Times New Roman" w:hAnsi="Times New Roman"/>
          <w:sz w:val="26"/>
          <w:szCs w:val="26"/>
        </w:rPr>
        <w:t>оприходовании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наличных денежных средств в кассу централизованной бухгалтерии. На основании предоставленных квитанций (ф.0504510) наличные деньги, полученные в течение дня за оказанные услуги, не сдавались в кассу МБУ ЦБ.</w:t>
      </w:r>
    </w:p>
    <w:p w:rsidR="00BF0FC6" w:rsidRPr="00BF0FC6" w:rsidRDefault="00BF0FC6" w:rsidP="00BF0FC6">
      <w:pPr>
        <w:pStyle w:val="a6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Установлены случаи неполной сдачи в кассу денежных средств, принятых от физических лиц уполномоченными лицами.</w:t>
      </w:r>
    </w:p>
    <w:p w:rsidR="00BF0FC6" w:rsidRPr="00BF0FC6" w:rsidRDefault="00BF0FC6" w:rsidP="00BF0F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 Несоблюдения порядка хранения свободных денежных средств, в соответствии с </w:t>
      </w:r>
      <w:proofErr w:type="gramStart"/>
      <w:r w:rsidRPr="00BF0FC6">
        <w:rPr>
          <w:rFonts w:ascii="Times New Roman" w:hAnsi="Times New Roman"/>
          <w:sz w:val="26"/>
          <w:szCs w:val="26"/>
        </w:rPr>
        <w:t>ч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.1 ст.15.1 </w:t>
      </w:r>
      <w:proofErr w:type="spellStart"/>
      <w:r w:rsidRPr="00BF0FC6">
        <w:rPr>
          <w:rFonts w:ascii="Times New Roman" w:hAnsi="Times New Roman"/>
          <w:sz w:val="26"/>
          <w:szCs w:val="26"/>
        </w:rPr>
        <w:t>КоАП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РФ влечет наложение административного штрафа на должностных лиц в размере от четырех тысяч до пяти тысяч рублей; на юридических лиц – от сорока тысяч до пятидесяти тысяч рублей.</w:t>
      </w:r>
    </w:p>
    <w:p w:rsidR="00BF0FC6" w:rsidRPr="00BF0FC6" w:rsidRDefault="00BF0FC6" w:rsidP="00BF0F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b/>
          <w:sz w:val="26"/>
          <w:szCs w:val="26"/>
        </w:rPr>
        <w:t xml:space="preserve">Несвоевременное и неполное </w:t>
      </w:r>
      <w:proofErr w:type="spellStart"/>
      <w:r w:rsidRPr="00BF0FC6">
        <w:rPr>
          <w:rFonts w:ascii="Times New Roman" w:hAnsi="Times New Roman"/>
          <w:b/>
          <w:sz w:val="26"/>
          <w:szCs w:val="26"/>
        </w:rPr>
        <w:t>оприходование</w:t>
      </w:r>
      <w:proofErr w:type="spellEnd"/>
      <w:r w:rsidRPr="00BF0FC6">
        <w:rPr>
          <w:rFonts w:ascii="Times New Roman" w:hAnsi="Times New Roman"/>
          <w:b/>
          <w:sz w:val="26"/>
          <w:szCs w:val="26"/>
        </w:rPr>
        <w:t xml:space="preserve"> наличных денежных средств в кассу бухгалтерии </w:t>
      </w:r>
      <w:r w:rsidRPr="00BF0FC6">
        <w:rPr>
          <w:rFonts w:ascii="Times New Roman" w:hAnsi="Times New Roman"/>
          <w:sz w:val="26"/>
          <w:szCs w:val="26"/>
        </w:rPr>
        <w:t xml:space="preserve">говорит </w:t>
      </w:r>
      <w:r w:rsidRPr="00BF0FC6">
        <w:rPr>
          <w:rFonts w:ascii="Times New Roman" w:hAnsi="Times New Roman"/>
          <w:b/>
          <w:sz w:val="26"/>
          <w:szCs w:val="26"/>
        </w:rPr>
        <w:t>об отсутствии контроля со стороны МКУ «Централизованная бухгалтерия учреждений культуры и спорта»</w:t>
      </w:r>
      <w:r w:rsidRPr="00BF0FC6">
        <w:rPr>
          <w:rFonts w:ascii="Times New Roman" w:hAnsi="Times New Roman"/>
          <w:sz w:val="26"/>
          <w:szCs w:val="26"/>
        </w:rPr>
        <w:t xml:space="preserve"> </w:t>
      </w:r>
      <w:r w:rsidRPr="00BF0FC6">
        <w:rPr>
          <w:rFonts w:ascii="Times New Roman" w:eastAsia="Times New Roman" w:hAnsi="Times New Roman"/>
          <w:sz w:val="26"/>
          <w:szCs w:val="26"/>
          <w:lang w:eastAsia="ru-RU"/>
        </w:rPr>
        <w:t>за работниками МБУ ДО «Спортивная школа» г</w:t>
      </w:r>
      <w:proofErr w:type="gramStart"/>
      <w:r w:rsidRPr="00BF0FC6">
        <w:rPr>
          <w:rFonts w:ascii="Times New Roman" w:eastAsia="Times New Roman" w:hAnsi="Times New Roman"/>
          <w:sz w:val="26"/>
          <w:szCs w:val="26"/>
          <w:lang w:eastAsia="ru-RU"/>
        </w:rPr>
        <w:t>.В</w:t>
      </w:r>
      <w:proofErr w:type="gramEnd"/>
      <w:r w:rsidRPr="00BF0FC6">
        <w:rPr>
          <w:rFonts w:ascii="Times New Roman" w:eastAsia="Times New Roman" w:hAnsi="Times New Roman"/>
          <w:sz w:val="26"/>
          <w:szCs w:val="26"/>
          <w:lang w:eastAsia="ru-RU"/>
        </w:rPr>
        <w:t>язьмы Смоленской области по вопросам кассовой дисциплины.</w:t>
      </w:r>
      <w:r w:rsidRPr="00BF0FC6">
        <w:rPr>
          <w:rFonts w:ascii="Times New Roman" w:hAnsi="Times New Roman"/>
          <w:sz w:val="26"/>
          <w:szCs w:val="26"/>
        </w:rPr>
        <w:t xml:space="preserve"> </w:t>
      </w:r>
    </w:p>
    <w:p w:rsidR="00BF0FC6" w:rsidRPr="00BF0FC6" w:rsidRDefault="00BF0FC6" w:rsidP="00BF0FC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При анализе договоров по предоставлению платных услуг от иной приносящей доход деятельности (</w:t>
      </w:r>
      <w:r w:rsidRPr="00BF0FC6">
        <w:rPr>
          <w:rFonts w:ascii="Times New Roman" w:hAnsi="Times New Roman"/>
          <w:i/>
          <w:sz w:val="26"/>
          <w:szCs w:val="26"/>
        </w:rPr>
        <w:t>на примере Договора возмездного оказания услуг №НБ-21/71/Р от 28.04.2021 года с ООО «</w:t>
      </w:r>
      <w:proofErr w:type="spellStart"/>
      <w:r w:rsidRPr="00BF0FC6">
        <w:rPr>
          <w:rFonts w:ascii="Times New Roman" w:hAnsi="Times New Roman"/>
          <w:i/>
          <w:sz w:val="26"/>
          <w:szCs w:val="26"/>
        </w:rPr>
        <w:t>Нова-Брит</w:t>
      </w:r>
      <w:proofErr w:type="spellEnd"/>
      <w:r w:rsidRPr="00BF0FC6">
        <w:rPr>
          <w:rFonts w:ascii="Times New Roman" w:hAnsi="Times New Roman"/>
          <w:i/>
          <w:sz w:val="26"/>
          <w:szCs w:val="26"/>
        </w:rPr>
        <w:t>»</w:t>
      </w:r>
      <w:r w:rsidRPr="00BF0FC6">
        <w:rPr>
          <w:rFonts w:ascii="Times New Roman" w:hAnsi="Times New Roman"/>
          <w:sz w:val="26"/>
          <w:szCs w:val="26"/>
        </w:rPr>
        <w:t>) установлено, что согласно п.1.1 Договора Исполнитель (МБУ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язьмы Смоленской области) обязуется по заданию Заказчика </w:t>
      </w:r>
      <w:r w:rsidRPr="00BF0FC6">
        <w:rPr>
          <w:rFonts w:ascii="Times New Roman" w:hAnsi="Times New Roman"/>
          <w:i/>
          <w:sz w:val="26"/>
          <w:szCs w:val="26"/>
        </w:rPr>
        <w:t xml:space="preserve">оказывать </w:t>
      </w:r>
      <w:r w:rsidRPr="00BF0FC6">
        <w:rPr>
          <w:rFonts w:ascii="Times New Roman" w:hAnsi="Times New Roman"/>
          <w:b/>
          <w:i/>
          <w:sz w:val="26"/>
          <w:szCs w:val="26"/>
        </w:rPr>
        <w:t>услуги по организации занятий фитнесом</w:t>
      </w:r>
      <w:r w:rsidRPr="00BF0FC6">
        <w:rPr>
          <w:rFonts w:ascii="Times New Roman" w:hAnsi="Times New Roman"/>
          <w:sz w:val="26"/>
          <w:szCs w:val="26"/>
        </w:rPr>
        <w:t xml:space="preserve">.  В свою очередь Заказчику фактически предоставлялось в пользование спортивное помещение. </w:t>
      </w:r>
      <w:proofErr w:type="gramStart"/>
      <w:r w:rsidRPr="00BF0FC6">
        <w:rPr>
          <w:rFonts w:ascii="Times New Roman" w:hAnsi="Times New Roman"/>
          <w:i/>
          <w:sz w:val="26"/>
          <w:szCs w:val="26"/>
          <w:u w:val="single"/>
        </w:rPr>
        <w:t>Исходя из этого следует</w:t>
      </w:r>
      <w:proofErr w:type="gramEnd"/>
      <w:r w:rsidRPr="00BF0FC6">
        <w:rPr>
          <w:rFonts w:ascii="Times New Roman" w:hAnsi="Times New Roman"/>
          <w:i/>
          <w:sz w:val="26"/>
          <w:szCs w:val="26"/>
          <w:u w:val="single"/>
        </w:rPr>
        <w:t>, что указанный договор является не договором возмездного оказания услуг, а договорам аренды (пользования) спортивным помещением</w:t>
      </w:r>
      <w:r w:rsidRPr="00BF0FC6">
        <w:rPr>
          <w:rFonts w:ascii="Times New Roman" w:hAnsi="Times New Roman"/>
          <w:sz w:val="26"/>
          <w:szCs w:val="26"/>
        </w:rPr>
        <w:t>.</w:t>
      </w:r>
    </w:p>
    <w:p w:rsidR="00BF0FC6" w:rsidRDefault="00BF0FC6" w:rsidP="00BF0FC6">
      <w:pPr>
        <w:pStyle w:val="a6"/>
        <w:tabs>
          <w:tab w:val="left" w:pos="851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Договор возмездного оказания услуг №НБ-21/71/</w:t>
      </w:r>
      <w:proofErr w:type="spellStart"/>
      <w:proofErr w:type="gramStart"/>
      <w:r w:rsidRPr="00BF0FC6">
        <w:rPr>
          <w:rFonts w:ascii="Times New Roman" w:hAnsi="Times New Roman"/>
          <w:sz w:val="26"/>
          <w:szCs w:val="26"/>
        </w:rPr>
        <w:t>р</w:t>
      </w:r>
      <w:proofErr w:type="spellEnd"/>
      <w:proofErr w:type="gramEnd"/>
      <w:r w:rsidRPr="00BF0FC6">
        <w:rPr>
          <w:rFonts w:ascii="Times New Roman" w:hAnsi="Times New Roman"/>
          <w:sz w:val="26"/>
          <w:szCs w:val="26"/>
        </w:rPr>
        <w:t xml:space="preserve"> от 28.04.2021 года составлен не корректно. </w:t>
      </w:r>
    </w:p>
    <w:p w:rsidR="00BF0FC6" w:rsidRPr="00BF0FC6" w:rsidRDefault="00BF0FC6" w:rsidP="00BF0FC6">
      <w:pPr>
        <w:pStyle w:val="a6"/>
        <w:tabs>
          <w:tab w:val="left" w:pos="851"/>
        </w:tabs>
        <w:ind w:left="0" w:firstLine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 нарушение пункта 337 приказа от 01.12.2010 №157н в Учетной политике учреждения не определен перечень бланков строгой отчетности.</w:t>
      </w:r>
    </w:p>
    <w:p w:rsidR="00BF0FC6" w:rsidRPr="00BF0FC6" w:rsidRDefault="00BF0FC6" w:rsidP="00BF0FC6">
      <w:pPr>
        <w:pStyle w:val="a6"/>
        <w:tabs>
          <w:tab w:val="left" w:pos="851"/>
        </w:tabs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Прием денежных средств от физических лиц по квитанциям №004651-004750, №004901-004950 и №005051-005100 </w:t>
      </w:r>
      <w:r w:rsidRPr="00BF0FC6">
        <w:rPr>
          <w:rFonts w:ascii="Times New Roman" w:hAnsi="Times New Roman"/>
          <w:b/>
          <w:sz w:val="26"/>
          <w:szCs w:val="26"/>
        </w:rPr>
        <w:t>осуществлял И.В.</w:t>
      </w:r>
      <w:r w:rsidRPr="00BF0FC6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BF0FC6">
        <w:rPr>
          <w:rFonts w:ascii="Times New Roman" w:hAnsi="Times New Roman"/>
          <w:b/>
          <w:sz w:val="26"/>
          <w:szCs w:val="26"/>
        </w:rPr>
        <w:t>Лисичкин</w:t>
      </w:r>
      <w:proofErr w:type="spellEnd"/>
      <w:r w:rsidRPr="00BF0FC6">
        <w:rPr>
          <w:rFonts w:ascii="Times New Roman" w:hAnsi="Times New Roman"/>
          <w:b/>
          <w:sz w:val="26"/>
          <w:szCs w:val="26"/>
        </w:rPr>
        <w:t xml:space="preserve">. </w:t>
      </w:r>
      <w:r w:rsidRPr="00BF0FC6">
        <w:rPr>
          <w:rFonts w:ascii="Times New Roman" w:hAnsi="Times New Roman"/>
          <w:sz w:val="26"/>
          <w:szCs w:val="26"/>
        </w:rPr>
        <w:t>Согласно</w:t>
      </w:r>
      <w:r w:rsidRPr="00BF0FC6">
        <w:rPr>
          <w:rFonts w:ascii="Times New Roman" w:hAnsi="Times New Roman"/>
          <w:b/>
          <w:sz w:val="26"/>
          <w:szCs w:val="26"/>
        </w:rPr>
        <w:t xml:space="preserve"> </w:t>
      </w:r>
      <w:r w:rsidRPr="00BF0FC6">
        <w:rPr>
          <w:rFonts w:ascii="Times New Roman" w:hAnsi="Times New Roman"/>
          <w:sz w:val="26"/>
          <w:szCs w:val="26"/>
        </w:rPr>
        <w:t xml:space="preserve">книге учета бланков строгой отчетности (ф.0504045) квитанции №004651-004750, №004901-004950 получала </w:t>
      </w:r>
      <w:proofErr w:type="spellStart"/>
      <w:r w:rsidRPr="00BF0FC6">
        <w:rPr>
          <w:rFonts w:ascii="Times New Roman" w:hAnsi="Times New Roman"/>
          <w:sz w:val="26"/>
          <w:szCs w:val="26"/>
        </w:rPr>
        <w:t>Чканикова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И.В.; квитанции №005051-005100 получал Макаров С.С.</w:t>
      </w:r>
    </w:p>
    <w:p w:rsidR="00BF0FC6" w:rsidRPr="00BF0FC6" w:rsidRDefault="00BF0FC6" w:rsidP="00BF0FC6">
      <w:pPr>
        <w:pStyle w:val="a6"/>
        <w:tabs>
          <w:tab w:val="left" w:pos="851"/>
        </w:tabs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color w:val="333333"/>
          <w:sz w:val="26"/>
          <w:szCs w:val="26"/>
        </w:rPr>
      </w:pPr>
      <w:r w:rsidRPr="00BF0FC6">
        <w:rPr>
          <w:rFonts w:ascii="Times New Roman" w:hAnsi="Times New Roman"/>
          <w:bCs/>
          <w:sz w:val="26"/>
          <w:szCs w:val="26"/>
        </w:rPr>
        <w:t>Проверкой установлено в План ФХД на 2022 год и на 2023 год на протяжении всего текущего финансово года постоянно вносятся изменения. Так в ПФХД на 2022 год в течени</w:t>
      </w:r>
      <w:proofErr w:type="gramStart"/>
      <w:r w:rsidRPr="00BF0FC6">
        <w:rPr>
          <w:rFonts w:ascii="Times New Roman" w:hAnsi="Times New Roman"/>
          <w:bCs/>
          <w:sz w:val="26"/>
          <w:szCs w:val="26"/>
        </w:rPr>
        <w:t>и</w:t>
      </w:r>
      <w:proofErr w:type="gramEnd"/>
      <w:r w:rsidRPr="00BF0FC6">
        <w:rPr>
          <w:rFonts w:ascii="Times New Roman" w:hAnsi="Times New Roman"/>
          <w:bCs/>
          <w:sz w:val="26"/>
          <w:szCs w:val="26"/>
        </w:rPr>
        <w:t xml:space="preserve"> 2022 года внесены </w:t>
      </w:r>
      <w:r w:rsidRPr="00BF0FC6">
        <w:rPr>
          <w:rFonts w:ascii="Times New Roman" w:hAnsi="Times New Roman"/>
          <w:b/>
          <w:bCs/>
          <w:i/>
          <w:sz w:val="26"/>
          <w:szCs w:val="26"/>
        </w:rPr>
        <w:t>тридцать шесть изменений</w:t>
      </w:r>
      <w:r w:rsidRPr="00BF0FC6">
        <w:rPr>
          <w:rFonts w:ascii="Times New Roman" w:hAnsi="Times New Roman"/>
          <w:bCs/>
          <w:sz w:val="26"/>
          <w:szCs w:val="26"/>
        </w:rPr>
        <w:t xml:space="preserve">, в ПФХД на 2023 год в течении 2023 года внесено </w:t>
      </w:r>
      <w:r w:rsidRPr="00BF0FC6">
        <w:rPr>
          <w:rFonts w:ascii="Times New Roman" w:hAnsi="Times New Roman"/>
          <w:b/>
          <w:bCs/>
          <w:i/>
          <w:sz w:val="26"/>
          <w:szCs w:val="26"/>
        </w:rPr>
        <w:t>сорок изменений</w:t>
      </w:r>
      <w:r w:rsidRPr="00BF0FC6">
        <w:rPr>
          <w:rFonts w:ascii="Times New Roman" w:hAnsi="Times New Roman"/>
          <w:bCs/>
          <w:sz w:val="26"/>
          <w:szCs w:val="26"/>
        </w:rPr>
        <w:t xml:space="preserve">. </w:t>
      </w:r>
    </w:p>
    <w:p w:rsidR="00BF0FC6" w:rsidRPr="00BF0FC6" w:rsidRDefault="00BF0FC6" w:rsidP="00BF0FC6">
      <w:pPr>
        <w:pStyle w:val="a6"/>
        <w:tabs>
          <w:tab w:val="left" w:pos="851"/>
        </w:tabs>
        <w:ind w:left="0" w:firstLine="709"/>
        <w:jc w:val="both"/>
        <w:rPr>
          <w:rFonts w:ascii="Times New Roman" w:hAnsi="Times New Roman"/>
          <w:color w:val="333333"/>
          <w:sz w:val="26"/>
          <w:szCs w:val="26"/>
        </w:rPr>
      </w:pPr>
      <w:r w:rsidRPr="00BF0FC6">
        <w:rPr>
          <w:rFonts w:ascii="Times New Roman" w:hAnsi="Times New Roman"/>
          <w:bCs/>
          <w:sz w:val="26"/>
          <w:szCs w:val="26"/>
        </w:rPr>
        <w:t xml:space="preserve">Частое внесение изменений в ПФХД на 2022 и 2023 года и значительные изменения по видам затрат, свидетельствует </w:t>
      </w:r>
      <w:r w:rsidRPr="00BF0FC6">
        <w:rPr>
          <w:rFonts w:ascii="Times New Roman" w:hAnsi="Times New Roman"/>
          <w:b/>
          <w:bCs/>
          <w:sz w:val="26"/>
          <w:szCs w:val="26"/>
        </w:rPr>
        <w:t>о формальном подходе к составлению Плана финансово-хозяйственной деятельности и подтверждают внесение изменений (принятия нового) Положения о платных услугах, с указанием четких параметров структуры расходов (по видам затрат)</w:t>
      </w:r>
      <w:r w:rsidRPr="00BF0FC6">
        <w:rPr>
          <w:rFonts w:ascii="Times New Roman" w:hAnsi="Times New Roman"/>
          <w:sz w:val="26"/>
          <w:szCs w:val="26"/>
        </w:rPr>
        <w:t xml:space="preserve">. </w:t>
      </w:r>
    </w:p>
    <w:p w:rsidR="00BF0FC6" w:rsidRPr="00BF0FC6" w:rsidRDefault="00BF0FC6" w:rsidP="00BF0FC6">
      <w:pPr>
        <w:pStyle w:val="a6"/>
        <w:tabs>
          <w:tab w:val="left" w:pos="851"/>
        </w:tabs>
        <w:rPr>
          <w:rFonts w:ascii="Times New Roman" w:hAnsi="Times New Roman"/>
          <w:color w:val="333333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 ходе проведения контрольного мероприятия установлено наличие у МБУ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язьмы Смоленской области на 01.01.2022 года </w:t>
      </w:r>
      <w:r w:rsidRPr="00BF0FC6">
        <w:rPr>
          <w:rFonts w:ascii="Times New Roman" w:hAnsi="Times New Roman"/>
          <w:b/>
          <w:sz w:val="26"/>
          <w:szCs w:val="26"/>
        </w:rPr>
        <w:t>просроченной задолженности</w:t>
      </w:r>
      <w:r w:rsidRPr="00BF0FC6">
        <w:rPr>
          <w:rFonts w:ascii="Times New Roman" w:hAnsi="Times New Roman"/>
          <w:sz w:val="26"/>
          <w:szCs w:val="26"/>
        </w:rPr>
        <w:t xml:space="preserve"> в сумме </w:t>
      </w:r>
      <w:r w:rsidRPr="00BF0FC6">
        <w:rPr>
          <w:rFonts w:ascii="Times New Roman" w:hAnsi="Times New Roman"/>
          <w:b/>
          <w:sz w:val="26"/>
          <w:szCs w:val="26"/>
        </w:rPr>
        <w:t>92 221,33 рубль</w:t>
      </w:r>
      <w:r w:rsidRPr="00BF0FC6">
        <w:rPr>
          <w:rFonts w:ascii="Times New Roman" w:hAnsi="Times New Roman"/>
          <w:sz w:val="26"/>
          <w:szCs w:val="26"/>
        </w:rPr>
        <w:t xml:space="preserve"> (период образования задолженности -                                     с 01.10.2021 года по 11.12.2021 года, кредитор ООО «Газпром </w:t>
      </w:r>
      <w:proofErr w:type="spellStart"/>
      <w:r w:rsidRPr="00BF0FC6">
        <w:rPr>
          <w:rFonts w:ascii="Times New Roman" w:hAnsi="Times New Roman"/>
          <w:sz w:val="26"/>
          <w:szCs w:val="26"/>
        </w:rPr>
        <w:t>межрегионгаз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Смоленск» (ОГРН 1026701424133/ИНН 6731035426), задолженность по договору на поставку газа №48-5-7949/21 от 18.02.2021 года). </w:t>
      </w:r>
    </w:p>
    <w:p w:rsidR="00BF0FC6" w:rsidRPr="00BF0FC6" w:rsidRDefault="00BF0FC6" w:rsidP="00BF0FC6">
      <w:pPr>
        <w:pStyle w:val="a6"/>
        <w:tabs>
          <w:tab w:val="left" w:pos="709"/>
        </w:tabs>
        <w:autoSpaceDE w:val="0"/>
        <w:autoSpaceDN w:val="0"/>
        <w:adjustRightInd w:val="0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ab/>
        <w:t>Данный факт подтверждается Судебным приказом от 14.02.2022 года Арбитражного суда Смоленской области по делу №А62-721/2022.</w:t>
      </w:r>
    </w:p>
    <w:p w:rsidR="00BF0FC6" w:rsidRPr="00BF0FC6" w:rsidRDefault="00BF0FC6" w:rsidP="00BF0FC6">
      <w:pPr>
        <w:pStyle w:val="a6"/>
        <w:tabs>
          <w:tab w:val="left" w:pos="851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  <w:u w:val="single"/>
        </w:rPr>
        <w:t>В отчете ф.0503769</w:t>
      </w:r>
      <w:r w:rsidRPr="00BF0FC6">
        <w:rPr>
          <w:rFonts w:ascii="Times New Roman" w:hAnsi="Times New Roman"/>
          <w:sz w:val="26"/>
          <w:szCs w:val="26"/>
        </w:rPr>
        <w:t xml:space="preserve"> «Сведения по дебиторской и кредиторской задолженности» по состоянию на 01.01.2022 года в графе 4 «Просроченная задолженность на начало года» </w:t>
      </w:r>
      <w:r w:rsidRPr="00BF0FC6">
        <w:rPr>
          <w:rFonts w:ascii="Times New Roman" w:hAnsi="Times New Roman"/>
          <w:sz w:val="26"/>
          <w:szCs w:val="26"/>
          <w:u w:val="single"/>
        </w:rPr>
        <w:t>просроченная кредиторская задолженность отсутствует</w:t>
      </w:r>
      <w:r w:rsidRPr="00BF0FC6">
        <w:rPr>
          <w:rFonts w:ascii="Times New Roman" w:hAnsi="Times New Roman"/>
          <w:sz w:val="26"/>
          <w:szCs w:val="26"/>
        </w:rPr>
        <w:t xml:space="preserve">, что </w:t>
      </w:r>
      <w:r w:rsidRPr="00BF0FC6">
        <w:rPr>
          <w:rFonts w:ascii="Times New Roman" w:hAnsi="Times New Roman"/>
          <w:b/>
          <w:sz w:val="26"/>
          <w:szCs w:val="26"/>
        </w:rPr>
        <w:t>свидетельствует о недостоверности данного отчета.</w:t>
      </w:r>
    </w:p>
    <w:p w:rsidR="00BF0FC6" w:rsidRPr="00BF0FC6" w:rsidRDefault="00BF0FC6" w:rsidP="00BF0FC6">
      <w:pPr>
        <w:pStyle w:val="a6"/>
        <w:tabs>
          <w:tab w:val="left" w:pos="851"/>
        </w:tabs>
        <w:autoSpaceDE w:val="0"/>
        <w:autoSpaceDN w:val="0"/>
        <w:adjustRightInd w:val="0"/>
        <w:ind w:left="0" w:firstLine="1276"/>
        <w:jc w:val="both"/>
        <w:rPr>
          <w:rFonts w:ascii="Times New Roman" w:hAnsi="Times New Roman"/>
          <w:b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BF0FC6">
        <w:rPr>
          <w:rFonts w:ascii="Times New Roman" w:hAnsi="Times New Roman"/>
          <w:bCs/>
          <w:sz w:val="26"/>
          <w:szCs w:val="26"/>
        </w:rPr>
        <w:t xml:space="preserve">В нарушении абз.4 п.46 Приказа Минфина России от 31.08.2018 №186н план финансово-хозяйственной деятельности на 2022 год утвержден 02.01.2022 года уполномоченным лицом учреждения - директором МБУ «Спортивная школа» </w:t>
      </w:r>
      <w:proofErr w:type="gramStart"/>
      <w:r w:rsidRPr="00BF0FC6">
        <w:rPr>
          <w:rFonts w:ascii="Times New Roman" w:hAnsi="Times New Roman"/>
          <w:bCs/>
          <w:sz w:val="26"/>
          <w:szCs w:val="26"/>
        </w:rPr>
        <w:t>г</w:t>
      </w:r>
      <w:proofErr w:type="gramEnd"/>
      <w:r w:rsidRPr="00BF0FC6">
        <w:rPr>
          <w:rFonts w:ascii="Times New Roman" w:hAnsi="Times New Roman"/>
          <w:bCs/>
          <w:sz w:val="26"/>
          <w:szCs w:val="26"/>
        </w:rPr>
        <w:t>. Вязьмы Смоленской области.</w:t>
      </w:r>
    </w:p>
    <w:p w:rsidR="00BF0FC6" w:rsidRPr="00BF0FC6" w:rsidRDefault="00BF0FC6" w:rsidP="00BF0FC6">
      <w:pPr>
        <w:pStyle w:val="a6"/>
        <w:tabs>
          <w:tab w:val="left" w:pos="851"/>
          <w:tab w:val="left" w:pos="1134"/>
        </w:tabs>
        <w:ind w:left="709"/>
        <w:jc w:val="both"/>
        <w:rPr>
          <w:rFonts w:ascii="Times New Roman" w:hAnsi="Times New Roman"/>
          <w:bCs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6"/>
          <w:szCs w:val="26"/>
          <w:u w:val="single"/>
        </w:rPr>
      </w:pPr>
      <w:r w:rsidRPr="00BF0FC6">
        <w:rPr>
          <w:rFonts w:ascii="Times New Roman" w:hAnsi="Times New Roman"/>
          <w:bCs/>
          <w:sz w:val="26"/>
          <w:szCs w:val="26"/>
        </w:rPr>
        <w:t>В нарушении п.213 Приказа Минфина России №157н, п.5.4 Учетной политики МБУ «Спортивная школа» г</w:t>
      </w:r>
      <w:proofErr w:type="gramStart"/>
      <w:r w:rsidRPr="00BF0FC6">
        <w:rPr>
          <w:rFonts w:ascii="Times New Roman" w:hAnsi="Times New Roman"/>
          <w:bCs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bCs/>
          <w:sz w:val="26"/>
          <w:szCs w:val="26"/>
        </w:rPr>
        <w:t xml:space="preserve">язьмы Смоленской области, расходы на проведения хозяйственных операций производятся подотчетными лицами не за счет выданных денежных средств Учреждения, а за счет личных средств подотчетного лица, </w:t>
      </w:r>
      <w:r w:rsidRPr="00BF0FC6">
        <w:rPr>
          <w:rFonts w:ascii="Times New Roman" w:hAnsi="Times New Roman"/>
          <w:bCs/>
          <w:sz w:val="26"/>
          <w:szCs w:val="26"/>
          <w:u w:val="single"/>
        </w:rPr>
        <w:t xml:space="preserve">без письменного заявления подотчетного лица  по форме согласно приложению №2 к Положению  об учетной политике, </w:t>
      </w:r>
      <w:r w:rsidRPr="00BF0FC6">
        <w:rPr>
          <w:rFonts w:ascii="Times New Roman" w:hAnsi="Times New Roman"/>
          <w:b/>
          <w:bCs/>
          <w:sz w:val="26"/>
          <w:szCs w:val="26"/>
          <w:u w:val="single"/>
        </w:rPr>
        <w:t>без распоряжения руководителя на использования денежных средств на расходы по данному направлению.</w:t>
      </w:r>
      <w:r w:rsidRPr="00BF0FC6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BF0FC6" w:rsidRPr="00BF0FC6" w:rsidRDefault="00BF0FC6" w:rsidP="00BF0FC6">
      <w:pPr>
        <w:pStyle w:val="a6"/>
        <w:rPr>
          <w:rFonts w:ascii="Times New Roman" w:hAnsi="Times New Roman"/>
          <w:color w:val="333333"/>
          <w:sz w:val="26"/>
          <w:szCs w:val="26"/>
          <w:u w:val="single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333333"/>
          <w:sz w:val="26"/>
          <w:szCs w:val="26"/>
          <w:u w:val="single"/>
        </w:rPr>
      </w:pPr>
      <w:r w:rsidRPr="00BF0FC6">
        <w:rPr>
          <w:rFonts w:ascii="Times New Roman" w:hAnsi="Times New Roman"/>
          <w:sz w:val="26"/>
          <w:szCs w:val="26"/>
          <w:shd w:val="clear" w:color="auto" w:fill="FFFFFF"/>
        </w:rPr>
        <w:lastRenderedPageBreak/>
        <w:t>Заключение договоров подряда на оказание услуг сторожей и операторов газовой котельной является нарушением ст.15 Трудового кодекса РФ.</w:t>
      </w:r>
    </w:p>
    <w:p w:rsidR="00BF0FC6" w:rsidRPr="00BF0FC6" w:rsidRDefault="00BF0FC6" w:rsidP="00BF0FC6">
      <w:pPr>
        <w:pStyle w:val="a6"/>
        <w:rPr>
          <w:rFonts w:ascii="Times New Roman" w:hAnsi="Times New Roman"/>
          <w:color w:val="333333"/>
          <w:sz w:val="26"/>
          <w:szCs w:val="26"/>
          <w:u w:val="single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1134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70C0"/>
          <w:sz w:val="26"/>
          <w:szCs w:val="26"/>
        </w:rPr>
      </w:pPr>
      <w:proofErr w:type="gramStart"/>
      <w:r w:rsidRPr="00BF0FC6">
        <w:rPr>
          <w:rFonts w:ascii="Times New Roman" w:hAnsi="Times New Roman"/>
          <w:sz w:val="26"/>
          <w:szCs w:val="26"/>
        </w:rPr>
        <w:t>В приказах по основной деятельности Учреждения от 10.01.2022 №24/01-13, от 10.01.2022 №23/01-13,</w:t>
      </w:r>
      <w:r w:rsidRPr="00BF0FC6">
        <w:rPr>
          <w:rFonts w:ascii="Times New Roman" w:eastAsiaTheme="minorHAnsi" w:hAnsi="Times New Roman"/>
          <w:sz w:val="26"/>
          <w:szCs w:val="26"/>
        </w:rPr>
        <w:t xml:space="preserve"> от 09</w:t>
      </w:r>
      <w:r w:rsidRPr="00BF0FC6">
        <w:rPr>
          <w:rFonts w:ascii="Times New Roman" w:hAnsi="Times New Roman"/>
          <w:sz w:val="26"/>
          <w:szCs w:val="26"/>
        </w:rPr>
        <w:t>.01.2023 №24/01-13, от 09.01.2023 №23/01-13 в разделе «Основание» неправомерно указана ссылка на Постановление Правительства Российской Федерации от 02.07.2013 №563 «О порядке выплаты компенсации за использование федеральными государственными гражданскими служащими личного транспорта (легковые автомобили и мотоциклы) в служебных целях и возмещения расходов, связанных с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его использованием». Настоящее постановление распространяет свое действие на федеральных государственных гражданских служащих.</w:t>
      </w:r>
      <w:r w:rsidRPr="00BF0FC6">
        <w:rPr>
          <w:rFonts w:ascii="Times New Roman" w:hAnsi="Times New Roman"/>
          <w:color w:val="0070C0"/>
          <w:sz w:val="26"/>
          <w:szCs w:val="26"/>
        </w:rPr>
        <w:t xml:space="preserve"> </w:t>
      </w:r>
    </w:p>
    <w:p w:rsidR="00BF0FC6" w:rsidRPr="00BF0FC6" w:rsidRDefault="00BF0FC6" w:rsidP="00BF0FC6">
      <w:pPr>
        <w:pStyle w:val="a6"/>
        <w:rPr>
          <w:rFonts w:ascii="Times New Roman" w:hAnsi="Times New Roman"/>
          <w:color w:val="0070C0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При возмещении расходов на использование работниками личного транспорта в служебных целях, </w:t>
      </w:r>
      <w:proofErr w:type="spellStart"/>
      <w:r w:rsidRPr="00BF0FC6">
        <w:rPr>
          <w:rFonts w:ascii="Times New Roman" w:hAnsi="Times New Roman"/>
          <w:sz w:val="26"/>
          <w:szCs w:val="26"/>
        </w:rPr>
        <w:t>отсутствуютя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копии документов, подтверждающих право собственности работника на используемое имущество, а также расчеты компенсаций и документы, подтверждающие фактическое использование имущества в интересах работодателя, осуществление расходов на эти цели и </w:t>
      </w:r>
      <w:proofErr w:type="gramStart"/>
      <w:r w:rsidRPr="00BF0FC6">
        <w:rPr>
          <w:rFonts w:ascii="Times New Roman" w:hAnsi="Times New Roman"/>
          <w:sz w:val="26"/>
          <w:szCs w:val="26"/>
        </w:rPr>
        <w:t>суммы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произведенных в этой связи расходов (Письмо Минфина РФ от 06.12.2019 №03-04-06/94977).</w:t>
      </w:r>
    </w:p>
    <w:p w:rsidR="00BF0FC6" w:rsidRPr="00BF0FC6" w:rsidRDefault="00BF0FC6" w:rsidP="00BF0FC6">
      <w:pPr>
        <w:pStyle w:val="a6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 нарушение п.15.4.1 учетной политике Учреждения на основании предоставленных копий налоговых деклараций по налогу на прибыль организаций за 2022 год и 2023 год установлено, что в целях налогообложения прибыли выручка и расходы МКУ ЦБ применялись по кассовому методу.</w:t>
      </w:r>
    </w:p>
    <w:p w:rsidR="00BF0FC6" w:rsidRPr="00BF0FC6" w:rsidRDefault="00BF0FC6" w:rsidP="00BF0F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284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В нарушении ст.251 НК РФ Учреждением: </w:t>
      </w:r>
    </w:p>
    <w:p w:rsidR="00BF0FC6" w:rsidRPr="00BF0FC6" w:rsidRDefault="00BF0FC6" w:rsidP="00BF0FC6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увеличена выручка за 2022 год на сумму 70 367,00 рублей, за счет остатка лицевого счета по состоянию на 01.01.2022 года в объеме 85 178,38 рублей и уменьшена на сумму </w:t>
      </w:r>
      <w:proofErr w:type="gramStart"/>
      <w:r w:rsidRPr="00BF0FC6">
        <w:rPr>
          <w:rFonts w:ascii="Times New Roman" w:hAnsi="Times New Roman"/>
          <w:sz w:val="26"/>
          <w:szCs w:val="26"/>
        </w:rPr>
        <w:t>налога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на прибыль, уплаченную ранее в размере 14 811,00 рублей;</w:t>
      </w:r>
    </w:p>
    <w:p w:rsidR="00BF0FC6" w:rsidRPr="00BF0FC6" w:rsidRDefault="00BF0FC6" w:rsidP="00BF0FC6">
      <w:pPr>
        <w:pStyle w:val="a6"/>
        <w:tabs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уменьшена выручка за 2023 год на сумму 11 240,00 рублей (налог на прибыль, уплаченный ранее).</w:t>
      </w:r>
    </w:p>
    <w:p w:rsidR="00BF0FC6" w:rsidRPr="00BF0FC6" w:rsidRDefault="00BF0FC6" w:rsidP="00BF0FC6">
      <w:pPr>
        <w:pStyle w:val="a6"/>
        <w:tabs>
          <w:tab w:val="left" w:pos="1418"/>
          <w:tab w:val="left" w:pos="2268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490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В нарушении п.4 ч.2 ст.29 Федерального закона №273-ФЗ «Об образовании в Российской Федерации», п.п.3 п.1.10 Устава Учреждения от 30.03.2023 №547, на сайте Учреждения не размещены следующие документы: </w:t>
      </w:r>
    </w:p>
    <w:p w:rsidR="00BF0FC6" w:rsidRPr="00BF0FC6" w:rsidRDefault="00BF0FC6" w:rsidP="00BF0FC6">
      <w:pPr>
        <w:pStyle w:val="a6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Положение о предоставлении платных услуг по реализации дополнительных </w:t>
      </w:r>
      <w:proofErr w:type="spellStart"/>
      <w:r w:rsidRPr="00BF0FC6">
        <w:rPr>
          <w:rFonts w:ascii="Times New Roman" w:hAnsi="Times New Roman"/>
          <w:sz w:val="26"/>
          <w:szCs w:val="26"/>
        </w:rPr>
        <w:t>общеразвивающих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программ в области физической культуры и спорта 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язьмы Смоленской области (утверждено приказом МБУ ДО «СШ» г.Вязьмы Смоленской области №110/01-13 от 30.08.2023); </w:t>
      </w:r>
    </w:p>
    <w:p w:rsidR="00BF0FC6" w:rsidRPr="00BF0FC6" w:rsidRDefault="00BF0FC6" w:rsidP="00BF0FC6">
      <w:pPr>
        <w:pStyle w:val="a6"/>
        <w:numPr>
          <w:ilvl w:val="0"/>
          <w:numId w:val="3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Положение о приносящей доход деятельности муниципального бюджетного учреждения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 (утверждено приказом директора МБУ «СШ» г.Вязьмы Смоленской области от 01.03.2019 №43/01-13);</w:t>
      </w:r>
    </w:p>
    <w:p w:rsidR="00BF0FC6" w:rsidRPr="00BF0FC6" w:rsidRDefault="00BF0FC6" w:rsidP="00BF0FC6">
      <w:pPr>
        <w:pStyle w:val="a6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90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образец договора об оказании дополнительных платных образовательных услуг; </w:t>
      </w:r>
    </w:p>
    <w:p w:rsidR="00BF0FC6" w:rsidRPr="00BF0FC6" w:rsidRDefault="00BF0FC6" w:rsidP="00BF0FC6">
      <w:pPr>
        <w:pStyle w:val="a6"/>
        <w:numPr>
          <w:ilvl w:val="0"/>
          <w:numId w:val="3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490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lastRenderedPageBreak/>
        <w:t xml:space="preserve">документы об утверждении стоимости </w:t>
      </w:r>
      <w:proofErr w:type="gramStart"/>
      <w:r w:rsidRPr="00BF0FC6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по каждой образовательной программе. </w:t>
      </w:r>
    </w:p>
    <w:p w:rsidR="00BF0FC6" w:rsidRPr="00BF0FC6" w:rsidRDefault="00BF0FC6" w:rsidP="00BF0FC6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Default"/>
        <w:numPr>
          <w:ilvl w:val="0"/>
          <w:numId w:val="31"/>
        </w:numPr>
        <w:tabs>
          <w:tab w:val="left" w:pos="284"/>
          <w:tab w:val="left" w:pos="993"/>
        </w:tabs>
        <w:ind w:left="0" w:firstLine="568"/>
        <w:jc w:val="both"/>
        <w:rPr>
          <w:sz w:val="26"/>
          <w:szCs w:val="26"/>
        </w:rPr>
      </w:pPr>
      <w:r w:rsidRPr="00BF0FC6">
        <w:rPr>
          <w:sz w:val="26"/>
          <w:szCs w:val="26"/>
        </w:rPr>
        <w:t xml:space="preserve">В нарушение   </w:t>
      </w:r>
      <w:r w:rsidRPr="00BF0FC6">
        <w:rPr>
          <w:color w:val="auto"/>
          <w:sz w:val="26"/>
          <w:szCs w:val="26"/>
        </w:rPr>
        <w:t>п.6 и п.15 Приложения к Приказу Минфина России от 21.07.2011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сайта»)</w:t>
      </w:r>
      <w:r w:rsidRPr="00BF0FC6">
        <w:rPr>
          <w:sz w:val="26"/>
          <w:szCs w:val="26"/>
        </w:rPr>
        <w:t xml:space="preserve">  муниципальные задания на 2022 и 2023 годы МБУ «Спортивная школа» г</w:t>
      </w:r>
      <w:proofErr w:type="gramStart"/>
      <w:r w:rsidRPr="00BF0FC6">
        <w:rPr>
          <w:sz w:val="26"/>
          <w:szCs w:val="26"/>
        </w:rPr>
        <w:t>.В</w:t>
      </w:r>
      <w:proofErr w:type="gramEnd"/>
      <w:r w:rsidRPr="00BF0FC6">
        <w:rPr>
          <w:sz w:val="26"/>
          <w:szCs w:val="26"/>
        </w:rPr>
        <w:t>язьмы Смоленской области на официальном сайте (</w:t>
      </w:r>
      <w:hyperlink r:id="rId7" w:history="1">
        <w:r w:rsidRPr="00BF0FC6">
          <w:rPr>
            <w:rStyle w:val="a7"/>
            <w:color w:val="auto"/>
            <w:sz w:val="26"/>
            <w:szCs w:val="26"/>
          </w:rPr>
          <w:t>https://bus.gov.ru/agency/119675</w:t>
        </w:r>
      </w:hyperlink>
      <w:r w:rsidRPr="00BF0FC6">
        <w:rPr>
          <w:sz w:val="26"/>
          <w:szCs w:val="26"/>
        </w:rPr>
        <w:t xml:space="preserve">) </w:t>
      </w:r>
      <w:r w:rsidRPr="00BF0FC6">
        <w:rPr>
          <w:b/>
          <w:sz w:val="26"/>
          <w:szCs w:val="26"/>
        </w:rPr>
        <w:t>не размещались</w:t>
      </w:r>
      <w:r w:rsidRPr="00BF0FC6">
        <w:rPr>
          <w:sz w:val="26"/>
          <w:szCs w:val="26"/>
        </w:rPr>
        <w:t>.</w:t>
      </w:r>
    </w:p>
    <w:p w:rsidR="00832D74" w:rsidRPr="00481D4B" w:rsidRDefault="00832D74" w:rsidP="00D3779C">
      <w:pPr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  <w:highlight w:val="yellow"/>
        </w:rPr>
      </w:pPr>
    </w:p>
    <w:p w:rsidR="00DE5731" w:rsidRPr="009D2DC3" w:rsidRDefault="00D3779C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</w:rPr>
      </w:pPr>
      <w:r w:rsidRPr="009D2DC3">
        <w:rPr>
          <w:rFonts w:ascii="Times New Roman" w:eastAsiaTheme="minorHAnsi" w:hAnsi="Times New Roman"/>
          <w:sz w:val="26"/>
          <w:szCs w:val="26"/>
        </w:rPr>
        <w:t>1</w:t>
      </w:r>
      <w:r w:rsidR="009C1F3A" w:rsidRPr="009D2DC3">
        <w:rPr>
          <w:rFonts w:ascii="Times New Roman" w:eastAsiaTheme="minorHAnsi" w:hAnsi="Times New Roman"/>
          <w:sz w:val="26"/>
          <w:szCs w:val="26"/>
        </w:rPr>
        <w:t>1</w:t>
      </w:r>
      <w:r w:rsidRPr="009D2DC3">
        <w:rPr>
          <w:rFonts w:ascii="Times New Roman" w:eastAsiaTheme="minorHAnsi" w:hAnsi="Times New Roman"/>
          <w:sz w:val="26"/>
          <w:szCs w:val="26"/>
        </w:rPr>
        <w:t xml:space="preserve">. </w:t>
      </w:r>
      <w:r w:rsidRPr="009D2DC3">
        <w:rPr>
          <w:rFonts w:ascii="Times New Roman" w:eastAsiaTheme="minorHAnsi" w:hAnsi="Times New Roman"/>
          <w:b/>
          <w:sz w:val="26"/>
          <w:szCs w:val="26"/>
        </w:rPr>
        <w:t>Предложения (рекомендации):</w:t>
      </w:r>
    </w:p>
    <w:p w:rsidR="00BF0FC6" w:rsidRDefault="00BF0FC6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sz w:val="26"/>
          <w:szCs w:val="26"/>
          <w:highlight w:val="yellow"/>
        </w:rPr>
      </w:pPr>
    </w:p>
    <w:p w:rsidR="00BF0FC6" w:rsidRPr="00BF0FC6" w:rsidRDefault="00BF0FC6" w:rsidP="009D2DC3">
      <w:pPr>
        <w:pStyle w:val="a6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Пункт 9.1. раздела 9 Устава муниципального бюджетного учреждения дополнительного образования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язьмы Смоленской области, утвержденного Постановлением Администрации муниципального образования «Вяземский район» Смоленской области от 30.03.2023 №547, необходимо изложить в следующей редакции: </w:t>
      </w:r>
    </w:p>
    <w:p w:rsidR="00BF0FC6" w:rsidRPr="00BF0FC6" w:rsidRDefault="00BF0FC6" w:rsidP="009D2DC3">
      <w:pPr>
        <w:pStyle w:val="a6"/>
        <w:spacing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«9.1. В связи с утверждением настоящего Устава утрачивает силу:</w:t>
      </w:r>
    </w:p>
    <w:p w:rsidR="00BF0FC6" w:rsidRPr="00BF0FC6" w:rsidRDefault="00BF0FC6" w:rsidP="009D2DC3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Устав муниципального бюджетного учреждения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области, утвержденный постановлением Администрации муниципального образования «Вяземский район» Смоленской области от 22.02.2019 № 346;</w:t>
      </w:r>
    </w:p>
    <w:p w:rsidR="00BF0FC6" w:rsidRPr="00BF0FC6" w:rsidRDefault="00BF0FC6" w:rsidP="009D2DC3">
      <w:pPr>
        <w:pStyle w:val="a6"/>
        <w:numPr>
          <w:ilvl w:val="0"/>
          <w:numId w:val="36"/>
        </w:numPr>
        <w:tabs>
          <w:tab w:val="left" w:pos="851"/>
        </w:tabs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изменения в Устав муниципального бюджетного учреждения «Спортивная школа» </w:t>
      </w:r>
      <w:proofErr w:type="gramStart"/>
      <w:r w:rsidRPr="00BF0FC6">
        <w:rPr>
          <w:rFonts w:ascii="Times New Roman" w:hAnsi="Times New Roman"/>
          <w:sz w:val="26"/>
          <w:szCs w:val="26"/>
        </w:rPr>
        <w:t>г</w:t>
      </w:r>
      <w:proofErr w:type="gramEnd"/>
      <w:r w:rsidRPr="00BF0FC6">
        <w:rPr>
          <w:rFonts w:ascii="Times New Roman" w:hAnsi="Times New Roman"/>
          <w:sz w:val="26"/>
          <w:szCs w:val="26"/>
        </w:rPr>
        <w:t>. Вязьмы Смоленской области, утвержденные постановлением Администрации муниципального образования «Вяземский район» Смоленской области от 08.02.2021 №145.»</w:t>
      </w:r>
    </w:p>
    <w:p w:rsidR="00BF0FC6" w:rsidRPr="00BF0FC6" w:rsidRDefault="00BF0FC6" w:rsidP="009D2DC3">
      <w:pPr>
        <w:pStyle w:val="a6"/>
        <w:tabs>
          <w:tab w:val="left" w:pos="851"/>
        </w:tabs>
        <w:spacing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9D2DC3">
      <w:pPr>
        <w:pStyle w:val="ConsPlusNonformat"/>
        <w:numPr>
          <w:ilvl w:val="0"/>
          <w:numId w:val="34"/>
        </w:numPr>
        <w:tabs>
          <w:tab w:val="left" w:pos="1134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>язьмы Смоленской области разработать и утвердить в соответствии с действующим законодательством Российской Федерации локальный акт, регламентирующий порядок оказания платных услуг, включающий в себя перечень платных услуг и порядок их предоставления, порядок определения цены (стоимости предоставляемых платных услуг), порядок расходования полученных средств и контроль предоставления платных услуг, а также разработать форму договора</w:t>
      </w:r>
      <w:r w:rsidRPr="00BF0FC6">
        <w:rPr>
          <w:rFonts w:ascii="Times New Roman" w:eastAsiaTheme="minorHAnsi" w:hAnsi="Times New Roman" w:cs="Times New Roman"/>
          <w:i/>
          <w:sz w:val="26"/>
          <w:szCs w:val="26"/>
          <w:lang w:eastAsia="en-US"/>
        </w:rPr>
        <w:t xml:space="preserve"> </w:t>
      </w:r>
      <w:r w:rsidRPr="00BF0FC6">
        <w:rPr>
          <w:rFonts w:ascii="Times New Roman" w:hAnsi="Times New Roman" w:cs="Times New Roman"/>
          <w:sz w:val="26"/>
          <w:szCs w:val="26"/>
        </w:rPr>
        <w:t>об оказании  платных услуг.</w:t>
      </w:r>
    </w:p>
    <w:p w:rsidR="00BF0FC6" w:rsidRPr="00BF0FC6" w:rsidRDefault="00BF0FC6" w:rsidP="009D2DC3">
      <w:pPr>
        <w:pStyle w:val="a6"/>
        <w:ind w:left="426" w:hanging="426"/>
        <w:jc w:val="both"/>
        <w:rPr>
          <w:rFonts w:ascii="Times New Roman" w:hAnsi="Times New Roman"/>
          <w:color w:val="0070C0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BF0FC6">
        <w:rPr>
          <w:rFonts w:ascii="Times New Roman" w:hAnsi="Times New Roman"/>
          <w:sz w:val="26"/>
          <w:szCs w:val="26"/>
        </w:rPr>
        <w:t xml:space="preserve">Составлять и утверждать план финансово-хозяйственной деятельности в соответствии с Порядком составления и утверждения плана финансово-хозяйственной деятельности муниципальных бюджетных и автономных учреждений, в отношении которых Администрация </w:t>
      </w:r>
      <w:bookmarkStart w:id="2" w:name="_Hlk179398680"/>
      <w:r w:rsidRPr="00BF0FC6">
        <w:rPr>
          <w:rFonts w:ascii="Times New Roman" w:hAnsi="Times New Roman"/>
          <w:sz w:val="26"/>
          <w:szCs w:val="26"/>
        </w:rPr>
        <w:t xml:space="preserve">муниципального образования «Вяземский район» Смоленской области </w:t>
      </w:r>
      <w:bookmarkEnd w:id="2"/>
      <w:r w:rsidRPr="00BF0FC6">
        <w:rPr>
          <w:rFonts w:ascii="Times New Roman" w:hAnsi="Times New Roman"/>
          <w:sz w:val="26"/>
          <w:szCs w:val="26"/>
        </w:rPr>
        <w:t>осуществляет функции и полномочия учредителя, утвержденным Постановлением Администрации муниципального образования «Вяземский район» Смоленской области от 12.10.2020 №1485 и Требованиями к составлению и утверждению плана финансово-хозяйственной деятельности государственного (муниципального) учреждения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, утвержденными Приказом Министерства финансов Российской </w:t>
      </w:r>
      <w:r w:rsidRPr="00BF0FC6">
        <w:rPr>
          <w:rFonts w:ascii="Times New Roman" w:hAnsi="Times New Roman"/>
          <w:sz w:val="26"/>
          <w:szCs w:val="26"/>
        </w:rPr>
        <w:lastRenderedPageBreak/>
        <w:t xml:space="preserve">Федерации от 31.08.2018 №186н на основании расчетов-обоснований </w:t>
      </w:r>
      <w:proofErr w:type="gramStart"/>
      <w:r w:rsidRPr="00BF0FC6">
        <w:rPr>
          <w:rFonts w:ascii="Times New Roman" w:hAnsi="Times New Roman"/>
          <w:sz w:val="26"/>
          <w:szCs w:val="26"/>
        </w:rPr>
        <w:t>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установленной нормативными актами формам.</w:t>
      </w:r>
    </w:p>
    <w:p w:rsidR="00BF0FC6" w:rsidRPr="00BF0FC6" w:rsidRDefault="00BF0FC6" w:rsidP="00BF0FC6">
      <w:pPr>
        <w:pStyle w:val="a6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 утверждать локальным актом Учреждения расчет на установление лимита остатка кассы и оформление разрешения на расходования наличных денег из выручки, поступающей в его кассу Учреждения, предоставленный МКУ «Централизованная бухгалтерия учреждений культуры и спорта».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bookmarkStart w:id="3" w:name="_Hlk179407968"/>
      <w:r w:rsidRPr="00BF0FC6">
        <w:rPr>
          <w:rFonts w:ascii="Times New Roman" w:hAnsi="Times New Roman"/>
          <w:sz w:val="26"/>
          <w:szCs w:val="26"/>
        </w:rPr>
        <w:t>Усилить контроль со стороны МКУ «Централизованная бухгалтерия учреждений культуры и спорта» за работниками 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язьмы Смоленской области по вопросам кассовой дисциплины в части своевременного и неполного </w:t>
      </w:r>
      <w:proofErr w:type="spellStart"/>
      <w:r w:rsidRPr="00BF0FC6">
        <w:rPr>
          <w:rFonts w:ascii="Times New Roman" w:hAnsi="Times New Roman"/>
          <w:sz w:val="26"/>
          <w:szCs w:val="26"/>
        </w:rPr>
        <w:t>оприходования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наличных денежных средств в кассу бухгалтерии.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При приеме денежных средств за платные услуги (услуги сауны, тренажерный зал, прокат лыж), предоставляемые физическим лицам с оплатой наличными, в квитанции ф.0504510 </w:t>
      </w:r>
      <w:proofErr w:type="gramStart"/>
      <w:r w:rsidRPr="00BF0FC6">
        <w:rPr>
          <w:rFonts w:ascii="Times New Roman" w:hAnsi="Times New Roman"/>
          <w:sz w:val="26"/>
          <w:szCs w:val="26"/>
        </w:rPr>
        <w:t>указывать за какое время оплачена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услуга.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 разработать форму договора оказания платных услуг с учетом требований гражданского законодательства Российской Федерации и согласовывать с учредителем.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Вести учет бланков строгой отчетности в Книге учета бланков строгой отчетности (ф.0504045) по каждому виду бланков в разрезе ответственных лиц за их хранение, выдачу и выбытие бланков строгой отчетности при их оформлении (выдаче).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proofErr w:type="gramStart"/>
      <w:r w:rsidRPr="00BF0FC6">
        <w:rPr>
          <w:rFonts w:ascii="Times New Roman" w:hAnsi="Times New Roman"/>
          <w:sz w:val="26"/>
          <w:szCs w:val="26"/>
        </w:rPr>
        <w:t>МКУ «Централизованная бухгалтерия учреждений культуры и спорта» расчеты с подотчетными лицами вести в строгом соответствии с Приказом Минфина России от 01.12.2010 №157н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и Положения об учетной политике 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МБУ </w:t>
      </w:r>
      <w:proofErr w:type="gramStart"/>
      <w:r w:rsidRPr="00BF0FC6">
        <w:rPr>
          <w:rFonts w:ascii="Times New Roman" w:hAnsi="Times New Roman"/>
          <w:sz w:val="26"/>
          <w:szCs w:val="26"/>
        </w:rPr>
        <w:t>ДО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«</w:t>
      </w:r>
      <w:proofErr w:type="gramStart"/>
      <w:r w:rsidRPr="00BF0FC6">
        <w:rPr>
          <w:rFonts w:ascii="Times New Roman" w:hAnsi="Times New Roman"/>
          <w:sz w:val="26"/>
          <w:szCs w:val="26"/>
        </w:rPr>
        <w:t>Спортивная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школа» г. Вязьма Смоленской области.    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 предоставить копии документов, подтверждающих право собственности работников на используемое имущество, а также расчеты компенсаций и документы, подтверждающие фактическое использование имущества в интересах работодателя, являющихся основанием возмещении компенсационных выплат работникам за использование личного транспорта в служебных целях.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lastRenderedPageBreak/>
        <w:t xml:space="preserve">МКУ ЦБ вести учет доходов и расходов с целью исчисления налога на прибыль организации </w:t>
      </w:r>
      <w:proofErr w:type="gramStart"/>
      <w:r w:rsidRPr="00BF0FC6">
        <w:rPr>
          <w:rFonts w:ascii="Times New Roman" w:hAnsi="Times New Roman"/>
          <w:sz w:val="26"/>
          <w:szCs w:val="26"/>
        </w:rPr>
        <w:t>согласно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Учетной политики Учреждения и Налогового законодательства Российской Федерации.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</w:t>
      </w:r>
      <w:bookmarkEnd w:id="3"/>
      <w:r w:rsidRPr="00BF0FC6">
        <w:rPr>
          <w:rFonts w:ascii="Times New Roman" w:hAnsi="Times New Roman"/>
          <w:sz w:val="26"/>
          <w:szCs w:val="26"/>
        </w:rPr>
        <w:t xml:space="preserve"> и МКУ ЦБ проводить инвентаризацию имущественных и финансовых обязательств согласно Приказу Минфина РФ от 13.06.1995 №49 «Об утверждении методических указаний по инвентаризации имущества и финансовых обязательств».</w:t>
      </w:r>
    </w:p>
    <w:p w:rsidR="00BF0FC6" w:rsidRPr="00BF0FC6" w:rsidRDefault="00BF0FC6" w:rsidP="00BF0FC6">
      <w:pPr>
        <w:pStyle w:val="a6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widowControl w:val="0"/>
        <w:numPr>
          <w:ilvl w:val="0"/>
          <w:numId w:val="3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bookmarkStart w:id="4" w:name="_Hlk179400011"/>
      <w:r w:rsidRPr="00BF0FC6">
        <w:rPr>
          <w:rFonts w:ascii="Times New Roman" w:hAnsi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</w:t>
      </w:r>
      <w:bookmarkEnd w:id="4"/>
      <w:r w:rsidRPr="00BF0FC6">
        <w:rPr>
          <w:rFonts w:ascii="Times New Roman" w:hAnsi="Times New Roman"/>
          <w:sz w:val="26"/>
          <w:szCs w:val="26"/>
        </w:rPr>
        <w:t xml:space="preserve"> в состав инвентаризационной комиссии включать представителя МКУ ЦБ. Результаты инвентаризации имущества сверять с данными, имеющимися в Комитете имущественных отношений и в МКУ ЦБ.</w:t>
      </w:r>
    </w:p>
    <w:p w:rsidR="00BF0FC6" w:rsidRPr="00BF0FC6" w:rsidRDefault="00BF0FC6" w:rsidP="00BF0FC6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9D2DC3">
      <w:pPr>
        <w:pStyle w:val="a6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МКУ «Централизованная бухгалтерия учреждений культуры и спорта» вести инвентарные карточки основных средств согласно Приказу Минфина РФ от 30.03.2015 №52н «Об утверждении форм первичных учетных документов и регистров бухгалтерского учета, применяемых органами государственной власти, органами местного самоуправления, государственными (муниципальными) учреждениями и Методических указаний по их применению».</w:t>
      </w:r>
    </w:p>
    <w:p w:rsidR="00BF0FC6" w:rsidRPr="00BF0FC6" w:rsidRDefault="00BF0FC6" w:rsidP="009D2DC3">
      <w:pPr>
        <w:pStyle w:val="a6"/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9D2DC3">
      <w:pPr>
        <w:pStyle w:val="a4"/>
        <w:numPr>
          <w:ilvl w:val="0"/>
          <w:numId w:val="34"/>
        </w:numPr>
        <w:tabs>
          <w:tab w:val="left" w:pos="142"/>
        </w:tabs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bookmarkStart w:id="5" w:name="_Hlk179407423"/>
      <w:bookmarkStart w:id="6" w:name="_Hlk179399148"/>
      <w:r w:rsidRPr="00BF0FC6">
        <w:rPr>
          <w:rFonts w:ascii="Times New Roman" w:hAnsi="Times New Roman" w:cs="Times New Roman"/>
          <w:sz w:val="26"/>
          <w:szCs w:val="26"/>
        </w:rPr>
        <w:t xml:space="preserve">МКУ «Централизованная бухгалтерия учреждений культуры и спорта» </w:t>
      </w:r>
      <w:bookmarkEnd w:id="5"/>
      <w:r w:rsidRPr="00BF0FC6">
        <w:rPr>
          <w:rFonts w:ascii="Times New Roman" w:hAnsi="Times New Roman" w:cs="Times New Roman"/>
          <w:sz w:val="26"/>
          <w:szCs w:val="26"/>
        </w:rPr>
        <w:t xml:space="preserve">Учетную политику </w:t>
      </w:r>
      <w:bookmarkStart w:id="7" w:name="_Hlk179400761"/>
      <w:r w:rsidRPr="00BF0FC6">
        <w:rPr>
          <w:rFonts w:ascii="Times New Roman" w:hAnsi="Times New Roman" w:cs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 w:cs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 w:cs="Times New Roman"/>
          <w:sz w:val="26"/>
          <w:szCs w:val="26"/>
        </w:rPr>
        <w:t>язьмы Смоленской области</w:t>
      </w:r>
      <w:bookmarkEnd w:id="7"/>
      <w:r w:rsidRPr="00BF0FC6">
        <w:rPr>
          <w:rFonts w:ascii="Times New Roman" w:hAnsi="Times New Roman" w:cs="Times New Roman"/>
          <w:sz w:val="26"/>
          <w:szCs w:val="26"/>
        </w:rPr>
        <w:t xml:space="preserve"> привести в соответствие с действующим законодательством Российской Федерации и предоставить в Контрольно-ревизионную комиссию.</w:t>
      </w:r>
    </w:p>
    <w:p w:rsidR="00BF0FC6" w:rsidRPr="00BF0FC6" w:rsidRDefault="00BF0FC6" w:rsidP="00BF0FC6">
      <w:pPr>
        <w:pStyle w:val="a4"/>
        <w:tabs>
          <w:tab w:val="left" w:pos="142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BF0FC6" w:rsidRPr="00BF0FC6" w:rsidRDefault="00BF0FC6" w:rsidP="00BF0FC6">
      <w:pPr>
        <w:pStyle w:val="a4"/>
        <w:numPr>
          <w:ilvl w:val="0"/>
          <w:numId w:val="34"/>
        </w:numPr>
        <w:tabs>
          <w:tab w:val="left" w:pos="142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79400185"/>
      <w:r w:rsidRPr="00BF0FC6">
        <w:rPr>
          <w:rFonts w:ascii="Times New Roman" w:hAnsi="Times New Roman" w:cs="Times New Roman"/>
          <w:sz w:val="26"/>
          <w:szCs w:val="26"/>
        </w:rPr>
        <w:t>МКУ «Централизованная бухгалтерия учреждений культуры и спорта»</w:t>
      </w:r>
      <w:bookmarkEnd w:id="8"/>
      <w:r w:rsidRPr="00BF0FC6">
        <w:rPr>
          <w:rFonts w:ascii="Times New Roman" w:hAnsi="Times New Roman" w:cs="Times New Roman"/>
          <w:sz w:val="26"/>
          <w:szCs w:val="26"/>
        </w:rPr>
        <w:t xml:space="preserve"> предоставить в Контрольно-ревизионную комиссию:</w:t>
      </w:r>
    </w:p>
    <w:p w:rsidR="00BF0FC6" w:rsidRPr="00BF0FC6" w:rsidRDefault="00BF0FC6" w:rsidP="00BF0FC6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копии документов о полной материальной ответственности за ведение кассовых операций, приема и выдачи наличных денежных средств и денежных документов;</w:t>
      </w:r>
    </w:p>
    <w:p w:rsidR="00BF0FC6" w:rsidRPr="00BF0FC6" w:rsidRDefault="00BF0FC6" w:rsidP="00BF0FC6">
      <w:pPr>
        <w:pStyle w:val="a4"/>
        <w:numPr>
          <w:ilvl w:val="0"/>
          <w:numId w:val="35"/>
        </w:numPr>
        <w:tabs>
          <w:tab w:val="left" w:pos="284"/>
          <w:tab w:val="left" w:pos="426"/>
        </w:tabs>
        <w:ind w:left="993"/>
        <w:jc w:val="both"/>
        <w:rPr>
          <w:rFonts w:ascii="Times New Roman" w:hAnsi="Times New Roman" w:cs="Times New Roman"/>
          <w:sz w:val="26"/>
          <w:szCs w:val="26"/>
        </w:rPr>
      </w:pPr>
      <w:r w:rsidRPr="00BF0FC6">
        <w:rPr>
          <w:rFonts w:ascii="Times New Roman" w:hAnsi="Times New Roman" w:cs="Times New Roman"/>
          <w:sz w:val="26"/>
          <w:szCs w:val="26"/>
        </w:rPr>
        <w:t>копии приказов, утверждающих перечень лиц, ответственных за получение, хранение и выдачу бланков с указанием видов бланков, места их хранения и ответственного лица МКУ ЦБ с указанием его должности за 2022-2023 годы.</w:t>
      </w:r>
    </w:p>
    <w:p w:rsidR="00BF0FC6" w:rsidRPr="00BF0FC6" w:rsidRDefault="00BF0FC6" w:rsidP="00BF0FC6">
      <w:pPr>
        <w:pStyle w:val="a6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МКУ «Централизованная бухгалтерия учреждений культуры и спорта» в соответствии со ст.19 Федерального закона от 06.12.2011 №402-ФЗ «О бухгалтерском учете» усилить внутренний контроль совершаемых фактов хозяйственной деятельности.</w:t>
      </w:r>
    </w:p>
    <w:p w:rsidR="00BF0FC6" w:rsidRPr="00BF0FC6" w:rsidRDefault="00BF0FC6" w:rsidP="00BF0FC6">
      <w:pPr>
        <w:pStyle w:val="a4"/>
        <w:tabs>
          <w:tab w:val="left" w:pos="142"/>
        </w:tabs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bookmarkEnd w:id="6"/>
    <w:p w:rsidR="00BF0FC6" w:rsidRPr="00BF0FC6" w:rsidRDefault="00BF0FC6" w:rsidP="00BF0FC6">
      <w:pPr>
        <w:pStyle w:val="a6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 соответствии с п.4 ч.2 ст.29 Федерального закона №273-ФЗ «Об образовании в Российской Федерации», п.п.3 п.1.10 Устава Учреждения от 30.03.2023 №547 разместить на сайте Учреждения:</w:t>
      </w:r>
    </w:p>
    <w:p w:rsidR="00BF0FC6" w:rsidRPr="00BF0FC6" w:rsidRDefault="00BF0FC6" w:rsidP="00BF0FC6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lastRenderedPageBreak/>
        <w:t xml:space="preserve">Положение о предоставлении платных услуг по реализации дополнительных </w:t>
      </w:r>
      <w:proofErr w:type="spellStart"/>
      <w:r w:rsidRPr="00BF0FC6">
        <w:rPr>
          <w:rFonts w:ascii="Times New Roman" w:hAnsi="Times New Roman"/>
          <w:sz w:val="26"/>
          <w:szCs w:val="26"/>
        </w:rPr>
        <w:t>общеразвивающих</w:t>
      </w:r>
      <w:proofErr w:type="spellEnd"/>
      <w:r w:rsidRPr="00BF0FC6">
        <w:rPr>
          <w:rFonts w:ascii="Times New Roman" w:hAnsi="Times New Roman"/>
          <w:sz w:val="26"/>
          <w:szCs w:val="26"/>
        </w:rPr>
        <w:t xml:space="preserve"> программ в области физической культуры и спорта 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язьмы Смоленской области (утверждено приказом МБУ ДО «СШ» г.Вязьмы Смоленской области №110/01-13 от 30.08.2023); </w:t>
      </w:r>
    </w:p>
    <w:p w:rsidR="00BF0FC6" w:rsidRPr="00BF0FC6" w:rsidRDefault="00BF0FC6" w:rsidP="00BF0FC6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Положение о приносящей доход деятельности муниципального бюджетного учреждения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 (утверждено приказом директора МБУ «СШ» г.Вязьмы Смоленской области от 01.03.2019 №43/01-13);</w:t>
      </w:r>
    </w:p>
    <w:p w:rsidR="00BF0FC6" w:rsidRPr="00BF0FC6" w:rsidRDefault="00BF0FC6" w:rsidP="00BF0FC6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образец договора об оказании дополнительных платных образовательных услуг; </w:t>
      </w:r>
    </w:p>
    <w:p w:rsidR="00BF0FC6" w:rsidRPr="00BF0FC6" w:rsidRDefault="00BF0FC6" w:rsidP="00BF0FC6">
      <w:pPr>
        <w:pStyle w:val="a6"/>
        <w:numPr>
          <w:ilvl w:val="0"/>
          <w:numId w:val="37"/>
        </w:numPr>
        <w:spacing w:after="0" w:line="240" w:lineRule="auto"/>
        <w:ind w:left="851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документы об утверждении стоимости </w:t>
      </w:r>
      <w:proofErr w:type="gramStart"/>
      <w:r w:rsidRPr="00BF0FC6">
        <w:rPr>
          <w:rFonts w:ascii="Times New Roman" w:hAnsi="Times New Roman"/>
          <w:sz w:val="26"/>
          <w:szCs w:val="26"/>
        </w:rPr>
        <w:t>обучения</w:t>
      </w:r>
      <w:proofErr w:type="gramEnd"/>
      <w:r w:rsidRPr="00BF0FC6">
        <w:rPr>
          <w:rFonts w:ascii="Times New Roman" w:hAnsi="Times New Roman"/>
          <w:sz w:val="26"/>
          <w:szCs w:val="26"/>
        </w:rPr>
        <w:t xml:space="preserve"> по каждой образовательной программе.</w:t>
      </w:r>
    </w:p>
    <w:p w:rsidR="00BF0FC6" w:rsidRPr="00BF0FC6" w:rsidRDefault="00BF0FC6" w:rsidP="00BF0FC6">
      <w:pPr>
        <w:pStyle w:val="a6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В соответствии с п.6 и п.15 Приложения к Приказу Минфина России от 21.07.2011 №86н «Об утверждении порядка предоставления информации государственным (муниципальным) учреждением, её размещения на официальном сайте в сети Интернет и ведения указанного сайта»)  Учреждению размещать муниципальные задания</w:t>
      </w:r>
      <w:r w:rsidR="00286921">
        <w:rPr>
          <w:rFonts w:ascii="Times New Roman" w:hAnsi="Times New Roman"/>
          <w:sz w:val="26"/>
          <w:szCs w:val="26"/>
        </w:rPr>
        <w:t xml:space="preserve"> </w:t>
      </w:r>
      <w:r w:rsidRPr="00BF0FC6">
        <w:rPr>
          <w:rFonts w:ascii="Times New Roman" w:hAnsi="Times New Roman"/>
          <w:sz w:val="26"/>
          <w:szCs w:val="26"/>
        </w:rPr>
        <w:t>МБУ ДО «Спортивная школа» г</w:t>
      </w:r>
      <w:proofErr w:type="gramStart"/>
      <w:r w:rsidRPr="00BF0FC6">
        <w:rPr>
          <w:rFonts w:ascii="Times New Roman" w:hAnsi="Times New Roman"/>
          <w:sz w:val="26"/>
          <w:szCs w:val="26"/>
        </w:rPr>
        <w:t>.В</w:t>
      </w:r>
      <w:proofErr w:type="gramEnd"/>
      <w:r w:rsidRPr="00BF0FC6">
        <w:rPr>
          <w:rFonts w:ascii="Times New Roman" w:hAnsi="Times New Roman"/>
          <w:sz w:val="26"/>
          <w:szCs w:val="26"/>
        </w:rPr>
        <w:t>язьмы Смоленской области на официальном сайте (</w:t>
      </w:r>
      <w:hyperlink r:id="rId8" w:history="1">
        <w:r w:rsidRPr="00286921">
          <w:rPr>
            <w:rStyle w:val="a7"/>
            <w:rFonts w:ascii="Times New Roman" w:hAnsi="Times New Roman"/>
            <w:color w:val="auto"/>
            <w:sz w:val="26"/>
            <w:szCs w:val="26"/>
          </w:rPr>
          <w:t>https://bus.gov.ru/</w:t>
        </w:r>
      </w:hyperlink>
      <w:r w:rsidRPr="00BF0FC6">
        <w:rPr>
          <w:rFonts w:ascii="Times New Roman" w:hAnsi="Times New Roman"/>
          <w:sz w:val="26"/>
          <w:szCs w:val="26"/>
        </w:rPr>
        <w:t>).</w:t>
      </w:r>
    </w:p>
    <w:p w:rsidR="00BF0FC6" w:rsidRPr="00BF0FC6" w:rsidRDefault="00BF0FC6" w:rsidP="00BF0FC6">
      <w:pPr>
        <w:pStyle w:val="a6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>Разработать по каждому пункту нарушений и замечаний, указанных в Акте контрольного мероприятия План мероприятий, направленный на исключение возможности возникновения нарушений и замечаний в дальнейшей деятельности. Копию Плана мероприятий предоставить в Контрольно-ревизионную комиссию муниципального образования «Вяземский район» Смоленской области.</w:t>
      </w:r>
    </w:p>
    <w:p w:rsidR="00BF0FC6" w:rsidRPr="00BF0FC6" w:rsidRDefault="00BF0FC6" w:rsidP="00BF0FC6">
      <w:pPr>
        <w:pStyle w:val="a6"/>
        <w:ind w:left="426"/>
        <w:jc w:val="both"/>
        <w:rPr>
          <w:rFonts w:ascii="Times New Roman" w:hAnsi="Times New Roman"/>
          <w:sz w:val="26"/>
          <w:szCs w:val="26"/>
        </w:rPr>
      </w:pPr>
    </w:p>
    <w:p w:rsidR="00BF0FC6" w:rsidRPr="00BF0FC6" w:rsidRDefault="00BF0FC6" w:rsidP="00BF0FC6">
      <w:pPr>
        <w:pStyle w:val="a6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color w:val="C00000"/>
          <w:sz w:val="26"/>
          <w:szCs w:val="26"/>
        </w:rPr>
      </w:pPr>
      <w:r w:rsidRPr="00BF0FC6">
        <w:rPr>
          <w:rFonts w:ascii="Times New Roman" w:hAnsi="Times New Roman"/>
          <w:sz w:val="26"/>
          <w:szCs w:val="26"/>
        </w:rPr>
        <w:t xml:space="preserve">В срок </w:t>
      </w:r>
      <w:r w:rsidRPr="00BF0FC6">
        <w:rPr>
          <w:rFonts w:ascii="Times New Roman" w:hAnsi="Times New Roman"/>
          <w:b/>
          <w:sz w:val="26"/>
          <w:szCs w:val="26"/>
        </w:rPr>
        <w:t>до 18.10.2024 года</w:t>
      </w:r>
      <w:r w:rsidRPr="00BF0FC6">
        <w:rPr>
          <w:rFonts w:ascii="Times New Roman" w:hAnsi="Times New Roman"/>
          <w:sz w:val="26"/>
          <w:szCs w:val="26"/>
        </w:rPr>
        <w:t xml:space="preserve"> сообщить о результатах рассмотрения акта контрольного мероприятия и принятых мерах по результатам рассмотрения акта (с приложением копий подтверждающих документов) в Контрольно-ревизионную комиссию муниципального образования «Вяземский район» Смоленской области.</w:t>
      </w:r>
    </w:p>
    <w:p w:rsidR="00642E47" w:rsidRDefault="00642E47" w:rsidP="00642E47">
      <w:pPr>
        <w:pStyle w:val="a6"/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</w:p>
    <w:p w:rsidR="002E0822" w:rsidRPr="0067704E" w:rsidRDefault="002E0822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2E0822" w:rsidRPr="0067704E" w:rsidRDefault="002E0822" w:rsidP="00D377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6"/>
          <w:szCs w:val="26"/>
        </w:rPr>
      </w:pPr>
    </w:p>
    <w:p w:rsidR="00D3779C" w:rsidRPr="0067704E" w:rsidRDefault="00D3779C" w:rsidP="00D3779C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269"/>
        <w:gridCol w:w="2376"/>
      </w:tblGrid>
      <w:tr w:rsidR="00D3779C" w:rsidRPr="0067704E" w:rsidTr="0067704E">
        <w:trPr>
          <w:trHeight w:val="766"/>
        </w:trPr>
        <w:tc>
          <w:tcPr>
            <w:tcW w:w="4786" w:type="dxa"/>
          </w:tcPr>
          <w:p w:rsidR="00590AB9" w:rsidRPr="0067704E" w:rsidRDefault="00590AB9" w:rsidP="00590AB9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04E">
              <w:rPr>
                <w:rFonts w:ascii="Times New Roman" w:hAnsi="Times New Roman" w:cs="Times New Roman"/>
                <w:sz w:val="26"/>
                <w:szCs w:val="26"/>
              </w:rPr>
              <w:t>Председатель Контрольно - ревизионной</w:t>
            </w:r>
          </w:p>
          <w:p w:rsidR="00590AB9" w:rsidRPr="0067704E" w:rsidRDefault="00590AB9" w:rsidP="00590AB9">
            <w:pPr>
              <w:pStyle w:val="a4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7704E">
              <w:rPr>
                <w:rFonts w:ascii="Times New Roman" w:hAnsi="Times New Roman" w:cs="Times New Roman"/>
                <w:sz w:val="26"/>
                <w:szCs w:val="26"/>
              </w:rPr>
              <w:t>комиссии муниципального образования</w:t>
            </w:r>
          </w:p>
          <w:p w:rsidR="00590AB9" w:rsidRPr="0067704E" w:rsidRDefault="00590AB9" w:rsidP="00590AB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7704E">
              <w:rPr>
                <w:rFonts w:ascii="Times New Roman" w:hAnsi="Times New Roman"/>
                <w:sz w:val="26"/>
                <w:szCs w:val="26"/>
              </w:rPr>
              <w:t>«Вяземский район» Смоленской области</w:t>
            </w:r>
          </w:p>
        </w:tc>
        <w:tc>
          <w:tcPr>
            <w:tcW w:w="2269" w:type="dxa"/>
          </w:tcPr>
          <w:p w:rsidR="009C1F3A" w:rsidRPr="0067704E" w:rsidRDefault="009C1F3A" w:rsidP="00481D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590AB9" w:rsidRPr="0067704E" w:rsidRDefault="00590AB9" w:rsidP="00481D4B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D3779C" w:rsidRPr="0067704E" w:rsidRDefault="00D3779C" w:rsidP="00590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704E">
              <w:rPr>
                <w:rFonts w:ascii="Times New Roman" w:hAnsi="Times New Roman"/>
                <w:b/>
                <w:bCs/>
                <w:sz w:val="26"/>
                <w:szCs w:val="26"/>
              </w:rPr>
              <w:t>________</w:t>
            </w:r>
          </w:p>
        </w:tc>
        <w:tc>
          <w:tcPr>
            <w:tcW w:w="2376" w:type="dxa"/>
          </w:tcPr>
          <w:p w:rsidR="00590AB9" w:rsidRPr="0067704E" w:rsidRDefault="00590AB9" w:rsidP="00481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590AB9" w:rsidRPr="0067704E" w:rsidRDefault="00590AB9" w:rsidP="00481D4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  <w:p w:rsidR="00D3779C" w:rsidRPr="0067704E" w:rsidRDefault="00590AB9" w:rsidP="00590A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</w:pPr>
            <w:r w:rsidRPr="0067704E">
              <w:rPr>
                <w:rFonts w:ascii="Times New Roman" w:hAnsi="Times New Roman"/>
                <w:b/>
                <w:bCs/>
                <w:sz w:val="26"/>
                <w:szCs w:val="26"/>
                <w:u w:val="single"/>
              </w:rPr>
              <w:t>О.Н. Марфичева</w:t>
            </w:r>
          </w:p>
        </w:tc>
      </w:tr>
      <w:tr w:rsidR="00D3779C" w:rsidRPr="00FB511F" w:rsidTr="0067704E">
        <w:tc>
          <w:tcPr>
            <w:tcW w:w="4786" w:type="dxa"/>
          </w:tcPr>
          <w:p w:rsidR="00D3779C" w:rsidRPr="00FB511F" w:rsidRDefault="00D3779C" w:rsidP="00481D4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                  </w:t>
            </w:r>
            <w:r w:rsidRPr="0091541C">
              <w:rPr>
                <w:rFonts w:ascii="Times New Roman" w:hAnsi="Times New Roman"/>
                <w:bCs/>
                <w:i/>
                <w:sz w:val="20"/>
                <w:szCs w:val="20"/>
              </w:rPr>
              <w:t>(должность)</w:t>
            </w:r>
          </w:p>
        </w:tc>
        <w:tc>
          <w:tcPr>
            <w:tcW w:w="2269" w:type="dxa"/>
          </w:tcPr>
          <w:p w:rsidR="00D3779C" w:rsidRPr="00FB511F" w:rsidRDefault="00D3779C" w:rsidP="00481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1541C">
              <w:rPr>
                <w:rFonts w:ascii="Times New Roman" w:hAnsi="Times New Roman"/>
                <w:bCs/>
                <w:i/>
                <w:sz w:val="20"/>
                <w:szCs w:val="20"/>
              </w:rPr>
              <w:t>(подпись)</w:t>
            </w:r>
          </w:p>
        </w:tc>
        <w:tc>
          <w:tcPr>
            <w:tcW w:w="2376" w:type="dxa"/>
          </w:tcPr>
          <w:p w:rsidR="00D3779C" w:rsidRPr="00FB511F" w:rsidRDefault="00D3779C" w:rsidP="00481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1541C">
              <w:rPr>
                <w:rFonts w:ascii="Times New Roman" w:hAnsi="Times New Roman"/>
                <w:bCs/>
                <w:i/>
                <w:sz w:val="20"/>
                <w:szCs w:val="20"/>
              </w:rPr>
              <w:t>(Ф.И.О.)</w:t>
            </w:r>
          </w:p>
        </w:tc>
      </w:tr>
      <w:tr w:rsidR="000926E8" w:rsidRPr="00FB511F" w:rsidTr="0067704E">
        <w:tc>
          <w:tcPr>
            <w:tcW w:w="4786" w:type="dxa"/>
          </w:tcPr>
          <w:p w:rsidR="000926E8" w:rsidRDefault="000926E8" w:rsidP="00481D4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269" w:type="dxa"/>
          </w:tcPr>
          <w:p w:rsidR="000926E8" w:rsidRPr="0091541C" w:rsidRDefault="000926E8" w:rsidP="00481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2376" w:type="dxa"/>
          </w:tcPr>
          <w:p w:rsidR="000926E8" w:rsidRPr="0091541C" w:rsidRDefault="000926E8" w:rsidP="00481D4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</w:tr>
    </w:tbl>
    <w:p w:rsidR="00F35052" w:rsidRDefault="00F35052" w:rsidP="00642E47">
      <w:pPr>
        <w:ind w:right="-1"/>
        <w:jc w:val="both"/>
      </w:pPr>
    </w:p>
    <w:sectPr w:rsidR="00F35052" w:rsidSect="008C41E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FC6" w:rsidRDefault="00BF0FC6" w:rsidP="004B74DF">
      <w:pPr>
        <w:spacing w:after="0" w:line="240" w:lineRule="auto"/>
      </w:pPr>
      <w:r>
        <w:separator/>
      </w:r>
    </w:p>
  </w:endnote>
  <w:endnote w:type="continuationSeparator" w:id="0">
    <w:p w:rsidR="00BF0FC6" w:rsidRDefault="00BF0FC6" w:rsidP="004B7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533641"/>
      <w:docPartObj>
        <w:docPartGallery w:val="Page Numbers (Bottom of Page)"/>
        <w:docPartUnique/>
      </w:docPartObj>
    </w:sdtPr>
    <w:sdtContent>
      <w:p w:rsidR="00BF0FC6" w:rsidRDefault="00991F26">
        <w:pPr>
          <w:pStyle w:val="aa"/>
          <w:jc w:val="right"/>
        </w:pPr>
        <w:r>
          <w:rPr>
            <w:noProof/>
          </w:rPr>
          <w:fldChar w:fldCharType="begin"/>
        </w:r>
        <w:r w:rsidR="00BF0FC6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86921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BF0FC6" w:rsidRDefault="00BF0FC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FC6" w:rsidRDefault="00BF0FC6" w:rsidP="004B74DF">
      <w:pPr>
        <w:spacing w:after="0" w:line="240" w:lineRule="auto"/>
      </w:pPr>
      <w:r>
        <w:separator/>
      </w:r>
    </w:p>
  </w:footnote>
  <w:footnote w:type="continuationSeparator" w:id="0">
    <w:p w:rsidR="00BF0FC6" w:rsidRDefault="00BF0FC6" w:rsidP="004B74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D4A"/>
    <w:multiLevelType w:val="hybridMultilevel"/>
    <w:tmpl w:val="7BFE6036"/>
    <w:lvl w:ilvl="0" w:tplc="859056EE">
      <w:start w:val="1"/>
      <w:numFmt w:val="decimal"/>
      <w:lvlText w:val="%1."/>
      <w:lvlJc w:val="left"/>
      <w:pPr>
        <w:ind w:left="333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3161"/>
    <w:multiLevelType w:val="hybridMultilevel"/>
    <w:tmpl w:val="C356443C"/>
    <w:lvl w:ilvl="0" w:tplc="A0820E66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47350FA"/>
    <w:multiLevelType w:val="hybridMultilevel"/>
    <w:tmpl w:val="98B4C63A"/>
    <w:lvl w:ilvl="0" w:tplc="D03AD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8234A30"/>
    <w:multiLevelType w:val="hybridMultilevel"/>
    <w:tmpl w:val="C8C4ABF0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E71466"/>
    <w:multiLevelType w:val="hybridMultilevel"/>
    <w:tmpl w:val="9A7AD262"/>
    <w:lvl w:ilvl="0" w:tplc="D03ADD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5">
    <w:nsid w:val="0ACD0338"/>
    <w:multiLevelType w:val="hybridMultilevel"/>
    <w:tmpl w:val="525AA73C"/>
    <w:lvl w:ilvl="0" w:tplc="83560D1C">
      <w:start w:val="1"/>
      <w:numFmt w:val="bullet"/>
      <w:lvlText w:val="−"/>
      <w:lvlJc w:val="left"/>
      <w:pPr>
        <w:ind w:left="22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>
    <w:nsid w:val="0B630F8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0D551A14"/>
    <w:multiLevelType w:val="hybridMultilevel"/>
    <w:tmpl w:val="5888CA86"/>
    <w:lvl w:ilvl="0" w:tplc="D03ADDF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87619F0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18BE7258"/>
    <w:multiLevelType w:val="hybridMultilevel"/>
    <w:tmpl w:val="CDF02F9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112B1"/>
    <w:multiLevelType w:val="hybridMultilevel"/>
    <w:tmpl w:val="764EF598"/>
    <w:lvl w:ilvl="0" w:tplc="D03AD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0284953"/>
    <w:multiLevelType w:val="hybridMultilevel"/>
    <w:tmpl w:val="5BEAAD68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6E7DBD"/>
    <w:multiLevelType w:val="hybridMultilevel"/>
    <w:tmpl w:val="098C9B8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9C76AB6"/>
    <w:multiLevelType w:val="hybridMultilevel"/>
    <w:tmpl w:val="1AB2815C"/>
    <w:lvl w:ilvl="0" w:tplc="D03AD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D974560"/>
    <w:multiLevelType w:val="hybridMultilevel"/>
    <w:tmpl w:val="5AF618F4"/>
    <w:lvl w:ilvl="0" w:tplc="5112B86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2E453F61"/>
    <w:multiLevelType w:val="hybridMultilevel"/>
    <w:tmpl w:val="75500528"/>
    <w:lvl w:ilvl="0" w:tplc="3AC29348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B85342"/>
    <w:multiLevelType w:val="hybridMultilevel"/>
    <w:tmpl w:val="97820048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AB4E65"/>
    <w:multiLevelType w:val="multilevel"/>
    <w:tmpl w:val="EC2276AE"/>
    <w:lvl w:ilvl="0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308035F"/>
    <w:multiLevelType w:val="hybridMultilevel"/>
    <w:tmpl w:val="04B85B86"/>
    <w:lvl w:ilvl="0" w:tplc="D03AD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C375AE6"/>
    <w:multiLevelType w:val="hybridMultilevel"/>
    <w:tmpl w:val="E2209952"/>
    <w:lvl w:ilvl="0" w:tplc="D03ADDF4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F206454"/>
    <w:multiLevelType w:val="hybridMultilevel"/>
    <w:tmpl w:val="5DBC6C34"/>
    <w:lvl w:ilvl="0" w:tplc="D03ADDF4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>
    <w:nsid w:val="42975568"/>
    <w:multiLevelType w:val="hybridMultilevel"/>
    <w:tmpl w:val="854AD6C8"/>
    <w:lvl w:ilvl="0" w:tplc="D03AD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442E4D32"/>
    <w:multiLevelType w:val="hybridMultilevel"/>
    <w:tmpl w:val="6C207116"/>
    <w:lvl w:ilvl="0" w:tplc="83560D1C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476B0FDC"/>
    <w:multiLevelType w:val="hybridMultilevel"/>
    <w:tmpl w:val="5888B980"/>
    <w:lvl w:ilvl="0" w:tplc="D03ADD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AA30BE5"/>
    <w:multiLevelType w:val="hybridMultilevel"/>
    <w:tmpl w:val="EE1A16DE"/>
    <w:lvl w:ilvl="0" w:tplc="D03AD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B541E4B"/>
    <w:multiLevelType w:val="hybridMultilevel"/>
    <w:tmpl w:val="C428B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63A25"/>
    <w:multiLevelType w:val="hybridMultilevel"/>
    <w:tmpl w:val="AFA82F3A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BA6A58"/>
    <w:multiLevelType w:val="hybridMultilevel"/>
    <w:tmpl w:val="7284B166"/>
    <w:lvl w:ilvl="0" w:tplc="D03ADD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>
    <w:nsid w:val="50243C83"/>
    <w:multiLevelType w:val="hybridMultilevel"/>
    <w:tmpl w:val="5DD2B17A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3CA3D16"/>
    <w:multiLevelType w:val="hybridMultilevel"/>
    <w:tmpl w:val="52FE7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43F45FB"/>
    <w:multiLevelType w:val="hybridMultilevel"/>
    <w:tmpl w:val="E3EA0ADE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09557E"/>
    <w:multiLevelType w:val="hybridMultilevel"/>
    <w:tmpl w:val="0E949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E31B2E"/>
    <w:multiLevelType w:val="hybridMultilevel"/>
    <w:tmpl w:val="ED047C12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33">
    <w:nsid w:val="5A744A94"/>
    <w:multiLevelType w:val="hybridMultilevel"/>
    <w:tmpl w:val="BBAEAA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241DA5"/>
    <w:multiLevelType w:val="hybridMultilevel"/>
    <w:tmpl w:val="D97AB300"/>
    <w:lvl w:ilvl="0" w:tplc="D03AD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594613"/>
    <w:multiLevelType w:val="hybridMultilevel"/>
    <w:tmpl w:val="A21EF572"/>
    <w:lvl w:ilvl="0" w:tplc="D03ADDF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D03ADDF4">
      <w:start w:val="1"/>
      <w:numFmt w:val="bullet"/>
      <w:lvlText w:val="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B3B655D"/>
    <w:multiLevelType w:val="hybridMultilevel"/>
    <w:tmpl w:val="C1FEA84E"/>
    <w:lvl w:ilvl="0" w:tplc="D03ADDF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30"/>
  </w:num>
  <w:num w:numId="4">
    <w:abstractNumId w:val="36"/>
  </w:num>
  <w:num w:numId="5">
    <w:abstractNumId w:val="6"/>
  </w:num>
  <w:num w:numId="6">
    <w:abstractNumId w:val="3"/>
  </w:num>
  <w:num w:numId="7">
    <w:abstractNumId w:val="27"/>
  </w:num>
  <w:num w:numId="8">
    <w:abstractNumId w:val="25"/>
  </w:num>
  <w:num w:numId="9">
    <w:abstractNumId w:val="18"/>
  </w:num>
  <w:num w:numId="10">
    <w:abstractNumId w:val="8"/>
  </w:num>
  <w:num w:numId="11">
    <w:abstractNumId w:val="17"/>
  </w:num>
  <w:num w:numId="12">
    <w:abstractNumId w:val="12"/>
  </w:num>
  <w:num w:numId="13">
    <w:abstractNumId w:val="9"/>
  </w:num>
  <w:num w:numId="14">
    <w:abstractNumId w:val="32"/>
  </w:num>
  <w:num w:numId="15">
    <w:abstractNumId w:val="33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2"/>
  </w:num>
  <w:num w:numId="19">
    <w:abstractNumId w:val="4"/>
  </w:num>
  <w:num w:numId="20">
    <w:abstractNumId w:val="2"/>
  </w:num>
  <w:num w:numId="21">
    <w:abstractNumId w:val="10"/>
  </w:num>
  <w:num w:numId="22">
    <w:abstractNumId w:val="20"/>
  </w:num>
  <w:num w:numId="23">
    <w:abstractNumId w:val="13"/>
  </w:num>
  <w:num w:numId="24">
    <w:abstractNumId w:val="35"/>
  </w:num>
  <w:num w:numId="25">
    <w:abstractNumId w:val="26"/>
  </w:num>
  <w:num w:numId="26">
    <w:abstractNumId w:val="7"/>
  </w:num>
  <w:num w:numId="27">
    <w:abstractNumId w:val="14"/>
  </w:num>
  <w:num w:numId="28">
    <w:abstractNumId w:val="34"/>
  </w:num>
  <w:num w:numId="29">
    <w:abstractNumId w:val="19"/>
  </w:num>
  <w:num w:numId="30">
    <w:abstractNumId w:val="11"/>
  </w:num>
  <w:num w:numId="31">
    <w:abstractNumId w:val="15"/>
  </w:num>
  <w:num w:numId="32">
    <w:abstractNumId w:val="16"/>
  </w:num>
  <w:num w:numId="33">
    <w:abstractNumId w:val="28"/>
  </w:num>
  <w:num w:numId="34">
    <w:abstractNumId w:val="0"/>
  </w:num>
  <w:num w:numId="35">
    <w:abstractNumId w:val="21"/>
  </w:num>
  <w:num w:numId="36">
    <w:abstractNumId w:val="23"/>
  </w:num>
  <w:num w:numId="37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2DA4"/>
    <w:rsid w:val="000113C2"/>
    <w:rsid w:val="00024D24"/>
    <w:rsid w:val="000926E8"/>
    <w:rsid w:val="000B727D"/>
    <w:rsid w:val="000D4269"/>
    <w:rsid w:val="000D44FF"/>
    <w:rsid w:val="000E35A5"/>
    <w:rsid w:val="000E4F04"/>
    <w:rsid w:val="00104F25"/>
    <w:rsid w:val="00131B82"/>
    <w:rsid w:val="001A1877"/>
    <w:rsid w:val="001C4165"/>
    <w:rsid w:val="00221BE5"/>
    <w:rsid w:val="002514A9"/>
    <w:rsid w:val="00281C5A"/>
    <w:rsid w:val="00286921"/>
    <w:rsid w:val="002A52E3"/>
    <w:rsid w:val="002E0822"/>
    <w:rsid w:val="00300EC9"/>
    <w:rsid w:val="00390E3D"/>
    <w:rsid w:val="003B255B"/>
    <w:rsid w:val="00435A34"/>
    <w:rsid w:val="00481D4B"/>
    <w:rsid w:val="004B081A"/>
    <w:rsid w:val="004B74DF"/>
    <w:rsid w:val="004D2E51"/>
    <w:rsid w:val="004E0110"/>
    <w:rsid w:val="004F29BC"/>
    <w:rsid w:val="005179E7"/>
    <w:rsid w:val="00522C2A"/>
    <w:rsid w:val="005243D1"/>
    <w:rsid w:val="00590AB9"/>
    <w:rsid w:val="005B2DA4"/>
    <w:rsid w:val="005B350C"/>
    <w:rsid w:val="005B6680"/>
    <w:rsid w:val="00642E47"/>
    <w:rsid w:val="00650DA8"/>
    <w:rsid w:val="0067704E"/>
    <w:rsid w:val="006C67C7"/>
    <w:rsid w:val="006C7377"/>
    <w:rsid w:val="006E3D60"/>
    <w:rsid w:val="006F1E23"/>
    <w:rsid w:val="00711679"/>
    <w:rsid w:val="007517C5"/>
    <w:rsid w:val="007C386D"/>
    <w:rsid w:val="008042DD"/>
    <w:rsid w:val="0081508E"/>
    <w:rsid w:val="00832D74"/>
    <w:rsid w:val="008437D9"/>
    <w:rsid w:val="008538EA"/>
    <w:rsid w:val="00884A96"/>
    <w:rsid w:val="008C41E8"/>
    <w:rsid w:val="0091654D"/>
    <w:rsid w:val="00922579"/>
    <w:rsid w:val="00926BAA"/>
    <w:rsid w:val="009747AD"/>
    <w:rsid w:val="00991F26"/>
    <w:rsid w:val="009A715E"/>
    <w:rsid w:val="009C1F3A"/>
    <w:rsid w:val="009D2DC3"/>
    <w:rsid w:val="00A8253C"/>
    <w:rsid w:val="00A946BA"/>
    <w:rsid w:val="00AA6456"/>
    <w:rsid w:val="00AC618B"/>
    <w:rsid w:val="00B4654B"/>
    <w:rsid w:val="00BF0FC6"/>
    <w:rsid w:val="00C403C4"/>
    <w:rsid w:val="00CB3C24"/>
    <w:rsid w:val="00CE40FE"/>
    <w:rsid w:val="00D01E8B"/>
    <w:rsid w:val="00D0511C"/>
    <w:rsid w:val="00D161B6"/>
    <w:rsid w:val="00D3779C"/>
    <w:rsid w:val="00DD5969"/>
    <w:rsid w:val="00DE0678"/>
    <w:rsid w:val="00DE5731"/>
    <w:rsid w:val="00E454C1"/>
    <w:rsid w:val="00E519B0"/>
    <w:rsid w:val="00E52424"/>
    <w:rsid w:val="00E72712"/>
    <w:rsid w:val="00E750A1"/>
    <w:rsid w:val="00EB753F"/>
    <w:rsid w:val="00ED766D"/>
    <w:rsid w:val="00F35052"/>
    <w:rsid w:val="00F71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79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0D44FF"/>
    <w:pPr>
      <w:spacing w:after="0" w:line="240" w:lineRule="auto"/>
    </w:pPr>
  </w:style>
  <w:style w:type="character" w:customStyle="1" w:styleId="a5">
    <w:name w:val="Без интервала Знак"/>
    <w:basedOn w:val="a0"/>
    <w:link w:val="a4"/>
    <w:uiPriority w:val="1"/>
    <w:locked/>
    <w:rsid w:val="000D44FF"/>
  </w:style>
  <w:style w:type="paragraph" w:styleId="a6">
    <w:name w:val="List Paragraph"/>
    <w:basedOn w:val="a"/>
    <w:uiPriority w:val="99"/>
    <w:qFormat/>
    <w:rsid w:val="004D2E51"/>
    <w:pPr>
      <w:ind w:left="720"/>
      <w:contextualSpacing/>
    </w:pPr>
  </w:style>
  <w:style w:type="paragraph" w:customStyle="1" w:styleId="Default">
    <w:name w:val="Default"/>
    <w:uiPriority w:val="99"/>
    <w:rsid w:val="004D2E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7">
    <w:name w:val="Hyperlink"/>
    <w:basedOn w:val="a0"/>
    <w:uiPriority w:val="99"/>
    <w:unhideWhenUsed/>
    <w:rsid w:val="00832D74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4B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B74DF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4B74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B74DF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BF0F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s.gov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.gov.ru/agency/1196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3637</Words>
  <Characters>20733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2024-10-17T13:39:00Z</cp:lastPrinted>
  <dcterms:created xsi:type="dcterms:W3CDTF">2024-10-17T12:13:00Z</dcterms:created>
  <dcterms:modified xsi:type="dcterms:W3CDTF">2024-10-18T11:25:00Z</dcterms:modified>
</cp:coreProperties>
</file>