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3D2D" w:rsidRDefault="00CF72BA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D2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A5254" w:rsidRPr="007B3D2D" w:rsidRDefault="001A5254" w:rsidP="00DB251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D2D">
        <w:rPr>
          <w:rFonts w:ascii="Times New Roman" w:hAnsi="Times New Roman" w:cs="Times New Roman"/>
          <w:b/>
          <w:sz w:val="26"/>
          <w:szCs w:val="26"/>
        </w:rPr>
        <w:t xml:space="preserve">на проект решения Совета депутатов </w:t>
      </w:r>
      <w:r w:rsidR="003E435A" w:rsidRPr="007B3D2D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7B3D2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3E435A" w:rsidRPr="007B3D2D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7B3D2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</w:t>
      </w:r>
      <w:r w:rsidR="00371CFB" w:rsidRPr="007B3D2D">
        <w:rPr>
          <w:rFonts w:ascii="Times New Roman" w:hAnsi="Times New Roman" w:cs="Times New Roman"/>
          <w:b/>
          <w:sz w:val="26"/>
          <w:szCs w:val="26"/>
        </w:rPr>
        <w:t>27.12.2023 №40</w:t>
      </w:r>
      <w:r w:rsidRPr="007B3D2D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  <w:r w:rsidR="003E435A" w:rsidRPr="007B3D2D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7B3D2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</w:t>
      </w:r>
      <w:r w:rsidR="00371CFB" w:rsidRPr="007B3D2D">
        <w:rPr>
          <w:rFonts w:ascii="Times New Roman" w:hAnsi="Times New Roman" w:cs="Times New Roman"/>
          <w:b/>
          <w:sz w:val="26"/>
          <w:szCs w:val="26"/>
        </w:rPr>
        <w:t xml:space="preserve">на 2024 год и плановый период 2025 и 2026 </w:t>
      </w:r>
      <w:r w:rsidRPr="007B3D2D">
        <w:rPr>
          <w:rFonts w:ascii="Times New Roman" w:hAnsi="Times New Roman" w:cs="Times New Roman"/>
          <w:b/>
          <w:sz w:val="26"/>
          <w:szCs w:val="26"/>
        </w:rPr>
        <w:t>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371CFB" w:rsidRPr="00371CFB" w:rsidTr="00371CFB">
        <w:tc>
          <w:tcPr>
            <w:tcW w:w="4785" w:type="dxa"/>
          </w:tcPr>
          <w:p w:rsidR="00371CFB" w:rsidRPr="00371CFB" w:rsidRDefault="00371CFB" w:rsidP="007B1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1CFB">
              <w:rPr>
                <w:rFonts w:ascii="Times New Roman" w:hAnsi="Times New Roman" w:cs="Times New Roman"/>
              </w:rPr>
              <w:t>г. Вязьма</w:t>
            </w:r>
          </w:p>
        </w:tc>
        <w:tc>
          <w:tcPr>
            <w:tcW w:w="4786" w:type="dxa"/>
          </w:tcPr>
          <w:p w:rsidR="00371CFB" w:rsidRPr="00371CFB" w:rsidRDefault="007B3D2D" w:rsidP="007B3D2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71CFB" w:rsidRPr="00371C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371CFB" w:rsidRPr="00371CF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371CFB" w:rsidRPr="00371CF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B0698C" w:rsidRPr="007B3D2D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D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967" w:rsidRPr="007B3D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7B3D2D">
        <w:rPr>
          <w:rFonts w:ascii="Times New Roman" w:hAnsi="Times New Roman" w:cs="Times New Roman"/>
          <w:sz w:val="24"/>
          <w:szCs w:val="24"/>
        </w:rPr>
        <w:t xml:space="preserve"> </w:t>
      </w:r>
      <w:r w:rsidRPr="007B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7B3D2D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7B3D2D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7B3D2D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7B3D2D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7B3D2D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B3D2D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7B3D2D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B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44E" w:rsidRPr="007B3D2D" w:rsidRDefault="002E1F24" w:rsidP="008A557A">
      <w:pPr>
        <w:ind w:firstLine="709"/>
        <w:jc w:val="both"/>
      </w:pPr>
      <w:r w:rsidRPr="007B3D2D">
        <w:rPr>
          <w:b/>
        </w:rPr>
        <w:t>Основание проведения экспертно-аналитического мероприятия:</w:t>
      </w:r>
      <w:r w:rsidRPr="007B3D2D">
        <w:t xml:space="preserve"> </w:t>
      </w:r>
    </w:p>
    <w:p w:rsidR="002C644E" w:rsidRPr="007B3D2D" w:rsidRDefault="002E1F24" w:rsidP="007B3D2D">
      <w:pPr>
        <w:numPr>
          <w:ilvl w:val="0"/>
          <w:numId w:val="9"/>
        </w:numPr>
        <w:ind w:left="284"/>
        <w:jc w:val="both"/>
      </w:pPr>
      <w:r w:rsidRPr="007B3D2D">
        <w:t>ст.265 Бюджетного кодекса Российской Федерации</w:t>
      </w:r>
      <w:r w:rsidR="002C644E" w:rsidRPr="007B3D2D">
        <w:t xml:space="preserve">; </w:t>
      </w:r>
    </w:p>
    <w:p w:rsidR="002C644E" w:rsidRPr="007B3D2D" w:rsidRDefault="002E1F24" w:rsidP="007B3D2D">
      <w:pPr>
        <w:numPr>
          <w:ilvl w:val="0"/>
          <w:numId w:val="9"/>
        </w:numPr>
        <w:ind w:left="284"/>
        <w:jc w:val="both"/>
      </w:pPr>
      <w:r w:rsidRPr="007B3D2D">
        <w:t xml:space="preserve">ст.9 Федерального закона от 07.02.2011 №6-ФЗ </w:t>
      </w:r>
      <w:r w:rsidR="001D547E" w:rsidRPr="007B3D2D">
        <w:t>«</w:t>
      </w:r>
      <w:r w:rsidRPr="007B3D2D">
        <w:t>Об общих принципах организации и деятельности контрольно-счетных органов субъектов Российской Федерации</w:t>
      </w:r>
      <w:r w:rsidR="007B3D2D">
        <w:t>, федеральных территорий</w:t>
      </w:r>
      <w:r w:rsidRPr="007B3D2D">
        <w:t xml:space="preserve"> и муниципальных образований</w:t>
      </w:r>
      <w:r w:rsidR="001D547E" w:rsidRPr="007B3D2D">
        <w:t>»</w:t>
      </w:r>
      <w:r w:rsidR="002C644E" w:rsidRPr="007B3D2D">
        <w:t>;</w:t>
      </w:r>
    </w:p>
    <w:p w:rsidR="002C644E" w:rsidRPr="007B3D2D" w:rsidRDefault="002C644E" w:rsidP="007B3D2D">
      <w:pPr>
        <w:numPr>
          <w:ilvl w:val="0"/>
          <w:numId w:val="9"/>
        </w:numPr>
        <w:ind w:left="284"/>
        <w:jc w:val="both"/>
      </w:pPr>
      <w:r w:rsidRPr="007B3D2D">
        <w:t>С</w:t>
      </w:r>
      <w:r w:rsidR="009936E6" w:rsidRPr="007B3D2D">
        <w:t xml:space="preserve">оглашение </w:t>
      </w:r>
      <w:r w:rsidR="00CE2050" w:rsidRPr="007B3D2D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E435A" w:rsidRPr="007B3D2D">
        <w:t>Новосельского</w:t>
      </w:r>
      <w:r w:rsidR="00CE2050" w:rsidRPr="007B3D2D"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 w:rsidRPr="007B3D2D">
        <w:t>29.12.2021 №5</w:t>
      </w:r>
      <w:r w:rsidRPr="007B3D2D">
        <w:t>;</w:t>
      </w:r>
    </w:p>
    <w:p w:rsidR="002C644E" w:rsidRDefault="009B1D41" w:rsidP="007B3D2D">
      <w:pPr>
        <w:numPr>
          <w:ilvl w:val="0"/>
          <w:numId w:val="9"/>
        </w:numPr>
        <w:ind w:left="284"/>
        <w:jc w:val="both"/>
      </w:pPr>
      <w:r w:rsidRPr="007B3D2D">
        <w:t>Положение</w:t>
      </w:r>
      <w:r w:rsidR="002E1F24" w:rsidRPr="007B3D2D">
        <w:t xml:space="preserve"> </w:t>
      </w:r>
      <w:r w:rsidR="002C644E" w:rsidRPr="007B3D2D">
        <w:t>о</w:t>
      </w:r>
      <w:r w:rsidR="002E1F24" w:rsidRPr="007B3D2D">
        <w:t xml:space="preserve"> Контрольно-ревизионной комиссии муниципального образования </w:t>
      </w:r>
      <w:r w:rsidR="001D547E" w:rsidRPr="007B3D2D">
        <w:t>«</w:t>
      </w:r>
      <w:r w:rsidR="002E1F24" w:rsidRPr="007B3D2D">
        <w:t>Вяземский район</w:t>
      </w:r>
      <w:r w:rsidR="001D547E" w:rsidRPr="007B3D2D">
        <w:t>»</w:t>
      </w:r>
      <w:r w:rsidR="002E1F24" w:rsidRPr="007B3D2D">
        <w:t xml:space="preserve"> Смоленской области</w:t>
      </w:r>
      <w:r w:rsidRPr="007B3D2D">
        <w:t>, утвержденное</w:t>
      </w:r>
      <w:r w:rsidR="002E1F24" w:rsidRPr="007B3D2D">
        <w:t xml:space="preserve"> решением Вяземского районного Совета депутатов от </w:t>
      </w:r>
      <w:r w:rsidR="008A557A" w:rsidRPr="007B3D2D">
        <w:t>06.09.2021 №81 (с изменениями)</w:t>
      </w:r>
      <w:r w:rsidR="002C644E" w:rsidRPr="007B3D2D">
        <w:t>;</w:t>
      </w:r>
    </w:p>
    <w:p w:rsidR="009803B2" w:rsidRPr="009803B2" w:rsidRDefault="009803B2" w:rsidP="009803B2">
      <w:pPr>
        <w:numPr>
          <w:ilvl w:val="0"/>
          <w:numId w:val="9"/>
        </w:numPr>
        <w:ind w:left="284"/>
        <w:jc w:val="both"/>
      </w:pPr>
      <w:r w:rsidRPr="009803B2">
        <w:t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27.12.2022 № 63;</w:t>
      </w:r>
    </w:p>
    <w:p w:rsidR="008A557A" w:rsidRPr="007B3D2D" w:rsidRDefault="009936E6" w:rsidP="007B3D2D">
      <w:pPr>
        <w:numPr>
          <w:ilvl w:val="0"/>
          <w:numId w:val="9"/>
        </w:numPr>
        <w:ind w:left="284"/>
        <w:jc w:val="both"/>
      </w:pPr>
      <w:r w:rsidRPr="007B3D2D">
        <w:t>п.2.5.</w:t>
      </w:r>
      <w:r w:rsidR="004335B1" w:rsidRPr="007B3D2D">
        <w:t>5</w:t>
      </w:r>
      <w:r w:rsidRPr="007B3D2D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7B3D2D">
        <w:t>на 202</w:t>
      </w:r>
      <w:r w:rsidR="007B3D2D">
        <w:t>4</w:t>
      </w:r>
      <w:r w:rsidR="008A557A" w:rsidRPr="007B3D2D">
        <w:t xml:space="preserve"> год, утвержденного приказом от </w:t>
      </w:r>
      <w:r w:rsidR="007B3D2D">
        <w:t>14</w:t>
      </w:r>
      <w:r w:rsidR="008A557A" w:rsidRPr="007B3D2D">
        <w:t>.12.202</w:t>
      </w:r>
      <w:r w:rsidR="007B3D2D">
        <w:t>3</w:t>
      </w:r>
      <w:r w:rsidR="008A557A" w:rsidRPr="007B3D2D">
        <w:t xml:space="preserve"> №</w:t>
      </w:r>
      <w:r w:rsidR="007B3D2D">
        <w:t>44</w:t>
      </w:r>
      <w:r w:rsidR="008A557A" w:rsidRPr="007B3D2D">
        <w:t>.</w:t>
      </w:r>
    </w:p>
    <w:p w:rsidR="002C644E" w:rsidRPr="007B3D2D" w:rsidRDefault="002C644E" w:rsidP="008A557A">
      <w:pPr>
        <w:ind w:firstLine="709"/>
        <w:jc w:val="both"/>
        <w:rPr>
          <w:b/>
        </w:rPr>
      </w:pPr>
    </w:p>
    <w:p w:rsidR="00A24FE4" w:rsidRPr="007B3D2D" w:rsidRDefault="009B1D41" w:rsidP="008A557A">
      <w:pPr>
        <w:ind w:firstLine="709"/>
        <w:jc w:val="both"/>
      </w:pPr>
      <w:r w:rsidRPr="007B3D2D">
        <w:rPr>
          <w:b/>
        </w:rPr>
        <w:t>Цель экспер</w:t>
      </w:r>
      <w:r w:rsidR="00A24FE4" w:rsidRPr="007B3D2D">
        <w:rPr>
          <w:b/>
        </w:rPr>
        <w:t>тно-аналитического мероприятия:</w:t>
      </w:r>
    </w:p>
    <w:p w:rsidR="00A24FE4" w:rsidRPr="007B3D2D" w:rsidRDefault="00D4378E" w:rsidP="007B3D2D">
      <w:pPr>
        <w:numPr>
          <w:ilvl w:val="0"/>
          <w:numId w:val="10"/>
        </w:numPr>
        <w:ind w:left="284"/>
        <w:jc w:val="both"/>
        <w:rPr>
          <w:b/>
        </w:rPr>
      </w:pPr>
      <w:r w:rsidRPr="007B3D2D">
        <w:t xml:space="preserve">определение достоверности и обоснованности показателей вносимых изменений в бюджет </w:t>
      </w:r>
      <w:r w:rsidR="009936E6" w:rsidRPr="007B3D2D">
        <w:t>сельского</w:t>
      </w:r>
      <w:r w:rsidRPr="007B3D2D">
        <w:t xml:space="preserve"> поселения на очередной финансовый год и плановый период</w:t>
      </w:r>
      <w:r w:rsidR="00A24FE4" w:rsidRPr="007B3D2D">
        <w:t>;</w:t>
      </w:r>
    </w:p>
    <w:p w:rsidR="00AC09EE" w:rsidRPr="007B3D2D" w:rsidRDefault="00A24FE4" w:rsidP="007B3D2D">
      <w:pPr>
        <w:numPr>
          <w:ilvl w:val="0"/>
          <w:numId w:val="10"/>
        </w:numPr>
        <w:ind w:left="284"/>
        <w:jc w:val="both"/>
        <w:rPr>
          <w:rFonts w:eastAsia="Calibri"/>
          <w:color w:val="000000"/>
        </w:rPr>
      </w:pPr>
      <w:r w:rsidRPr="007B3D2D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2C644E" w:rsidRPr="007B3D2D" w:rsidRDefault="002C644E" w:rsidP="00DB251A">
      <w:pPr>
        <w:ind w:firstLine="709"/>
        <w:jc w:val="both"/>
        <w:rPr>
          <w:b/>
        </w:rPr>
      </w:pPr>
    </w:p>
    <w:p w:rsidR="009B1D41" w:rsidRPr="007B3D2D" w:rsidRDefault="009B1D41" w:rsidP="00DB251A">
      <w:pPr>
        <w:ind w:firstLine="709"/>
        <w:jc w:val="both"/>
        <w:rPr>
          <w:b/>
        </w:rPr>
      </w:pPr>
      <w:r w:rsidRPr="007B3D2D">
        <w:rPr>
          <w:b/>
        </w:rPr>
        <w:t>Нормативно-правовая база:</w:t>
      </w:r>
    </w:p>
    <w:p w:rsidR="009B1D41" w:rsidRPr="007B3D2D" w:rsidRDefault="009B1D41" w:rsidP="007B3D2D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D2D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7B3D2D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7B3D2D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B3D2D" w:rsidRDefault="009B1D41" w:rsidP="007B3D2D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D2D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7B3D2D">
        <w:rPr>
          <w:rFonts w:ascii="Times New Roman" w:hAnsi="Times New Roman" w:cs="Times New Roman"/>
          <w:sz w:val="24"/>
          <w:szCs w:val="24"/>
        </w:rPr>
        <w:t>«</w:t>
      </w:r>
      <w:r w:rsidRPr="007B3D2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7B3D2D">
        <w:rPr>
          <w:rFonts w:ascii="Times New Roman" w:hAnsi="Times New Roman" w:cs="Times New Roman"/>
          <w:sz w:val="24"/>
          <w:szCs w:val="24"/>
        </w:rPr>
        <w:t>»</w:t>
      </w:r>
      <w:r w:rsidRPr="007B3D2D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B3D2D" w:rsidRDefault="009B1D41" w:rsidP="007B3D2D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D2D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7B3D2D">
        <w:rPr>
          <w:rFonts w:ascii="Times New Roman" w:hAnsi="Times New Roman" w:cs="Times New Roman"/>
          <w:sz w:val="24"/>
          <w:szCs w:val="24"/>
        </w:rPr>
        <w:t>«</w:t>
      </w:r>
      <w:r w:rsidRPr="007B3D2D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7B3D2D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7B3D2D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D547E" w:rsidRPr="007B3D2D">
        <w:rPr>
          <w:rFonts w:ascii="Times New Roman" w:hAnsi="Times New Roman" w:cs="Times New Roman"/>
          <w:sz w:val="24"/>
          <w:szCs w:val="24"/>
        </w:rPr>
        <w:t>»</w:t>
      </w:r>
      <w:r w:rsidRPr="007B3D2D">
        <w:rPr>
          <w:rFonts w:ascii="Times New Roman" w:hAnsi="Times New Roman" w:cs="Times New Roman"/>
          <w:sz w:val="24"/>
          <w:szCs w:val="24"/>
        </w:rPr>
        <w:t>;</w:t>
      </w:r>
    </w:p>
    <w:p w:rsidR="009936E6" w:rsidRDefault="009936E6" w:rsidP="007B3D2D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666279"/>
      <w:r w:rsidRPr="007B3D2D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3E435A" w:rsidRPr="007B3D2D">
        <w:rPr>
          <w:rFonts w:ascii="Times New Roman" w:hAnsi="Times New Roman"/>
          <w:sz w:val="24"/>
          <w:szCs w:val="24"/>
        </w:rPr>
        <w:t>Новосельском</w:t>
      </w:r>
      <w:r w:rsidRPr="007B3D2D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 w:rsidRPr="007B3D2D">
        <w:rPr>
          <w:rFonts w:ascii="Times New Roman" w:hAnsi="Times New Roman"/>
          <w:sz w:val="24"/>
          <w:szCs w:val="24"/>
        </w:rPr>
        <w:t>Новосельского</w:t>
      </w:r>
      <w:r w:rsidRPr="007B3D2D">
        <w:rPr>
          <w:rFonts w:ascii="Times New Roman" w:hAnsi="Times New Roman"/>
          <w:sz w:val="24"/>
          <w:szCs w:val="24"/>
        </w:rPr>
        <w:t xml:space="preserve"> </w:t>
      </w:r>
      <w:r w:rsidRPr="007B3D2D">
        <w:rPr>
          <w:rFonts w:ascii="Times New Roman" w:hAnsi="Times New Roman"/>
          <w:sz w:val="24"/>
          <w:szCs w:val="24"/>
        </w:rPr>
        <w:lastRenderedPageBreak/>
        <w:t xml:space="preserve">сельского поселения Вяземского района Смоленской области от </w:t>
      </w:r>
      <w:r w:rsidR="008A557A" w:rsidRPr="007B3D2D">
        <w:rPr>
          <w:rFonts w:ascii="Times New Roman" w:hAnsi="Times New Roman"/>
          <w:sz w:val="24"/>
          <w:szCs w:val="24"/>
        </w:rPr>
        <w:t>22.10.2021 №22</w:t>
      </w:r>
      <w:r w:rsidRPr="007B3D2D">
        <w:rPr>
          <w:rFonts w:ascii="Times New Roman" w:hAnsi="Times New Roman"/>
          <w:sz w:val="24"/>
          <w:szCs w:val="24"/>
        </w:rPr>
        <w:t xml:space="preserve"> </w:t>
      </w:r>
      <w:r w:rsidR="007B3D2D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7B3D2D">
        <w:rPr>
          <w:rFonts w:ascii="Times New Roman" w:hAnsi="Times New Roman"/>
          <w:sz w:val="24"/>
          <w:szCs w:val="24"/>
        </w:rPr>
        <w:t xml:space="preserve">   </w:t>
      </w:r>
      <w:r w:rsidRPr="007B3D2D">
        <w:rPr>
          <w:rFonts w:ascii="Times New Roman" w:hAnsi="Times New Roman"/>
          <w:sz w:val="24"/>
          <w:szCs w:val="24"/>
        </w:rPr>
        <w:t>(</w:t>
      </w:r>
      <w:proofErr w:type="gramEnd"/>
      <w:r w:rsidRPr="007B3D2D">
        <w:rPr>
          <w:rFonts w:ascii="Times New Roman" w:hAnsi="Times New Roman"/>
          <w:sz w:val="24"/>
          <w:szCs w:val="24"/>
        </w:rPr>
        <w:t xml:space="preserve">с изменениями) </w:t>
      </w:r>
      <w:bookmarkEnd w:id="0"/>
      <w:r w:rsidRPr="007B3D2D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7B3D2D" w:rsidRPr="007B3D2D" w:rsidRDefault="007B3D2D" w:rsidP="007B3D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7B3D2D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2D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7B3D2D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3E435A" w:rsidRPr="007B3D2D">
        <w:rPr>
          <w:rFonts w:ascii="Times New Roman" w:hAnsi="Times New Roman" w:cs="Times New Roman"/>
          <w:sz w:val="24"/>
          <w:szCs w:val="24"/>
        </w:rPr>
        <w:t>Новосельского</w:t>
      </w:r>
      <w:r w:rsidR="009936E6" w:rsidRPr="007B3D2D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3E435A" w:rsidRPr="007B3D2D">
        <w:rPr>
          <w:rFonts w:ascii="Times New Roman" w:hAnsi="Times New Roman" w:cs="Times New Roman"/>
          <w:sz w:val="24"/>
          <w:szCs w:val="24"/>
        </w:rPr>
        <w:t>Новосельского</w:t>
      </w:r>
      <w:r w:rsidR="009936E6" w:rsidRPr="007B3D2D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71CFB" w:rsidRPr="007B3D2D">
        <w:rPr>
          <w:rFonts w:ascii="Times New Roman" w:hAnsi="Times New Roman" w:cs="Times New Roman"/>
          <w:sz w:val="24"/>
          <w:szCs w:val="24"/>
        </w:rPr>
        <w:t>27.12.2023 №40</w:t>
      </w:r>
      <w:r w:rsidR="009936E6" w:rsidRPr="007B3D2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E435A" w:rsidRPr="007B3D2D">
        <w:rPr>
          <w:rFonts w:ascii="Times New Roman" w:hAnsi="Times New Roman" w:cs="Times New Roman"/>
          <w:sz w:val="24"/>
          <w:szCs w:val="24"/>
        </w:rPr>
        <w:t>Новосельского</w:t>
      </w:r>
      <w:r w:rsidR="009936E6" w:rsidRPr="007B3D2D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371CFB" w:rsidRPr="007B3D2D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</w:t>
      </w:r>
      <w:r w:rsidR="009936E6" w:rsidRPr="007B3D2D">
        <w:rPr>
          <w:rFonts w:ascii="Times New Roman" w:hAnsi="Times New Roman" w:cs="Times New Roman"/>
          <w:sz w:val="24"/>
          <w:szCs w:val="24"/>
        </w:rPr>
        <w:t>годов»</w:t>
      </w:r>
      <w:r w:rsidR="002C644E" w:rsidRPr="007B3D2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B3D2D">
        <w:rPr>
          <w:rFonts w:ascii="Times New Roman" w:hAnsi="Times New Roman" w:cs="Times New Roman"/>
          <w:sz w:val="24"/>
          <w:szCs w:val="24"/>
        </w:rPr>
        <w:t xml:space="preserve">- </w:t>
      </w:r>
      <w:r w:rsidR="002C644E" w:rsidRPr="007B3D2D"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="00371CFB" w:rsidRPr="007B3D2D">
        <w:rPr>
          <w:rFonts w:ascii="Times New Roman" w:hAnsi="Times New Roman" w:cs="Times New Roman"/>
          <w:sz w:val="24"/>
          <w:szCs w:val="24"/>
        </w:rPr>
        <w:t>27.12.2023 №40</w:t>
      </w:r>
      <w:r w:rsidR="002C644E" w:rsidRPr="007B3D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58DF" w:rsidRPr="007B3D2D" w:rsidRDefault="002758DF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526E" w:rsidRPr="006D526E" w:rsidRDefault="006D526E" w:rsidP="006D526E">
      <w:pPr>
        <w:ind w:firstLine="709"/>
        <w:jc w:val="both"/>
        <w:rPr>
          <w:rFonts w:eastAsiaTheme="minorHAnsi"/>
          <w:b/>
          <w:bCs/>
          <w:i/>
          <w:color w:val="222222"/>
          <w:u w:val="single"/>
          <w:lang w:eastAsia="en-US"/>
        </w:rPr>
      </w:pPr>
      <w:bookmarkStart w:id="1" w:name="_Hlk74666735"/>
      <w:r w:rsidRPr="006D526E">
        <w:rPr>
          <w:rFonts w:eastAsiaTheme="minorHAnsi"/>
          <w:b/>
          <w:bCs/>
          <w:i/>
          <w:color w:val="222222"/>
          <w:u w:val="single"/>
          <w:lang w:eastAsia="en-US"/>
        </w:rPr>
        <w:t>Основные показатели (параметры и характеристики) проекта бюджета</w:t>
      </w:r>
    </w:p>
    <w:p w:rsidR="006D526E" w:rsidRPr="007B3D2D" w:rsidRDefault="006D526E">
      <w:pPr>
        <w:ind w:firstLine="709"/>
        <w:jc w:val="both"/>
      </w:pPr>
    </w:p>
    <w:p w:rsidR="00B04AAF" w:rsidRPr="007B3D2D" w:rsidRDefault="00C034D7" w:rsidP="00C034D7">
      <w:pPr>
        <w:ind w:firstLine="709"/>
        <w:jc w:val="both"/>
      </w:pPr>
      <w:r w:rsidRPr="007B3D2D">
        <w:t>Предлагаемые и</w:t>
      </w:r>
      <w:r w:rsidR="00B04AAF" w:rsidRPr="007B3D2D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7B3D2D">
        <w:t xml:space="preserve">по </w:t>
      </w:r>
      <w:r w:rsidR="00B04AAF" w:rsidRPr="007B3D2D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7B3D2D">
        <w:t xml:space="preserve">сельского </w:t>
      </w:r>
      <w:r w:rsidR="00B04AAF" w:rsidRPr="007B3D2D">
        <w:t>поселения</w:t>
      </w:r>
      <w:r w:rsidR="00194195" w:rsidRPr="007B3D2D">
        <w:t xml:space="preserve"> на 202</w:t>
      </w:r>
      <w:r w:rsidR="00827115">
        <w:t>4</w:t>
      </w:r>
      <w:r w:rsidR="00194195" w:rsidRPr="007B3D2D">
        <w:t xml:space="preserve"> год.</w:t>
      </w:r>
      <w:r w:rsidRPr="007B3D2D">
        <w:t xml:space="preserve"> </w:t>
      </w:r>
      <w:bookmarkEnd w:id="1"/>
      <w:r w:rsidR="00B04AAF" w:rsidRPr="007B3D2D">
        <w:t xml:space="preserve">Предлагаемые </w:t>
      </w:r>
      <w:r w:rsidR="00345623" w:rsidRPr="007B3D2D">
        <w:t>изменения</w:t>
      </w:r>
      <w:r w:rsidR="00B04AAF" w:rsidRPr="007B3D2D">
        <w:t xml:space="preserve"> в решение о бюджете представлены в таблице №1.</w:t>
      </w:r>
    </w:p>
    <w:p w:rsidR="00B04AAF" w:rsidRPr="007B3D2D" w:rsidRDefault="007B3D2D" w:rsidP="00B04AAF">
      <w:pPr>
        <w:pStyle w:val="a3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B3D2D">
        <w:rPr>
          <w:rFonts w:ascii="Times New Roman" w:hAnsi="Times New Roman" w:cs="Times New Roman"/>
          <w:i/>
          <w:sz w:val="20"/>
          <w:szCs w:val="24"/>
        </w:rPr>
        <w:t>т</w:t>
      </w:r>
      <w:r>
        <w:rPr>
          <w:rFonts w:ascii="Times New Roman" w:hAnsi="Times New Roman" w:cs="Times New Roman"/>
          <w:i/>
          <w:sz w:val="20"/>
          <w:szCs w:val="24"/>
        </w:rPr>
        <w:t>аблица №1 (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>тыс.</w:t>
      </w:r>
      <w:r w:rsidR="00B04AAF" w:rsidRPr="007B3D2D">
        <w:rPr>
          <w:rFonts w:ascii="Times New Roman" w:hAnsi="Times New Roman" w:cs="Times New Roman"/>
          <w:i/>
          <w:sz w:val="20"/>
          <w:szCs w:val="24"/>
        </w:rPr>
        <w:t>руб</w:t>
      </w:r>
      <w:r>
        <w:rPr>
          <w:rFonts w:ascii="Times New Roman" w:hAnsi="Times New Roman" w:cs="Times New Roman"/>
          <w:i/>
          <w:sz w:val="20"/>
          <w:szCs w:val="24"/>
        </w:rPr>
        <w:t>лей</w:t>
      </w:r>
      <w:proofErr w:type="gramEnd"/>
      <w:r w:rsidR="00B04AAF" w:rsidRPr="007B3D2D">
        <w:rPr>
          <w:rFonts w:ascii="Times New Roman" w:hAnsi="Times New Roman" w:cs="Times New Roman"/>
          <w:i/>
          <w:sz w:val="20"/>
          <w:szCs w:val="24"/>
        </w:rPr>
        <w:t>)</w:t>
      </w: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633"/>
        <w:gridCol w:w="6030"/>
        <w:gridCol w:w="1641"/>
        <w:gridCol w:w="1300"/>
        <w:gridCol w:w="887"/>
      </w:tblGrid>
      <w:tr w:rsidR="00257E1D" w:rsidRPr="00257E1D" w:rsidTr="009803B2">
        <w:trPr>
          <w:trHeight w:val="843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7E1D">
              <w:rPr>
                <w:b/>
                <w:bCs/>
                <w:sz w:val="18"/>
                <w:szCs w:val="18"/>
              </w:rPr>
              <w:t>№ пункта решения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решение о бюджете от 27.12.2023 №40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откл.                (+,-)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1.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Доходы на 2024 год</w:t>
            </w:r>
            <w:r w:rsidRPr="00257E1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13 805,3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16 917,0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3 111,7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4 733,3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7 845,0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3 111,7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4 733,3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7 845,0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3 111,7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Расходы на 2024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13 805,3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18 971,0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5 165,7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3)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2 054,0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2 054,0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sz w:val="20"/>
                <w:szCs w:val="20"/>
              </w:rPr>
            </w:pPr>
            <w:r w:rsidRPr="00257E1D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sz w:val="20"/>
                <w:szCs w:val="20"/>
              </w:rPr>
            </w:pPr>
            <w:r w:rsidRPr="00257E1D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sz w:val="20"/>
                <w:szCs w:val="20"/>
              </w:rPr>
            </w:pPr>
            <w:r w:rsidRPr="00257E1D">
              <w:rPr>
                <w:b/>
                <w:sz w:val="20"/>
                <w:szCs w:val="20"/>
              </w:rPr>
              <w:t>5,9</w:t>
            </w:r>
          </w:p>
        </w:tc>
      </w:tr>
      <w:tr w:rsidR="00257E1D" w:rsidRPr="00257E1D" w:rsidTr="009803B2">
        <w:trPr>
          <w:trHeight w:val="96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3.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Доходы на 2025 год</w:t>
            </w:r>
            <w:r w:rsidRPr="00257E1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12 202,5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12 638,1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435,6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ind w:left="255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2 714,9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3 150,5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435,6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ind w:left="255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2 714,9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3 150,5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435,6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Доходы на 2026 год</w:t>
            </w:r>
            <w:r w:rsidRPr="00257E1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12 275,4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13 202,9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927,5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ind w:left="255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2 318,7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3 246,2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927,5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ind w:left="255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2 318,7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3 246,2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927,5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Расходы на 2025 год</w:t>
            </w:r>
            <w:r w:rsidRPr="00257E1D">
              <w:rPr>
                <w:sz w:val="20"/>
                <w:szCs w:val="20"/>
              </w:rPr>
              <w:t xml:space="preserve">, в том числе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12 202,5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12 638,1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435,6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ind w:left="255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Расходы на 2026 год</w:t>
            </w:r>
            <w:r w:rsidRPr="00257E1D">
              <w:rPr>
                <w:sz w:val="20"/>
                <w:szCs w:val="20"/>
              </w:rPr>
              <w:t xml:space="preserve">, в том числе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12 275,4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13 202,9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927,5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ind w:left="255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620,0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620,0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sz w:val="20"/>
                <w:szCs w:val="20"/>
              </w:rPr>
            </w:pPr>
            <w:r w:rsidRPr="00257E1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85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Дефицит (профицит) на 2026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 xml:space="preserve">Межбюджетные трансферты, предоставляемые из бюджета сельского поселения в бюджет муниципального образования "Вяземский район" Смоленской области: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4.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2025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2026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12.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Объем бюджетных ассигнований, направляемых на исполнение публичных нормативных обязательств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2024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2025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6D526E">
        <w:trPr>
          <w:trHeight w:val="10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2026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6D526E">
        <w:trPr>
          <w:trHeight w:val="10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</w:tr>
      <w:tr w:rsidR="00257E1D" w:rsidRPr="00257E1D" w:rsidTr="006D526E">
        <w:trPr>
          <w:trHeight w:val="9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2024 году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12 351,9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16 869,7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4 517,8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2025 году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10 559,1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10 559,1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в 2026 году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10 318,0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10 778,0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CD6F85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 xml:space="preserve">Объем бюджетных ассигнований </w:t>
            </w:r>
            <w:r w:rsidR="00CD6F85" w:rsidRPr="00CD6F85">
              <w:rPr>
                <w:b/>
                <w:bCs/>
                <w:sz w:val="20"/>
                <w:szCs w:val="20"/>
              </w:rPr>
              <w:t>дорожного фонда поселения</w:t>
            </w:r>
            <w:r w:rsidR="00CD6F85">
              <w:rPr>
                <w:b/>
                <w:bCs/>
                <w:sz w:val="20"/>
                <w:szCs w:val="20"/>
              </w:rPr>
              <w:t>:</w:t>
            </w:r>
            <w:r w:rsidR="00CD6F85" w:rsidRPr="00CD6F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2024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2025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3)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2026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16.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CD6F85" w:rsidP="00257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CD6F85">
              <w:rPr>
                <w:b/>
                <w:bCs/>
                <w:sz w:val="20"/>
                <w:szCs w:val="20"/>
              </w:rPr>
              <w:t>рогнозируемый объем доходов бюджета поселения в части доходов, установленных решением Совета депутатов Новосельского сельского поселения Вяземского района Смоленской области от 22 октября 2013 года № 21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2024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2025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2026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1 720,0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17.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2024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2025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3)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18.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2024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2025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11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3)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sz w:val="20"/>
                <w:szCs w:val="20"/>
              </w:rPr>
            </w:pPr>
            <w:r w:rsidRPr="00257E1D">
              <w:rPr>
                <w:sz w:val="20"/>
                <w:szCs w:val="20"/>
              </w:rPr>
              <w:t>на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sz w:val="20"/>
                <w:szCs w:val="20"/>
              </w:rPr>
            </w:pPr>
            <w:r w:rsidRPr="00257E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7115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20.1)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на 01.01.2025 по долговым обязательствам Новосельского сельского поселения Вяземского района Смоленской области, в т.ч.: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827115">
            <w:pPr>
              <w:ind w:left="685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7115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20.2)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01.01.2026 по долговым обязательствам Новосельского сельского поселения Вяземского района Смоленской области, в т.ч.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827115">
            <w:pPr>
              <w:ind w:left="543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7115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20.3)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01.01.2027 по долговым обязательствам Новосельского сельского поселения Вяземского района Смоленской области, в т.ч.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827115">
            <w:pPr>
              <w:ind w:left="543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7E1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5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муницип.долга на: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25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5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9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на: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E1D" w:rsidRPr="00257E1D" w:rsidTr="00827115">
        <w:trPr>
          <w:trHeight w:val="25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5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7E1D" w:rsidRPr="00257E1D" w:rsidTr="00827115">
        <w:trPr>
          <w:trHeight w:val="2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center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7E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1D" w:rsidRPr="00257E1D" w:rsidRDefault="00257E1D" w:rsidP="00257E1D">
            <w:pPr>
              <w:jc w:val="right"/>
              <w:rPr>
                <w:color w:val="000000"/>
                <w:sz w:val="20"/>
                <w:szCs w:val="20"/>
              </w:rPr>
            </w:pPr>
            <w:r w:rsidRPr="00257E1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243E8" w:rsidRDefault="007243E8" w:rsidP="005775F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9C7" w:rsidRP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9C7">
        <w:rPr>
          <w:rFonts w:ascii="Times New Roman" w:hAnsi="Times New Roman" w:cs="Times New Roman"/>
          <w:i/>
          <w:sz w:val="24"/>
          <w:szCs w:val="24"/>
        </w:rPr>
        <w:t>Изменения, вносимые в доходную часть бюджета района на 202</w:t>
      </w:r>
      <w:r w:rsidR="00FE0BE9">
        <w:rPr>
          <w:rFonts w:ascii="Times New Roman" w:hAnsi="Times New Roman" w:cs="Times New Roman"/>
          <w:i/>
          <w:sz w:val="24"/>
          <w:szCs w:val="24"/>
        </w:rPr>
        <w:t>4</w:t>
      </w:r>
      <w:r w:rsidRPr="005139C7">
        <w:rPr>
          <w:rFonts w:ascii="Times New Roman" w:hAnsi="Times New Roman" w:cs="Times New Roman"/>
          <w:i/>
          <w:sz w:val="24"/>
          <w:szCs w:val="24"/>
        </w:rPr>
        <w:t xml:space="preserve"> год и на плановый период 202</w:t>
      </w:r>
      <w:r w:rsidR="00FE0BE9">
        <w:rPr>
          <w:rFonts w:ascii="Times New Roman" w:hAnsi="Times New Roman" w:cs="Times New Roman"/>
          <w:i/>
          <w:sz w:val="24"/>
          <w:szCs w:val="24"/>
        </w:rPr>
        <w:t>5</w:t>
      </w:r>
      <w:r w:rsidRPr="005139C7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FE0BE9">
        <w:rPr>
          <w:rFonts w:ascii="Times New Roman" w:hAnsi="Times New Roman" w:cs="Times New Roman"/>
          <w:i/>
          <w:sz w:val="24"/>
          <w:szCs w:val="24"/>
        </w:rPr>
        <w:t>6</w:t>
      </w:r>
      <w:r w:rsidRPr="005139C7">
        <w:rPr>
          <w:rFonts w:ascii="Times New Roman" w:hAnsi="Times New Roman" w:cs="Times New Roman"/>
          <w:i/>
          <w:sz w:val="24"/>
          <w:szCs w:val="24"/>
        </w:rPr>
        <w:t xml:space="preserve"> годов, представлены в таблице №2.</w:t>
      </w:r>
    </w:p>
    <w:p w:rsidR="0099499E" w:rsidRPr="00C153CB" w:rsidRDefault="007243E8" w:rsidP="009949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</w:t>
      </w:r>
      <w:r w:rsidR="0099499E"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оходы бюджета</w:t>
      </w:r>
    </w:p>
    <w:p w:rsidR="0099499E" w:rsidRPr="00FE0BE9" w:rsidRDefault="0099499E" w:rsidP="0099499E">
      <w:pPr>
        <w:ind w:firstLine="708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В представленном проекте решения Администрацией </w:t>
      </w:r>
      <w:r>
        <w:rPr>
          <w:rFonts w:eastAsiaTheme="minorHAnsi"/>
          <w:lang w:eastAsia="en-US"/>
        </w:rPr>
        <w:t>Новосельского</w:t>
      </w:r>
      <w:r w:rsidR="004664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сельского поселения Вяземского района</w:t>
      </w:r>
      <w:r w:rsidRPr="003C14E5">
        <w:rPr>
          <w:rFonts w:eastAsiaTheme="minorHAnsi"/>
          <w:lang w:eastAsia="en-US"/>
        </w:rPr>
        <w:t xml:space="preserve"> Смоленской области </w:t>
      </w:r>
      <w:r w:rsidRPr="00FE0BE9">
        <w:rPr>
          <w:rFonts w:eastAsiaTheme="minorHAnsi"/>
          <w:lang w:eastAsia="en-US"/>
        </w:rPr>
        <w:t>доходная часть бюджета:</w:t>
      </w:r>
    </w:p>
    <w:p w:rsidR="0099499E" w:rsidRDefault="00FE2B2F" w:rsidP="0099499E">
      <w:pPr>
        <w:pStyle w:val="a8"/>
        <w:numPr>
          <w:ilvl w:val="0"/>
          <w:numId w:val="12"/>
        </w:numPr>
        <w:ind w:left="142"/>
        <w:jc w:val="both"/>
        <w:rPr>
          <w:rFonts w:eastAsiaTheme="minorHAnsi"/>
          <w:lang w:eastAsia="en-US"/>
        </w:rPr>
      </w:pPr>
      <w:r w:rsidRPr="007F3B35">
        <w:rPr>
          <w:rFonts w:eastAsiaTheme="minorHAnsi"/>
          <w:lang w:eastAsia="en-US"/>
        </w:rPr>
        <w:t xml:space="preserve">на </w:t>
      </w:r>
      <w:r w:rsidRPr="005912B3">
        <w:rPr>
          <w:rFonts w:eastAsiaTheme="minorHAnsi"/>
          <w:lang w:eastAsia="en-US"/>
        </w:rPr>
        <w:t>2024</w:t>
      </w:r>
      <w:r w:rsidR="0099499E" w:rsidRPr="005912B3">
        <w:rPr>
          <w:rFonts w:eastAsiaTheme="minorHAnsi"/>
          <w:lang w:eastAsia="en-US"/>
        </w:rPr>
        <w:t xml:space="preserve"> год</w:t>
      </w:r>
      <w:r w:rsidR="0099499E" w:rsidRPr="007F3B35">
        <w:rPr>
          <w:rFonts w:eastAsiaTheme="minorHAnsi"/>
          <w:lang w:eastAsia="en-US"/>
        </w:rPr>
        <w:t xml:space="preserve"> предлагается к утверждению в сумме </w:t>
      </w:r>
      <w:r w:rsidR="0099499E">
        <w:rPr>
          <w:b/>
        </w:rPr>
        <w:t>16 917,0</w:t>
      </w:r>
      <w:r w:rsidR="0099499E" w:rsidRPr="007F3B35">
        <w:rPr>
          <w:rFonts w:eastAsiaTheme="minorHAnsi"/>
          <w:lang w:eastAsia="en-US"/>
        </w:rPr>
        <w:t xml:space="preserve"> </w:t>
      </w:r>
      <w:proofErr w:type="gramStart"/>
      <w:r w:rsidR="0099499E" w:rsidRPr="007F3B35">
        <w:rPr>
          <w:rFonts w:eastAsiaTheme="minorHAnsi"/>
          <w:lang w:eastAsia="en-US"/>
        </w:rPr>
        <w:t>тыс.рублей</w:t>
      </w:r>
      <w:proofErr w:type="gramEnd"/>
      <w:r w:rsidR="0099499E" w:rsidRPr="003C14E5">
        <w:rPr>
          <w:rFonts w:eastAsiaTheme="minorHAnsi"/>
          <w:lang w:eastAsia="en-US"/>
        </w:rPr>
        <w:t xml:space="preserve"> </w:t>
      </w:r>
      <w:r w:rsidR="0099499E" w:rsidRPr="0099499E">
        <w:rPr>
          <w:rFonts w:eastAsiaTheme="minorHAnsi"/>
          <w:i/>
          <w:lang w:eastAsia="en-US"/>
        </w:rPr>
        <w:t>за счет безвозмездных поступлений</w:t>
      </w:r>
      <w:r w:rsidR="0099499E" w:rsidRPr="0099499E">
        <w:rPr>
          <w:rFonts w:eastAsiaTheme="minorHAnsi"/>
          <w:lang w:eastAsia="en-US"/>
        </w:rPr>
        <w:t xml:space="preserve"> </w:t>
      </w:r>
      <w:r w:rsidR="0099499E" w:rsidRPr="003C14E5">
        <w:rPr>
          <w:rFonts w:eastAsiaTheme="minorHAnsi"/>
          <w:lang w:eastAsia="en-US"/>
        </w:rPr>
        <w:t xml:space="preserve">в сумме </w:t>
      </w:r>
      <w:r w:rsidR="0099499E">
        <w:rPr>
          <w:rFonts w:eastAsiaTheme="minorHAnsi"/>
          <w:b/>
          <w:lang w:eastAsia="en-US"/>
        </w:rPr>
        <w:t>7 845,0</w:t>
      </w:r>
      <w:r w:rsidR="0099499E">
        <w:rPr>
          <w:rFonts w:eastAsiaTheme="minorHAnsi"/>
          <w:lang w:eastAsia="en-US"/>
        </w:rPr>
        <w:t xml:space="preserve"> тыс.рублей, с увеличением на 3 111,7 тыс.рублей:</w:t>
      </w:r>
    </w:p>
    <w:p w:rsidR="0099499E" w:rsidRPr="00FE2B2F" w:rsidRDefault="0099499E" w:rsidP="00FE2B2F">
      <w:pPr>
        <w:pStyle w:val="a8"/>
        <w:numPr>
          <w:ilvl w:val="0"/>
          <w:numId w:val="13"/>
        </w:numPr>
        <w:tabs>
          <w:tab w:val="left" w:pos="567"/>
        </w:tabs>
        <w:ind w:left="567"/>
        <w:jc w:val="both"/>
        <w:rPr>
          <w:i/>
        </w:rPr>
      </w:pPr>
      <w:r w:rsidRPr="00FE2B2F">
        <w:rPr>
          <w:i/>
        </w:rPr>
        <w:t xml:space="preserve">субсидии на подготовку проектной документации и ее экспертиза в целях реализации региональной программы «Модернизация систем коммунальной инфраструктуры Смоленской области» в сумме 2 000,0 </w:t>
      </w:r>
      <w:proofErr w:type="gramStart"/>
      <w:r w:rsidRPr="00FE2B2F">
        <w:rPr>
          <w:i/>
        </w:rPr>
        <w:t>тыс.рублей</w:t>
      </w:r>
      <w:proofErr w:type="gramEnd"/>
      <w:r w:rsidRPr="00FE2B2F">
        <w:rPr>
          <w:i/>
        </w:rPr>
        <w:t xml:space="preserve"> (уведомление Министерства жилищно-коммунального хозяйства, энергетики и тарифной политики Смоленской области о предоставлении субсидии, субвенции, иного межбюджетного трансферта, имеющего целевое назначение на 2024 год и  плановый период 2025 и 2026 годов №8220025-12 от 02.01.2024 года); </w:t>
      </w:r>
    </w:p>
    <w:p w:rsidR="0099499E" w:rsidRPr="00FE2B2F" w:rsidRDefault="0099499E" w:rsidP="00FE2B2F">
      <w:pPr>
        <w:pStyle w:val="a8"/>
        <w:numPr>
          <w:ilvl w:val="0"/>
          <w:numId w:val="13"/>
        </w:numPr>
        <w:tabs>
          <w:tab w:val="left" w:pos="567"/>
        </w:tabs>
        <w:ind w:left="567"/>
        <w:jc w:val="both"/>
        <w:rPr>
          <w:i/>
        </w:rPr>
      </w:pPr>
      <w:r w:rsidRPr="00FE2B2F">
        <w:rPr>
          <w:i/>
        </w:rPr>
        <w:t xml:space="preserve">субсидии на строительство, реконструкцию, капитальный ремонт шахтных колодцев в сумме 270,0 </w:t>
      </w:r>
      <w:proofErr w:type="gramStart"/>
      <w:r w:rsidRPr="00FE2B2F">
        <w:rPr>
          <w:i/>
        </w:rPr>
        <w:t>тыс.рублей</w:t>
      </w:r>
      <w:proofErr w:type="gramEnd"/>
      <w:r w:rsidRPr="00FE2B2F">
        <w:rPr>
          <w:i/>
        </w:rPr>
        <w:t xml:space="preserve"> (уведомление Министерства жилищно-коммунального хозяйства, энергетики и тарифной политики Смоленской области о предоставлении  субсидии, субвенции, иного межбюджетного трансферта, имеющего целевое назначение на 2024 год и плановый период 2025 и 2026 годов №8220032-04 от 02.01.2024 года); </w:t>
      </w:r>
    </w:p>
    <w:p w:rsidR="0099499E" w:rsidRPr="00FE2B2F" w:rsidRDefault="0099499E" w:rsidP="00FE2B2F">
      <w:pPr>
        <w:pStyle w:val="a8"/>
        <w:numPr>
          <w:ilvl w:val="0"/>
          <w:numId w:val="13"/>
        </w:numPr>
        <w:tabs>
          <w:tab w:val="left" w:pos="567"/>
        </w:tabs>
        <w:ind w:left="567"/>
        <w:jc w:val="both"/>
        <w:rPr>
          <w:i/>
        </w:rPr>
      </w:pPr>
      <w:r w:rsidRPr="00FE2B2F">
        <w:rPr>
          <w:i/>
        </w:rPr>
        <w:t xml:space="preserve">субвенция на осуществление первичного воинского учета в сумме 404,4 </w:t>
      </w:r>
      <w:proofErr w:type="gramStart"/>
      <w:r w:rsidRPr="00FE2B2F">
        <w:rPr>
          <w:i/>
        </w:rPr>
        <w:t>тыс.рублей</w:t>
      </w:r>
      <w:proofErr w:type="gramEnd"/>
      <w:r w:rsidRPr="00FE2B2F">
        <w:rPr>
          <w:i/>
        </w:rPr>
        <w:t xml:space="preserve"> (уведомление Министерство Смоленской области по внутренней политике №8170017 от 02.01.2024 года); </w:t>
      </w:r>
    </w:p>
    <w:p w:rsidR="0099499E" w:rsidRPr="00FE2B2F" w:rsidRDefault="0099499E" w:rsidP="00FE2B2F">
      <w:pPr>
        <w:pStyle w:val="a8"/>
        <w:numPr>
          <w:ilvl w:val="0"/>
          <w:numId w:val="13"/>
        </w:numPr>
        <w:tabs>
          <w:tab w:val="left" w:pos="567"/>
        </w:tabs>
        <w:ind w:left="567"/>
        <w:jc w:val="both"/>
        <w:rPr>
          <w:i/>
        </w:rPr>
      </w:pPr>
      <w:r w:rsidRPr="00FE2B2F">
        <w:rPr>
          <w:i/>
        </w:rPr>
        <w:t xml:space="preserve">иной межбюджетный трансферт из бюджета муниципального образования «Вяземский район» Смоленской области бюджетам сельских поселений на частичную компенсацию расходов на повышение оплаты труда уведомление о предоставлении субсидии, субвенции, иного межбюджетного трансферта, имеющего целевое назначение на 2024 год и плановый период 2025 и 2026 годов в размере 437,3 </w:t>
      </w:r>
      <w:proofErr w:type="gramStart"/>
      <w:r w:rsidRPr="00FE2B2F">
        <w:rPr>
          <w:i/>
        </w:rPr>
        <w:t>тыс.рублей</w:t>
      </w:r>
      <w:proofErr w:type="gramEnd"/>
      <w:r w:rsidRPr="00FE2B2F">
        <w:rPr>
          <w:i/>
        </w:rPr>
        <w:t>.</w:t>
      </w:r>
    </w:p>
    <w:p w:rsidR="005912B3" w:rsidRDefault="005912B3" w:rsidP="005912B3">
      <w:pPr>
        <w:pStyle w:val="a8"/>
        <w:tabs>
          <w:tab w:val="left" w:pos="426"/>
          <w:tab w:val="left" w:pos="567"/>
        </w:tabs>
        <w:ind w:left="567"/>
        <w:jc w:val="both"/>
      </w:pPr>
    </w:p>
    <w:p w:rsidR="005912B3" w:rsidRPr="005912B3" w:rsidRDefault="005912B3" w:rsidP="005912B3">
      <w:pPr>
        <w:pStyle w:val="a8"/>
        <w:numPr>
          <w:ilvl w:val="0"/>
          <w:numId w:val="12"/>
        </w:numPr>
        <w:ind w:left="142"/>
        <w:jc w:val="both"/>
        <w:rPr>
          <w:i/>
        </w:rPr>
      </w:pPr>
      <w:r w:rsidRPr="007F3B35">
        <w:rPr>
          <w:rFonts w:eastAsiaTheme="minorHAnsi"/>
          <w:lang w:eastAsia="en-US"/>
        </w:rPr>
        <w:t xml:space="preserve">на </w:t>
      </w:r>
      <w:r w:rsidRPr="005912B3">
        <w:rPr>
          <w:rFonts w:eastAsiaTheme="minorHAnsi"/>
          <w:lang w:eastAsia="en-US"/>
        </w:rPr>
        <w:t>2025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b/>
        </w:rPr>
        <w:t>12 638,1</w:t>
      </w:r>
      <w:r w:rsidRPr="007F3B35">
        <w:rPr>
          <w:rFonts w:eastAsiaTheme="minorHAnsi"/>
          <w:lang w:eastAsia="en-US"/>
        </w:rPr>
        <w:t xml:space="preserve"> </w:t>
      </w:r>
      <w:proofErr w:type="gramStart"/>
      <w:r w:rsidRPr="007F3B35">
        <w:rPr>
          <w:rFonts w:eastAsiaTheme="minorHAnsi"/>
          <w:lang w:eastAsia="en-US"/>
        </w:rPr>
        <w:t>тыс.рублей</w:t>
      </w:r>
      <w:proofErr w:type="gramEnd"/>
      <w:r w:rsidRPr="003C14E5">
        <w:rPr>
          <w:rFonts w:eastAsiaTheme="minorHAnsi"/>
          <w:lang w:eastAsia="en-US"/>
        </w:rPr>
        <w:t xml:space="preserve"> </w:t>
      </w:r>
      <w:r w:rsidRPr="0099499E">
        <w:rPr>
          <w:rFonts w:eastAsiaTheme="minorHAnsi"/>
          <w:i/>
          <w:lang w:eastAsia="en-US"/>
        </w:rPr>
        <w:t>за счет безвозмездных поступлений</w:t>
      </w:r>
      <w:r w:rsidRPr="0099499E">
        <w:rPr>
          <w:rFonts w:eastAsiaTheme="minorHAnsi"/>
          <w:lang w:eastAsia="en-US"/>
        </w:rPr>
        <w:t xml:space="preserve"> </w:t>
      </w:r>
      <w:r w:rsidRPr="003C14E5">
        <w:rPr>
          <w:rFonts w:eastAsiaTheme="minorHAnsi"/>
          <w:lang w:eastAsia="en-US"/>
        </w:rPr>
        <w:t xml:space="preserve">в сумме </w:t>
      </w:r>
      <w:r w:rsidR="00ED0A4E">
        <w:rPr>
          <w:rFonts w:eastAsiaTheme="minorHAnsi"/>
          <w:b/>
          <w:lang w:eastAsia="en-US"/>
        </w:rPr>
        <w:t>3 150,5</w:t>
      </w:r>
      <w:r w:rsidR="00ED0A4E">
        <w:rPr>
          <w:rFonts w:eastAsiaTheme="minorHAnsi"/>
          <w:lang w:eastAsia="en-US"/>
        </w:rPr>
        <w:t xml:space="preserve"> тыс.рублей, с увеличением на 435,6</w:t>
      </w:r>
      <w:r>
        <w:rPr>
          <w:rFonts w:eastAsiaTheme="minorHAnsi"/>
          <w:lang w:eastAsia="en-US"/>
        </w:rPr>
        <w:t xml:space="preserve"> тыс.рублей </w:t>
      </w:r>
      <w:r w:rsidRPr="005912B3">
        <w:rPr>
          <w:rFonts w:eastAsiaTheme="minorHAnsi"/>
          <w:lang w:eastAsia="en-US"/>
        </w:rPr>
        <w:t>(субвенция на осуществление первичного воинского учета, уведомление Министерство Смоленской области по внутренней политике №8170017 от 02.01.2024 года</w:t>
      </w:r>
      <w:r>
        <w:rPr>
          <w:rFonts w:eastAsiaTheme="minorHAnsi"/>
          <w:lang w:eastAsia="en-US"/>
        </w:rPr>
        <w:t>);</w:t>
      </w:r>
    </w:p>
    <w:p w:rsidR="005912B3" w:rsidRPr="005912B3" w:rsidRDefault="005912B3" w:rsidP="005912B3">
      <w:pPr>
        <w:pStyle w:val="a8"/>
        <w:ind w:left="142"/>
        <w:jc w:val="both"/>
        <w:rPr>
          <w:i/>
        </w:rPr>
      </w:pPr>
    </w:p>
    <w:p w:rsidR="005E374A" w:rsidRPr="005E374A" w:rsidRDefault="005912B3" w:rsidP="005912B3">
      <w:pPr>
        <w:pStyle w:val="a8"/>
        <w:numPr>
          <w:ilvl w:val="0"/>
          <w:numId w:val="12"/>
        </w:numPr>
        <w:ind w:left="142"/>
        <w:jc w:val="both"/>
        <w:rPr>
          <w:i/>
        </w:rPr>
      </w:pPr>
      <w:r w:rsidRPr="007F3B35">
        <w:rPr>
          <w:rFonts w:eastAsiaTheme="minorHAnsi"/>
          <w:lang w:eastAsia="en-US"/>
        </w:rPr>
        <w:t xml:space="preserve">на </w:t>
      </w:r>
      <w:r w:rsidRPr="005912B3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6</w:t>
      </w:r>
      <w:r w:rsidRPr="005912B3">
        <w:rPr>
          <w:rFonts w:eastAsiaTheme="minorHAnsi"/>
          <w:lang w:eastAsia="en-US"/>
        </w:rPr>
        <w:t xml:space="preserve">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 w:rsidR="005E374A">
        <w:rPr>
          <w:b/>
        </w:rPr>
        <w:t>13 202,9</w:t>
      </w:r>
      <w:r w:rsidRPr="007F3B35">
        <w:rPr>
          <w:rFonts w:eastAsiaTheme="minorHAnsi"/>
          <w:lang w:eastAsia="en-US"/>
        </w:rPr>
        <w:t xml:space="preserve"> </w:t>
      </w:r>
      <w:proofErr w:type="gramStart"/>
      <w:r w:rsidRPr="007F3B35">
        <w:rPr>
          <w:rFonts w:eastAsiaTheme="minorHAnsi"/>
          <w:lang w:eastAsia="en-US"/>
        </w:rPr>
        <w:t>тыс.рублей</w:t>
      </w:r>
      <w:proofErr w:type="gramEnd"/>
      <w:r w:rsidRPr="003C14E5">
        <w:rPr>
          <w:rFonts w:eastAsiaTheme="minorHAnsi"/>
          <w:lang w:eastAsia="en-US"/>
        </w:rPr>
        <w:t xml:space="preserve"> </w:t>
      </w:r>
      <w:r w:rsidRPr="0099499E">
        <w:rPr>
          <w:rFonts w:eastAsiaTheme="minorHAnsi"/>
          <w:i/>
          <w:lang w:eastAsia="en-US"/>
        </w:rPr>
        <w:t>за счет безвозмездных поступлений</w:t>
      </w:r>
      <w:r w:rsidRPr="0099499E">
        <w:rPr>
          <w:rFonts w:eastAsiaTheme="minorHAnsi"/>
          <w:lang w:eastAsia="en-US"/>
        </w:rPr>
        <w:t xml:space="preserve"> </w:t>
      </w:r>
      <w:r w:rsidRPr="003C14E5">
        <w:rPr>
          <w:rFonts w:eastAsiaTheme="minorHAnsi"/>
          <w:lang w:eastAsia="en-US"/>
        </w:rPr>
        <w:t xml:space="preserve">в сумме </w:t>
      </w:r>
      <w:r w:rsidR="00ED0A4E">
        <w:rPr>
          <w:rFonts w:eastAsiaTheme="minorHAnsi"/>
          <w:b/>
          <w:lang w:eastAsia="en-US"/>
        </w:rPr>
        <w:t>3 246,2</w:t>
      </w:r>
      <w:r w:rsidR="00ED0A4E">
        <w:rPr>
          <w:rFonts w:eastAsiaTheme="minorHAnsi"/>
          <w:lang w:eastAsia="en-US"/>
        </w:rPr>
        <w:t xml:space="preserve"> тыс.рублей, с увеличением на 927,5 </w:t>
      </w:r>
      <w:r>
        <w:rPr>
          <w:rFonts w:eastAsiaTheme="minorHAnsi"/>
          <w:lang w:eastAsia="en-US"/>
        </w:rPr>
        <w:t>тыс.рублей</w:t>
      </w:r>
      <w:r w:rsidR="005E374A">
        <w:rPr>
          <w:rFonts w:eastAsiaTheme="minorHAnsi"/>
          <w:lang w:eastAsia="en-US"/>
        </w:rPr>
        <w:t>:</w:t>
      </w:r>
    </w:p>
    <w:p w:rsidR="00B06554" w:rsidRPr="00B06554" w:rsidRDefault="005E374A" w:rsidP="005E374A">
      <w:pPr>
        <w:pStyle w:val="a8"/>
        <w:numPr>
          <w:ilvl w:val="0"/>
          <w:numId w:val="14"/>
        </w:numPr>
        <w:ind w:left="567"/>
        <w:jc w:val="both"/>
        <w:rPr>
          <w:i/>
        </w:rPr>
      </w:pPr>
      <w:r w:rsidRPr="005E374A">
        <w:rPr>
          <w:rFonts w:eastAsiaTheme="minorHAnsi"/>
          <w:lang w:eastAsia="en-US"/>
        </w:rPr>
        <w:t xml:space="preserve">субвенция на осуществление первичного воинского учета в сумме </w:t>
      </w:r>
      <w:r>
        <w:rPr>
          <w:rFonts w:eastAsiaTheme="minorHAnsi"/>
          <w:lang w:eastAsia="en-US"/>
        </w:rPr>
        <w:t>467,5</w:t>
      </w:r>
      <w:r w:rsidRPr="005E374A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тыс.</w:t>
      </w:r>
      <w:r w:rsidRPr="005E374A">
        <w:rPr>
          <w:rFonts w:eastAsiaTheme="minorHAnsi"/>
          <w:lang w:eastAsia="en-US"/>
        </w:rPr>
        <w:t>рублей</w:t>
      </w:r>
      <w:proofErr w:type="gramEnd"/>
      <w:r>
        <w:rPr>
          <w:rFonts w:eastAsiaTheme="minorHAnsi"/>
          <w:lang w:eastAsia="en-US"/>
        </w:rPr>
        <w:t xml:space="preserve"> (</w:t>
      </w:r>
      <w:r w:rsidRPr="005E374A">
        <w:rPr>
          <w:rFonts w:eastAsiaTheme="minorHAnsi"/>
          <w:lang w:eastAsia="en-US"/>
        </w:rPr>
        <w:t>уведомление Министерство Смоленской области по внутренней политике №8170017 от 02.01.2024 года</w:t>
      </w:r>
      <w:r w:rsidR="00B06554">
        <w:rPr>
          <w:rFonts w:eastAsiaTheme="minorHAnsi"/>
          <w:lang w:eastAsia="en-US"/>
        </w:rPr>
        <w:t>)</w:t>
      </w:r>
      <w:r w:rsidRPr="005E374A">
        <w:rPr>
          <w:rFonts w:eastAsiaTheme="minorHAnsi"/>
          <w:lang w:eastAsia="en-US"/>
        </w:rPr>
        <w:t xml:space="preserve">; </w:t>
      </w:r>
    </w:p>
    <w:p w:rsidR="005912B3" w:rsidRPr="005912B3" w:rsidRDefault="005E374A" w:rsidP="005E374A">
      <w:pPr>
        <w:pStyle w:val="a8"/>
        <w:numPr>
          <w:ilvl w:val="0"/>
          <w:numId w:val="14"/>
        </w:numPr>
        <w:ind w:left="567"/>
        <w:jc w:val="both"/>
        <w:rPr>
          <w:i/>
        </w:rPr>
      </w:pPr>
      <w:r w:rsidRPr="005E374A">
        <w:rPr>
          <w:rFonts w:eastAsiaTheme="minorHAnsi"/>
          <w:lang w:eastAsia="en-US"/>
        </w:rPr>
        <w:t>субсиди</w:t>
      </w:r>
      <w:r w:rsidR="00B06554">
        <w:rPr>
          <w:rFonts w:eastAsiaTheme="minorHAnsi"/>
          <w:lang w:eastAsia="en-US"/>
        </w:rPr>
        <w:t>я</w:t>
      </w:r>
      <w:r w:rsidRPr="005E374A">
        <w:rPr>
          <w:rFonts w:eastAsiaTheme="minorHAnsi"/>
          <w:lang w:eastAsia="en-US"/>
        </w:rPr>
        <w:t xml:space="preserve"> на софинансирование расходов бюджетов </w:t>
      </w:r>
      <w:r w:rsidR="00B06554" w:rsidRPr="005E374A">
        <w:rPr>
          <w:rFonts w:eastAsiaTheme="minorHAnsi"/>
          <w:lang w:eastAsia="en-US"/>
        </w:rPr>
        <w:t>муниципальных</w:t>
      </w:r>
      <w:r w:rsidRPr="005E374A">
        <w:rPr>
          <w:rFonts w:eastAsiaTheme="minorHAnsi"/>
          <w:lang w:eastAsia="en-US"/>
        </w:rPr>
        <w:t xml:space="preserve"> образований Смоленской области, связанных с ремонтом и восстановлением воинских захоронений и мемориальных сооружений, находящихся вне воинских захоронений,</w:t>
      </w:r>
      <w:r w:rsidR="00B06554">
        <w:rPr>
          <w:rFonts w:eastAsiaTheme="minorHAnsi"/>
          <w:lang w:eastAsia="en-US"/>
        </w:rPr>
        <w:t xml:space="preserve"> в размере 460,0 </w:t>
      </w:r>
      <w:proofErr w:type="gramStart"/>
      <w:r w:rsidR="00B06554">
        <w:rPr>
          <w:rFonts w:eastAsiaTheme="minorHAnsi"/>
          <w:lang w:eastAsia="en-US"/>
        </w:rPr>
        <w:t>тыс.рублей</w:t>
      </w:r>
      <w:proofErr w:type="gramEnd"/>
      <w:r w:rsidRPr="005E374A">
        <w:rPr>
          <w:rFonts w:eastAsiaTheme="minorHAnsi"/>
          <w:lang w:eastAsia="en-US"/>
        </w:rPr>
        <w:t xml:space="preserve"> </w:t>
      </w:r>
      <w:r w:rsidR="00B06554">
        <w:rPr>
          <w:rFonts w:eastAsiaTheme="minorHAnsi"/>
          <w:lang w:eastAsia="en-US"/>
        </w:rPr>
        <w:t>(</w:t>
      </w:r>
      <w:r w:rsidRPr="005E374A">
        <w:rPr>
          <w:rFonts w:eastAsiaTheme="minorHAnsi"/>
          <w:lang w:eastAsia="en-US"/>
        </w:rPr>
        <w:t>уведомление Главного управления Смоленской области по делам молодежи и гражданско</w:t>
      </w:r>
      <w:r w:rsidR="00B06554">
        <w:rPr>
          <w:rFonts w:eastAsiaTheme="minorHAnsi"/>
          <w:lang w:eastAsia="en-US"/>
        </w:rPr>
        <w:t>-</w:t>
      </w:r>
      <w:r w:rsidRPr="005E374A">
        <w:rPr>
          <w:rFonts w:eastAsiaTheme="minorHAnsi"/>
          <w:lang w:eastAsia="en-US"/>
        </w:rPr>
        <w:t>патриотическому воспитанию №8240053 от 02.01.2024 года).</w:t>
      </w:r>
    </w:p>
    <w:p w:rsidR="005912B3" w:rsidRDefault="005912B3" w:rsidP="00B06554">
      <w:pPr>
        <w:pStyle w:val="a8"/>
        <w:tabs>
          <w:tab w:val="left" w:pos="426"/>
          <w:tab w:val="left" w:pos="567"/>
        </w:tabs>
        <w:ind w:left="0"/>
        <w:jc w:val="both"/>
      </w:pPr>
    </w:p>
    <w:p w:rsidR="00B06554" w:rsidRDefault="00B06554" w:rsidP="00B06554">
      <w:pPr>
        <w:pStyle w:val="a8"/>
        <w:tabs>
          <w:tab w:val="left" w:pos="426"/>
          <w:tab w:val="left" w:pos="567"/>
        </w:tabs>
        <w:ind w:left="0"/>
        <w:jc w:val="both"/>
      </w:pPr>
    </w:p>
    <w:p w:rsidR="005139C7" w:rsidRDefault="005139C7" w:rsidP="005139C7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139C7" w:rsidRDefault="005139C7" w:rsidP="005139C7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  <w:sectPr w:rsidR="005139C7" w:rsidSect="00B556AF">
          <w:headerReference w:type="default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139C7" w:rsidRPr="005139C7" w:rsidRDefault="005139C7" w:rsidP="005139C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39C7">
        <w:rPr>
          <w:rFonts w:ascii="Times New Roman" w:hAnsi="Times New Roman" w:cs="Times New Roman"/>
          <w:i/>
          <w:sz w:val="20"/>
          <w:szCs w:val="20"/>
        </w:rPr>
        <w:lastRenderedPageBreak/>
        <w:t>таблица 2 (</w:t>
      </w:r>
      <w:proofErr w:type="gramStart"/>
      <w:r w:rsidRPr="005139C7">
        <w:rPr>
          <w:rFonts w:ascii="Times New Roman" w:hAnsi="Times New Roman" w:cs="Times New Roman"/>
          <w:i/>
          <w:sz w:val="20"/>
          <w:szCs w:val="20"/>
        </w:rPr>
        <w:t>тыс.рублей</w:t>
      </w:r>
      <w:proofErr w:type="gramEnd"/>
      <w:r w:rsidRPr="005139C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5705" w:type="dxa"/>
        <w:tblInd w:w="-318" w:type="dxa"/>
        <w:tblLook w:val="04A0" w:firstRow="1" w:lastRow="0" w:firstColumn="1" w:lastColumn="0" w:noHBand="0" w:noVBand="1"/>
      </w:tblPr>
      <w:tblGrid>
        <w:gridCol w:w="4112"/>
        <w:gridCol w:w="1276"/>
        <w:gridCol w:w="977"/>
        <w:gridCol w:w="929"/>
        <w:gridCol w:w="866"/>
        <w:gridCol w:w="30"/>
        <w:gridCol w:w="1125"/>
        <w:gridCol w:w="977"/>
        <w:gridCol w:w="745"/>
        <w:gridCol w:w="895"/>
        <w:gridCol w:w="30"/>
        <w:gridCol w:w="1142"/>
        <w:gridCol w:w="977"/>
        <w:gridCol w:w="728"/>
        <w:gridCol w:w="866"/>
        <w:gridCol w:w="30"/>
      </w:tblGrid>
      <w:tr w:rsidR="005139C7" w:rsidRPr="005139C7" w:rsidTr="005139C7">
        <w:trPr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139C7" w:rsidRPr="005139C7" w:rsidTr="005139C7">
        <w:trPr>
          <w:gridAfter w:val="1"/>
          <w:wAfter w:w="30" w:type="dxa"/>
          <w:trHeight w:val="75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C7" w:rsidRPr="005139C7" w:rsidRDefault="005139C7" w:rsidP="005139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C7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5139C7" w:rsidRPr="005139C7" w:rsidTr="005139C7">
        <w:trPr>
          <w:gridAfter w:val="1"/>
          <w:wAfter w:w="30" w:type="dxa"/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4 900,0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4 900,0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5 146,8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5 146,8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5 543,1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5 543,1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1 675,6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1 675,6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1 721,0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1 721,0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1 720,0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1 720,0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ЕСХН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59,4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63,2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63,2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налог на имущество 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580,0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2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земельный налог с 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2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земельный налог с 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2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1 800,0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8 941,6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8 941,6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9 357,2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9 357,2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9 826,3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9 826,3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4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9 072,0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9 072,0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9 487,6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9 487,6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9 956,7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9 956,7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Pr="005139C7">
              <w:rPr>
                <w:i/>
                <w:iCs/>
                <w:sz w:val="20"/>
                <w:szCs w:val="20"/>
              </w:rPr>
              <w:t>отации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139C7">
              <w:rPr>
                <w:i/>
                <w:iCs/>
                <w:sz w:val="20"/>
                <w:szCs w:val="20"/>
              </w:rPr>
              <w:t xml:space="preserve">на </w:t>
            </w:r>
            <w:proofErr w:type="spellStart"/>
            <w:r w:rsidRPr="005139C7">
              <w:rPr>
                <w:i/>
                <w:iCs/>
                <w:sz w:val="20"/>
                <w:szCs w:val="20"/>
              </w:rPr>
              <w:t>вырав</w:t>
            </w:r>
            <w:proofErr w:type="spellEnd"/>
            <w:r w:rsidRPr="005139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39C7">
              <w:rPr>
                <w:i/>
                <w:iCs/>
                <w:sz w:val="20"/>
                <w:szCs w:val="20"/>
              </w:rPr>
              <w:t>нивание</w:t>
            </w:r>
            <w:proofErr w:type="spellEnd"/>
            <w:r w:rsidRPr="005139C7">
              <w:rPr>
                <w:i/>
                <w:iCs/>
                <w:sz w:val="20"/>
                <w:szCs w:val="20"/>
              </w:rPr>
              <w:t xml:space="preserve">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4 733,3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4 733,3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2 714,9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2 714,9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2 318,7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2 318,7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2 270,0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2 270,0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404,4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435,6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435,6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467,5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467,5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39C7" w:rsidRPr="005139C7" w:rsidTr="005139C7">
        <w:trPr>
          <w:gridAfter w:val="1"/>
          <w:wAfter w:w="30" w:type="dxa"/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437,3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437,3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i/>
                <w:iCs/>
                <w:sz w:val="20"/>
                <w:szCs w:val="20"/>
              </w:rPr>
            </w:pPr>
            <w:r w:rsidRPr="005139C7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39C7" w:rsidRPr="005139C7" w:rsidTr="005139C7">
        <w:trPr>
          <w:gridAfter w:val="1"/>
          <w:wAfter w:w="30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4 733,3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7 845,0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3 111,7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165,7%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2 714,9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3 150,5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435,6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116,0%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2 318,7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3 246,2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140,0%</w:t>
            </w:r>
          </w:p>
        </w:tc>
      </w:tr>
      <w:tr w:rsidR="005139C7" w:rsidRPr="005139C7" w:rsidTr="005139C7">
        <w:trPr>
          <w:gridAfter w:val="1"/>
          <w:wAfter w:w="30" w:type="dxa"/>
          <w:trHeight w:val="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center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13 805,3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16 917,0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3 111,7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122,5%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12 202,5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12 638,1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435,6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103,6%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12 275,4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13 202,9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927,5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39C7" w:rsidRPr="005139C7" w:rsidRDefault="005139C7" w:rsidP="005139C7">
            <w:pPr>
              <w:jc w:val="right"/>
              <w:rPr>
                <w:b/>
                <w:bCs/>
                <w:sz w:val="20"/>
                <w:szCs w:val="20"/>
              </w:rPr>
            </w:pPr>
            <w:r w:rsidRPr="005139C7">
              <w:rPr>
                <w:b/>
                <w:bCs/>
                <w:sz w:val="20"/>
                <w:szCs w:val="20"/>
              </w:rPr>
              <w:t>107,6%</w:t>
            </w:r>
          </w:p>
        </w:tc>
      </w:tr>
    </w:tbl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139C7" w:rsidSect="005139C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243E8" w:rsidRPr="004201CF" w:rsidRDefault="007243E8" w:rsidP="007243E8">
      <w:pPr>
        <w:jc w:val="center"/>
        <w:rPr>
          <w:b/>
          <w:i/>
          <w:u w:val="single"/>
        </w:rPr>
      </w:pPr>
      <w:r w:rsidRPr="004201CF">
        <w:rPr>
          <w:b/>
          <w:i/>
          <w:u w:val="single"/>
        </w:rPr>
        <w:lastRenderedPageBreak/>
        <w:t>Расходы бюджета</w:t>
      </w:r>
    </w:p>
    <w:p w:rsidR="007243E8" w:rsidRDefault="007243E8" w:rsidP="007243E8">
      <w:pPr>
        <w:ind w:firstLine="708"/>
        <w:jc w:val="both"/>
        <w:rPr>
          <w:rFonts w:eastAsiaTheme="minorHAnsi"/>
          <w:b/>
          <w:lang w:eastAsia="en-US"/>
        </w:rPr>
      </w:pPr>
    </w:p>
    <w:p w:rsidR="007243E8" w:rsidRDefault="007243E8" w:rsidP="007243E8">
      <w:pPr>
        <w:ind w:firstLine="708"/>
        <w:jc w:val="both"/>
        <w:rPr>
          <w:rFonts w:eastAsiaTheme="minorHAnsi"/>
          <w:lang w:eastAsia="en-US"/>
        </w:rPr>
      </w:pPr>
      <w:r>
        <w:t>Согласно проекту решения, расходы бюджета Новосельского сельского поселения Вяземского района</w:t>
      </w:r>
      <w:r w:rsidRPr="00A455DE">
        <w:t xml:space="preserve"> Смоленской области</w:t>
      </w:r>
      <w:r w:rsidR="008E7506">
        <w:t xml:space="preserve"> (таблица №4)</w:t>
      </w:r>
      <w:r>
        <w:t>:</w:t>
      </w:r>
    </w:p>
    <w:p w:rsidR="007243E8" w:rsidRDefault="007243E8" w:rsidP="007243E8">
      <w:pPr>
        <w:pStyle w:val="a8"/>
        <w:numPr>
          <w:ilvl w:val="0"/>
          <w:numId w:val="15"/>
        </w:numPr>
        <w:ind w:left="426"/>
        <w:jc w:val="both"/>
      </w:pPr>
      <w:r w:rsidRPr="004201CF">
        <w:rPr>
          <w:b/>
          <w:i/>
        </w:rPr>
        <w:t>на 202</w:t>
      </w:r>
      <w:r>
        <w:rPr>
          <w:b/>
          <w:i/>
        </w:rPr>
        <w:t>4</w:t>
      </w:r>
      <w:r w:rsidRPr="004201CF">
        <w:rPr>
          <w:b/>
          <w:i/>
        </w:rPr>
        <w:t xml:space="preserve"> год</w:t>
      </w:r>
      <w:r>
        <w:t xml:space="preserve"> предлагается утвердить в объеме </w:t>
      </w:r>
      <w:r>
        <w:rPr>
          <w:b/>
        </w:rPr>
        <w:t>18 971,0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</w:t>
      </w:r>
      <w:r>
        <w:rPr>
          <w:b/>
        </w:rPr>
        <w:t>5 165,7</w:t>
      </w:r>
      <w:r>
        <w:t xml:space="preserve"> тыс.рублей или на </w:t>
      </w:r>
      <w:r>
        <w:rPr>
          <w:b/>
        </w:rPr>
        <w:t xml:space="preserve">37,4 </w:t>
      </w:r>
      <w:r>
        <w:t>процентов;</w:t>
      </w:r>
    </w:p>
    <w:p w:rsidR="007243E8" w:rsidRDefault="007243E8" w:rsidP="007243E8">
      <w:pPr>
        <w:pStyle w:val="a8"/>
        <w:numPr>
          <w:ilvl w:val="0"/>
          <w:numId w:val="16"/>
        </w:numPr>
        <w:ind w:left="426"/>
        <w:jc w:val="both"/>
      </w:pPr>
      <w:r w:rsidRPr="00BD40FE">
        <w:rPr>
          <w:b/>
          <w:i/>
        </w:rPr>
        <w:t>на 202</w:t>
      </w:r>
      <w:r>
        <w:rPr>
          <w:b/>
          <w:i/>
        </w:rPr>
        <w:t>5</w:t>
      </w:r>
      <w:r w:rsidRPr="00BD40FE">
        <w:rPr>
          <w:b/>
          <w:i/>
        </w:rPr>
        <w:t xml:space="preserve"> год </w:t>
      </w:r>
      <w:r>
        <w:t xml:space="preserve">предлагается утвердить в объеме </w:t>
      </w:r>
      <w:r>
        <w:rPr>
          <w:b/>
        </w:rPr>
        <w:t>12</w:t>
      </w:r>
      <w:r w:rsidR="00D714A7">
        <w:rPr>
          <w:b/>
        </w:rPr>
        <w:t> 638,1</w:t>
      </w:r>
      <w:r>
        <w:t xml:space="preserve"> </w:t>
      </w:r>
      <w:proofErr w:type="gramStart"/>
      <w:r>
        <w:t>тыс.рублей</w:t>
      </w:r>
      <w:proofErr w:type="gramEnd"/>
      <w:r>
        <w:t>,</w:t>
      </w:r>
      <w:r w:rsidRPr="00F158B8">
        <w:t xml:space="preserve"> </w:t>
      </w:r>
      <w:r w:rsidRPr="00D0021E">
        <w:t xml:space="preserve">в том числе условно утвержденные расходы </w:t>
      </w:r>
      <w:r w:rsidRPr="007243E8">
        <w:t>310,0 тыс</w:t>
      </w:r>
      <w:r>
        <w:t>.</w:t>
      </w:r>
      <w:r w:rsidRPr="00D0021E">
        <w:t>рублей,</w:t>
      </w:r>
      <w:r>
        <w:t xml:space="preserve"> с увеличением на </w:t>
      </w:r>
      <w:r>
        <w:rPr>
          <w:b/>
        </w:rPr>
        <w:t>435,5</w:t>
      </w:r>
      <w:r>
        <w:t xml:space="preserve"> тыс.рублей или на </w:t>
      </w:r>
      <w:r>
        <w:rPr>
          <w:b/>
        </w:rPr>
        <w:t xml:space="preserve">3,6 </w:t>
      </w:r>
      <w:r>
        <w:t xml:space="preserve">процента; </w:t>
      </w:r>
    </w:p>
    <w:p w:rsidR="007243E8" w:rsidRDefault="007243E8" w:rsidP="007243E8">
      <w:pPr>
        <w:pStyle w:val="a8"/>
        <w:numPr>
          <w:ilvl w:val="0"/>
          <w:numId w:val="16"/>
        </w:numPr>
        <w:ind w:left="426"/>
        <w:jc w:val="both"/>
      </w:pPr>
      <w:r w:rsidRPr="00BD40FE">
        <w:rPr>
          <w:b/>
          <w:i/>
        </w:rPr>
        <w:t>на 202</w:t>
      </w:r>
      <w:r>
        <w:rPr>
          <w:b/>
          <w:i/>
        </w:rPr>
        <w:t>6</w:t>
      </w:r>
      <w:r w:rsidRPr="00BD40FE">
        <w:rPr>
          <w:b/>
          <w:i/>
        </w:rPr>
        <w:t xml:space="preserve"> год</w:t>
      </w:r>
      <w:r>
        <w:t xml:space="preserve"> предлагается утвердить в объеме </w:t>
      </w:r>
      <w:r>
        <w:rPr>
          <w:b/>
        </w:rPr>
        <w:t>13 202,9</w:t>
      </w:r>
      <w:r>
        <w:t xml:space="preserve"> </w:t>
      </w:r>
      <w:proofErr w:type="gramStart"/>
      <w:r>
        <w:t>тыс.рублей</w:t>
      </w:r>
      <w:proofErr w:type="gramEnd"/>
      <w:r>
        <w:t xml:space="preserve">, </w:t>
      </w:r>
      <w:r w:rsidRPr="00D0021E">
        <w:t xml:space="preserve">в том числе условно утвержденные расходы </w:t>
      </w:r>
      <w:r>
        <w:t>620,0 тыс.</w:t>
      </w:r>
      <w:r w:rsidRPr="00D0021E">
        <w:t>рублей,</w:t>
      </w:r>
      <w:r>
        <w:t xml:space="preserve"> </w:t>
      </w:r>
      <w:r w:rsidRPr="007243E8">
        <w:t xml:space="preserve">с увеличением на </w:t>
      </w:r>
      <w:r>
        <w:rPr>
          <w:b/>
        </w:rPr>
        <w:t>927,5</w:t>
      </w:r>
      <w:r w:rsidRPr="007243E8">
        <w:t xml:space="preserve"> тыс.рублей или на </w:t>
      </w:r>
      <w:r>
        <w:rPr>
          <w:b/>
        </w:rPr>
        <w:t>7</w:t>
      </w:r>
      <w:r w:rsidRPr="007243E8">
        <w:rPr>
          <w:b/>
        </w:rPr>
        <w:t xml:space="preserve">,6 </w:t>
      </w:r>
      <w:r w:rsidRPr="007243E8">
        <w:t>процент</w:t>
      </w:r>
      <w:r>
        <w:t xml:space="preserve">ов. </w:t>
      </w:r>
    </w:p>
    <w:p w:rsidR="007C3FD0" w:rsidRDefault="007C3FD0" w:rsidP="007243E8">
      <w:pPr>
        <w:ind w:firstLine="708"/>
        <w:jc w:val="both"/>
        <w:rPr>
          <w:rFonts w:eastAsiaTheme="minorHAnsi"/>
          <w:lang w:eastAsia="en-US"/>
        </w:rPr>
      </w:pPr>
    </w:p>
    <w:p w:rsidR="007C3FD0" w:rsidRDefault="007C3FD0" w:rsidP="007C3FD0">
      <w:pPr>
        <w:ind w:firstLine="708"/>
        <w:jc w:val="center"/>
        <w:rPr>
          <w:i/>
        </w:rPr>
      </w:pPr>
      <w:r w:rsidRPr="007C3FD0">
        <w:rPr>
          <w:i/>
        </w:rPr>
        <w:t xml:space="preserve">Анализ исполнения расходной части бюджета </w:t>
      </w:r>
    </w:p>
    <w:p w:rsidR="007C3FD0" w:rsidRDefault="007C3FD0" w:rsidP="007C3FD0">
      <w:pPr>
        <w:ind w:firstLine="708"/>
        <w:jc w:val="center"/>
        <w:rPr>
          <w:i/>
        </w:rPr>
      </w:pPr>
      <w:r>
        <w:rPr>
          <w:i/>
        </w:rPr>
        <w:t>Новосельского сельского поселения Вяземского района Смоленской области</w:t>
      </w:r>
      <w:r w:rsidRPr="007C3FD0">
        <w:rPr>
          <w:i/>
        </w:rPr>
        <w:t xml:space="preserve"> </w:t>
      </w:r>
    </w:p>
    <w:p w:rsidR="007C3FD0" w:rsidRPr="007C3FD0" w:rsidRDefault="007C3FD0" w:rsidP="007C3FD0">
      <w:pPr>
        <w:ind w:firstLine="708"/>
        <w:jc w:val="center"/>
        <w:rPr>
          <w:rFonts w:eastAsiaTheme="minorHAnsi"/>
          <w:i/>
          <w:lang w:eastAsia="en-US"/>
        </w:rPr>
      </w:pPr>
      <w:r w:rsidRPr="007C3FD0">
        <w:rPr>
          <w:i/>
        </w:rPr>
        <w:t>по видам расходов на 2024 год</w:t>
      </w:r>
    </w:p>
    <w:p w:rsidR="007C3FD0" w:rsidRPr="007C3FD0" w:rsidRDefault="008E7506" w:rsidP="007C3FD0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таблица 3 </w:t>
      </w:r>
      <w:r w:rsidR="007C3FD0">
        <w:rPr>
          <w:rFonts w:eastAsiaTheme="minorHAnsi"/>
          <w:i/>
          <w:sz w:val="20"/>
          <w:szCs w:val="20"/>
          <w:lang w:eastAsia="en-US"/>
        </w:rPr>
        <w:t>(</w:t>
      </w:r>
      <w:proofErr w:type="gramStart"/>
      <w:r w:rsidR="007C3FD0">
        <w:rPr>
          <w:rFonts w:eastAsiaTheme="minorHAnsi"/>
          <w:i/>
          <w:sz w:val="20"/>
          <w:szCs w:val="20"/>
          <w:lang w:eastAsia="en-US"/>
        </w:rPr>
        <w:t>тыс.рублей</w:t>
      </w:r>
      <w:proofErr w:type="gramEnd"/>
      <w:r w:rsidR="007C3FD0">
        <w:rPr>
          <w:rFonts w:eastAsiaTheme="minorHAnsi"/>
          <w:i/>
          <w:sz w:val="20"/>
          <w:szCs w:val="20"/>
          <w:lang w:eastAsia="en-US"/>
        </w:rPr>
        <w:t>)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5620"/>
        <w:gridCol w:w="580"/>
        <w:gridCol w:w="1313"/>
        <w:gridCol w:w="1120"/>
        <w:gridCol w:w="960"/>
        <w:gridCol w:w="966"/>
      </w:tblGrid>
      <w:tr w:rsidR="007C3FD0" w:rsidRPr="007C3FD0" w:rsidTr="007C3FD0">
        <w:trPr>
          <w:trHeight w:val="25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7C3FD0" w:rsidRPr="007C3FD0" w:rsidTr="007C3FD0">
        <w:trPr>
          <w:trHeight w:val="84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решение от 27.12.2023 №40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(+/-)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7C3FD0" w:rsidRPr="007C3FD0" w:rsidTr="007C3FD0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5 917,2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6 680,2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112,9%</w:t>
            </w:r>
          </w:p>
        </w:tc>
      </w:tr>
      <w:tr w:rsidR="007C3FD0" w:rsidRPr="007C3FD0" w:rsidTr="007C3FD0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7 724,2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12 070,3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4 346,1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156,3%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C3FD0" w:rsidRPr="007C3FD0" w:rsidTr="007C3FD0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122,6%</w:t>
            </w:r>
          </w:p>
        </w:tc>
      </w:tr>
      <w:tr w:rsidR="007C3FD0" w:rsidRPr="007C3FD0" w:rsidTr="007C3FD0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C3FD0" w:rsidRPr="007C3FD0" w:rsidTr="007C3FD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FD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133,2%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7C3FD0">
              <w:rPr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50,7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234,1%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0" w:rsidRPr="007C3FD0" w:rsidRDefault="007C3FD0" w:rsidP="007C3FD0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-5,0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i/>
                <w:iCs/>
                <w:sz w:val="20"/>
                <w:szCs w:val="20"/>
              </w:rPr>
            </w:pPr>
            <w:r w:rsidRPr="007C3FD0">
              <w:rPr>
                <w:i/>
                <w:iCs/>
                <w:sz w:val="20"/>
                <w:szCs w:val="20"/>
              </w:rPr>
              <w:t>95,0%</w:t>
            </w:r>
          </w:p>
        </w:tc>
      </w:tr>
      <w:tr w:rsidR="007C3FD0" w:rsidRPr="007C3FD0" w:rsidTr="007C3FD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FD0" w:rsidRPr="007C3FD0" w:rsidRDefault="007C3FD0" w:rsidP="007C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13 805,3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18 971,0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5 165,7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FD0" w:rsidRPr="007C3FD0" w:rsidRDefault="007C3FD0" w:rsidP="007C3FD0">
            <w:pPr>
              <w:jc w:val="right"/>
              <w:rPr>
                <w:b/>
                <w:bCs/>
                <w:sz w:val="20"/>
                <w:szCs w:val="20"/>
              </w:rPr>
            </w:pPr>
            <w:r w:rsidRPr="007C3FD0">
              <w:rPr>
                <w:b/>
                <w:bCs/>
                <w:sz w:val="20"/>
                <w:szCs w:val="20"/>
              </w:rPr>
              <w:t>1,374182</w:t>
            </w:r>
          </w:p>
        </w:tc>
      </w:tr>
    </w:tbl>
    <w:p w:rsidR="007C3FD0" w:rsidRDefault="007C3FD0" w:rsidP="007243E8">
      <w:pPr>
        <w:ind w:firstLine="708"/>
        <w:jc w:val="both"/>
        <w:rPr>
          <w:rFonts w:eastAsiaTheme="minorHAnsi"/>
          <w:lang w:eastAsia="en-US"/>
        </w:rPr>
      </w:pPr>
    </w:p>
    <w:p w:rsidR="00314431" w:rsidRDefault="007C3FD0" w:rsidP="007243E8">
      <w:pPr>
        <w:ind w:firstLine="708"/>
        <w:jc w:val="both"/>
      </w:pPr>
      <w:r>
        <w:t>Наибольший удельный вес в структуре расходов бюджета, предлагаемых к утверждению</w:t>
      </w:r>
      <w:r w:rsidR="006636F9">
        <w:t xml:space="preserve"> на 2024 год</w:t>
      </w:r>
      <w:r>
        <w:t>, приходится</w:t>
      </w:r>
      <w:r w:rsidR="00314431">
        <w:t>:</w:t>
      </w:r>
    </w:p>
    <w:p w:rsidR="00314431" w:rsidRDefault="007C3FD0" w:rsidP="00314431">
      <w:pPr>
        <w:numPr>
          <w:ilvl w:val="0"/>
          <w:numId w:val="17"/>
        </w:numPr>
        <w:jc w:val="both"/>
      </w:pPr>
      <w:r>
        <w:t>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(35,2%)</w:t>
      </w:r>
      <w:r w:rsidR="00314431">
        <w:t>;</w:t>
      </w:r>
      <w:r>
        <w:t xml:space="preserve"> </w:t>
      </w:r>
    </w:p>
    <w:p w:rsidR="007C3FD0" w:rsidRDefault="00314431" w:rsidP="00314431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 xml:space="preserve">на </w:t>
      </w:r>
      <w:r w:rsidR="007C3FD0">
        <w:t>закупки товаров, работ и услуг для обеспечения государственных (муниципальных) нужд (63,6%)</w:t>
      </w:r>
    </w:p>
    <w:p w:rsidR="007C3FD0" w:rsidRDefault="007C3FD0" w:rsidP="007243E8">
      <w:pPr>
        <w:ind w:firstLine="708"/>
        <w:jc w:val="both"/>
        <w:rPr>
          <w:rFonts w:eastAsiaTheme="minorHAnsi"/>
          <w:lang w:eastAsia="en-US"/>
        </w:rPr>
      </w:pPr>
    </w:p>
    <w:p w:rsidR="007C3FD0" w:rsidRDefault="007C3FD0" w:rsidP="007243E8">
      <w:pPr>
        <w:ind w:firstLine="708"/>
        <w:jc w:val="both"/>
        <w:rPr>
          <w:rFonts w:eastAsiaTheme="minorHAnsi"/>
          <w:lang w:eastAsia="en-US"/>
        </w:rPr>
      </w:pPr>
    </w:p>
    <w:p w:rsidR="007C3FD0" w:rsidRDefault="007C3FD0" w:rsidP="007243E8">
      <w:pPr>
        <w:ind w:firstLine="708"/>
        <w:jc w:val="both"/>
        <w:rPr>
          <w:rFonts w:eastAsiaTheme="minorHAnsi"/>
          <w:lang w:eastAsia="en-US"/>
        </w:rPr>
      </w:pPr>
    </w:p>
    <w:p w:rsidR="007C3FD0" w:rsidRDefault="007C3FD0" w:rsidP="007243E8">
      <w:pPr>
        <w:ind w:firstLine="708"/>
        <w:jc w:val="both"/>
        <w:rPr>
          <w:rFonts w:eastAsiaTheme="minorHAnsi"/>
          <w:lang w:eastAsia="en-US"/>
        </w:rPr>
      </w:pPr>
    </w:p>
    <w:p w:rsidR="000D051E" w:rsidRDefault="000D051E" w:rsidP="000D051E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  <w:sectPr w:rsidR="000D051E" w:rsidSect="00B556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D051E" w:rsidRPr="007C3FD0" w:rsidRDefault="008E7506" w:rsidP="000D051E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lastRenderedPageBreak/>
        <w:t xml:space="preserve">таблица 4 </w:t>
      </w:r>
      <w:r w:rsidR="000D051E">
        <w:rPr>
          <w:rFonts w:eastAsiaTheme="minorHAnsi"/>
          <w:i/>
          <w:sz w:val="20"/>
          <w:szCs w:val="20"/>
          <w:lang w:eastAsia="en-US"/>
        </w:rPr>
        <w:t>(</w:t>
      </w:r>
      <w:proofErr w:type="gramStart"/>
      <w:r w:rsidR="000D051E">
        <w:rPr>
          <w:rFonts w:eastAsiaTheme="minorHAnsi"/>
          <w:i/>
          <w:sz w:val="20"/>
          <w:szCs w:val="20"/>
          <w:lang w:eastAsia="en-US"/>
        </w:rPr>
        <w:t>тыс.рублей</w:t>
      </w:r>
      <w:proofErr w:type="gramEnd"/>
      <w:r w:rsidR="000D051E">
        <w:rPr>
          <w:rFonts w:eastAsiaTheme="minorHAnsi"/>
          <w:i/>
          <w:sz w:val="20"/>
          <w:szCs w:val="20"/>
          <w:lang w:eastAsia="en-US"/>
        </w:rPr>
        <w:t>)</w:t>
      </w:r>
    </w:p>
    <w:tbl>
      <w:tblPr>
        <w:tblW w:w="15522" w:type="dxa"/>
        <w:tblInd w:w="-572" w:type="dxa"/>
        <w:tblLook w:val="04A0" w:firstRow="1" w:lastRow="0" w:firstColumn="1" w:lastColumn="0" w:noHBand="0" w:noVBand="1"/>
      </w:tblPr>
      <w:tblGrid>
        <w:gridCol w:w="3402"/>
        <w:gridCol w:w="396"/>
        <w:gridCol w:w="400"/>
        <w:gridCol w:w="1099"/>
        <w:gridCol w:w="977"/>
        <w:gridCol w:w="840"/>
        <w:gridCol w:w="942"/>
        <w:gridCol w:w="1147"/>
        <w:gridCol w:w="977"/>
        <w:gridCol w:w="777"/>
        <w:gridCol w:w="847"/>
        <w:gridCol w:w="1163"/>
        <w:gridCol w:w="977"/>
        <w:gridCol w:w="762"/>
        <w:gridCol w:w="816"/>
      </w:tblGrid>
      <w:tr w:rsidR="000D051E" w:rsidRPr="000D051E" w:rsidTr="000D051E">
        <w:trPr>
          <w:trHeight w:val="2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0D051E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0D051E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E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E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E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0D051E" w:rsidRPr="000D051E" w:rsidTr="000D051E">
        <w:trPr>
          <w:trHeight w:val="7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E" w:rsidRPr="000D051E" w:rsidRDefault="000D051E" w:rsidP="000D05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E" w:rsidRPr="000D051E" w:rsidRDefault="000D051E" w:rsidP="000D051E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E" w:rsidRPr="000D051E" w:rsidRDefault="000D051E" w:rsidP="000D051E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0D051E" w:rsidRPr="000D051E" w:rsidTr="000D051E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7 119,4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7 929,2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809,8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111,4%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6 706,6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6 706,6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6 672,7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7 137,3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464,6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107,0%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1 167,3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1 167,3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1 167,3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1 167,3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1 167,3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1 167,3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Функционирование законодательных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5 643,0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6 214,4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571,4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110,1%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5 350,2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5 350,2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5 312,3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5 312,3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122,6%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-5,0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95,0%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163,0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245,7%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531,6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464,6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793,4%</w:t>
            </w:r>
          </w:p>
        </w:tc>
      </w:tr>
      <w:tr w:rsidR="000D051E" w:rsidRPr="000D051E" w:rsidTr="000D051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404,4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404,4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435,6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435,6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467,5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467,5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404,4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404,4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435,6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435,6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467,5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467,5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5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051E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2 135,6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3 484,2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1 348,6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163,1%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1 781,0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1 781,0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1 730,0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1 730,0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94,0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162,7%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1 675,6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2 717,8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1 042,2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162,2%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1 721,0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1 721,0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1 720,0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1 720,0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522,4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168,5%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4 414,3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6 916,1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2 501,8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156,7%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3 367,0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3 366,9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-0,1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3 214,7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3 210,1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-4,6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0D051E" w:rsidRPr="000D051E" w:rsidTr="000D051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402,7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413,7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102,7%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557,0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2 947,8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2 390,8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529,2%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305,5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305,4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-0,1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277,0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3 454,6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3 554,6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102,9%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3 061,5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3 061,5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2 937,7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2 933,1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-4,6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99,8%</w:t>
            </w:r>
          </w:p>
        </w:tc>
      </w:tr>
      <w:tr w:rsidR="000D051E" w:rsidRPr="000D051E" w:rsidTr="000D051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156,8%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88,0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156,8%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0D051E" w:rsidRPr="000D051E" w:rsidTr="000D051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sz w:val="18"/>
                <w:szCs w:val="18"/>
              </w:rPr>
            </w:pPr>
            <w:r w:rsidRPr="000D051E">
              <w:rPr>
                <w:sz w:val="18"/>
                <w:szCs w:val="18"/>
              </w:rPr>
              <w:t>46,1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330,5%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330,0%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0D051E" w:rsidRPr="000D051E" w:rsidTr="000D051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D051E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D051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D051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13 805,3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18 971,0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5 165,7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137,4%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11 892,6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12 328,1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435,5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103,7%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11 655,4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12 582,9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927,5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108,0%</w:t>
            </w:r>
          </w:p>
        </w:tc>
      </w:tr>
      <w:tr w:rsidR="000D051E" w:rsidRPr="000D051E" w:rsidTr="000D051E">
        <w:trPr>
          <w:trHeight w:val="2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310,0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620,0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i/>
                <w:iCs/>
                <w:sz w:val="18"/>
                <w:szCs w:val="18"/>
              </w:rPr>
            </w:pPr>
            <w:r w:rsidRPr="000D051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D051E" w:rsidRPr="000D051E" w:rsidTr="000D051E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051E" w:rsidRPr="000D051E" w:rsidRDefault="000D051E" w:rsidP="000D0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13 805,3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18 971,0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5 165,7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12 202,6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12 638,1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435,5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103,6%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12 275,4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13 202,9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927,5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51E" w:rsidRPr="000D051E" w:rsidRDefault="000D051E" w:rsidP="000D051E">
            <w:pPr>
              <w:jc w:val="right"/>
              <w:rPr>
                <w:b/>
                <w:bCs/>
                <w:sz w:val="18"/>
                <w:szCs w:val="18"/>
              </w:rPr>
            </w:pPr>
            <w:r w:rsidRPr="000D051E">
              <w:rPr>
                <w:b/>
                <w:bCs/>
                <w:sz w:val="18"/>
                <w:szCs w:val="18"/>
              </w:rPr>
              <w:t>107,6%</w:t>
            </w:r>
          </w:p>
        </w:tc>
      </w:tr>
    </w:tbl>
    <w:p w:rsidR="000D051E" w:rsidRDefault="000D051E" w:rsidP="000D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jc w:val="both"/>
        <w:rPr>
          <w:rFonts w:eastAsiaTheme="minorHAnsi"/>
          <w:lang w:eastAsia="en-US"/>
        </w:rPr>
        <w:sectPr w:rsidR="000D051E" w:rsidSect="000D051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A0403" w:rsidRPr="005A0403" w:rsidRDefault="005A0403" w:rsidP="005A0403">
      <w:pPr>
        <w:jc w:val="center"/>
        <w:rPr>
          <w:rFonts w:eastAsiaTheme="minorHAnsi"/>
          <w:b/>
          <w:i/>
          <w:lang w:eastAsia="en-US"/>
        </w:rPr>
      </w:pPr>
      <w:r w:rsidRPr="005A0403">
        <w:rPr>
          <w:rFonts w:eastAsiaTheme="minorHAnsi"/>
          <w:b/>
          <w:i/>
          <w:lang w:eastAsia="en-US"/>
        </w:rPr>
        <w:lastRenderedPageBreak/>
        <w:t>Расходы на реализацию муниципальных программ</w:t>
      </w:r>
    </w:p>
    <w:p w:rsidR="005A0403" w:rsidRDefault="005A0403" w:rsidP="007243E8">
      <w:pPr>
        <w:ind w:firstLine="708"/>
        <w:jc w:val="both"/>
        <w:rPr>
          <w:rFonts w:eastAsiaTheme="minorHAnsi"/>
          <w:lang w:eastAsia="en-US"/>
        </w:rPr>
      </w:pPr>
    </w:p>
    <w:p w:rsidR="007243E8" w:rsidRPr="001D5EC5" w:rsidRDefault="007243E8" w:rsidP="007243E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1D5EC5">
        <w:rPr>
          <w:rFonts w:eastAsiaTheme="minorHAnsi"/>
          <w:lang w:eastAsia="en-US"/>
        </w:rPr>
        <w:t xml:space="preserve">асходы бюджета </w:t>
      </w:r>
      <w:r w:rsidR="008E7506">
        <w:rPr>
          <w:rFonts w:eastAsiaTheme="minorHAnsi"/>
          <w:lang w:eastAsia="en-US"/>
        </w:rPr>
        <w:t>Новосельского сельского поселения Вяземского района</w:t>
      </w:r>
      <w:r w:rsidRPr="001D5EC5">
        <w:rPr>
          <w:rFonts w:eastAsiaTheme="minorHAnsi"/>
          <w:lang w:eastAsia="en-US"/>
        </w:rPr>
        <w:t xml:space="preserve"> Смоленской области представлены в разрезе муниципальных программ</w:t>
      </w:r>
      <w:r>
        <w:rPr>
          <w:rFonts w:eastAsiaTheme="minorHAnsi"/>
          <w:lang w:eastAsia="en-US"/>
        </w:rPr>
        <w:t xml:space="preserve"> и</w:t>
      </w:r>
      <w:r w:rsidRPr="001D5EC5">
        <w:rPr>
          <w:rFonts w:eastAsiaTheme="minorHAnsi"/>
          <w:lang w:eastAsia="en-US"/>
        </w:rPr>
        <w:t xml:space="preserve"> непрограммных направлений деятельности.</w:t>
      </w:r>
    </w:p>
    <w:p w:rsidR="007243E8" w:rsidRDefault="007243E8" w:rsidP="007243E8">
      <w:pPr>
        <w:ind w:firstLine="708"/>
        <w:jc w:val="both"/>
      </w:pPr>
      <w:r w:rsidRPr="006B5DA9">
        <w:t xml:space="preserve">Предлагаемые к утверждению </w:t>
      </w:r>
      <w:r w:rsidRPr="00532F73">
        <w:t>изменения в расходной части бюджета</w:t>
      </w:r>
      <w:r w:rsidRPr="001D5EC5">
        <w:t xml:space="preserve"> в части изменения финансирования по муниципальным программам и непрограммным направлениям </w:t>
      </w:r>
      <w:r>
        <w:t>на 202</w:t>
      </w:r>
      <w:r w:rsidR="008E7506">
        <w:t>4</w:t>
      </w:r>
      <w:r>
        <w:t xml:space="preserve"> год и плановый период 202</w:t>
      </w:r>
      <w:r w:rsidR="008E7506">
        <w:t>5</w:t>
      </w:r>
      <w:r>
        <w:t xml:space="preserve"> и 202</w:t>
      </w:r>
      <w:r w:rsidR="008E7506">
        <w:t>6</w:t>
      </w:r>
      <w:r>
        <w:t xml:space="preserve"> годов </w:t>
      </w:r>
      <w:r w:rsidRPr="001D5EC5">
        <w:t>представлен</w:t>
      </w:r>
      <w:r>
        <w:t>ы</w:t>
      </w:r>
      <w:r w:rsidRPr="001D5EC5">
        <w:t xml:space="preserve"> в таблице №</w:t>
      </w:r>
      <w:r w:rsidR="005A0403">
        <w:t>5</w:t>
      </w:r>
      <w:r w:rsidRPr="001D5EC5">
        <w:t>.</w:t>
      </w:r>
    </w:p>
    <w:p w:rsidR="00532F73" w:rsidRDefault="00532F73" w:rsidP="007243E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243E8" w:rsidRDefault="007243E8" w:rsidP="007243E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C7E92">
        <w:rPr>
          <w:bCs/>
          <w:lang w:eastAsia="en-US"/>
        </w:rPr>
        <w:t xml:space="preserve">Удельный вес программных расходов </w:t>
      </w:r>
      <w:r w:rsidR="008E7506">
        <w:rPr>
          <w:bCs/>
          <w:lang w:eastAsia="en-US"/>
        </w:rPr>
        <w:t xml:space="preserve">на 2024 год </w:t>
      </w:r>
      <w:r w:rsidRPr="009C7E92">
        <w:rPr>
          <w:bCs/>
          <w:lang w:eastAsia="en-US"/>
        </w:rPr>
        <w:t xml:space="preserve">в общей структуре расходов бюджета района составит </w:t>
      </w:r>
      <w:r w:rsidR="008E7506">
        <w:rPr>
          <w:b/>
          <w:bCs/>
          <w:lang w:eastAsia="en-US"/>
        </w:rPr>
        <w:t>88,9</w:t>
      </w:r>
      <w:r>
        <w:rPr>
          <w:bCs/>
          <w:lang w:eastAsia="en-US"/>
        </w:rPr>
        <w:t xml:space="preserve"> процентов</w:t>
      </w:r>
      <w:r w:rsidRPr="009C7E92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  <w:r w:rsidRPr="009C7E92">
        <w:rPr>
          <w:bCs/>
          <w:lang w:eastAsia="en-US"/>
        </w:rPr>
        <w:t xml:space="preserve">Планируется внесение изменение в программную часть бюджета, а именно в </w:t>
      </w:r>
      <w:r w:rsidR="008E7506">
        <w:rPr>
          <w:bCs/>
          <w:lang w:eastAsia="en-US"/>
        </w:rPr>
        <w:t>семь</w:t>
      </w:r>
      <w:r w:rsidRPr="009C7E92">
        <w:rPr>
          <w:bCs/>
          <w:lang w:eastAsia="en-US"/>
        </w:rPr>
        <w:t xml:space="preserve"> муниципальных программ:</w:t>
      </w:r>
    </w:p>
    <w:p w:rsidR="008E7506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Pr="008E7506"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Pr="008E7506">
        <w:rPr>
          <w:b/>
        </w:rPr>
        <w:t>6 227,4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Pr="008E7506">
        <w:rPr>
          <w:b/>
        </w:rPr>
        <w:t>571,5</w:t>
      </w:r>
      <w:r>
        <w:t xml:space="preserve"> тыс.рублей (или на </w:t>
      </w:r>
      <w:r w:rsidRPr="008E7506">
        <w:rPr>
          <w:b/>
        </w:rPr>
        <w:t>10,1</w:t>
      </w:r>
      <w:r>
        <w:t>%);</w:t>
      </w:r>
    </w:p>
    <w:p w:rsidR="008E7506" w:rsidRPr="00BD5A5D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="008512DE" w:rsidRPr="008512DE">
        <w:t>Комплексное развитие территории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="008512DE">
        <w:rPr>
          <w:b/>
        </w:rPr>
        <w:t>412,4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="008512DE">
        <w:rPr>
          <w:b/>
        </w:rPr>
        <w:t>212,4</w:t>
      </w:r>
      <w:r>
        <w:t xml:space="preserve"> тыс.рублей (или </w:t>
      </w:r>
      <w:r w:rsidR="008512DE">
        <w:t>в 2 раза выше</w:t>
      </w:r>
      <w:r>
        <w:t>);</w:t>
      </w:r>
    </w:p>
    <w:p w:rsidR="008E7506" w:rsidRPr="00BD5A5D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="008512DE" w:rsidRPr="008512DE">
        <w:t>Развитие физической культуры и спорта на территории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="008512DE">
        <w:rPr>
          <w:b/>
        </w:rPr>
        <w:t>66,0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="008512DE">
        <w:rPr>
          <w:b/>
        </w:rPr>
        <w:t>46,0</w:t>
      </w:r>
      <w:r>
        <w:t xml:space="preserve"> тыс.рублей (или </w:t>
      </w:r>
      <w:r w:rsidR="008512DE">
        <w:t>в 3,3 раза выше</w:t>
      </w:r>
      <w:r>
        <w:t>);</w:t>
      </w:r>
    </w:p>
    <w:p w:rsidR="008E7506" w:rsidRPr="00BD5A5D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="008512DE" w:rsidRPr="008512DE"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="008512DE">
        <w:rPr>
          <w:b/>
        </w:rPr>
        <w:t>2 817,8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="008512DE">
        <w:rPr>
          <w:b/>
        </w:rPr>
        <w:t>1 042,2</w:t>
      </w:r>
      <w:r>
        <w:t xml:space="preserve"> тыс.рублей (или </w:t>
      </w:r>
      <w:r w:rsidR="008512DE" w:rsidRPr="008512DE">
        <w:t xml:space="preserve">на </w:t>
      </w:r>
      <w:r w:rsidR="008512DE">
        <w:rPr>
          <w:b/>
        </w:rPr>
        <w:t>58,7</w:t>
      </w:r>
      <w:r w:rsidR="008512DE" w:rsidRPr="008512DE">
        <w:t>%</w:t>
      </w:r>
      <w:r>
        <w:t>);</w:t>
      </w:r>
    </w:p>
    <w:p w:rsidR="008E7506" w:rsidRPr="00BD5A5D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="008512DE" w:rsidRPr="008512DE"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="008512DE">
        <w:rPr>
          <w:b/>
        </w:rPr>
        <w:t>3 361,5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="008512DE">
        <w:rPr>
          <w:b/>
        </w:rPr>
        <w:t>2 401,7</w:t>
      </w:r>
      <w:r>
        <w:t xml:space="preserve"> тыс.рублей (или </w:t>
      </w:r>
      <w:r w:rsidR="008512DE">
        <w:t>в 3,5 раза выше</w:t>
      </w:r>
      <w:r>
        <w:t>);</w:t>
      </w:r>
    </w:p>
    <w:p w:rsidR="008E7506" w:rsidRPr="00BD5A5D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="008512DE" w:rsidRPr="008512DE">
        <w:t>Благоустройство территории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="008512DE">
        <w:rPr>
          <w:b/>
        </w:rPr>
        <w:t>3 748,6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="008512DE">
        <w:rPr>
          <w:b/>
        </w:rPr>
        <w:t>194,0</w:t>
      </w:r>
      <w:r>
        <w:t xml:space="preserve"> тыс.рублей (или на </w:t>
      </w:r>
      <w:r w:rsidR="008512DE">
        <w:rPr>
          <w:b/>
        </w:rPr>
        <w:t>5,5</w:t>
      </w:r>
      <w:r>
        <w:t>%);</w:t>
      </w:r>
    </w:p>
    <w:p w:rsidR="008E7506" w:rsidRPr="00BD5A5D" w:rsidRDefault="008E7506" w:rsidP="008512DE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</w:pPr>
      <w:r>
        <w:t>«</w:t>
      </w:r>
      <w:r w:rsidR="008512DE" w:rsidRPr="008512DE">
        <w:t>Проведение праздничных мероприятий на территории Новосельского сельского поселения Вяземского района Смоленской области</w:t>
      </w:r>
      <w:r>
        <w:t xml:space="preserve">» предлагается к утверждению в объеме </w:t>
      </w:r>
      <w:r w:rsidR="008512DE">
        <w:rPr>
          <w:b/>
        </w:rPr>
        <w:t>138,0</w:t>
      </w:r>
      <w:r>
        <w:t xml:space="preserve"> </w:t>
      </w:r>
      <w:proofErr w:type="gramStart"/>
      <w:r>
        <w:t>тыс.рублей</w:t>
      </w:r>
      <w:proofErr w:type="gramEnd"/>
      <w:r>
        <w:t xml:space="preserve"> с увеличением на сумму </w:t>
      </w:r>
      <w:r w:rsidR="008512DE">
        <w:rPr>
          <w:b/>
        </w:rPr>
        <w:t>50,0</w:t>
      </w:r>
      <w:r>
        <w:t xml:space="preserve"> тыс.рублей (или на </w:t>
      </w:r>
      <w:r w:rsidR="008512DE">
        <w:rPr>
          <w:b/>
        </w:rPr>
        <w:t>56,8</w:t>
      </w:r>
      <w:r w:rsidR="008512DE">
        <w:t>%).</w:t>
      </w:r>
    </w:p>
    <w:p w:rsidR="005139C7" w:rsidRDefault="005139C7" w:rsidP="008E7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48" w:rsidRDefault="00126C48" w:rsidP="00126C48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  <w:sectPr w:rsidR="00126C48" w:rsidSect="00B556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26C48" w:rsidRPr="007C3FD0" w:rsidRDefault="00126C48" w:rsidP="00126C48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lastRenderedPageBreak/>
        <w:t>таблица 5 (</w:t>
      </w:r>
      <w:proofErr w:type="gramStart"/>
      <w:r>
        <w:rPr>
          <w:rFonts w:eastAsiaTheme="minorHAnsi"/>
          <w:i/>
          <w:sz w:val="20"/>
          <w:szCs w:val="20"/>
          <w:lang w:eastAsia="en-US"/>
        </w:rPr>
        <w:t>тыс.рублей</w:t>
      </w:r>
      <w:proofErr w:type="gramEnd"/>
      <w:r>
        <w:rPr>
          <w:rFonts w:eastAsiaTheme="minorHAnsi"/>
          <w:i/>
          <w:sz w:val="20"/>
          <w:szCs w:val="20"/>
          <w:lang w:eastAsia="en-US"/>
        </w:rPr>
        <w:t>)</w:t>
      </w:r>
    </w:p>
    <w:tbl>
      <w:tblPr>
        <w:tblW w:w="15935" w:type="dxa"/>
        <w:tblInd w:w="-714" w:type="dxa"/>
        <w:tblLook w:val="04A0" w:firstRow="1" w:lastRow="0" w:firstColumn="1" w:lastColumn="0" w:noHBand="0" w:noVBand="1"/>
      </w:tblPr>
      <w:tblGrid>
        <w:gridCol w:w="3833"/>
        <w:gridCol w:w="584"/>
        <w:gridCol w:w="1180"/>
        <w:gridCol w:w="977"/>
        <w:gridCol w:w="935"/>
        <w:gridCol w:w="920"/>
        <w:gridCol w:w="29"/>
        <w:gridCol w:w="1181"/>
        <w:gridCol w:w="977"/>
        <w:gridCol w:w="728"/>
        <w:gridCol w:w="866"/>
        <w:gridCol w:w="6"/>
        <w:gridCol w:w="1054"/>
        <w:gridCol w:w="977"/>
        <w:gridCol w:w="797"/>
        <w:gridCol w:w="866"/>
        <w:gridCol w:w="25"/>
      </w:tblGrid>
      <w:tr w:rsidR="00126C48" w:rsidRPr="00126C48" w:rsidTr="00126C48">
        <w:trPr>
          <w:trHeight w:val="25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126C48" w:rsidRPr="00126C48" w:rsidTr="00126C48">
        <w:trPr>
          <w:gridAfter w:val="1"/>
          <w:wAfter w:w="25" w:type="dxa"/>
          <w:trHeight w:val="356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48" w:rsidRPr="00126C48" w:rsidRDefault="00126C48" w:rsidP="00126C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решение от 27.12.2023 №40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ind w:left="-130"/>
              <w:jc w:val="center"/>
              <w:rPr>
                <w:b/>
                <w:bCs/>
                <w:sz w:val="18"/>
                <w:szCs w:val="18"/>
              </w:rPr>
            </w:pPr>
            <w:r w:rsidRPr="00126C48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126C48" w:rsidRPr="00126C48" w:rsidTr="00126C48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"Энергосбережение и повышение энергетической эффективности на территории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замена ламп внутреннего и наружного освещения на энергосберегающие светильники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"Обеспечение деятельности органов местного самоуправления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5 655,9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6 227,4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571,5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110,1%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5 363,2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5 363,2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5 325,3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5 325,3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2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4 729,9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5 161,4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109,1%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4 730,0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4 730,0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4 730,0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4 730,0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1 039,8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139,8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115,5%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607,2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607,2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569,3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569,3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101,5%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"Обеспечение пожарной безопасности на территории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26C48" w:rsidRPr="00126C48" w:rsidTr="00E113F9">
        <w:trPr>
          <w:gridAfter w:val="1"/>
          <w:wAfter w:w="25" w:type="dxa"/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организация и осуществление мероприятий по обеспечению первичной пожарной безопасности на территории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26C48" w:rsidRPr="00126C48" w:rsidTr="00E113F9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lastRenderedPageBreak/>
              <w:t>"Комплексное развитие территории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212,4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206,2%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расходы на составление проектно-сметной документации, проведение планировки и межевания территории, проведение экспертизы проектов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212,4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206,2%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330,0%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0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330,0%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1 775,6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2 817,8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1 042,2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158,7%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1 721,0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1 721,0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423,2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26C48" w:rsidRPr="00126C48" w:rsidTr="00D714A7">
        <w:trPr>
          <w:gridAfter w:val="1"/>
          <w:wAfter w:w="25" w:type="dxa"/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содержанию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619,0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619,0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26C48" w:rsidRPr="00126C48" w:rsidTr="00D714A7">
        <w:trPr>
          <w:gridAfter w:val="1"/>
          <w:wAfter w:w="25" w:type="dxa"/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26C48" w:rsidRPr="00126C48" w:rsidTr="00D714A7">
        <w:trPr>
          <w:gridAfter w:val="1"/>
          <w:wAfter w:w="25" w:type="dxa"/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80,0%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5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675,6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129,6%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"Комплексное развитие систем жилищно-коммунальной инфраструктуры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3 361,5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2 401,7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350,2%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ремонт и содержание муниципального жилищного фонда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107,3%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103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lastRenderedPageBreak/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93,8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126,1%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-0,1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99,9%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E113F9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106,7%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10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подготовку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2 020,2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2 020,2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проведение мероприятий по строительству, реконструкции, капитальному ремонту шахтных колодцев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272,7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"Благоустройство территории Новосельского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3 554,6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3 748,6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105,5%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3 081,5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3 081,5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2 937,7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3 397,7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115,7%</w:t>
            </w:r>
          </w:p>
        </w:tc>
      </w:tr>
      <w:tr w:rsidR="00126C48" w:rsidRPr="00126C48" w:rsidTr="00126C48">
        <w:trPr>
          <w:gridAfter w:val="1"/>
          <w:wAfter w:w="25" w:type="dxa"/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240                     850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2 975,6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3 075,6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103,4%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2 905,5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2 905,5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2 815,7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2 815,7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240    850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122,0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117,4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-4,6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96,2%</w:t>
            </w:r>
          </w:p>
        </w:tc>
      </w:tr>
      <w:tr w:rsidR="00126C48" w:rsidRPr="00126C48" w:rsidTr="00E113F9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софинансирование расходов, связанных с ремонтом и восстановлением воинских захоронений и мемориальных сооружений, находящихся вне воинских захоронений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464,6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464,6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E113F9">
        <w:trPr>
          <w:gridAfter w:val="1"/>
          <w:wAfter w:w="25" w:type="dxa"/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lastRenderedPageBreak/>
              <w:t>расходы на озеленение территории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10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162,7%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10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"Развитие субъектов малого и среднего предпринимательства в Новосельском сельском поселении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E113F9">
        <w:trPr>
          <w:gridAfter w:val="1"/>
          <w:wAfter w:w="25" w:type="dxa"/>
          <w:trHeight w:val="10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E113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организаци</w:t>
            </w:r>
            <w:r w:rsidR="00E113F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126C48">
              <w:rPr>
                <w:i/>
                <w:iCs/>
                <w:color w:val="000000"/>
                <w:sz w:val="20"/>
                <w:szCs w:val="20"/>
              </w:rPr>
              <w:t xml:space="preserve"> и проведение мероприятий, направленных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E113F9" w:rsidP="00E113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126C48" w:rsidRPr="00126C48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расходы на мероприятия по профилактической и информационно-пропагандой работе, в целях предотвращения конфликтов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26C48" w:rsidRPr="00126C48" w:rsidTr="00E113F9">
        <w:trPr>
          <w:gridAfter w:val="1"/>
          <w:wAfter w:w="25" w:type="dxa"/>
          <w:trHeight w:val="10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E113F9" w:rsidP="00E113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126C48" w:rsidRPr="00126C48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156,8%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проведение праздничных мероприятий памятных дат и знаменательных событий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156,8%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20"/>
                <w:szCs w:val="20"/>
              </w:rPr>
            </w:pPr>
            <w:r w:rsidRPr="00126C4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26C48" w:rsidRPr="00126C48" w:rsidTr="00E113F9">
        <w:trPr>
          <w:gridAfter w:val="1"/>
          <w:wAfter w:w="25" w:type="dxa"/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26C48" w:rsidRPr="00126C48" w:rsidRDefault="00126C48" w:rsidP="00126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12 351,9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16 869,7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4 517,8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136,6%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10 559,2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10 559,1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10 318,0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10 778,0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104,5%</w:t>
            </w:r>
          </w:p>
        </w:tc>
      </w:tr>
      <w:tr w:rsidR="00126C48" w:rsidRPr="00126C48" w:rsidTr="00E113F9">
        <w:trPr>
          <w:gridAfter w:val="1"/>
          <w:wAfter w:w="25" w:type="dxa"/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1 167,3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1 167,3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1 167,3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1 167,3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1 167,3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1 167,3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360     870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26C4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120      240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404,4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435,6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467,5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 на содержание и обслуживание имущества муниципальной казны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187,6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234,0%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исполнение решений суда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8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компенсационные выплаты депутатам Совета депутатов Новосельского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124,5%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126C48" w:rsidRPr="00126C48" w:rsidTr="00126C48">
        <w:trPr>
          <w:gridAfter w:val="1"/>
          <w:wAfter w:w="25" w:type="dxa"/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расходы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color w:val="000000"/>
                <w:sz w:val="20"/>
                <w:szCs w:val="20"/>
              </w:rPr>
            </w:pPr>
            <w:r w:rsidRPr="00126C4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sz w:val="20"/>
                <w:szCs w:val="20"/>
              </w:rPr>
            </w:pPr>
            <w:r w:rsidRPr="00126C48">
              <w:rPr>
                <w:sz w:val="20"/>
                <w:szCs w:val="20"/>
              </w:rPr>
              <w:t>100,0%</w:t>
            </w:r>
          </w:p>
        </w:tc>
      </w:tr>
      <w:tr w:rsidR="007619F8" w:rsidRPr="00126C48" w:rsidTr="00765646">
        <w:trPr>
          <w:gridAfter w:val="1"/>
          <w:wAfter w:w="2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9F8" w:rsidRPr="00126C48" w:rsidRDefault="007619F8" w:rsidP="007619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90B79" w:rsidRPr="00B90B79">
              <w:rPr>
                <w:b/>
                <w:bCs/>
                <w:i/>
                <w:color w:val="000000"/>
                <w:sz w:val="20"/>
                <w:szCs w:val="20"/>
              </w:rPr>
              <w:t>Расходы по мероприятиям вне муниципальных программ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9F8" w:rsidRPr="00126C48" w:rsidRDefault="007619F8" w:rsidP="00761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Pr="00126C48" w:rsidRDefault="007619F8" w:rsidP="007619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1 453,4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Pr="00126C48" w:rsidRDefault="007619F8" w:rsidP="007619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2 101,3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1 333,4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1 769,0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132,7%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1 337,4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1 804,9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9F8" w:rsidRDefault="007619F8" w:rsidP="00761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135,0%</w:t>
            </w:r>
          </w:p>
        </w:tc>
      </w:tr>
      <w:tr w:rsidR="00126C48" w:rsidRPr="00126C48" w:rsidTr="00090B8B">
        <w:trPr>
          <w:gridAfter w:val="1"/>
          <w:wAfter w:w="25" w:type="dxa"/>
          <w:trHeight w:val="45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310,0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620,0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620,0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i/>
                <w:iCs/>
                <w:sz w:val="18"/>
                <w:szCs w:val="18"/>
              </w:rPr>
            </w:pPr>
            <w:r w:rsidRPr="00126C48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126C48" w:rsidRPr="00126C48" w:rsidTr="00B90B79">
        <w:trPr>
          <w:gridAfter w:val="1"/>
          <w:wAfter w:w="25" w:type="dxa"/>
          <w:trHeight w:val="36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0A6789" w:rsidRDefault="00126C48" w:rsidP="000A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789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48" w:rsidRPr="00126C48" w:rsidRDefault="00126C48" w:rsidP="0012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13 805,3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18 971,0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5 165,7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137,4%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12 202,6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12 638,1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435,5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103,6%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12 275,4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6C48">
              <w:rPr>
                <w:b/>
                <w:bCs/>
                <w:color w:val="000000"/>
                <w:sz w:val="20"/>
                <w:szCs w:val="20"/>
              </w:rPr>
              <w:t>13 202,9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927,5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C48" w:rsidRPr="00126C48" w:rsidRDefault="00126C48" w:rsidP="00126C48">
            <w:pPr>
              <w:jc w:val="right"/>
              <w:rPr>
                <w:b/>
                <w:bCs/>
                <w:sz w:val="20"/>
                <w:szCs w:val="20"/>
              </w:rPr>
            </w:pPr>
            <w:r w:rsidRPr="00126C48">
              <w:rPr>
                <w:b/>
                <w:bCs/>
                <w:sz w:val="20"/>
                <w:szCs w:val="20"/>
              </w:rPr>
              <w:t>107,6%</w:t>
            </w:r>
          </w:p>
        </w:tc>
      </w:tr>
    </w:tbl>
    <w:p w:rsidR="00126C48" w:rsidRDefault="00126C48" w:rsidP="00126C4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26C48" w:rsidSect="00126C4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619F8" w:rsidRDefault="007619F8" w:rsidP="00E23D8F">
      <w:pPr>
        <w:ind w:right="14" w:firstLine="648"/>
        <w:jc w:val="both"/>
      </w:pPr>
      <w:r w:rsidRPr="00E23D8F">
        <w:rPr>
          <w:b/>
          <w:i/>
        </w:rPr>
        <w:lastRenderedPageBreak/>
        <w:t>Расходы по мероприятиям вне муниципальных программ</w:t>
      </w:r>
      <w:r>
        <w:t xml:space="preserve"> предлагаются к утверждению:</w:t>
      </w:r>
    </w:p>
    <w:p w:rsidR="007619F8" w:rsidRDefault="007619F8" w:rsidP="0036729B">
      <w:pPr>
        <w:numPr>
          <w:ilvl w:val="0"/>
          <w:numId w:val="20"/>
        </w:numPr>
        <w:ind w:left="426" w:right="14"/>
      </w:pPr>
      <w:r w:rsidRPr="00564F26">
        <w:rPr>
          <w:i/>
        </w:rPr>
        <w:t>на 2024 год</w:t>
      </w:r>
      <w:r>
        <w:t xml:space="preserve"> в объеме </w:t>
      </w:r>
      <w:r w:rsidRPr="0036729B">
        <w:rPr>
          <w:b/>
        </w:rPr>
        <w:t>2 101,3</w:t>
      </w:r>
      <w:r>
        <w:t xml:space="preserve"> </w:t>
      </w:r>
      <w:proofErr w:type="gramStart"/>
      <w:r>
        <w:t>тыс.рублей</w:t>
      </w:r>
      <w:proofErr w:type="gramEnd"/>
      <w:r w:rsidR="008B0C75">
        <w:t xml:space="preserve"> с увеличением на 647,9 тыс.рублей (или на 44,6%)</w:t>
      </w:r>
      <w:r>
        <w:t xml:space="preserve"> за счет:</w:t>
      </w:r>
    </w:p>
    <w:p w:rsidR="007619F8" w:rsidRDefault="0036729B" w:rsidP="0036729B">
      <w:pPr>
        <w:numPr>
          <w:ilvl w:val="0"/>
          <w:numId w:val="21"/>
        </w:numPr>
        <w:ind w:left="851" w:right="14"/>
        <w:jc w:val="both"/>
      </w:pPr>
      <w:r w:rsidRPr="0036729B">
        <w:t xml:space="preserve">субвенции на осуществление первичного воинского учета на сумму 404,4 </w:t>
      </w:r>
      <w:proofErr w:type="gramStart"/>
      <w:r w:rsidRPr="0036729B">
        <w:t>тыс.рублей</w:t>
      </w:r>
      <w:proofErr w:type="gramEnd"/>
      <w:r w:rsidRPr="0036729B">
        <w:t xml:space="preserve"> (уведомление Министерство Смоленской области по внутренней политике №8170017 от 02.012024 года);</w:t>
      </w:r>
    </w:p>
    <w:p w:rsidR="008B0C75" w:rsidRPr="0036729B" w:rsidRDefault="008B0C75" w:rsidP="0036729B">
      <w:pPr>
        <w:numPr>
          <w:ilvl w:val="0"/>
          <w:numId w:val="21"/>
        </w:numPr>
        <w:ind w:left="851" w:right="14"/>
        <w:jc w:val="both"/>
      </w:pPr>
      <w:r>
        <w:t xml:space="preserve">увеличения расходов на содержание и обслуживание имущества муниципальной казны на сумму 187,6 </w:t>
      </w:r>
      <w:proofErr w:type="gramStart"/>
      <w:r>
        <w:t>тыс.рублей</w:t>
      </w:r>
      <w:proofErr w:type="gramEnd"/>
      <w:r>
        <w:t>;</w:t>
      </w:r>
    </w:p>
    <w:p w:rsidR="0036729B" w:rsidRPr="0036729B" w:rsidRDefault="0036729B" w:rsidP="0036729B">
      <w:pPr>
        <w:numPr>
          <w:ilvl w:val="0"/>
          <w:numId w:val="21"/>
        </w:numPr>
        <w:ind w:left="851" w:right="14"/>
        <w:jc w:val="both"/>
      </w:pPr>
      <w:r w:rsidRPr="0036729B">
        <w:t xml:space="preserve">увеличения расходов на исполнение решений судов на сумму 50,0 </w:t>
      </w:r>
      <w:proofErr w:type="gramStart"/>
      <w:r w:rsidRPr="0036729B">
        <w:t>тыс.рублей</w:t>
      </w:r>
      <w:proofErr w:type="gramEnd"/>
      <w:r w:rsidRPr="0036729B">
        <w:t>;</w:t>
      </w:r>
    </w:p>
    <w:p w:rsidR="0036729B" w:rsidRPr="0036729B" w:rsidRDefault="0036729B" w:rsidP="0036729B">
      <w:pPr>
        <w:numPr>
          <w:ilvl w:val="0"/>
          <w:numId w:val="21"/>
        </w:numPr>
        <w:ind w:left="851" w:right="14"/>
        <w:jc w:val="both"/>
      </w:pPr>
      <w:r w:rsidRPr="0036729B">
        <w:rPr>
          <w:sz w:val="26"/>
        </w:rPr>
        <w:t xml:space="preserve">увеличение расходов бюджета муниципального образования на осуществление передачи полномочий по организации и деятельности Контрольно-ревизионной комиссии на сумму 5,9 </w:t>
      </w:r>
      <w:proofErr w:type="gramStart"/>
      <w:r w:rsidRPr="0036729B">
        <w:rPr>
          <w:sz w:val="26"/>
        </w:rPr>
        <w:t>тыс.рублей</w:t>
      </w:r>
      <w:proofErr w:type="gramEnd"/>
      <w:r w:rsidRPr="0036729B">
        <w:rPr>
          <w:sz w:val="26"/>
        </w:rPr>
        <w:t>;</w:t>
      </w:r>
    </w:p>
    <w:p w:rsidR="0036729B" w:rsidRDefault="0036729B" w:rsidP="008B0C75">
      <w:pPr>
        <w:numPr>
          <w:ilvl w:val="0"/>
          <w:numId w:val="20"/>
        </w:numPr>
        <w:ind w:left="426" w:right="14"/>
        <w:jc w:val="both"/>
      </w:pPr>
      <w:r w:rsidRPr="00564F26">
        <w:rPr>
          <w:i/>
        </w:rPr>
        <w:t>на 2025 год</w:t>
      </w:r>
      <w:r>
        <w:t xml:space="preserve"> в объеме </w:t>
      </w:r>
      <w:r w:rsidRPr="008B0C75">
        <w:rPr>
          <w:b/>
        </w:rPr>
        <w:t>1 769,0</w:t>
      </w:r>
      <w:r>
        <w:t xml:space="preserve"> </w:t>
      </w:r>
      <w:proofErr w:type="gramStart"/>
      <w:r>
        <w:t>тыс.рублей</w:t>
      </w:r>
      <w:proofErr w:type="gramEnd"/>
      <w:r>
        <w:t xml:space="preserve"> </w:t>
      </w:r>
      <w:r w:rsidR="008B0C75">
        <w:t>с увеличением на 435,</w:t>
      </w:r>
      <w:r w:rsidR="007A2D7D">
        <w:t>5</w:t>
      </w:r>
      <w:r w:rsidR="008B0C75">
        <w:t xml:space="preserve"> тыс.рублей </w:t>
      </w:r>
      <w:r>
        <w:t>за счет</w:t>
      </w:r>
      <w:r w:rsidR="008B0C75">
        <w:t xml:space="preserve"> </w:t>
      </w:r>
      <w:r>
        <w:t>субвенци</w:t>
      </w:r>
      <w:r w:rsidR="008B0C75">
        <w:t>и</w:t>
      </w:r>
      <w:r>
        <w:t xml:space="preserve"> на осуществление первичного воинского учета </w:t>
      </w:r>
      <w:r w:rsidR="008B0C75">
        <w:t xml:space="preserve"> </w:t>
      </w:r>
      <w:r>
        <w:t>(уведомление Министерство Смоленской области по внутренней политике №8170017 от 02.01</w:t>
      </w:r>
      <w:r w:rsidR="008B0C75">
        <w:t>.</w:t>
      </w:r>
      <w:r>
        <w:t>2024 года);</w:t>
      </w:r>
    </w:p>
    <w:p w:rsidR="00564F26" w:rsidRDefault="0036729B" w:rsidP="007A2D7D">
      <w:pPr>
        <w:numPr>
          <w:ilvl w:val="0"/>
          <w:numId w:val="20"/>
        </w:numPr>
        <w:ind w:left="426" w:right="14"/>
        <w:jc w:val="both"/>
      </w:pPr>
      <w:r w:rsidRPr="007A2D7D">
        <w:rPr>
          <w:i/>
        </w:rPr>
        <w:t>на 2026 год</w:t>
      </w:r>
      <w:r>
        <w:t xml:space="preserve"> в объеме </w:t>
      </w:r>
      <w:r w:rsidR="008B0C75" w:rsidRPr="007A2D7D">
        <w:rPr>
          <w:b/>
        </w:rPr>
        <w:t>1 804,9</w:t>
      </w:r>
      <w:r>
        <w:t xml:space="preserve"> </w:t>
      </w:r>
      <w:proofErr w:type="gramStart"/>
      <w:r>
        <w:t>тыс.рублей</w:t>
      </w:r>
      <w:proofErr w:type="gramEnd"/>
      <w:r>
        <w:t xml:space="preserve"> </w:t>
      </w:r>
      <w:r w:rsidR="008B0C75" w:rsidRPr="008B0C75">
        <w:t xml:space="preserve">с увеличением </w:t>
      </w:r>
      <w:r w:rsidR="007A2D7D">
        <w:t>с</w:t>
      </w:r>
      <w:r w:rsidR="007A2D7D">
        <w:t>убвенции</w:t>
      </w:r>
      <w:r w:rsidR="007A2D7D">
        <w:t xml:space="preserve"> на осуществление первичного воинского учета </w:t>
      </w:r>
      <w:r w:rsidR="008B0C75" w:rsidRPr="008B0C75">
        <w:t xml:space="preserve">на </w:t>
      </w:r>
      <w:r w:rsidR="007A2D7D">
        <w:t>46</w:t>
      </w:r>
      <w:r w:rsidR="008B0C75">
        <w:t>7,5</w:t>
      </w:r>
      <w:r w:rsidR="008B0C75" w:rsidRPr="008B0C75">
        <w:t xml:space="preserve"> тыс.рублей</w:t>
      </w:r>
      <w:r w:rsidR="008B0C75">
        <w:t xml:space="preserve"> (или на 35,0%)</w:t>
      </w:r>
      <w:r w:rsidR="008B0C75" w:rsidRPr="008B0C75">
        <w:t xml:space="preserve"> за счет</w:t>
      </w:r>
      <w:r w:rsidR="007A2D7D">
        <w:t xml:space="preserve"> (</w:t>
      </w:r>
      <w:r w:rsidR="00564F26">
        <w:t>уведомление Министерство Смоленской области по внутренней политике №8170017 от 02.01</w:t>
      </w:r>
      <w:r w:rsidR="007A2D7D">
        <w:t>.2024 года).</w:t>
      </w:r>
    </w:p>
    <w:p w:rsidR="007A2D7D" w:rsidRDefault="007A2D7D" w:rsidP="007A2D7D">
      <w:pPr>
        <w:ind w:left="426" w:right="14"/>
        <w:jc w:val="both"/>
      </w:pPr>
    </w:p>
    <w:p w:rsidR="00C95FC8" w:rsidRDefault="00C95FC8" w:rsidP="0076638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38C">
        <w:rPr>
          <w:rFonts w:ascii="Times New Roman" w:hAnsi="Times New Roman" w:cs="Times New Roman"/>
          <w:b/>
          <w:i/>
          <w:sz w:val="24"/>
          <w:szCs w:val="24"/>
        </w:rPr>
        <w:t>Расходы на публичные нормативные обязательства</w:t>
      </w:r>
    </w:p>
    <w:p w:rsidR="007A2D7D" w:rsidRDefault="007A2D7D" w:rsidP="0076638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5FC8" w:rsidRPr="00C95FC8" w:rsidRDefault="00C95FC8" w:rsidP="00C95F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C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76638C">
        <w:rPr>
          <w:rFonts w:ascii="Times New Roman" w:hAnsi="Times New Roman" w:cs="Times New Roman"/>
          <w:sz w:val="24"/>
          <w:szCs w:val="24"/>
        </w:rPr>
        <w:t>.</w:t>
      </w:r>
      <w:r w:rsidRPr="00C95FC8">
        <w:rPr>
          <w:rFonts w:ascii="Times New Roman" w:hAnsi="Times New Roman" w:cs="Times New Roman"/>
          <w:sz w:val="24"/>
          <w:szCs w:val="24"/>
        </w:rPr>
        <w:t xml:space="preserve">184.1 </w:t>
      </w:r>
      <w:r w:rsidR="004C37B3">
        <w:rPr>
          <w:rFonts w:ascii="Times New Roman" w:hAnsi="Times New Roman" w:cs="Times New Roman"/>
          <w:sz w:val="24"/>
          <w:szCs w:val="24"/>
        </w:rPr>
        <w:t>БК</w:t>
      </w:r>
      <w:r w:rsidRPr="00C95FC8">
        <w:rPr>
          <w:rFonts w:ascii="Times New Roman" w:hAnsi="Times New Roman" w:cs="Times New Roman"/>
          <w:sz w:val="24"/>
          <w:szCs w:val="24"/>
        </w:rPr>
        <w:t xml:space="preserve"> РФ решением о бюджете утверждается общий объем бюджетных ассигнований, направляемых на исполнение публичных нормативных обязательств.</w:t>
      </w:r>
    </w:p>
    <w:p w:rsidR="00C95FC8" w:rsidRPr="00C95FC8" w:rsidRDefault="00C95FC8" w:rsidP="00C95F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C8">
        <w:rPr>
          <w:rFonts w:ascii="Times New Roman" w:hAnsi="Times New Roman" w:cs="Times New Roman"/>
          <w:sz w:val="24"/>
          <w:szCs w:val="24"/>
        </w:rPr>
        <w:t>Проектом решения</w:t>
      </w:r>
      <w:r w:rsidR="0076638C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C95FC8">
        <w:rPr>
          <w:rFonts w:ascii="Times New Roman" w:hAnsi="Times New Roman" w:cs="Times New Roman"/>
          <w:sz w:val="24"/>
          <w:szCs w:val="24"/>
        </w:rPr>
        <w:t xml:space="preserve"> общ</w:t>
      </w:r>
      <w:r w:rsidR="0076638C">
        <w:rPr>
          <w:rFonts w:ascii="Times New Roman" w:hAnsi="Times New Roman" w:cs="Times New Roman"/>
          <w:sz w:val="24"/>
          <w:szCs w:val="24"/>
        </w:rPr>
        <w:t>его</w:t>
      </w:r>
      <w:r w:rsidRPr="00C95FC8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6638C">
        <w:rPr>
          <w:rFonts w:ascii="Times New Roman" w:hAnsi="Times New Roman" w:cs="Times New Roman"/>
          <w:sz w:val="24"/>
          <w:szCs w:val="24"/>
        </w:rPr>
        <w:t>а</w:t>
      </w:r>
      <w:r w:rsidRPr="00C95FC8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публичных нормативных обязательств на 202</w:t>
      </w:r>
      <w:r w:rsidR="0076638C">
        <w:rPr>
          <w:rFonts w:ascii="Times New Roman" w:hAnsi="Times New Roman" w:cs="Times New Roman"/>
          <w:sz w:val="24"/>
          <w:szCs w:val="24"/>
        </w:rPr>
        <w:t>4</w:t>
      </w:r>
      <w:r w:rsidRPr="00C95FC8">
        <w:rPr>
          <w:rFonts w:ascii="Times New Roman" w:hAnsi="Times New Roman" w:cs="Times New Roman"/>
          <w:sz w:val="24"/>
          <w:szCs w:val="24"/>
        </w:rPr>
        <w:t xml:space="preserve"> год </w:t>
      </w:r>
      <w:r w:rsidR="0076638C">
        <w:rPr>
          <w:rFonts w:ascii="Times New Roman" w:hAnsi="Times New Roman" w:cs="Times New Roman"/>
          <w:sz w:val="24"/>
          <w:szCs w:val="24"/>
        </w:rPr>
        <w:t xml:space="preserve">и плановый период 2025 и 2026 годов </w:t>
      </w:r>
      <w:r w:rsidRPr="00C95FC8">
        <w:rPr>
          <w:rFonts w:ascii="Times New Roman" w:hAnsi="Times New Roman" w:cs="Times New Roman"/>
          <w:sz w:val="24"/>
          <w:szCs w:val="24"/>
        </w:rPr>
        <w:t xml:space="preserve">не </w:t>
      </w:r>
      <w:r w:rsidR="0076638C">
        <w:rPr>
          <w:rFonts w:ascii="Times New Roman" w:hAnsi="Times New Roman" w:cs="Times New Roman"/>
          <w:sz w:val="24"/>
          <w:szCs w:val="24"/>
        </w:rPr>
        <w:t>предусмотрено</w:t>
      </w:r>
      <w:r w:rsidRPr="00C95FC8">
        <w:rPr>
          <w:rFonts w:ascii="Times New Roman" w:hAnsi="Times New Roman" w:cs="Times New Roman"/>
          <w:sz w:val="24"/>
          <w:szCs w:val="24"/>
        </w:rPr>
        <w:t>.</w:t>
      </w:r>
    </w:p>
    <w:p w:rsidR="005139C7" w:rsidRPr="00C95FC8" w:rsidRDefault="005139C7" w:rsidP="005775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F8" w:rsidRDefault="007619F8" w:rsidP="007619F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FC8">
        <w:rPr>
          <w:rFonts w:ascii="Times New Roman" w:hAnsi="Times New Roman" w:cs="Times New Roman"/>
          <w:b/>
          <w:i/>
          <w:sz w:val="24"/>
          <w:szCs w:val="24"/>
        </w:rPr>
        <w:t xml:space="preserve">Дефицит, источники покрытия дефицита бюджета </w:t>
      </w:r>
      <w:r w:rsidR="00C95FC8">
        <w:rPr>
          <w:rFonts w:ascii="Times New Roman" w:hAnsi="Times New Roman" w:cs="Times New Roman"/>
          <w:b/>
          <w:i/>
          <w:sz w:val="24"/>
          <w:szCs w:val="24"/>
        </w:rPr>
        <w:t xml:space="preserve">Новосельского сельского поселения Вяземского района </w:t>
      </w:r>
      <w:r w:rsidR="008969A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95FC8">
        <w:rPr>
          <w:rFonts w:ascii="Times New Roman" w:hAnsi="Times New Roman" w:cs="Times New Roman"/>
          <w:b/>
          <w:i/>
          <w:sz w:val="24"/>
          <w:szCs w:val="24"/>
        </w:rPr>
        <w:t>моленской области</w:t>
      </w:r>
    </w:p>
    <w:p w:rsidR="007A2D7D" w:rsidRPr="00C95FC8" w:rsidRDefault="007A2D7D" w:rsidP="007619F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5FC8" w:rsidRDefault="007619F8" w:rsidP="007619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C8">
        <w:rPr>
          <w:rFonts w:ascii="Times New Roman" w:hAnsi="Times New Roman" w:cs="Times New Roman"/>
          <w:sz w:val="24"/>
          <w:szCs w:val="24"/>
        </w:rPr>
        <w:t xml:space="preserve">Согласно представленному проекту решения, объём прогнозируемого дефицита составит </w:t>
      </w:r>
      <w:r w:rsidRPr="00C95FC8">
        <w:rPr>
          <w:rFonts w:ascii="Times New Roman" w:hAnsi="Times New Roman" w:cs="Times New Roman"/>
          <w:b/>
          <w:sz w:val="24"/>
          <w:szCs w:val="24"/>
        </w:rPr>
        <w:t>2 054,0</w:t>
      </w:r>
      <w:r w:rsidRPr="00C9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FC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C95FC8">
        <w:rPr>
          <w:rFonts w:ascii="Times New Roman" w:hAnsi="Times New Roman" w:cs="Times New Roman"/>
          <w:sz w:val="24"/>
          <w:szCs w:val="24"/>
        </w:rPr>
        <w:t xml:space="preserve"> или </w:t>
      </w:r>
      <w:r w:rsidR="00C95FC8" w:rsidRPr="007077BF">
        <w:rPr>
          <w:rFonts w:ascii="Times New Roman" w:hAnsi="Times New Roman" w:cs="Times New Roman"/>
          <w:b/>
          <w:sz w:val="24"/>
          <w:szCs w:val="24"/>
        </w:rPr>
        <w:t>22,6</w:t>
      </w:r>
      <w:r w:rsidR="00C95FC8">
        <w:rPr>
          <w:rFonts w:ascii="Times New Roman" w:hAnsi="Times New Roman" w:cs="Times New Roman"/>
          <w:sz w:val="24"/>
          <w:szCs w:val="24"/>
        </w:rPr>
        <w:t>% от общего годового объема доходов бюджета Новосельского сельского поселения Вяземского района Смоленской области</w:t>
      </w:r>
      <w:r w:rsidRPr="00C95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8EB" w:rsidRDefault="007A2D7D" w:rsidP="00D061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0" w:history="1">
        <w:r w:rsidR="009D78EB" w:rsidRPr="009D78EB">
          <w:rPr>
            <w:rFonts w:eastAsiaTheme="minorHAnsi"/>
            <w:lang w:eastAsia="en-US"/>
          </w:rPr>
          <w:t>Абзацем третьим п.3 ст.92.1</w:t>
        </w:r>
      </w:hyperlink>
      <w:r w:rsidR="009D78EB">
        <w:rPr>
          <w:rFonts w:eastAsiaTheme="minorHAnsi"/>
          <w:lang w:eastAsia="en-US"/>
        </w:rPr>
        <w:t xml:space="preserve"> БК РФ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данным пунктом, в пределах суммы указанных поступлений и снижения остатков средств на счетах по учету средств местного бюджета.</w:t>
      </w:r>
    </w:p>
    <w:p w:rsidR="009516B9" w:rsidRDefault="009516B9" w:rsidP="009516B9">
      <w:pPr>
        <w:autoSpaceDE w:val="0"/>
        <w:autoSpaceDN w:val="0"/>
        <w:adjustRightInd w:val="0"/>
        <w:ind w:firstLine="709"/>
        <w:jc w:val="both"/>
      </w:pPr>
      <w:r>
        <w:t>Согласно предоставленной пояснительной записке источником финансирования дефицита бюджета сельского поселения в 2024 году принят остаток средств на едином счете по учету средств бюджета</w:t>
      </w:r>
      <w:r w:rsidRPr="009516B9">
        <w:t xml:space="preserve"> Новосельского сельского поселения Вяземского района Смоленской области</w:t>
      </w:r>
      <w:r>
        <w:t xml:space="preserve"> по состоянию на 01.01.2024 года в объеме </w:t>
      </w:r>
      <w:r w:rsidRPr="009516B9">
        <w:rPr>
          <w:b/>
        </w:rPr>
        <w:t>2 054,0</w:t>
      </w:r>
      <w:r>
        <w:t xml:space="preserve"> </w:t>
      </w:r>
      <w:proofErr w:type="gramStart"/>
      <w:r>
        <w:t>тыс.рублей</w:t>
      </w:r>
      <w:proofErr w:type="gramEnd"/>
      <w:r>
        <w:t>.</w:t>
      </w:r>
    </w:p>
    <w:p w:rsidR="009516B9" w:rsidRPr="00A43C2A" w:rsidRDefault="009516B9" w:rsidP="009516B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A43C2A">
        <w:rPr>
          <w:i/>
        </w:rPr>
        <w:t xml:space="preserve">В связи с утверждением в составе источников финансирования дефицита бюджета сельского поселения снижение остатков на едином счете по учету средств </w:t>
      </w:r>
      <w:r w:rsidRPr="00A43C2A">
        <w:rPr>
          <w:i/>
        </w:rPr>
        <w:lastRenderedPageBreak/>
        <w:t xml:space="preserve">бюджета сельского поселения, дефицит бюджета Новосельского сельского поселения Вяземского района </w:t>
      </w:r>
      <w:r w:rsidR="00A43C2A" w:rsidRPr="00A43C2A">
        <w:rPr>
          <w:i/>
        </w:rPr>
        <w:t>С</w:t>
      </w:r>
      <w:r w:rsidRPr="00A43C2A">
        <w:rPr>
          <w:i/>
        </w:rPr>
        <w:t>моленской области</w:t>
      </w:r>
      <w:r w:rsidR="00A43C2A" w:rsidRPr="00A43C2A">
        <w:rPr>
          <w:i/>
        </w:rPr>
        <w:t xml:space="preserve">, предусмотренный проектом решения в сумме </w:t>
      </w:r>
      <w:r w:rsidR="00A43C2A" w:rsidRPr="00A43C2A">
        <w:rPr>
          <w:b/>
          <w:i/>
        </w:rPr>
        <w:t>2 054,0</w:t>
      </w:r>
      <w:r w:rsidR="00A43C2A" w:rsidRPr="00A43C2A">
        <w:rPr>
          <w:i/>
        </w:rPr>
        <w:t xml:space="preserve"> тыс.рублей, может превысить ограничения, установленные п.3 ст.92</w:t>
      </w:r>
      <w:r w:rsidR="00A43C2A">
        <w:rPr>
          <w:i/>
        </w:rPr>
        <w:t>.</w:t>
      </w:r>
      <w:r w:rsidR="00A43C2A" w:rsidRPr="00A43C2A">
        <w:rPr>
          <w:i/>
        </w:rPr>
        <w:t xml:space="preserve">1 БК РФ, в пределах суммы снижения остатков средств на едином счете по учету средств бюджета </w:t>
      </w:r>
      <w:r w:rsidRPr="00A43C2A">
        <w:rPr>
          <w:i/>
        </w:rPr>
        <w:t xml:space="preserve"> </w:t>
      </w:r>
      <w:r w:rsidR="00A43C2A" w:rsidRPr="00A43C2A">
        <w:rPr>
          <w:i/>
        </w:rPr>
        <w:t>Новосельского сельского поселения Вяземского района Смоленской области.</w:t>
      </w:r>
    </w:p>
    <w:p w:rsidR="009D78EB" w:rsidRDefault="009D78EB" w:rsidP="009D7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EB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изменение объема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D78EB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78E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8EB">
        <w:rPr>
          <w:rFonts w:ascii="Times New Roman" w:hAnsi="Times New Roman" w:cs="Times New Roman"/>
          <w:sz w:val="24"/>
          <w:szCs w:val="24"/>
        </w:rPr>
        <w:t xml:space="preserve"> годах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DE5" w:rsidRDefault="00600DE5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0DE5" w:rsidRDefault="00600DE5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600DE5">
        <w:rPr>
          <w:rFonts w:ascii="Times New Roman" w:hAnsi="Times New Roman" w:cs="Times New Roman"/>
          <w:b/>
          <w:i/>
          <w:sz w:val="24"/>
          <w:szCs w:val="24"/>
        </w:rPr>
        <w:t>езервный фонд</w:t>
      </w:r>
    </w:p>
    <w:p w:rsidR="007A2D7D" w:rsidRDefault="007A2D7D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6173" w:rsidRDefault="00D06173" w:rsidP="00D061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п.3 ст.81 БК РФ размер резервных фондов местных администраций устанавливается законами (решениями) о соответствующем бюджете.</w:t>
      </w:r>
    </w:p>
    <w:p w:rsidR="00D06173" w:rsidRDefault="00D06173" w:rsidP="00D061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Так, </w:t>
      </w:r>
      <w:r w:rsidRPr="00D06173">
        <w:rPr>
          <w:rFonts w:eastAsiaTheme="minorHAnsi"/>
          <w:lang w:eastAsia="en-US"/>
        </w:rPr>
        <w:t>решени</w:t>
      </w:r>
      <w:r>
        <w:rPr>
          <w:rFonts w:eastAsiaTheme="minorHAnsi"/>
          <w:lang w:eastAsia="en-US"/>
        </w:rPr>
        <w:t>ем</w:t>
      </w:r>
      <w:r w:rsidRPr="00D06173">
        <w:rPr>
          <w:rFonts w:eastAsiaTheme="minorHAnsi"/>
          <w:lang w:eastAsia="en-US"/>
        </w:rPr>
        <w:t xml:space="preserve"> Совета депутатов Новосельского сельского поселения Вяземского района Смоленской области от 27.12.2023 года №</w:t>
      </w:r>
      <w:r w:rsidR="000F74A7">
        <w:rPr>
          <w:rFonts w:eastAsiaTheme="minorHAnsi"/>
          <w:lang w:eastAsia="en-US"/>
        </w:rPr>
        <w:t>40</w:t>
      </w:r>
      <w:r w:rsidRPr="00D06173">
        <w:rPr>
          <w:rFonts w:eastAsiaTheme="minorHAnsi"/>
          <w:lang w:eastAsia="en-US"/>
        </w:rPr>
        <w:t xml:space="preserve"> «О бюджете Новосельского сельского поселения </w:t>
      </w:r>
      <w:r w:rsidR="007A2D7D">
        <w:rPr>
          <w:rFonts w:eastAsiaTheme="minorHAnsi"/>
          <w:lang w:eastAsia="en-US"/>
        </w:rPr>
        <w:t>В</w:t>
      </w:r>
      <w:r w:rsidRPr="00D06173">
        <w:rPr>
          <w:rFonts w:eastAsiaTheme="minorHAnsi"/>
          <w:lang w:eastAsia="en-US"/>
        </w:rPr>
        <w:t>яземского района Смоленской области на 2024 год и плановый период 2025 и 2026 годов»</w:t>
      </w:r>
      <w:r>
        <w:rPr>
          <w:rFonts w:eastAsiaTheme="minorHAnsi"/>
          <w:lang w:eastAsia="en-US"/>
        </w:rPr>
        <w:t xml:space="preserve"> резервный фонд на 2024 год утвержден в объеме </w:t>
      </w:r>
      <w:r w:rsidRPr="00D06173">
        <w:rPr>
          <w:rFonts w:eastAsiaTheme="minorHAnsi"/>
          <w:b/>
          <w:lang w:eastAsia="en-US"/>
        </w:rPr>
        <w:t>100,0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, на плановый период 2025 и 2026 годов – </w:t>
      </w:r>
      <w:r w:rsidR="007A2D7D">
        <w:rPr>
          <w:rFonts w:eastAsiaTheme="minorHAnsi"/>
          <w:b/>
          <w:lang w:eastAsia="en-US"/>
        </w:rPr>
        <w:t>100</w:t>
      </w:r>
      <w:r w:rsidRPr="00D06173">
        <w:rPr>
          <w:rFonts w:eastAsiaTheme="minorHAnsi"/>
          <w:b/>
          <w:lang w:eastAsia="en-US"/>
        </w:rPr>
        <w:t>,0</w:t>
      </w:r>
      <w:r>
        <w:rPr>
          <w:rFonts w:eastAsiaTheme="minorHAnsi"/>
          <w:lang w:eastAsia="en-US"/>
        </w:rPr>
        <w:t xml:space="preserve"> тыс.рублей</w:t>
      </w:r>
      <w:r w:rsidR="00A06D56">
        <w:rPr>
          <w:rFonts w:eastAsiaTheme="minorHAnsi"/>
          <w:lang w:eastAsia="en-US"/>
        </w:rPr>
        <w:t xml:space="preserve"> соответственно</w:t>
      </w:r>
      <w:r>
        <w:rPr>
          <w:rFonts w:eastAsiaTheme="minorHAnsi"/>
          <w:lang w:eastAsia="en-US"/>
        </w:rPr>
        <w:t>.</w:t>
      </w:r>
    </w:p>
    <w:p w:rsidR="00D06173" w:rsidRPr="00D06173" w:rsidRDefault="00D06173" w:rsidP="00D061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6173">
        <w:rPr>
          <w:rFonts w:eastAsiaTheme="minorHAnsi"/>
          <w:i/>
          <w:lang w:eastAsia="en-US"/>
        </w:rPr>
        <w:t xml:space="preserve">Проектом решения изменение объема бюджетных ассигнований </w:t>
      </w:r>
      <w:r>
        <w:rPr>
          <w:rFonts w:eastAsiaTheme="minorHAnsi"/>
          <w:i/>
          <w:lang w:eastAsia="en-US"/>
        </w:rPr>
        <w:t>резервного фонда Администрации Новосельского сельского поселения Вяземского района Смоленской области</w:t>
      </w:r>
      <w:r w:rsidRPr="00D06173">
        <w:rPr>
          <w:rFonts w:eastAsiaTheme="minorHAnsi"/>
          <w:i/>
          <w:lang w:eastAsia="en-US"/>
        </w:rPr>
        <w:t xml:space="preserve"> не предусмотрено</w:t>
      </w:r>
      <w:r w:rsidRPr="00D06173">
        <w:rPr>
          <w:rFonts w:eastAsiaTheme="minorHAnsi"/>
          <w:lang w:eastAsia="en-US"/>
        </w:rPr>
        <w:t>.</w:t>
      </w:r>
    </w:p>
    <w:p w:rsidR="00D06173" w:rsidRDefault="00D06173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69AF" w:rsidRDefault="008969AF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9AF">
        <w:rPr>
          <w:rFonts w:ascii="Times New Roman" w:hAnsi="Times New Roman" w:cs="Times New Roman"/>
          <w:b/>
          <w:i/>
          <w:sz w:val="24"/>
          <w:szCs w:val="24"/>
        </w:rPr>
        <w:t>Дорожный фонд</w:t>
      </w:r>
    </w:p>
    <w:p w:rsidR="007A2D7D" w:rsidRPr="008969AF" w:rsidRDefault="007A2D7D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F85" w:rsidRDefault="008969AF" w:rsidP="00896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AF">
        <w:rPr>
          <w:rFonts w:ascii="Times New Roman" w:hAnsi="Times New Roman" w:cs="Times New Roman"/>
          <w:sz w:val="24"/>
          <w:szCs w:val="24"/>
        </w:rPr>
        <w:t xml:space="preserve">Согласно решению </w:t>
      </w:r>
      <w:r w:rsidR="00CD6F85">
        <w:rPr>
          <w:rFonts w:ascii="Times New Roman" w:hAnsi="Times New Roman" w:cs="Times New Roman"/>
          <w:sz w:val="24"/>
          <w:szCs w:val="24"/>
        </w:rPr>
        <w:t>Совета депутатов Новосельского сельского поселения Вяземского района Смоленской области от 27.12.2023 года №</w:t>
      </w:r>
      <w:r w:rsidR="000F74A7">
        <w:rPr>
          <w:rFonts w:ascii="Times New Roman" w:hAnsi="Times New Roman" w:cs="Times New Roman"/>
          <w:sz w:val="24"/>
          <w:szCs w:val="24"/>
        </w:rPr>
        <w:t>40</w:t>
      </w:r>
      <w:r w:rsidR="00CD6F85">
        <w:rPr>
          <w:rFonts w:ascii="Times New Roman" w:hAnsi="Times New Roman" w:cs="Times New Roman"/>
          <w:sz w:val="24"/>
          <w:szCs w:val="24"/>
        </w:rPr>
        <w:t xml:space="preserve"> «О бюджете Новосельского сельского поселения </w:t>
      </w:r>
      <w:r w:rsidR="00AF6BBF">
        <w:rPr>
          <w:rFonts w:ascii="Times New Roman" w:hAnsi="Times New Roman" w:cs="Times New Roman"/>
          <w:sz w:val="24"/>
          <w:szCs w:val="24"/>
        </w:rPr>
        <w:t>В</w:t>
      </w:r>
      <w:r w:rsidR="00CD6F85">
        <w:rPr>
          <w:rFonts w:ascii="Times New Roman" w:hAnsi="Times New Roman" w:cs="Times New Roman"/>
          <w:sz w:val="24"/>
          <w:szCs w:val="24"/>
        </w:rPr>
        <w:t>яземского района Смоленской области на 2024 год и плановый период 2025 и 2026 годов</w:t>
      </w:r>
      <w:proofErr w:type="gramStart"/>
      <w:r w:rsidR="00CD6F8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D6F85">
        <w:rPr>
          <w:rFonts w:ascii="Times New Roman" w:hAnsi="Times New Roman" w:cs="Times New Roman"/>
          <w:sz w:val="24"/>
          <w:szCs w:val="24"/>
        </w:rPr>
        <w:t>:</w:t>
      </w:r>
    </w:p>
    <w:p w:rsidR="008969AF" w:rsidRDefault="00CD6F85" w:rsidP="00CD6F85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 Вяземского района Смоленской области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 утвержден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CD6F85">
        <w:rPr>
          <w:rFonts w:ascii="Times New Roman" w:hAnsi="Times New Roman" w:cs="Times New Roman"/>
          <w:b/>
          <w:sz w:val="24"/>
          <w:szCs w:val="24"/>
        </w:rPr>
        <w:t>1 675,6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9AF" w:rsidRPr="008969A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969AF" w:rsidRPr="008969AF">
        <w:rPr>
          <w:rFonts w:ascii="Times New Roman" w:hAnsi="Times New Roman" w:cs="Times New Roman"/>
          <w:sz w:val="24"/>
          <w:szCs w:val="24"/>
        </w:rPr>
        <w:t>,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 годов – </w:t>
      </w:r>
      <w:r w:rsidRPr="00CD6F85">
        <w:rPr>
          <w:rFonts w:ascii="Times New Roman" w:hAnsi="Times New Roman" w:cs="Times New Roman"/>
          <w:b/>
          <w:sz w:val="24"/>
          <w:szCs w:val="24"/>
        </w:rPr>
        <w:t>1 721,0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Pr="00CD6F85">
        <w:rPr>
          <w:rFonts w:ascii="Times New Roman" w:hAnsi="Times New Roman" w:cs="Times New Roman"/>
          <w:b/>
          <w:sz w:val="24"/>
          <w:szCs w:val="24"/>
        </w:rPr>
        <w:t>1 720,0</w:t>
      </w:r>
      <w:r w:rsidR="008969AF" w:rsidRPr="008969AF">
        <w:rPr>
          <w:rFonts w:ascii="Times New Roman" w:hAnsi="Times New Roman" w:cs="Times New Roman"/>
          <w:sz w:val="24"/>
          <w:szCs w:val="24"/>
        </w:rPr>
        <w:t xml:space="preserve"> тыс.рублей соответственно. </w:t>
      </w:r>
      <w:r w:rsidR="008969AF" w:rsidRPr="00CD6F85">
        <w:rPr>
          <w:rFonts w:ascii="Times New Roman" w:hAnsi="Times New Roman" w:cs="Times New Roman"/>
          <w:i/>
          <w:sz w:val="24"/>
          <w:szCs w:val="24"/>
        </w:rPr>
        <w:t>Проектом решения изменение объема бюджетных ассигнований муниципального дорожного фонда не предусмотрено</w:t>
      </w:r>
      <w:r w:rsidR="008969AF" w:rsidRPr="008969AF">
        <w:rPr>
          <w:rFonts w:ascii="Times New Roman" w:hAnsi="Times New Roman" w:cs="Times New Roman"/>
          <w:sz w:val="24"/>
          <w:szCs w:val="24"/>
        </w:rPr>
        <w:t>.</w:t>
      </w:r>
    </w:p>
    <w:p w:rsidR="00CD6F85" w:rsidRPr="00CD6F85" w:rsidRDefault="00CD6F85" w:rsidP="00CD6F85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F85">
        <w:rPr>
          <w:rFonts w:ascii="Times New Roman" w:hAnsi="Times New Roman" w:cs="Times New Roman"/>
          <w:sz w:val="24"/>
          <w:szCs w:val="24"/>
        </w:rPr>
        <w:t>Прогнозируемый объем доходов бюджета поселения в части доходов, установленных решением Совета депутатов Новосельского сельского поселения Вяземского района Смоленской области от 22 октября 2013 года №21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</w:t>
      </w:r>
      <w:r w:rsidRPr="00CD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85">
        <w:rPr>
          <w:rFonts w:ascii="Times New Roman" w:hAnsi="Times New Roman" w:cs="Times New Roman"/>
          <w:sz w:val="24"/>
          <w:szCs w:val="24"/>
        </w:rPr>
        <w:t xml:space="preserve">утвержден на 2024 год в размере </w:t>
      </w:r>
      <w:r w:rsidRPr="00CD6F85">
        <w:rPr>
          <w:rFonts w:ascii="Times New Roman" w:hAnsi="Times New Roman" w:cs="Times New Roman"/>
          <w:b/>
          <w:sz w:val="24"/>
          <w:szCs w:val="24"/>
        </w:rPr>
        <w:t>1 675,6</w:t>
      </w:r>
      <w:r w:rsidRPr="00CD6F85">
        <w:rPr>
          <w:rFonts w:ascii="Times New Roman" w:hAnsi="Times New Roman" w:cs="Times New Roman"/>
          <w:sz w:val="24"/>
          <w:szCs w:val="24"/>
        </w:rPr>
        <w:t xml:space="preserve"> тыс.рублей, на плановый период 2025 и 2026 годов – </w:t>
      </w:r>
      <w:r w:rsidRPr="00CD6F85">
        <w:rPr>
          <w:rFonts w:ascii="Times New Roman" w:hAnsi="Times New Roman" w:cs="Times New Roman"/>
          <w:b/>
          <w:sz w:val="24"/>
          <w:szCs w:val="24"/>
        </w:rPr>
        <w:t>1 721,0</w:t>
      </w:r>
      <w:r w:rsidRPr="00CD6F85">
        <w:rPr>
          <w:rFonts w:ascii="Times New Roman" w:hAnsi="Times New Roman" w:cs="Times New Roman"/>
          <w:sz w:val="24"/>
          <w:szCs w:val="24"/>
        </w:rPr>
        <w:t xml:space="preserve"> тыс.рублей и </w:t>
      </w:r>
      <w:r w:rsidRPr="00CD6F85">
        <w:rPr>
          <w:rFonts w:ascii="Times New Roman" w:hAnsi="Times New Roman" w:cs="Times New Roman"/>
          <w:b/>
          <w:sz w:val="24"/>
          <w:szCs w:val="24"/>
        </w:rPr>
        <w:t>1 720,0</w:t>
      </w:r>
      <w:r w:rsidRPr="00CD6F85">
        <w:rPr>
          <w:rFonts w:ascii="Times New Roman" w:hAnsi="Times New Roman" w:cs="Times New Roman"/>
          <w:sz w:val="24"/>
          <w:szCs w:val="24"/>
        </w:rPr>
        <w:t xml:space="preserve"> тыс.рублей соответственно. </w:t>
      </w:r>
      <w:r w:rsidRPr="00CD6F85">
        <w:rPr>
          <w:rFonts w:ascii="Times New Roman" w:hAnsi="Times New Roman" w:cs="Times New Roman"/>
          <w:i/>
          <w:sz w:val="24"/>
          <w:szCs w:val="24"/>
        </w:rPr>
        <w:t xml:space="preserve">Проектом решения изменение </w:t>
      </w:r>
      <w:r>
        <w:rPr>
          <w:rFonts w:ascii="Times New Roman" w:hAnsi="Times New Roman" w:cs="Times New Roman"/>
          <w:i/>
          <w:sz w:val="24"/>
          <w:szCs w:val="24"/>
        </w:rPr>
        <w:t>данн</w:t>
      </w:r>
      <w:r w:rsidR="00257A46">
        <w:rPr>
          <w:rFonts w:ascii="Times New Roman" w:hAnsi="Times New Roman" w:cs="Times New Roman"/>
          <w:i/>
          <w:sz w:val="24"/>
          <w:szCs w:val="24"/>
        </w:rPr>
        <w:t>ых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показател</w:t>
      </w:r>
      <w:r w:rsidR="00257A46">
        <w:rPr>
          <w:rFonts w:ascii="Times New Roman" w:hAnsi="Times New Roman" w:cs="Times New Roman"/>
          <w:i/>
          <w:sz w:val="24"/>
          <w:szCs w:val="24"/>
        </w:rPr>
        <w:t>ей</w:t>
      </w:r>
      <w:r w:rsidRPr="00CD6F85">
        <w:rPr>
          <w:rFonts w:ascii="Times New Roman" w:hAnsi="Times New Roman" w:cs="Times New Roman"/>
          <w:i/>
          <w:sz w:val="24"/>
          <w:szCs w:val="24"/>
        </w:rPr>
        <w:t xml:space="preserve"> не предусмотрено. </w:t>
      </w:r>
    </w:p>
    <w:p w:rsidR="008969AF" w:rsidRDefault="008969AF" w:rsidP="009D7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AF" w:rsidRDefault="008969AF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9AF">
        <w:rPr>
          <w:rFonts w:ascii="Times New Roman" w:hAnsi="Times New Roman" w:cs="Times New Roman"/>
          <w:b/>
          <w:i/>
          <w:sz w:val="24"/>
          <w:szCs w:val="24"/>
        </w:rPr>
        <w:t>Муниципальный долг</w:t>
      </w:r>
    </w:p>
    <w:p w:rsidR="007A2D7D" w:rsidRDefault="007A2D7D" w:rsidP="008969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69AF" w:rsidRPr="008969AF" w:rsidRDefault="008969AF" w:rsidP="00896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AF">
        <w:rPr>
          <w:rFonts w:ascii="Times New Roman" w:hAnsi="Times New Roman" w:cs="Times New Roman"/>
          <w:sz w:val="24"/>
          <w:szCs w:val="24"/>
        </w:rPr>
        <w:t>В соответствии с решением о бюджете</w:t>
      </w:r>
      <w:r w:rsidR="00257A46">
        <w:rPr>
          <w:rFonts w:ascii="Times New Roman" w:hAnsi="Times New Roman" w:cs="Times New Roman"/>
          <w:sz w:val="24"/>
          <w:szCs w:val="24"/>
        </w:rPr>
        <w:t xml:space="preserve"> </w:t>
      </w:r>
      <w:r w:rsidR="00257A46" w:rsidRPr="00257A46">
        <w:rPr>
          <w:rFonts w:ascii="Times New Roman" w:hAnsi="Times New Roman" w:cs="Times New Roman"/>
          <w:sz w:val="24"/>
          <w:szCs w:val="24"/>
        </w:rPr>
        <w:t xml:space="preserve">Новосельского сельского поселения Вяземского района Смоленской области </w:t>
      </w:r>
      <w:r w:rsidRPr="008969AF">
        <w:rPr>
          <w:rFonts w:ascii="Times New Roman" w:hAnsi="Times New Roman" w:cs="Times New Roman"/>
          <w:sz w:val="24"/>
          <w:szCs w:val="24"/>
        </w:rPr>
        <w:t xml:space="preserve">муниципальный долг не предусмотрен. </w:t>
      </w:r>
      <w:r w:rsidRPr="00257A46">
        <w:rPr>
          <w:rFonts w:ascii="Times New Roman" w:hAnsi="Times New Roman" w:cs="Times New Roman"/>
          <w:i/>
          <w:sz w:val="24"/>
          <w:szCs w:val="24"/>
        </w:rPr>
        <w:t>Представленным проектом решения изменение объема муниципального долга не предусмотрено</w:t>
      </w:r>
      <w:r w:rsidRPr="008969AF">
        <w:rPr>
          <w:rFonts w:ascii="Times New Roman" w:hAnsi="Times New Roman" w:cs="Times New Roman"/>
          <w:sz w:val="24"/>
          <w:szCs w:val="24"/>
        </w:rPr>
        <w:t>.</w:t>
      </w:r>
    </w:p>
    <w:p w:rsidR="007A2D7D" w:rsidRDefault="007A2D7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7D" w:rsidRDefault="007A2D7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7D" w:rsidRDefault="007A2D7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2D" w:rsidRPr="00AA2BCC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AA2BCC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D474AF" w:rsidRPr="00AA2BCC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4E" w:rsidRPr="007077BF" w:rsidRDefault="00BF3A4E" w:rsidP="005B101D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BCC">
        <w:rPr>
          <w:rFonts w:ascii="Times New Roman" w:hAnsi="Times New Roman" w:cs="Times New Roman"/>
          <w:sz w:val="24"/>
          <w:szCs w:val="24"/>
        </w:rPr>
        <w:t xml:space="preserve">Согласно проекта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</w:t>
      </w:r>
      <w:r w:rsidR="00371CFB" w:rsidRPr="00AA2BCC">
        <w:rPr>
          <w:rFonts w:ascii="Times New Roman" w:hAnsi="Times New Roman" w:cs="Times New Roman"/>
          <w:sz w:val="24"/>
          <w:szCs w:val="24"/>
        </w:rPr>
        <w:t>27.12.2023 №40</w:t>
      </w:r>
      <w:r w:rsidRPr="00AA2BCC">
        <w:rPr>
          <w:rFonts w:ascii="Times New Roman" w:hAnsi="Times New Roman" w:cs="Times New Roman"/>
          <w:sz w:val="24"/>
          <w:szCs w:val="24"/>
        </w:rPr>
        <w:t xml:space="preserve"> «О бюджете Новосельского сельского поселения Вяземского района Смоленской области </w:t>
      </w:r>
      <w:r w:rsidR="00371CFB" w:rsidRPr="00AA2BCC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</w:t>
      </w:r>
      <w:r w:rsidRPr="00AA2BCC">
        <w:rPr>
          <w:rFonts w:ascii="Times New Roman" w:hAnsi="Times New Roman" w:cs="Times New Roman"/>
          <w:sz w:val="24"/>
          <w:szCs w:val="24"/>
        </w:rPr>
        <w:t xml:space="preserve">годов» </w:t>
      </w:r>
      <w:r w:rsidRPr="007077BF">
        <w:rPr>
          <w:rFonts w:ascii="Times New Roman" w:hAnsi="Times New Roman" w:cs="Times New Roman"/>
          <w:i/>
          <w:sz w:val="24"/>
          <w:szCs w:val="24"/>
        </w:rPr>
        <w:t>планируется внести изменения в показатели 202</w:t>
      </w:r>
      <w:r w:rsidR="007077BF" w:rsidRPr="007077BF">
        <w:rPr>
          <w:rFonts w:ascii="Times New Roman" w:hAnsi="Times New Roman" w:cs="Times New Roman"/>
          <w:i/>
          <w:sz w:val="24"/>
          <w:szCs w:val="24"/>
        </w:rPr>
        <w:t>4</w:t>
      </w:r>
      <w:r w:rsidRPr="007077BF">
        <w:rPr>
          <w:rFonts w:ascii="Times New Roman" w:hAnsi="Times New Roman" w:cs="Times New Roman"/>
          <w:i/>
          <w:sz w:val="24"/>
          <w:szCs w:val="24"/>
        </w:rPr>
        <w:t xml:space="preserve"> года, показатели планового периода 202</w:t>
      </w:r>
      <w:r w:rsidR="007077BF">
        <w:rPr>
          <w:rFonts w:ascii="Times New Roman" w:hAnsi="Times New Roman" w:cs="Times New Roman"/>
          <w:i/>
          <w:sz w:val="24"/>
          <w:szCs w:val="24"/>
        </w:rPr>
        <w:t>5</w:t>
      </w:r>
      <w:r w:rsidRPr="007077BF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7077BF">
        <w:rPr>
          <w:rFonts w:ascii="Times New Roman" w:hAnsi="Times New Roman" w:cs="Times New Roman"/>
          <w:i/>
          <w:sz w:val="24"/>
          <w:szCs w:val="24"/>
        </w:rPr>
        <w:t>6</w:t>
      </w:r>
      <w:r w:rsidRPr="007077BF">
        <w:rPr>
          <w:rFonts w:ascii="Times New Roman" w:hAnsi="Times New Roman" w:cs="Times New Roman"/>
          <w:i/>
          <w:sz w:val="24"/>
          <w:szCs w:val="24"/>
        </w:rPr>
        <w:t xml:space="preserve"> годов </w:t>
      </w:r>
      <w:r w:rsidR="007077BF" w:rsidRPr="007077BF">
        <w:rPr>
          <w:rFonts w:ascii="Times New Roman" w:hAnsi="Times New Roman" w:cs="Times New Roman"/>
          <w:i/>
          <w:sz w:val="24"/>
          <w:szCs w:val="24"/>
        </w:rPr>
        <w:t>соответственно</w:t>
      </w:r>
      <w:r w:rsidRPr="007077B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77BF" w:rsidRDefault="00BE4185" w:rsidP="005B101D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2BCC">
        <w:rPr>
          <w:rFonts w:ascii="Times New Roman" w:hAnsi="Times New Roman" w:cs="Times New Roman"/>
          <w:sz w:val="24"/>
          <w:szCs w:val="24"/>
        </w:rPr>
        <w:t>Проектом решения общий объем доходов</w:t>
      </w:r>
      <w:r w:rsidR="005B101D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</w:t>
      </w:r>
      <w:r w:rsidR="007077BF">
        <w:rPr>
          <w:rFonts w:ascii="Times New Roman" w:hAnsi="Times New Roman" w:cs="Times New Roman"/>
          <w:sz w:val="24"/>
          <w:szCs w:val="24"/>
        </w:rPr>
        <w:t>:</w:t>
      </w:r>
    </w:p>
    <w:p w:rsidR="007077BF" w:rsidRPr="00FE2B2F" w:rsidRDefault="007077BF" w:rsidP="005B101D">
      <w:pPr>
        <w:pStyle w:val="a8"/>
        <w:numPr>
          <w:ilvl w:val="0"/>
          <w:numId w:val="25"/>
        </w:numPr>
        <w:ind w:left="709"/>
        <w:jc w:val="both"/>
        <w:rPr>
          <w:i/>
        </w:rPr>
      </w:pPr>
      <w:r w:rsidRPr="007F3B35">
        <w:rPr>
          <w:rFonts w:eastAsiaTheme="minorHAnsi"/>
          <w:lang w:eastAsia="en-US"/>
        </w:rPr>
        <w:t xml:space="preserve">на </w:t>
      </w:r>
      <w:r w:rsidRPr="005912B3">
        <w:rPr>
          <w:rFonts w:eastAsiaTheme="minorHAnsi"/>
          <w:lang w:eastAsia="en-US"/>
        </w:rPr>
        <w:t>2024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b/>
        </w:rPr>
        <w:t>16 917,0</w:t>
      </w:r>
      <w:r w:rsidRPr="007F3B35">
        <w:rPr>
          <w:rFonts w:eastAsiaTheme="minorHAnsi"/>
          <w:lang w:eastAsia="en-US"/>
        </w:rPr>
        <w:t xml:space="preserve"> </w:t>
      </w:r>
      <w:proofErr w:type="gramStart"/>
      <w:r w:rsidRPr="007F3B35">
        <w:rPr>
          <w:rFonts w:eastAsiaTheme="minorHAnsi"/>
          <w:lang w:eastAsia="en-US"/>
        </w:rPr>
        <w:t>тыс.рублей</w:t>
      </w:r>
      <w:proofErr w:type="gramEnd"/>
      <w:r w:rsidRPr="003C14E5">
        <w:rPr>
          <w:rFonts w:eastAsiaTheme="minorHAnsi"/>
          <w:lang w:eastAsia="en-US"/>
        </w:rPr>
        <w:t xml:space="preserve"> </w:t>
      </w:r>
      <w:r w:rsidRPr="0099499E">
        <w:rPr>
          <w:rFonts w:eastAsiaTheme="minorHAnsi"/>
          <w:i/>
          <w:lang w:eastAsia="en-US"/>
        </w:rPr>
        <w:t>за счет безвозмездных поступлений</w:t>
      </w:r>
      <w:r w:rsidRPr="0099499E">
        <w:rPr>
          <w:rFonts w:eastAsiaTheme="minorHAnsi"/>
          <w:lang w:eastAsia="en-US"/>
        </w:rPr>
        <w:t xml:space="preserve"> </w:t>
      </w:r>
      <w:r w:rsidRPr="003C14E5">
        <w:rPr>
          <w:rFonts w:eastAsiaTheme="minorHAnsi"/>
          <w:lang w:eastAsia="en-US"/>
        </w:rPr>
        <w:t xml:space="preserve">в сумме </w:t>
      </w:r>
      <w:r>
        <w:rPr>
          <w:rFonts w:eastAsiaTheme="minorHAnsi"/>
          <w:b/>
          <w:lang w:eastAsia="en-US"/>
        </w:rPr>
        <w:t>7 845,0</w:t>
      </w:r>
      <w:r>
        <w:rPr>
          <w:rFonts w:eastAsiaTheme="minorHAnsi"/>
          <w:lang w:eastAsia="en-US"/>
        </w:rPr>
        <w:t xml:space="preserve"> тыс.рублей, с увеличением на 3 111,7 тыс.рублей;</w:t>
      </w:r>
    </w:p>
    <w:p w:rsidR="007077BF" w:rsidRPr="005912B3" w:rsidRDefault="007077BF" w:rsidP="005B101D">
      <w:pPr>
        <w:pStyle w:val="a8"/>
        <w:numPr>
          <w:ilvl w:val="0"/>
          <w:numId w:val="25"/>
        </w:numPr>
        <w:ind w:left="709"/>
        <w:jc w:val="both"/>
        <w:rPr>
          <w:i/>
        </w:rPr>
      </w:pPr>
      <w:r w:rsidRPr="007F3B35">
        <w:rPr>
          <w:rFonts w:eastAsiaTheme="minorHAnsi"/>
          <w:lang w:eastAsia="en-US"/>
        </w:rPr>
        <w:t xml:space="preserve">на </w:t>
      </w:r>
      <w:r w:rsidRPr="005912B3">
        <w:rPr>
          <w:rFonts w:eastAsiaTheme="minorHAnsi"/>
          <w:lang w:eastAsia="en-US"/>
        </w:rPr>
        <w:t>2025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b/>
        </w:rPr>
        <w:t>12 638,1</w:t>
      </w:r>
      <w:r w:rsidRPr="007F3B35">
        <w:rPr>
          <w:rFonts w:eastAsiaTheme="minorHAnsi"/>
          <w:lang w:eastAsia="en-US"/>
        </w:rPr>
        <w:t xml:space="preserve"> </w:t>
      </w:r>
      <w:proofErr w:type="gramStart"/>
      <w:r w:rsidRPr="007F3B35">
        <w:rPr>
          <w:rFonts w:eastAsiaTheme="minorHAnsi"/>
          <w:lang w:eastAsia="en-US"/>
        </w:rPr>
        <w:t>тыс.рублей</w:t>
      </w:r>
      <w:proofErr w:type="gramEnd"/>
      <w:r w:rsidRPr="003C14E5">
        <w:rPr>
          <w:rFonts w:eastAsiaTheme="minorHAnsi"/>
          <w:lang w:eastAsia="en-US"/>
        </w:rPr>
        <w:t xml:space="preserve"> </w:t>
      </w:r>
      <w:r w:rsidRPr="0099499E">
        <w:rPr>
          <w:rFonts w:eastAsiaTheme="minorHAnsi"/>
          <w:i/>
          <w:lang w:eastAsia="en-US"/>
        </w:rPr>
        <w:t>за счет безвозмездных поступлений</w:t>
      </w:r>
      <w:r w:rsidRPr="0099499E">
        <w:rPr>
          <w:rFonts w:eastAsiaTheme="minorHAnsi"/>
          <w:lang w:eastAsia="en-US"/>
        </w:rPr>
        <w:t xml:space="preserve"> </w:t>
      </w:r>
      <w:r w:rsidRPr="003C14E5">
        <w:rPr>
          <w:rFonts w:eastAsiaTheme="minorHAnsi"/>
          <w:lang w:eastAsia="en-US"/>
        </w:rPr>
        <w:t xml:space="preserve">в сумме </w:t>
      </w:r>
      <w:r>
        <w:rPr>
          <w:rFonts w:eastAsiaTheme="minorHAnsi"/>
          <w:b/>
          <w:lang w:eastAsia="en-US"/>
        </w:rPr>
        <w:t>3 150,5</w:t>
      </w:r>
      <w:r>
        <w:rPr>
          <w:rFonts w:eastAsiaTheme="minorHAnsi"/>
          <w:lang w:eastAsia="en-US"/>
        </w:rPr>
        <w:t xml:space="preserve"> тыс.рублей, с увеличением на 435,6 тыс.рублей;</w:t>
      </w:r>
    </w:p>
    <w:p w:rsidR="007077BF" w:rsidRPr="005E374A" w:rsidRDefault="007077BF" w:rsidP="005B101D">
      <w:pPr>
        <w:pStyle w:val="a8"/>
        <w:numPr>
          <w:ilvl w:val="0"/>
          <w:numId w:val="25"/>
        </w:numPr>
        <w:ind w:left="709"/>
        <w:jc w:val="both"/>
        <w:rPr>
          <w:i/>
        </w:rPr>
      </w:pPr>
      <w:r w:rsidRPr="007F3B35">
        <w:rPr>
          <w:rFonts w:eastAsiaTheme="minorHAnsi"/>
          <w:lang w:eastAsia="en-US"/>
        </w:rPr>
        <w:t xml:space="preserve">на </w:t>
      </w:r>
      <w:r w:rsidRPr="005912B3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6</w:t>
      </w:r>
      <w:r w:rsidRPr="005912B3">
        <w:rPr>
          <w:rFonts w:eastAsiaTheme="minorHAnsi"/>
          <w:lang w:eastAsia="en-US"/>
        </w:rPr>
        <w:t xml:space="preserve">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b/>
        </w:rPr>
        <w:t>13 202,9</w:t>
      </w:r>
      <w:r w:rsidRPr="007F3B35">
        <w:rPr>
          <w:rFonts w:eastAsiaTheme="minorHAnsi"/>
          <w:lang w:eastAsia="en-US"/>
        </w:rPr>
        <w:t xml:space="preserve"> </w:t>
      </w:r>
      <w:proofErr w:type="gramStart"/>
      <w:r w:rsidRPr="007F3B35">
        <w:rPr>
          <w:rFonts w:eastAsiaTheme="minorHAnsi"/>
          <w:lang w:eastAsia="en-US"/>
        </w:rPr>
        <w:t>тыс.рублей</w:t>
      </w:r>
      <w:proofErr w:type="gramEnd"/>
      <w:r w:rsidRPr="003C14E5">
        <w:rPr>
          <w:rFonts w:eastAsiaTheme="minorHAnsi"/>
          <w:lang w:eastAsia="en-US"/>
        </w:rPr>
        <w:t xml:space="preserve"> </w:t>
      </w:r>
      <w:r w:rsidRPr="0099499E">
        <w:rPr>
          <w:rFonts w:eastAsiaTheme="minorHAnsi"/>
          <w:i/>
          <w:lang w:eastAsia="en-US"/>
        </w:rPr>
        <w:t>за счет безвозмездных поступлений</w:t>
      </w:r>
      <w:r w:rsidRPr="0099499E">
        <w:rPr>
          <w:rFonts w:eastAsiaTheme="minorHAnsi"/>
          <w:lang w:eastAsia="en-US"/>
        </w:rPr>
        <w:t xml:space="preserve"> </w:t>
      </w:r>
      <w:r w:rsidRPr="003C14E5">
        <w:rPr>
          <w:rFonts w:eastAsiaTheme="minorHAnsi"/>
          <w:lang w:eastAsia="en-US"/>
        </w:rPr>
        <w:t xml:space="preserve">в сумме </w:t>
      </w:r>
      <w:r>
        <w:rPr>
          <w:rFonts w:eastAsiaTheme="minorHAnsi"/>
          <w:b/>
          <w:lang w:eastAsia="en-US"/>
        </w:rPr>
        <w:t>3 246,2</w:t>
      </w:r>
      <w:r>
        <w:rPr>
          <w:rFonts w:eastAsiaTheme="minorHAnsi"/>
          <w:lang w:eastAsia="en-US"/>
        </w:rPr>
        <w:t xml:space="preserve"> тыс.рублей, с увеличением на 927,5 тыс.рублей.</w:t>
      </w:r>
    </w:p>
    <w:p w:rsidR="005B101D" w:rsidRDefault="005B101D" w:rsidP="005B101D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о</w:t>
      </w:r>
      <w:r w:rsidR="00CD1B10" w:rsidRPr="00AA2BCC">
        <w:rPr>
          <w:rFonts w:ascii="Times New Roman" w:hAnsi="Times New Roman" w:cs="Times New Roman"/>
          <w:sz w:val="24"/>
          <w:szCs w:val="24"/>
        </w:rPr>
        <w:t>бщий объем расходов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101D" w:rsidRPr="005B101D" w:rsidRDefault="005B101D" w:rsidP="005B101D">
      <w:pPr>
        <w:pStyle w:val="a8"/>
        <w:numPr>
          <w:ilvl w:val="0"/>
          <w:numId w:val="26"/>
        </w:numPr>
        <w:ind w:left="709"/>
        <w:jc w:val="both"/>
      </w:pPr>
      <w:r w:rsidRPr="005B101D">
        <w:t xml:space="preserve">на 2024 год предлагается утвердить в объеме </w:t>
      </w:r>
      <w:r w:rsidRPr="005B101D">
        <w:rPr>
          <w:b/>
        </w:rPr>
        <w:t>18 971,0</w:t>
      </w:r>
      <w:r w:rsidRPr="005B101D">
        <w:t xml:space="preserve"> </w:t>
      </w:r>
      <w:proofErr w:type="gramStart"/>
      <w:r w:rsidRPr="005B101D">
        <w:t>тыс.рублей</w:t>
      </w:r>
      <w:proofErr w:type="gramEnd"/>
      <w:r w:rsidRPr="005B101D">
        <w:t xml:space="preserve"> с увеличением на </w:t>
      </w:r>
      <w:r w:rsidRPr="005B101D">
        <w:rPr>
          <w:b/>
        </w:rPr>
        <w:t>5 165,7</w:t>
      </w:r>
      <w:r w:rsidRPr="005B101D">
        <w:t xml:space="preserve"> тыс.рублей или на </w:t>
      </w:r>
      <w:r w:rsidRPr="005B101D">
        <w:rPr>
          <w:b/>
        </w:rPr>
        <w:t xml:space="preserve">37,4 </w:t>
      </w:r>
      <w:r w:rsidRPr="005B101D">
        <w:t>процентов;</w:t>
      </w:r>
    </w:p>
    <w:p w:rsidR="005B101D" w:rsidRPr="005B101D" w:rsidRDefault="005B101D" w:rsidP="005B101D">
      <w:pPr>
        <w:pStyle w:val="a8"/>
        <w:numPr>
          <w:ilvl w:val="0"/>
          <w:numId w:val="26"/>
        </w:numPr>
        <w:ind w:left="709"/>
        <w:jc w:val="both"/>
      </w:pPr>
      <w:r w:rsidRPr="005B101D">
        <w:t>на 2025 год</w:t>
      </w:r>
      <w:r w:rsidRPr="005B101D">
        <w:rPr>
          <w:b/>
          <w:i/>
        </w:rPr>
        <w:t xml:space="preserve"> </w:t>
      </w:r>
      <w:r w:rsidRPr="005B101D">
        <w:t xml:space="preserve">предлагается утвердить в объеме </w:t>
      </w:r>
      <w:r w:rsidRPr="005B101D">
        <w:rPr>
          <w:b/>
        </w:rPr>
        <w:t>12 </w:t>
      </w:r>
      <w:r w:rsidR="007A2D7D">
        <w:rPr>
          <w:b/>
        </w:rPr>
        <w:t>63</w:t>
      </w:r>
      <w:r w:rsidRPr="005B101D">
        <w:rPr>
          <w:b/>
        </w:rPr>
        <w:t>8,1</w:t>
      </w:r>
      <w:r w:rsidRPr="005B101D">
        <w:t xml:space="preserve"> </w:t>
      </w:r>
      <w:proofErr w:type="gramStart"/>
      <w:r w:rsidRPr="005B101D">
        <w:t>тыс.рублей</w:t>
      </w:r>
      <w:proofErr w:type="gramEnd"/>
      <w:r w:rsidRPr="005B101D">
        <w:t xml:space="preserve">, в том числе условно утвержденные расходы 310,0 тыс.рублей, с увеличением на </w:t>
      </w:r>
      <w:r w:rsidRPr="005B101D">
        <w:rPr>
          <w:b/>
        </w:rPr>
        <w:t>435,5</w:t>
      </w:r>
      <w:r w:rsidRPr="005B101D">
        <w:t xml:space="preserve"> тыс.рублей или на </w:t>
      </w:r>
      <w:r w:rsidRPr="005B101D">
        <w:rPr>
          <w:b/>
        </w:rPr>
        <w:t xml:space="preserve">3,6 </w:t>
      </w:r>
      <w:r w:rsidRPr="005B101D">
        <w:t xml:space="preserve">процента; </w:t>
      </w:r>
    </w:p>
    <w:p w:rsidR="005B101D" w:rsidRPr="005B101D" w:rsidRDefault="005B101D" w:rsidP="005B101D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101D">
        <w:rPr>
          <w:rFonts w:ascii="Times New Roman" w:hAnsi="Times New Roman" w:cs="Times New Roman"/>
          <w:sz w:val="24"/>
          <w:szCs w:val="24"/>
        </w:rPr>
        <w:t xml:space="preserve">на 2026 год предлагается утвердить в объеме </w:t>
      </w:r>
      <w:r w:rsidRPr="005B101D">
        <w:rPr>
          <w:rFonts w:ascii="Times New Roman" w:hAnsi="Times New Roman" w:cs="Times New Roman"/>
          <w:b/>
          <w:sz w:val="24"/>
          <w:szCs w:val="24"/>
        </w:rPr>
        <w:t>13 202,9</w:t>
      </w:r>
      <w:r w:rsidRPr="005B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01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B101D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620,0 тыс.рублей, с увеличением на </w:t>
      </w:r>
      <w:r w:rsidRPr="005B101D">
        <w:rPr>
          <w:rFonts w:ascii="Times New Roman" w:hAnsi="Times New Roman" w:cs="Times New Roman"/>
          <w:b/>
          <w:sz w:val="24"/>
          <w:szCs w:val="24"/>
        </w:rPr>
        <w:t>927,5</w:t>
      </w:r>
      <w:r w:rsidRPr="005B101D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Pr="005B101D">
        <w:rPr>
          <w:rFonts w:ascii="Times New Roman" w:hAnsi="Times New Roman" w:cs="Times New Roman"/>
          <w:b/>
          <w:sz w:val="24"/>
          <w:szCs w:val="24"/>
        </w:rPr>
        <w:t xml:space="preserve">7,6 </w:t>
      </w:r>
      <w:r w:rsidRPr="005B101D">
        <w:rPr>
          <w:rFonts w:ascii="Times New Roman" w:hAnsi="Times New Roman" w:cs="Times New Roman"/>
          <w:sz w:val="24"/>
          <w:szCs w:val="24"/>
        </w:rPr>
        <w:t>процентов.</w:t>
      </w:r>
    </w:p>
    <w:p w:rsidR="006636F9" w:rsidRDefault="006636F9" w:rsidP="006636F9">
      <w:pPr>
        <w:numPr>
          <w:ilvl w:val="0"/>
          <w:numId w:val="27"/>
        </w:numPr>
        <w:ind w:left="284"/>
        <w:jc w:val="both"/>
      </w:pPr>
      <w:r>
        <w:t>Наибольший удельный вес в структуре расходов бюджета, предлагаемых к утверждению на 2024 год, приходится:</w:t>
      </w:r>
    </w:p>
    <w:p w:rsidR="006636F9" w:rsidRDefault="006636F9" w:rsidP="006636F9">
      <w:pPr>
        <w:numPr>
          <w:ilvl w:val="0"/>
          <w:numId w:val="17"/>
        </w:numPr>
        <w:jc w:val="both"/>
      </w:pPr>
      <w:r>
        <w:t xml:space="preserve">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(35,2%); </w:t>
      </w:r>
    </w:p>
    <w:p w:rsidR="006636F9" w:rsidRDefault="006636F9" w:rsidP="006636F9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>на закупки товаров, работ и услуг для обеспечения государственных (муниципальных) нужд (63,6%)</w:t>
      </w:r>
    </w:p>
    <w:p w:rsidR="00BA20F4" w:rsidRDefault="00BA20F4" w:rsidP="00BA20F4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0F4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BA20F4" w:rsidRPr="00BA20F4" w:rsidRDefault="00BA20F4" w:rsidP="00BA20F4">
      <w:pPr>
        <w:numPr>
          <w:ilvl w:val="0"/>
          <w:numId w:val="29"/>
        </w:numPr>
        <w:ind w:left="709" w:right="14"/>
        <w:jc w:val="both"/>
      </w:pPr>
      <w:r>
        <w:t xml:space="preserve"> </w:t>
      </w:r>
      <w:r w:rsidRPr="00BA20F4">
        <w:t xml:space="preserve">на 2024 год в объеме </w:t>
      </w:r>
      <w:r>
        <w:rPr>
          <w:b/>
        </w:rPr>
        <w:t>16 869,7</w:t>
      </w:r>
      <w:r w:rsidRPr="00BA20F4">
        <w:t xml:space="preserve"> </w:t>
      </w:r>
      <w:proofErr w:type="gramStart"/>
      <w:r w:rsidRPr="00BA20F4">
        <w:t>тыс.рублей</w:t>
      </w:r>
      <w:proofErr w:type="gramEnd"/>
      <w:r w:rsidRPr="00BA20F4">
        <w:t xml:space="preserve"> с увеличением на </w:t>
      </w:r>
      <w:r>
        <w:t>4 517,8</w:t>
      </w:r>
      <w:r w:rsidRPr="00BA20F4">
        <w:t xml:space="preserve"> тыс.рублей (или на </w:t>
      </w:r>
      <w:r>
        <w:t>36,6</w:t>
      </w:r>
      <w:r w:rsidRPr="00BA20F4">
        <w:t>%);</w:t>
      </w:r>
    </w:p>
    <w:p w:rsidR="00BA20F4" w:rsidRPr="00BA20F4" w:rsidRDefault="00BA20F4" w:rsidP="00BA20F4">
      <w:pPr>
        <w:numPr>
          <w:ilvl w:val="0"/>
          <w:numId w:val="29"/>
        </w:numPr>
        <w:ind w:left="709" w:right="14"/>
        <w:jc w:val="both"/>
      </w:pPr>
      <w:r w:rsidRPr="00BA20F4">
        <w:t xml:space="preserve">на 2025 год в объеме </w:t>
      </w:r>
      <w:r>
        <w:rPr>
          <w:b/>
        </w:rPr>
        <w:t>10 559,1</w:t>
      </w:r>
      <w:r w:rsidRPr="00BA20F4">
        <w:t xml:space="preserve"> </w:t>
      </w:r>
      <w:proofErr w:type="gramStart"/>
      <w:r w:rsidRPr="00BA20F4">
        <w:t>тыс.рублей</w:t>
      </w:r>
      <w:proofErr w:type="gramEnd"/>
      <w:r>
        <w:t>, без изменений</w:t>
      </w:r>
      <w:r w:rsidRPr="00BA20F4">
        <w:t>;</w:t>
      </w:r>
    </w:p>
    <w:p w:rsidR="005B101D" w:rsidRDefault="00BA20F4" w:rsidP="00BA20F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в объеме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10 778,0</w:t>
      </w:r>
      <w:r w:rsidRPr="00BA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gramEnd"/>
      <w:r w:rsidRPr="00BA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460,0</w:t>
      </w:r>
      <w:r w:rsidRPr="00BA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(или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BA20F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BA20F4" w:rsidRDefault="00BA20F4" w:rsidP="00BA20F4">
      <w:pPr>
        <w:numPr>
          <w:ilvl w:val="0"/>
          <w:numId w:val="27"/>
        </w:numPr>
        <w:ind w:left="284" w:right="14"/>
        <w:jc w:val="both"/>
      </w:pPr>
      <w:r w:rsidRPr="00BA20F4">
        <w:t>Расходы по мероприятиям вне муниципальных программ пре</w:t>
      </w:r>
      <w:r>
        <w:t>длагаются к утверждению:</w:t>
      </w:r>
    </w:p>
    <w:p w:rsidR="00BA20F4" w:rsidRPr="00BA20F4" w:rsidRDefault="00BA20F4" w:rsidP="00BA20F4">
      <w:pPr>
        <w:numPr>
          <w:ilvl w:val="0"/>
          <w:numId w:val="29"/>
        </w:numPr>
        <w:ind w:left="709" w:right="14"/>
        <w:jc w:val="both"/>
      </w:pPr>
      <w:r w:rsidRPr="00BA20F4">
        <w:t xml:space="preserve">на 2024 год в объеме </w:t>
      </w:r>
      <w:r w:rsidRPr="00BA20F4">
        <w:rPr>
          <w:b/>
        </w:rPr>
        <w:t>2 101,3</w:t>
      </w:r>
      <w:r w:rsidRPr="00BA20F4">
        <w:t xml:space="preserve"> </w:t>
      </w:r>
      <w:proofErr w:type="gramStart"/>
      <w:r w:rsidRPr="00BA20F4">
        <w:t>тыс.рублей</w:t>
      </w:r>
      <w:proofErr w:type="gramEnd"/>
      <w:r w:rsidRPr="00BA20F4">
        <w:t xml:space="preserve"> с увеличением на 647,9 тыс.рублей (или на 44,6%);</w:t>
      </w:r>
    </w:p>
    <w:p w:rsidR="00BA20F4" w:rsidRPr="00BA20F4" w:rsidRDefault="00BA20F4" w:rsidP="00BA20F4">
      <w:pPr>
        <w:numPr>
          <w:ilvl w:val="0"/>
          <w:numId w:val="29"/>
        </w:numPr>
        <w:ind w:left="709" w:right="14"/>
        <w:jc w:val="both"/>
      </w:pPr>
      <w:r w:rsidRPr="00BA20F4">
        <w:t xml:space="preserve">на 2025 год в объеме </w:t>
      </w:r>
      <w:r w:rsidRPr="00BA20F4">
        <w:rPr>
          <w:b/>
        </w:rPr>
        <w:t>1 769,0</w:t>
      </w:r>
      <w:r w:rsidRPr="00BA20F4">
        <w:t xml:space="preserve"> </w:t>
      </w:r>
      <w:proofErr w:type="gramStart"/>
      <w:r w:rsidRPr="00BA20F4">
        <w:t>тыс.рублей</w:t>
      </w:r>
      <w:proofErr w:type="gramEnd"/>
      <w:r w:rsidRPr="00BA20F4">
        <w:t xml:space="preserve"> с увеличением на 435,</w:t>
      </w:r>
      <w:r w:rsidR="007A2D7D">
        <w:t>5</w:t>
      </w:r>
      <w:r w:rsidRPr="00BA20F4">
        <w:t xml:space="preserve"> тыс.рублей;</w:t>
      </w:r>
    </w:p>
    <w:p w:rsidR="00CD1B10" w:rsidRPr="00BA20F4" w:rsidRDefault="00BA20F4" w:rsidP="00BA20F4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0F4">
        <w:rPr>
          <w:rFonts w:ascii="Times New Roman" w:hAnsi="Times New Roman" w:cs="Times New Roman"/>
          <w:sz w:val="24"/>
          <w:szCs w:val="24"/>
        </w:rPr>
        <w:t xml:space="preserve">на 2026 год в объеме </w:t>
      </w:r>
      <w:r w:rsidRPr="00BA20F4">
        <w:rPr>
          <w:rFonts w:ascii="Times New Roman" w:hAnsi="Times New Roman" w:cs="Times New Roman"/>
          <w:b/>
          <w:sz w:val="24"/>
          <w:szCs w:val="24"/>
        </w:rPr>
        <w:t>1 804,9</w:t>
      </w:r>
      <w:r w:rsidRPr="00BA2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0F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A20F4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7A2D7D">
        <w:rPr>
          <w:rFonts w:ascii="Times New Roman" w:hAnsi="Times New Roman" w:cs="Times New Roman"/>
          <w:sz w:val="24"/>
          <w:szCs w:val="24"/>
        </w:rPr>
        <w:t>46</w:t>
      </w:r>
      <w:r w:rsidRPr="00BA20F4">
        <w:rPr>
          <w:rFonts w:ascii="Times New Roman" w:hAnsi="Times New Roman" w:cs="Times New Roman"/>
          <w:sz w:val="24"/>
          <w:szCs w:val="24"/>
        </w:rPr>
        <w:t>7,5 тыс.рублей (или на 35,0%)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B10" w:rsidRPr="00BA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CC" w:rsidRDefault="00AA2BCC" w:rsidP="00BA20F4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2BCC">
        <w:rPr>
          <w:rFonts w:ascii="Times New Roman" w:hAnsi="Times New Roman" w:cs="Times New Roman"/>
          <w:sz w:val="24"/>
          <w:szCs w:val="24"/>
        </w:rPr>
        <w:t xml:space="preserve">Состав показателей, предложенных к утверждению проектом решения, соответствует требованиям статьи 184.1 Бюджетного кодекса РФ. </w:t>
      </w:r>
    </w:p>
    <w:p w:rsidR="009E34E7" w:rsidRPr="00AA2BCC" w:rsidRDefault="00AA2BCC" w:rsidP="00BA20F4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2BCC">
        <w:rPr>
          <w:rFonts w:ascii="Times New Roman" w:hAnsi="Times New Roman" w:cs="Times New Roman"/>
          <w:sz w:val="24"/>
          <w:szCs w:val="24"/>
        </w:rPr>
        <w:lastRenderedPageBreak/>
        <w:t xml:space="preserve">Принципы сбалансированности бюджета и общего (совокупного) покрытия расходов, установленные статьями 33 и 35 </w:t>
      </w:r>
      <w:r w:rsidR="00BA20F4">
        <w:rPr>
          <w:rFonts w:ascii="Times New Roman" w:hAnsi="Times New Roman" w:cs="Times New Roman"/>
          <w:sz w:val="24"/>
          <w:szCs w:val="24"/>
        </w:rPr>
        <w:t>БК</w:t>
      </w:r>
      <w:r w:rsidRPr="00AA2BCC">
        <w:rPr>
          <w:rFonts w:ascii="Times New Roman" w:hAnsi="Times New Roman" w:cs="Times New Roman"/>
          <w:sz w:val="24"/>
          <w:szCs w:val="24"/>
        </w:rPr>
        <w:t xml:space="preserve"> РФ, соблюдены.</w:t>
      </w:r>
    </w:p>
    <w:p w:rsidR="00886FFC" w:rsidRPr="00AA2BCC" w:rsidRDefault="00886FFC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60" w:rsidRPr="00AA2BCC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C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BA20F4" w:rsidRDefault="00BA20F4" w:rsidP="00BA20F4">
      <w:pPr>
        <w:jc w:val="both"/>
        <w:rPr>
          <w:rFonts w:eastAsiaTheme="minorHAnsi"/>
          <w:b/>
          <w:lang w:eastAsia="en-US"/>
        </w:rPr>
      </w:pPr>
    </w:p>
    <w:p w:rsidR="00EB5E3F" w:rsidRDefault="00FA2CA5" w:rsidP="00BA20F4">
      <w:pPr>
        <w:numPr>
          <w:ilvl w:val="0"/>
          <w:numId w:val="30"/>
        </w:numPr>
        <w:ind w:left="426"/>
        <w:jc w:val="both"/>
      </w:pPr>
      <w:r w:rsidRPr="00AA2BCC">
        <w:t xml:space="preserve">Рекомендовать депутатам </w:t>
      </w:r>
      <w:r w:rsidR="00EB5E3F" w:rsidRPr="00AA2BCC">
        <w:t>Совет</w:t>
      </w:r>
      <w:r w:rsidRPr="00AA2BCC">
        <w:t>а</w:t>
      </w:r>
      <w:r w:rsidR="00EB5E3F" w:rsidRPr="00AA2BCC">
        <w:t xml:space="preserve"> депутатов </w:t>
      </w:r>
      <w:r w:rsidR="003E435A" w:rsidRPr="00AA2BCC">
        <w:t>Новосельского</w:t>
      </w:r>
      <w:r w:rsidR="00EB5E3F" w:rsidRPr="00AA2BCC">
        <w:t xml:space="preserve"> сельского поселения Вяземского района Смоленской области </w:t>
      </w:r>
      <w:r w:rsidR="00EB5E3F" w:rsidRPr="007077BF">
        <w:rPr>
          <w:i/>
        </w:rPr>
        <w:t>принять к рассмотрению</w:t>
      </w:r>
      <w:r w:rsidR="00EB5E3F" w:rsidRPr="00AA2BCC">
        <w:t xml:space="preserve"> проект предоставленного решения «О внесении изменений в решение Совета депутатов </w:t>
      </w:r>
      <w:r w:rsidR="003E435A" w:rsidRPr="00AA2BCC">
        <w:t>Новосельского</w:t>
      </w:r>
      <w:r w:rsidR="00EB5E3F" w:rsidRPr="00AA2BCC">
        <w:t xml:space="preserve"> сельского поселения Вяземского района Смоленской области от</w:t>
      </w:r>
      <w:r w:rsidR="00D474AF" w:rsidRPr="00AA2BCC">
        <w:t xml:space="preserve"> </w:t>
      </w:r>
      <w:r w:rsidR="00371CFB" w:rsidRPr="00AA2BCC">
        <w:t>27.12.2023 №40</w:t>
      </w:r>
      <w:r w:rsidR="00D474AF" w:rsidRPr="00AA2BCC">
        <w:t xml:space="preserve"> </w:t>
      </w:r>
      <w:r w:rsidR="00EB5E3F" w:rsidRPr="00AA2BCC">
        <w:t xml:space="preserve">«О бюджете </w:t>
      </w:r>
      <w:r w:rsidR="003E435A" w:rsidRPr="00AA2BCC">
        <w:t>Новосельского</w:t>
      </w:r>
      <w:r w:rsidR="00EB5E3F" w:rsidRPr="00AA2BCC">
        <w:t xml:space="preserve"> сельского поселения Вяземского района Смоленской области </w:t>
      </w:r>
      <w:r w:rsidR="00371CFB" w:rsidRPr="00AA2BCC">
        <w:t xml:space="preserve">на 2024 год и плановый период 2025 и 2026 </w:t>
      </w:r>
      <w:r w:rsidR="00EB5E3F" w:rsidRPr="00AA2BCC">
        <w:t>годов»</w:t>
      </w:r>
      <w:r w:rsidR="00D474AF" w:rsidRPr="00AA2BCC">
        <w:t>.</w:t>
      </w:r>
    </w:p>
    <w:p w:rsidR="00BA20F4" w:rsidRDefault="00BA20F4" w:rsidP="000903D2">
      <w:pPr>
        <w:numPr>
          <w:ilvl w:val="0"/>
          <w:numId w:val="30"/>
        </w:numPr>
        <w:ind w:left="426"/>
        <w:jc w:val="both"/>
      </w:pPr>
      <w:r>
        <w:t>Администрации Новосельского сельского поселения Вяземского района Смоленской области внести изменения в паспорта программ, в связи с изменившимся объемом финансирования на реализацию муниципальных программ на 2023 год и плановый период 2024 и 2025 годов.</w:t>
      </w:r>
    </w:p>
    <w:p w:rsidR="00BA20F4" w:rsidRPr="00AA2BCC" w:rsidRDefault="00BA20F4" w:rsidP="00FA2CA5">
      <w:pPr>
        <w:ind w:firstLine="708"/>
        <w:jc w:val="both"/>
      </w:pPr>
    </w:p>
    <w:p w:rsidR="00FA2CA5" w:rsidRDefault="00FA2CA5" w:rsidP="00CB4A41">
      <w:pPr>
        <w:ind w:firstLine="709"/>
        <w:jc w:val="both"/>
      </w:pPr>
    </w:p>
    <w:p w:rsidR="007077BF" w:rsidRPr="00AA2BCC" w:rsidRDefault="007077BF" w:rsidP="00CB4A41">
      <w:pPr>
        <w:ind w:firstLine="709"/>
        <w:jc w:val="both"/>
      </w:pPr>
    </w:p>
    <w:p w:rsidR="007077BF" w:rsidRPr="007077BF" w:rsidRDefault="007077BF" w:rsidP="007077BF">
      <w:pPr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077BF">
        <w:rPr>
          <w:rFonts w:eastAsiaTheme="minorHAnsi"/>
          <w:i/>
          <w:sz w:val="20"/>
          <w:szCs w:val="20"/>
          <w:lang w:eastAsia="en-US"/>
        </w:rPr>
        <w:t xml:space="preserve">Настоящее заключение составлено в </w:t>
      </w:r>
      <w:r>
        <w:rPr>
          <w:rFonts w:eastAsiaTheme="minorHAnsi"/>
          <w:i/>
          <w:sz w:val="20"/>
          <w:szCs w:val="20"/>
          <w:lang w:eastAsia="en-US"/>
        </w:rPr>
        <w:t>2</w:t>
      </w:r>
      <w:r w:rsidRPr="007077BF">
        <w:rPr>
          <w:rFonts w:eastAsiaTheme="minorHAnsi"/>
          <w:i/>
          <w:sz w:val="20"/>
          <w:szCs w:val="20"/>
          <w:lang w:eastAsia="en-US"/>
        </w:rPr>
        <w:t>-х экземплярах:</w:t>
      </w:r>
    </w:p>
    <w:p w:rsidR="007077BF" w:rsidRPr="007077BF" w:rsidRDefault="007077BF" w:rsidP="00FB3AE2">
      <w:pPr>
        <w:numPr>
          <w:ilvl w:val="0"/>
          <w:numId w:val="24"/>
        </w:numPr>
        <w:ind w:left="284" w:hanging="218"/>
        <w:contextualSpacing/>
        <w:jc w:val="both"/>
        <w:rPr>
          <w:rFonts w:eastAsiaTheme="minorHAnsi"/>
          <w:i/>
          <w:sz w:val="20"/>
          <w:szCs w:val="20"/>
          <w:lang w:eastAsia="en-US"/>
        </w:rPr>
      </w:pPr>
      <w:r w:rsidRPr="007077BF">
        <w:rPr>
          <w:rFonts w:eastAsiaTheme="minorHAnsi"/>
          <w:i/>
          <w:sz w:val="20"/>
          <w:szCs w:val="20"/>
          <w:lang w:eastAsia="en-US"/>
        </w:rPr>
        <w:t>один экземпляр, с сопроводительным письмом, направляется в Администрацию Новосельского сельского поселения Вяземского района Смоленской области;</w:t>
      </w:r>
    </w:p>
    <w:p w:rsidR="007077BF" w:rsidRPr="007077BF" w:rsidRDefault="007077BF" w:rsidP="007077BF">
      <w:pPr>
        <w:numPr>
          <w:ilvl w:val="0"/>
          <w:numId w:val="24"/>
        </w:numPr>
        <w:ind w:left="284" w:hanging="218"/>
        <w:contextualSpacing/>
        <w:jc w:val="both"/>
        <w:rPr>
          <w:rFonts w:eastAsiaTheme="minorHAnsi"/>
          <w:i/>
          <w:sz w:val="20"/>
          <w:szCs w:val="20"/>
          <w:lang w:eastAsia="en-US"/>
        </w:rPr>
      </w:pPr>
      <w:r w:rsidRPr="007077BF">
        <w:rPr>
          <w:rFonts w:eastAsiaTheme="minorHAnsi"/>
          <w:i/>
          <w:sz w:val="20"/>
          <w:szCs w:val="20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7077BF" w:rsidRDefault="007077BF" w:rsidP="007077BF">
      <w:pPr>
        <w:jc w:val="both"/>
        <w:rPr>
          <w:rFonts w:eastAsiaTheme="minorHAnsi"/>
          <w:color w:val="C0504D" w:themeColor="accent2"/>
          <w:lang w:eastAsia="en-US"/>
        </w:rPr>
      </w:pPr>
    </w:p>
    <w:p w:rsidR="007077BF" w:rsidRDefault="007077BF" w:rsidP="007077BF">
      <w:pPr>
        <w:jc w:val="both"/>
        <w:rPr>
          <w:rFonts w:eastAsiaTheme="minorHAnsi"/>
          <w:color w:val="C0504D" w:themeColor="accent2"/>
          <w:lang w:eastAsia="en-US"/>
        </w:rPr>
      </w:pPr>
    </w:p>
    <w:p w:rsidR="007077BF" w:rsidRDefault="007077BF" w:rsidP="007077BF">
      <w:pPr>
        <w:jc w:val="both"/>
        <w:rPr>
          <w:rFonts w:eastAsiaTheme="minorHAnsi"/>
          <w:color w:val="C0504D" w:themeColor="accent2"/>
          <w:lang w:eastAsia="en-US"/>
        </w:rPr>
      </w:pPr>
    </w:p>
    <w:p w:rsidR="007077BF" w:rsidRPr="007077BF" w:rsidRDefault="007077BF" w:rsidP="007077BF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7077BF" w:rsidRPr="007077BF" w:rsidTr="0029771E">
        <w:tc>
          <w:tcPr>
            <w:tcW w:w="4672" w:type="dxa"/>
          </w:tcPr>
          <w:p w:rsidR="007077BF" w:rsidRPr="007077BF" w:rsidRDefault="007077BF" w:rsidP="007077BF">
            <w:pPr>
              <w:jc w:val="both"/>
              <w:rPr>
                <w:rFonts w:eastAsiaTheme="minorHAnsi"/>
                <w:lang w:eastAsia="en-US"/>
              </w:rPr>
            </w:pPr>
            <w:r w:rsidRPr="007077BF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7077BF" w:rsidRPr="007077BF" w:rsidRDefault="007077BF" w:rsidP="007077BF">
            <w:pPr>
              <w:jc w:val="both"/>
              <w:rPr>
                <w:rFonts w:eastAsiaTheme="minorHAnsi"/>
                <w:lang w:eastAsia="en-US"/>
              </w:rPr>
            </w:pPr>
            <w:r w:rsidRPr="007077BF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7077BF" w:rsidRPr="007077BF" w:rsidRDefault="007077BF" w:rsidP="007077BF">
            <w:pPr>
              <w:jc w:val="both"/>
              <w:rPr>
                <w:rFonts w:eastAsiaTheme="minorHAnsi"/>
                <w:lang w:eastAsia="en-US"/>
              </w:rPr>
            </w:pPr>
            <w:r w:rsidRPr="007077BF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7077BF" w:rsidRPr="007077BF" w:rsidRDefault="007077BF" w:rsidP="007077BF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7077BF" w:rsidRPr="007077BF" w:rsidRDefault="007077BF" w:rsidP="007077BF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7077BF" w:rsidRPr="007077BF" w:rsidRDefault="007077BF" w:rsidP="007077BF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7077BF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AA2BCC" w:rsidRDefault="00344E4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4E47" w:rsidRPr="00AA2BCC" w:rsidSect="00B556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48" w:rsidRDefault="00126C48" w:rsidP="00482AB3">
      <w:r>
        <w:separator/>
      </w:r>
    </w:p>
  </w:endnote>
  <w:endnote w:type="continuationSeparator" w:id="0">
    <w:p w:rsidR="00126C48" w:rsidRDefault="00126C4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EndPr/>
    <w:sdtContent>
      <w:p w:rsidR="00126C48" w:rsidRDefault="00126C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7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26C48" w:rsidRDefault="00126C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48" w:rsidRDefault="00126C48" w:rsidP="00482AB3">
      <w:r>
        <w:separator/>
      </w:r>
    </w:p>
  </w:footnote>
  <w:footnote w:type="continuationSeparator" w:id="0">
    <w:p w:rsidR="00126C48" w:rsidRDefault="00126C48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0F62A84766E0485BBE009DF2C4D319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6C48" w:rsidRPr="007B3D2D" w:rsidRDefault="00126C48" w:rsidP="007B3D2D">
        <w:pPr>
          <w:pBdr>
            <w:bottom w:val="thickThinSmallGap" w:sz="24" w:space="1" w:color="823B0B"/>
          </w:pBdr>
          <w:tabs>
            <w:tab w:val="center" w:pos="4677"/>
            <w:tab w:val="right" w:pos="9355"/>
          </w:tabs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7B3D2D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126C48" w:rsidRDefault="00126C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3AC7"/>
    <w:multiLevelType w:val="hybridMultilevel"/>
    <w:tmpl w:val="68C606D0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C6453E3"/>
    <w:multiLevelType w:val="hybridMultilevel"/>
    <w:tmpl w:val="81143E5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1E8B"/>
    <w:multiLevelType w:val="hybridMultilevel"/>
    <w:tmpl w:val="D75ED50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27FE6"/>
    <w:multiLevelType w:val="hybridMultilevel"/>
    <w:tmpl w:val="F0580290"/>
    <w:lvl w:ilvl="0" w:tplc="3D7AC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37DE"/>
    <w:multiLevelType w:val="hybridMultilevel"/>
    <w:tmpl w:val="0E90F9E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105F"/>
    <w:multiLevelType w:val="hybridMultilevel"/>
    <w:tmpl w:val="60A65F8C"/>
    <w:lvl w:ilvl="0" w:tplc="83560D1C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6705B3"/>
    <w:multiLevelType w:val="hybridMultilevel"/>
    <w:tmpl w:val="872AECAE"/>
    <w:lvl w:ilvl="0" w:tplc="51E8A81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9E0EAAE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768BE5A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9CA7666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094FA7C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52C4B12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75A1F1E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E0E832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1D200A6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5F2E62"/>
    <w:multiLevelType w:val="hybridMultilevel"/>
    <w:tmpl w:val="5540E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0229"/>
    <w:multiLevelType w:val="hybridMultilevel"/>
    <w:tmpl w:val="1954FD00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4715C8"/>
    <w:multiLevelType w:val="hybridMultilevel"/>
    <w:tmpl w:val="A06E103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C55C7"/>
    <w:multiLevelType w:val="hybridMultilevel"/>
    <w:tmpl w:val="F2E04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4DCD"/>
    <w:multiLevelType w:val="hybridMultilevel"/>
    <w:tmpl w:val="C852705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2554"/>
    <w:multiLevelType w:val="hybridMultilevel"/>
    <w:tmpl w:val="64F440E6"/>
    <w:lvl w:ilvl="0" w:tplc="3D7AC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3FBC"/>
    <w:multiLevelType w:val="hybridMultilevel"/>
    <w:tmpl w:val="DB34E1CC"/>
    <w:lvl w:ilvl="0" w:tplc="F800B2A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355BC8"/>
    <w:multiLevelType w:val="hybridMultilevel"/>
    <w:tmpl w:val="880CADD4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1542FA"/>
    <w:multiLevelType w:val="hybridMultilevel"/>
    <w:tmpl w:val="5CF45C7C"/>
    <w:lvl w:ilvl="0" w:tplc="3D7AC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53516C"/>
    <w:multiLevelType w:val="hybridMultilevel"/>
    <w:tmpl w:val="BD32DF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03096"/>
    <w:multiLevelType w:val="hybridMultilevel"/>
    <w:tmpl w:val="61FA26E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2185E"/>
    <w:multiLevelType w:val="hybridMultilevel"/>
    <w:tmpl w:val="B128F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70AF27B1"/>
    <w:multiLevelType w:val="hybridMultilevel"/>
    <w:tmpl w:val="D4FC6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7"/>
  </w:num>
  <w:num w:numId="5">
    <w:abstractNumId w:val="29"/>
  </w:num>
  <w:num w:numId="6">
    <w:abstractNumId w:val="8"/>
  </w:num>
  <w:num w:numId="7">
    <w:abstractNumId w:val="12"/>
  </w:num>
  <w:num w:numId="8">
    <w:abstractNumId w:val="20"/>
  </w:num>
  <w:num w:numId="9">
    <w:abstractNumId w:val="9"/>
  </w:num>
  <w:num w:numId="10">
    <w:abstractNumId w:val="25"/>
  </w:num>
  <w:num w:numId="11">
    <w:abstractNumId w:val="18"/>
  </w:num>
  <w:num w:numId="12">
    <w:abstractNumId w:val="14"/>
  </w:num>
  <w:num w:numId="13">
    <w:abstractNumId w:val="15"/>
  </w:num>
  <w:num w:numId="14">
    <w:abstractNumId w:val="10"/>
  </w:num>
  <w:num w:numId="15">
    <w:abstractNumId w:val="23"/>
  </w:num>
  <w:num w:numId="16">
    <w:abstractNumId w:val="0"/>
  </w:num>
  <w:num w:numId="17">
    <w:abstractNumId w:val="16"/>
  </w:num>
  <w:num w:numId="18">
    <w:abstractNumId w:val="26"/>
  </w:num>
  <w:num w:numId="19">
    <w:abstractNumId w:val="13"/>
  </w:num>
  <w:num w:numId="20">
    <w:abstractNumId w:val="28"/>
  </w:num>
  <w:num w:numId="21">
    <w:abstractNumId w:val="2"/>
  </w:num>
  <w:num w:numId="22">
    <w:abstractNumId w:val="21"/>
  </w:num>
  <w:num w:numId="23">
    <w:abstractNumId w:val="17"/>
  </w:num>
  <w:num w:numId="24">
    <w:abstractNumId w:val="1"/>
  </w:num>
  <w:num w:numId="25">
    <w:abstractNumId w:val="24"/>
  </w:num>
  <w:num w:numId="26">
    <w:abstractNumId w:val="6"/>
  </w:num>
  <w:num w:numId="27">
    <w:abstractNumId w:val="22"/>
  </w:num>
  <w:num w:numId="28">
    <w:abstractNumId w:val="19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24EC5"/>
    <w:rsid w:val="0002643E"/>
    <w:rsid w:val="00030226"/>
    <w:rsid w:val="00030E6A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A1F"/>
    <w:rsid w:val="00044C03"/>
    <w:rsid w:val="00047580"/>
    <w:rsid w:val="00050625"/>
    <w:rsid w:val="000509B1"/>
    <w:rsid w:val="000509EA"/>
    <w:rsid w:val="000529A3"/>
    <w:rsid w:val="00054264"/>
    <w:rsid w:val="0005428A"/>
    <w:rsid w:val="00054A6F"/>
    <w:rsid w:val="00054C37"/>
    <w:rsid w:val="000556A0"/>
    <w:rsid w:val="00055E2C"/>
    <w:rsid w:val="000560AD"/>
    <w:rsid w:val="0005660F"/>
    <w:rsid w:val="000573D9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64837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0B8B"/>
    <w:rsid w:val="00093518"/>
    <w:rsid w:val="000A11B3"/>
    <w:rsid w:val="000A13E2"/>
    <w:rsid w:val="000A170A"/>
    <w:rsid w:val="000A35B4"/>
    <w:rsid w:val="000A535D"/>
    <w:rsid w:val="000A5398"/>
    <w:rsid w:val="000A6789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130"/>
    <w:rsid w:val="000D051E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4A7"/>
    <w:rsid w:val="000F799E"/>
    <w:rsid w:val="001012AD"/>
    <w:rsid w:val="00101B85"/>
    <w:rsid w:val="00102C05"/>
    <w:rsid w:val="00102E4D"/>
    <w:rsid w:val="00103394"/>
    <w:rsid w:val="0010383F"/>
    <w:rsid w:val="00104725"/>
    <w:rsid w:val="001047AC"/>
    <w:rsid w:val="00104F8A"/>
    <w:rsid w:val="001059B6"/>
    <w:rsid w:val="00105D19"/>
    <w:rsid w:val="001068E4"/>
    <w:rsid w:val="0010729C"/>
    <w:rsid w:val="001073A0"/>
    <w:rsid w:val="00110C92"/>
    <w:rsid w:val="00114F8B"/>
    <w:rsid w:val="001151A3"/>
    <w:rsid w:val="00115238"/>
    <w:rsid w:val="00115760"/>
    <w:rsid w:val="0011758C"/>
    <w:rsid w:val="00117A65"/>
    <w:rsid w:val="00123964"/>
    <w:rsid w:val="00123C00"/>
    <w:rsid w:val="00123FB1"/>
    <w:rsid w:val="001254B9"/>
    <w:rsid w:val="00126C48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0F29"/>
    <w:rsid w:val="00161CE5"/>
    <w:rsid w:val="0016201D"/>
    <w:rsid w:val="0016382C"/>
    <w:rsid w:val="00164767"/>
    <w:rsid w:val="00166353"/>
    <w:rsid w:val="0016698B"/>
    <w:rsid w:val="00166A8A"/>
    <w:rsid w:val="00170979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17A7"/>
    <w:rsid w:val="001F1AD5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27B34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7A46"/>
    <w:rsid w:val="00257E1D"/>
    <w:rsid w:val="002625AC"/>
    <w:rsid w:val="00264A80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2B86"/>
    <w:rsid w:val="0027562D"/>
    <w:rsid w:val="002758DF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0F0"/>
    <w:rsid w:val="002B1C69"/>
    <w:rsid w:val="002B27B6"/>
    <w:rsid w:val="002B347A"/>
    <w:rsid w:val="002B4F71"/>
    <w:rsid w:val="002B5311"/>
    <w:rsid w:val="002B549E"/>
    <w:rsid w:val="002B587C"/>
    <w:rsid w:val="002B58ED"/>
    <w:rsid w:val="002B5C28"/>
    <w:rsid w:val="002B5ECA"/>
    <w:rsid w:val="002B7277"/>
    <w:rsid w:val="002B79B0"/>
    <w:rsid w:val="002C4148"/>
    <w:rsid w:val="002C625E"/>
    <w:rsid w:val="002C644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4431"/>
    <w:rsid w:val="00317CD2"/>
    <w:rsid w:val="00317FCF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20CA"/>
    <w:rsid w:val="00334297"/>
    <w:rsid w:val="003342C9"/>
    <w:rsid w:val="00335323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3949"/>
    <w:rsid w:val="0036523D"/>
    <w:rsid w:val="0036729B"/>
    <w:rsid w:val="003675F4"/>
    <w:rsid w:val="00371CFB"/>
    <w:rsid w:val="00371FE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A7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6E6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116D"/>
    <w:rsid w:val="003C203E"/>
    <w:rsid w:val="003C21AE"/>
    <w:rsid w:val="003C63F6"/>
    <w:rsid w:val="003D0A88"/>
    <w:rsid w:val="003D0FF6"/>
    <w:rsid w:val="003D1A7A"/>
    <w:rsid w:val="003D2558"/>
    <w:rsid w:val="003D2BD4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F8E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627"/>
    <w:rsid w:val="00436BAF"/>
    <w:rsid w:val="00437FB9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1413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406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1F67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B7D99"/>
    <w:rsid w:val="004C1DBB"/>
    <w:rsid w:val="004C2E2B"/>
    <w:rsid w:val="004C37B3"/>
    <w:rsid w:val="004C3FF5"/>
    <w:rsid w:val="004C4A46"/>
    <w:rsid w:val="004C4D3E"/>
    <w:rsid w:val="004C5009"/>
    <w:rsid w:val="004D12F3"/>
    <w:rsid w:val="004D2669"/>
    <w:rsid w:val="004D349F"/>
    <w:rsid w:val="004D391F"/>
    <w:rsid w:val="004D41AC"/>
    <w:rsid w:val="004D647C"/>
    <w:rsid w:val="004D6758"/>
    <w:rsid w:val="004D6798"/>
    <w:rsid w:val="004D7525"/>
    <w:rsid w:val="004D7781"/>
    <w:rsid w:val="004D7900"/>
    <w:rsid w:val="004E37AF"/>
    <w:rsid w:val="004E3AE8"/>
    <w:rsid w:val="004E4061"/>
    <w:rsid w:val="004F2D8C"/>
    <w:rsid w:val="004F3681"/>
    <w:rsid w:val="004F36B2"/>
    <w:rsid w:val="004F4656"/>
    <w:rsid w:val="004F6559"/>
    <w:rsid w:val="00503847"/>
    <w:rsid w:val="005043C8"/>
    <w:rsid w:val="00504F1E"/>
    <w:rsid w:val="00506439"/>
    <w:rsid w:val="005101D9"/>
    <w:rsid w:val="005139C7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2F73"/>
    <w:rsid w:val="0053398E"/>
    <w:rsid w:val="00533CB2"/>
    <w:rsid w:val="00534838"/>
    <w:rsid w:val="0053554C"/>
    <w:rsid w:val="00535B55"/>
    <w:rsid w:val="00537480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6EA"/>
    <w:rsid w:val="0056473D"/>
    <w:rsid w:val="00564F26"/>
    <w:rsid w:val="00565FE2"/>
    <w:rsid w:val="0056745F"/>
    <w:rsid w:val="00570ACE"/>
    <w:rsid w:val="00571991"/>
    <w:rsid w:val="00572BB3"/>
    <w:rsid w:val="00572D8D"/>
    <w:rsid w:val="00573483"/>
    <w:rsid w:val="00575F8E"/>
    <w:rsid w:val="00576A60"/>
    <w:rsid w:val="00577538"/>
    <w:rsid w:val="005775F9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031"/>
    <w:rsid w:val="005912B3"/>
    <w:rsid w:val="005923B7"/>
    <w:rsid w:val="00593892"/>
    <w:rsid w:val="00594253"/>
    <w:rsid w:val="005943F7"/>
    <w:rsid w:val="00594B6B"/>
    <w:rsid w:val="00595F04"/>
    <w:rsid w:val="00597792"/>
    <w:rsid w:val="00597C47"/>
    <w:rsid w:val="005A0403"/>
    <w:rsid w:val="005A3B6D"/>
    <w:rsid w:val="005A59BD"/>
    <w:rsid w:val="005A5FBC"/>
    <w:rsid w:val="005A6029"/>
    <w:rsid w:val="005A759D"/>
    <w:rsid w:val="005B0120"/>
    <w:rsid w:val="005B101D"/>
    <w:rsid w:val="005B1C59"/>
    <w:rsid w:val="005B3FC4"/>
    <w:rsid w:val="005B7694"/>
    <w:rsid w:val="005C0D22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63D"/>
    <w:rsid w:val="005D2B7E"/>
    <w:rsid w:val="005D31D6"/>
    <w:rsid w:val="005D3B01"/>
    <w:rsid w:val="005D48E5"/>
    <w:rsid w:val="005D4F2A"/>
    <w:rsid w:val="005D502B"/>
    <w:rsid w:val="005D5A73"/>
    <w:rsid w:val="005D5E67"/>
    <w:rsid w:val="005D7C66"/>
    <w:rsid w:val="005E07C7"/>
    <w:rsid w:val="005E0DF8"/>
    <w:rsid w:val="005E0EE5"/>
    <w:rsid w:val="005E374A"/>
    <w:rsid w:val="005E4427"/>
    <w:rsid w:val="005E4537"/>
    <w:rsid w:val="005E6E5C"/>
    <w:rsid w:val="005E75FA"/>
    <w:rsid w:val="005E7A4D"/>
    <w:rsid w:val="005E7F28"/>
    <w:rsid w:val="005F0809"/>
    <w:rsid w:val="005F0A31"/>
    <w:rsid w:val="005F0E96"/>
    <w:rsid w:val="005F228C"/>
    <w:rsid w:val="005F3D32"/>
    <w:rsid w:val="005F6A61"/>
    <w:rsid w:val="005F77E0"/>
    <w:rsid w:val="00600DE5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6F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732"/>
    <w:rsid w:val="00681E75"/>
    <w:rsid w:val="00683E60"/>
    <w:rsid w:val="00686232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24C"/>
    <w:rsid w:val="006C599F"/>
    <w:rsid w:val="006C63FA"/>
    <w:rsid w:val="006C7E7E"/>
    <w:rsid w:val="006D11D7"/>
    <w:rsid w:val="006D2767"/>
    <w:rsid w:val="006D2F98"/>
    <w:rsid w:val="006D3179"/>
    <w:rsid w:val="006D5129"/>
    <w:rsid w:val="006D526E"/>
    <w:rsid w:val="006D5329"/>
    <w:rsid w:val="006D617B"/>
    <w:rsid w:val="006E02AD"/>
    <w:rsid w:val="006E17D4"/>
    <w:rsid w:val="006E2CAD"/>
    <w:rsid w:val="006E42CE"/>
    <w:rsid w:val="006E4F6E"/>
    <w:rsid w:val="006E6846"/>
    <w:rsid w:val="006E758B"/>
    <w:rsid w:val="006F1538"/>
    <w:rsid w:val="006F4F0D"/>
    <w:rsid w:val="006F782B"/>
    <w:rsid w:val="00700815"/>
    <w:rsid w:val="007008F9"/>
    <w:rsid w:val="007058B5"/>
    <w:rsid w:val="007077BF"/>
    <w:rsid w:val="00710780"/>
    <w:rsid w:val="007119F2"/>
    <w:rsid w:val="00711C17"/>
    <w:rsid w:val="00712793"/>
    <w:rsid w:val="00714271"/>
    <w:rsid w:val="00715476"/>
    <w:rsid w:val="0071575B"/>
    <w:rsid w:val="007179AF"/>
    <w:rsid w:val="00717A60"/>
    <w:rsid w:val="00717D28"/>
    <w:rsid w:val="00721CA2"/>
    <w:rsid w:val="007238B5"/>
    <w:rsid w:val="007243E8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500"/>
    <w:rsid w:val="0075797A"/>
    <w:rsid w:val="00760191"/>
    <w:rsid w:val="007603AB"/>
    <w:rsid w:val="007604A2"/>
    <w:rsid w:val="00760878"/>
    <w:rsid w:val="00761433"/>
    <w:rsid w:val="007619F8"/>
    <w:rsid w:val="00762883"/>
    <w:rsid w:val="00765D2E"/>
    <w:rsid w:val="0076638C"/>
    <w:rsid w:val="007667BA"/>
    <w:rsid w:val="0076683A"/>
    <w:rsid w:val="0077077C"/>
    <w:rsid w:val="0077523A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2D7D"/>
    <w:rsid w:val="007A3976"/>
    <w:rsid w:val="007A4AAA"/>
    <w:rsid w:val="007A6999"/>
    <w:rsid w:val="007A7EB0"/>
    <w:rsid w:val="007B09C5"/>
    <w:rsid w:val="007B0F32"/>
    <w:rsid w:val="007B1C6E"/>
    <w:rsid w:val="007B2F2B"/>
    <w:rsid w:val="007B3D2D"/>
    <w:rsid w:val="007B5C0F"/>
    <w:rsid w:val="007B7429"/>
    <w:rsid w:val="007B7C5A"/>
    <w:rsid w:val="007C3C64"/>
    <w:rsid w:val="007C3CCB"/>
    <w:rsid w:val="007C3FD0"/>
    <w:rsid w:val="007C569E"/>
    <w:rsid w:val="007C728A"/>
    <w:rsid w:val="007C7338"/>
    <w:rsid w:val="007D0125"/>
    <w:rsid w:val="007D0DDA"/>
    <w:rsid w:val="007D16A1"/>
    <w:rsid w:val="007D2047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3E2E"/>
    <w:rsid w:val="00824A2E"/>
    <w:rsid w:val="00825857"/>
    <w:rsid w:val="00827115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2DE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A6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6FFC"/>
    <w:rsid w:val="008877F5"/>
    <w:rsid w:val="00890AB5"/>
    <w:rsid w:val="00894315"/>
    <w:rsid w:val="00895992"/>
    <w:rsid w:val="00895C36"/>
    <w:rsid w:val="008964D7"/>
    <w:rsid w:val="008969AF"/>
    <w:rsid w:val="008969D0"/>
    <w:rsid w:val="00896D84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0C75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0D63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06"/>
    <w:rsid w:val="008E4652"/>
    <w:rsid w:val="008E4A96"/>
    <w:rsid w:val="008E5936"/>
    <w:rsid w:val="008E5A72"/>
    <w:rsid w:val="008E600F"/>
    <w:rsid w:val="008E631E"/>
    <w:rsid w:val="008E6FC7"/>
    <w:rsid w:val="008E7506"/>
    <w:rsid w:val="008F07C1"/>
    <w:rsid w:val="008F0BE7"/>
    <w:rsid w:val="008F28FB"/>
    <w:rsid w:val="008F2E7B"/>
    <w:rsid w:val="008F3037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252"/>
    <w:rsid w:val="00925B3F"/>
    <w:rsid w:val="009266AF"/>
    <w:rsid w:val="00926AF6"/>
    <w:rsid w:val="00931270"/>
    <w:rsid w:val="00931AF2"/>
    <w:rsid w:val="00932FF8"/>
    <w:rsid w:val="00934C1A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16B9"/>
    <w:rsid w:val="00954493"/>
    <w:rsid w:val="009556DF"/>
    <w:rsid w:val="00955A92"/>
    <w:rsid w:val="00956922"/>
    <w:rsid w:val="00957264"/>
    <w:rsid w:val="009578D1"/>
    <w:rsid w:val="00960D4B"/>
    <w:rsid w:val="00963312"/>
    <w:rsid w:val="009644F7"/>
    <w:rsid w:val="00964FC0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03B2"/>
    <w:rsid w:val="009855AC"/>
    <w:rsid w:val="0098711E"/>
    <w:rsid w:val="00990304"/>
    <w:rsid w:val="009903D2"/>
    <w:rsid w:val="00993052"/>
    <w:rsid w:val="00993096"/>
    <w:rsid w:val="009936E6"/>
    <w:rsid w:val="00994592"/>
    <w:rsid w:val="0099499E"/>
    <w:rsid w:val="0099552D"/>
    <w:rsid w:val="009965E1"/>
    <w:rsid w:val="00997537"/>
    <w:rsid w:val="00997AE7"/>
    <w:rsid w:val="00997DD6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B2F"/>
    <w:rsid w:val="009B0DEC"/>
    <w:rsid w:val="009B1D41"/>
    <w:rsid w:val="009B1F14"/>
    <w:rsid w:val="009B3977"/>
    <w:rsid w:val="009B3EE6"/>
    <w:rsid w:val="009B518F"/>
    <w:rsid w:val="009B55B5"/>
    <w:rsid w:val="009B5B8D"/>
    <w:rsid w:val="009B6563"/>
    <w:rsid w:val="009B67DC"/>
    <w:rsid w:val="009B68CD"/>
    <w:rsid w:val="009C249A"/>
    <w:rsid w:val="009C4739"/>
    <w:rsid w:val="009C7CE9"/>
    <w:rsid w:val="009D2047"/>
    <w:rsid w:val="009D256F"/>
    <w:rsid w:val="009D4F9E"/>
    <w:rsid w:val="009D580D"/>
    <w:rsid w:val="009D665F"/>
    <w:rsid w:val="009D6728"/>
    <w:rsid w:val="009D6EC6"/>
    <w:rsid w:val="009D75F1"/>
    <w:rsid w:val="009D78EB"/>
    <w:rsid w:val="009E03E6"/>
    <w:rsid w:val="009E215D"/>
    <w:rsid w:val="009E34E7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06445"/>
    <w:rsid w:val="00A06D5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0F01"/>
    <w:rsid w:val="00A41813"/>
    <w:rsid w:val="00A437E5"/>
    <w:rsid w:val="00A43C2A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87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2BCC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0DF0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BD3"/>
    <w:rsid w:val="00AF3EEC"/>
    <w:rsid w:val="00AF6BBF"/>
    <w:rsid w:val="00AF7207"/>
    <w:rsid w:val="00AF74E3"/>
    <w:rsid w:val="00B0136A"/>
    <w:rsid w:val="00B04980"/>
    <w:rsid w:val="00B04AAF"/>
    <w:rsid w:val="00B06554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3F4F"/>
    <w:rsid w:val="00B44217"/>
    <w:rsid w:val="00B45E7D"/>
    <w:rsid w:val="00B50677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4B7C"/>
    <w:rsid w:val="00B8719C"/>
    <w:rsid w:val="00B907FA"/>
    <w:rsid w:val="00B90B79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20F4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4B7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33EC"/>
    <w:rsid w:val="00BE4185"/>
    <w:rsid w:val="00BE5EDD"/>
    <w:rsid w:val="00BE6C96"/>
    <w:rsid w:val="00BE7C85"/>
    <w:rsid w:val="00BF3A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36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5C64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906DA"/>
    <w:rsid w:val="00C90D22"/>
    <w:rsid w:val="00C92FBA"/>
    <w:rsid w:val="00C93F16"/>
    <w:rsid w:val="00C9448E"/>
    <w:rsid w:val="00C95302"/>
    <w:rsid w:val="00C95FC8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3BB9"/>
    <w:rsid w:val="00CB4A41"/>
    <w:rsid w:val="00CB56EF"/>
    <w:rsid w:val="00CB57BD"/>
    <w:rsid w:val="00CC136B"/>
    <w:rsid w:val="00CC14ED"/>
    <w:rsid w:val="00CC158B"/>
    <w:rsid w:val="00CC40B0"/>
    <w:rsid w:val="00CC5495"/>
    <w:rsid w:val="00CC6EF0"/>
    <w:rsid w:val="00CC743F"/>
    <w:rsid w:val="00CC7621"/>
    <w:rsid w:val="00CD052D"/>
    <w:rsid w:val="00CD0E3C"/>
    <w:rsid w:val="00CD11A1"/>
    <w:rsid w:val="00CD1ADE"/>
    <w:rsid w:val="00CD1B10"/>
    <w:rsid w:val="00CD3BD2"/>
    <w:rsid w:val="00CD49A8"/>
    <w:rsid w:val="00CD49B0"/>
    <w:rsid w:val="00CD54FF"/>
    <w:rsid w:val="00CD6F85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116"/>
    <w:rsid w:val="00D02271"/>
    <w:rsid w:val="00D0394E"/>
    <w:rsid w:val="00D04F9C"/>
    <w:rsid w:val="00D051C3"/>
    <w:rsid w:val="00D06173"/>
    <w:rsid w:val="00D1152A"/>
    <w:rsid w:val="00D11A0F"/>
    <w:rsid w:val="00D12C13"/>
    <w:rsid w:val="00D15212"/>
    <w:rsid w:val="00D152D9"/>
    <w:rsid w:val="00D2020C"/>
    <w:rsid w:val="00D22681"/>
    <w:rsid w:val="00D22B22"/>
    <w:rsid w:val="00D238B6"/>
    <w:rsid w:val="00D25C50"/>
    <w:rsid w:val="00D266A0"/>
    <w:rsid w:val="00D274AD"/>
    <w:rsid w:val="00D27894"/>
    <w:rsid w:val="00D31AE4"/>
    <w:rsid w:val="00D31E4D"/>
    <w:rsid w:val="00D34378"/>
    <w:rsid w:val="00D374ED"/>
    <w:rsid w:val="00D37F14"/>
    <w:rsid w:val="00D401C4"/>
    <w:rsid w:val="00D41C38"/>
    <w:rsid w:val="00D42049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4A7"/>
    <w:rsid w:val="00D7189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1F2B"/>
    <w:rsid w:val="00DA2F89"/>
    <w:rsid w:val="00DA3CD4"/>
    <w:rsid w:val="00DA50F2"/>
    <w:rsid w:val="00DA7E11"/>
    <w:rsid w:val="00DB1E55"/>
    <w:rsid w:val="00DB1FC7"/>
    <w:rsid w:val="00DB251A"/>
    <w:rsid w:val="00DB28B8"/>
    <w:rsid w:val="00DB2C8D"/>
    <w:rsid w:val="00DB361A"/>
    <w:rsid w:val="00DC0C3F"/>
    <w:rsid w:val="00DC21C0"/>
    <w:rsid w:val="00DC4001"/>
    <w:rsid w:val="00DC4B1F"/>
    <w:rsid w:val="00DC69F6"/>
    <w:rsid w:val="00DC6CA2"/>
    <w:rsid w:val="00DC70B9"/>
    <w:rsid w:val="00DD06CA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79"/>
    <w:rsid w:val="00E060D2"/>
    <w:rsid w:val="00E06B6B"/>
    <w:rsid w:val="00E07157"/>
    <w:rsid w:val="00E113F9"/>
    <w:rsid w:val="00E11E4B"/>
    <w:rsid w:val="00E12405"/>
    <w:rsid w:val="00E145B7"/>
    <w:rsid w:val="00E1736D"/>
    <w:rsid w:val="00E215F4"/>
    <w:rsid w:val="00E21B2B"/>
    <w:rsid w:val="00E22479"/>
    <w:rsid w:val="00E23D8F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44A"/>
    <w:rsid w:val="00E92EFB"/>
    <w:rsid w:val="00E931D0"/>
    <w:rsid w:val="00E93B1C"/>
    <w:rsid w:val="00E947B5"/>
    <w:rsid w:val="00E94A01"/>
    <w:rsid w:val="00E94AD2"/>
    <w:rsid w:val="00E969CE"/>
    <w:rsid w:val="00E96F45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444"/>
    <w:rsid w:val="00EC0BE2"/>
    <w:rsid w:val="00EC1845"/>
    <w:rsid w:val="00EC2622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0068"/>
    <w:rsid w:val="00ED0A4E"/>
    <w:rsid w:val="00ED282D"/>
    <w:rsid w:val="00ED32B3"/>
    <w:rsid w:val="00ED5291"/>
    <w:rsid w:val="00ED5983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A79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3CD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47F30"/>
    <w:rsid w:val="00F502B6"/>
    <w:rsid w:val="00F5143B"/>
    <w:rsid w:val="00F522FF"/>
    <w:rsid w:val="00F52EDF"/>
    <w:rsid w:val="00F55608"/>
    <w:rsid w:val="00F5563D"/>
    <w:rsid w:val="00F56684"/>
    <w:rsid w:val="00F602DA"/>
    <w:rsid w:val="00F62906"/>
    <w:rsid w:val="00F63066"/>
    <w:rsid w:val="00F65B91"/>
    <w:rsid w:val="00F66FB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48B5"/>
    <w:rsid w:val="00F857A4"/>
    <w:rsid w:val="00F86A21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0FE8"/>
    <w:rsid w:val="00FA1324"/>
    <w:rsid w:val="00FA1BAB"/>
    <w:rsid w:val="00FA1E71"/>
    <w:rsid w:val="00FA2CA5"/>
    <w:rsid w:val="00FA6175"/>
    <w:rsid w:val="00FB0E5D"/>
    <w:rsid w:val="00FB14E7"/>
    <w:rsid w:val="00FB1D38"/>
    <w:rsid w:val="00FB3C32"/>
    <w:rsid w:val="00FB3FEB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0BE9"/>
    <w:rsid w:val="00FE1F2E"/>
    <w:rsid w:val="00FE2B2F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55B"/>
  <w15:docId w15:val="{994DC10B-4FCF-4CA6-B168-D6BFA2E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70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4781&amp;dst=10314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62A84766E0485BBE009DF2C4D31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F80FD-3450-4BD4-9558-64B3F684705D}"/>
      </w:docPartPr>
      <w:docPartBody>
        <w:p w:rsidR="003915AF" w:rsidRDefault="003915AF" w:rsidP="003915AF">
          <w:pPr>
            <w:pStyle w:val="0F62A84766E0485BBE009DF2C4D319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F"/>
    <w:rsid w:val="003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A2908E68244C67AD0E7B3C8FDA78D9">
    <w:name w:val="BEA2908E68244C67AD0E7B3C8FDA78D9"/>
    <w:rsid w:val="003915AF"/>
  </w:style>
  <w:style w:type="paragraph" w:customStyle="1" w:styleId="E3759C62A154404CA0733639FE3AFE16">
    <w:name w:val="E3759C62A154404CA0733639FE3AFE16"/>
    <w:rsid w:val="003915AF"/>
  </w:style>
  <w:style w:type="paragraph" w:customStyle="1" w:styleId="0F62A84766E0485BBE009DF2C4D319E4">
    <w:name w:val="0F62A84766E0485BBE009DF2C4D319E4"/>
    <w:rsid w:val="00391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B2FB-A5F4-4710-8445-15C2F80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Microsoft</Company>
  <LinksUpToDate>false</LinksUpToDate>
  <CharactersWithSpaces>41032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samsung</dc:creator>
  <cp:lastModifiedBy>user</cp:lastModifiedBy>
  <cp:revision>3</cp:revision>
  <cp:lastPrinted>2024-03-27T11:03:00Z</cp:lastPrinted>
  <dcterms:created xsi:type="dcterms:W3CDTF">2024-03-27T13:54:00Z</dcterms:created>
  <dcterms:modified xsi:type="dcterms:W3CDTF">2024-03-28T05:13:00Z</dcterms:modified>
</cp:coreProperties>
</file>