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303BB4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A3B64">
        <w:rPr>
          <w:rFonts w:ascii="Times New Roman" w:hAnsi="Times New Roman" w:cs="Times New Roman"/>
          <w:b/>
          <w:sz w:val="26"/>
          <w:szCs w:val="26"/>
        </w:rPr>
        <w:t>3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A06FE8" w:rsidRDefault="009249DE" w:rsidP="00BA612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2F108A" w:rsidRPr="00CD1852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Pr="00CD1852" w:rsidRDefault="00CD1852" w:rsidP="000D609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0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00F9" w:rsidRPr="00CD1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CD1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B64" w:rsidRPr="00CD18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08A" w:rsidRPr="00CD18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A06FE8" w:rsidRDefault="006A655F" w:rsidP="004F7AA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42C3" w:rsidRDefault="000436EB" w:rsidP="005648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1230F7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</w:t>
      </w:r>
      <w:r w:rsidR="007B5FF2">
        <w:rPr>
          <w:rFonts w:ascii="Times New Roman" w:hAnsi="Times New Roman" w:cs="Times New Roman"/>
          <w:sz w:val="24"/>
          <w:szCs w:val="24"/>
        </w:rPr>
        <w:t>11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27.12.2022 №63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5648C5">
      <w:pPr>
        <w:pStyle w:val="a3"/>
        <w:numPr>
          <w:ilvl w:val="0"/>
          <w:numId w:val="7"/>
        </w:num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</w:t>
      </w:r>
      <w:r w:rsidR="007B5FF2" w:rsidRPr="007B5FF2">
        <w:rPr>
          <w:rFonts w:ascii="Times New Roman" w:hAnsi="Times New Roman" w:cs="Times New Roman"/>
          <w:sz w:val="24"/>
          <w:szCs w:val="24"/>
        </w:rPr>
        <w:t>2023 год, утвержденного приказом</w:t>
      </w:r>
      <w:r w:rsidR="007B5FF2" w:rsidRPr="007B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 от 23.12.2022 №59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9F42C3" w:rsidRDefault="00F70E44" w:rsidP="005648C5">
      <w:pPr>
        <w:widowControl/>
        <w:autoSpaceDE/>
        <w:autoSpaceDN/>
        <w:adjustRightInd/>
        <w:spacing w:before="240"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E900F9">
        <w:rPr>
          <w:sz w:val="24"/>
          <w:szCs w:val="24"/>
        </w:rPr>
        <w:t>2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E900F9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E900F9">
        <w:rPr>
          <w:sz w:val="24"/>
          <w:szCs w:val="24"/>
        </w:rPr>
        <w:t>полугодие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56B8B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5648C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E900F9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E900F9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E900F9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F70E44" w:rsidRPr="002F108A" w:rsidRDefault="00F70E44" w:rsidP="005648C5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56B8B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E900F9">
        <w:rPr>
          <w:sz w:val="24"/>
          <w:szCs w:val="24"/>
        </w:rPr>
        <w:t>полугодие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CD5C2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CD5C28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56B8B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985E7D" w:rsidRDefault="00F70E44" w:rsidP="0058753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E900F9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E900F9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95DF8">
        <w:rPr>
          <w:rFonts w:ascii="Times New Roman" w:hAnsi="Times New Roman" w:cs="Times New Roman"/>
          <w:sz w:val="24"/>
          <w:szCs w:val="24"/>
        </w:rPr>
        <w:t>полугодие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195DF8">
        <w:rPr>
          <w:sz w:val="24"/>
          <w:szCs w:val="24"/>
        </w:rPr>
        <w:t>полугодие</w:t>
      </w:r>
      <w:r w:rsidRPr="002F108A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="00A105CD" w:rsidRPr="00816000">
        <w:rPr>
          <w:rFonts w:ascii="Times New Roman" w:hAnsi="Times New Roman" w:cs="Times New Roman"/>
          <w:sz w:val="24"/>
          <w:szCs w:val="24"/>
        </w:rPr>
        <w:t>области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от </w:t>
      </w:r>
      <w:r w:rsidR="00816000" w:rsidRPr="00816000">
        <w:rPr>
          <w:rFonts w:ascii="Times New Roman" w:hAnsi="Times New Roman" w:cs="Times New Roman"/>
          <w:sz w:val="24"/>
          <w:szCs w:val="24"/>
        </w:rPr>
        <w:t>27</w:t>
      </w:r>
      <w:r w:rsidR="00826A46" w:rsidRPr="00816000">
        <w:rPr>
          <w:rFonts w:ascii="Times New Roman" w:hAnsi="Times New Roman" w:cs="Times New Roman"/>
          <w:sz w:val="24"/>
          <w:szCs w:val="24"/>
        </w:rPr>
        <w:t>.0</w:t>
      </w:r>
      <w:r w:rsidR="00816000" w:rsidRPr="00816000">
        <w:rPr>
          <w:rFonts w:ascii="Times New Roman" w:hAnsi="Times New Roman" w:cs="Times New Roman"/>
          <w:sz w:val="24"/>
          <w:szCs w:val="24"/>
        </w:rPr>
        <w:t>7</w:t>
      </w:r>
      <w:r w:rsidR="00826A46" w:rsidRPr="00816000">
        <w:rPr>
          <w:rFonts w:ascii="Times New Roman" w:hAnsi="Times New Roman" w:cs="Times New Roman"/>
          <w:sz w:val="24"/>
          <w:szCs w:val="24"/>
        </w:rPr>
        <w:t>.202</w:t>
      </w:r>
      <w:r w:rsidR="00A06FE8" w:rsidRPr="00816000">
        <w:rPr>
          <w:rFonts w:ascii="Times New Roman" w:hAnsi="Times New Roman" w:cs="Times New Roman"/>
          <w:sz w:val="24"/>
          <w:szCs w:val="24"/>
        </w:rPr>
        <w:t>3</w:t>
      </w:r>
      <w:r w:rsidR="00826A46" w:rsidRPr="00816000">
        <w:rPr>
          <w:rFonts w:ascii="Times New Roman" w:hAnsi="Times New Roman" w:cs="Times New Roman"/>
          <w:sz w:val="24"/>
          <w:szCs w:val="24"/>
        </w:rPr>
        <w:t xml:space="preserve"> №</w:t>
      </w:r>
      <w:r w:rsidR="00816000" w:rsidRPr="00816000">
        <w:rPr>
          <w:rFonts w:ascii="Times New Roman" w:hAnsi="Times New Roman" w:cs="Times New Roman"/>
          <w:sz w:val="24"/>
          <w:szCs w:val="24"/>
        </w:rPr>
        <w:t>412</w:t>
      </w:r>
      <w:r w:rsidR="00826A46" w:rsidRPr="00816000">
        <w:rPr>
          <w:rFonts w:ascii="Times New Roman" w:hAnsi="Times New Roman" w:cs="Times New Roman"/>
          <w:sz w:val="24"/>
          <w:szCs w:val="24"/>
        </w:rPr>
        <w:t>-р</w:t>
      </w:r>
      <w:r w:rsidRPr="00816000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8160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816000">
        <w:rPr>
          <w:rFonts w:ascii="Times New Roman" w:hAnsi="Times New Roman" w:cs="Times New Roman"/>
          <w:sz w:val="24"/>
          <w:szCs w:val="24"/>
        </w:rPr>
        <w:t>«</w:t>
      </w:r>
      <w:r w:rsidR="00A105CD" w:rsidRPr="00816000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816000">
        <w:rPr>
          <w:rFonts w:ascii="Times New Roman" w:hAnsi="Times New Roman" w:cs="Times New Roman"/>
          <w:sz w:val="24"/>
          <w:szCs w:val="24"/>
        </w:rPr>
        <w:t>ий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816000">
        <w:rPr>
          <w:rFonts w:ascii="Times New Roman" w:hAnsi="Times New Roman" w:cs="Times New Roman"/>
          <w:sz w:val="24"/>
          <w:szCs w:val="24"/>
        </w:rPr>
        <w:t>»</w:t>
      </w:r>
      <w:r w:rsidR="00A105CD" w:rsidRPr="0081600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A4A28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 w:rsidRPr="00816000">
        <w:rPr>
          <w:rFonts w:ascii="Times New Roman" w:hAnsi="Times New Roman" w:cs="Times New Roman"/>
          <w:sz w:val="24"/>
          <w:szCs w:val="24"/>
        </w:rPr>
        <w:t>1</w:t>
      </w:r>
      <w:r w:rsidR="001228EC" w:rsidRPr="00816000">
        <w:rPr>
          <w:rFonts w:ascii="Times New Roman" w:hAnsi="Times New Roman" w:cs="Times New Roman"/>
          <w:sz w:val="24"/>
          <w:szCs w:val="24"/>
        </w:rPr>
        <w:t xml:space="preserve"> </w:t>
      </w:r>
      <w:r w:rsidR="00D20E87" w:rsidRPr="00816000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 20</w:t>
      </w:r>
      <w:r w:rsidR="00986158" w:rsidRPr="00816000">
        <w:rPr>
          <w:rFonts w:ascii="Times New Roman" w:hAnsi="Times New Roman" w:cs="Times New Roman"/>
          <w:sz w:val="24"/>
          <w:szCs w:val="24"/>
        </w:rPr>
        <w:t>2</w:t>
      </w:r>
      <w:r w:rsidR="00A06FE8" w:rsidRPr="00816000">
        <w:rPr>
          <w:rFonts w:ascii="Times New Roman" w:hAnsi="Times New Roman" w:cs="Times New Roman"/>
          <w:sz w:val="24"/>
          <w:szCs w:val="24"/>
        </w:rPr>
        <w:t>3</w:t>
      </w:r>
      <w:r w:rsidR="001C1517" w:rsidRPr="008160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6000">
        <w:rPr>
          <w:rFonts w:ascii="Times New Roman" w:hAnsi="Times New Roman" w:cs="Times New Roman"/>
          <w:sz w:val="24"/>
          <w:szCs w:val="24"/>
        </w:rPr>
        <w:t>»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распоряжение Администрации от </w:t>
      </w:r>
      <w:r w:rsidR="00816000" w:rsidRPr="00816000">
        <w:rPr>
          <w:rFonts w:ascii="Times New Roman" w:eastAsia="Calibri" w:hAnsi="Times New Roman" w:cs="Times New Roman"/>
          <w:bCs/>
          <w:sz w:val="24"/>
          <w:szCs w:val="24"/>
        </w:rPr>
        <w:t>27.07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816000" w:rsidRPr="0081600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816000" w:rsidRPr="00816000">
        <w:rPr>
          <w:rFonts w:ascii="Times New Roman" w:eastAsia="Calibri" w:hAnsi="Times New Roman" w:cs="Times New Roman"/>
          <w:bCs/>
          <w:sz w:val="24"/>
          <w:szCs w:val="24"/>
        </w:rPr>
        <w:t>41</w:t>
      </w:r>
      <w:r w:rsidR="00A06FE8" w:rsidRPr="00816000">
        <w:rPr>
          <w:rFonts w:ascii="Times New Roman" w:eastAsia="Calibri" w:hAnsi="Times New Roman" w:cs="Times New Roman"/>
          <w:bCs/>
          <w:sz w:val="24"/>
          <w:szCs w:val="24"/>
        </w:rPr>
        <w:t>2-р)</w:t>
      </w:r>
      <w:r w:rsidRPr="00816000">
        <w:rPr>
          <w:rFonts w:ascii="Times New Roman" w:hAnsi="Times New Roman" w:cs="Times New Roman"/>
          <w:sz w:val="24"/>
          <w:szCs w:val="24"/>
        </w:rPr>
        <w:t>.</w:t>
      </w:r>
    </w:p>
    <w:p w:rsidR="00CD5C28" w:rsidRDefault="00CD5C28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</w:t>
      </w:r>
      <w:r w:rsidRPr="00CD5C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D5C28">
        <w:rPr>
          <w:rFonts w:ascii="Times New Roman" w:hAnsi="Times New Roman" w:cs="Times New Roman"/>
          <w:bCs/>
          <w:sz w:val="24"/>
          <w:szCs w:val="24"/>
        </w:rPr>
        <w:t>распоряжени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CD5C28">
        <w:rPr>
          <w:rFonts w:ascii="Times New Roman" w:hAnsi="Times New Roman" w:cs="Times New Roman"/>
          <w:bCs/>
          <w:sz w:val="24"/>
          <w:szCs w:val="24"/>
        </w:rPr>
        <w:t xml:space="preserve"> Администрации от 27.07.2023 №412-р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определено 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CD5C28" w:rsidRDefault="00CD5C28" w:rsidP="00115C54">
      <w:pPr>
        <w:pStyle w:val="ac"/>
        <w:widowControl/>
        <w:tabs>
          <w:tab w:val="left" w:pos="0"/>
        </w:tabs>
        <w:autoSpaceDE/>
        <w:autoSpaceDN/>
        <w:adjustRightInd/>
        <w:spacing w:after="240"/>
        <w:ind w:left="0"/>
        <w:jc w:val="right"/>
        <w:rPr>
          <w:rFonts w:eastAsia="Calibri"/>
          <w:b/>
          <w:bCs/>
          <w:i/>
          <w:sz w:val="22"/>
          <w:szCs w:val="22"/>
          <w:u w:val="single"/>
          <w:lang w:eastAsia="en-US"/>
        </w:rPr>
      </w:pPr>
    </w:p>
    <w:p w:rsidR="000C39B2" w:rsidRDefault="000C39B2" w:rsidP="00115C54">
      <w:pPr>
        <w:pStyle w:val="ac"/>
        <w:widowControl/>
        <w:tabs>
          <w:tab w:val="left" w:pos="0"/>
        </w:tabs>
        <w:autoSpaceDE/>
        <w:autoSpaceDN/>
        <w:adjustRightInd/>
        <w:spacing w:after="240"/>
        <w:ind w:left="0"/>
        <w:jc w:val="right"/>
        <w:rPr>
          <w:rFonts w:eastAsia="Calibri"/>
          <w:b/>
          <w:bCs/>
          <w:i/>
          <w:sz w:val="22"/>
          <w:szCs w:val="22"/>
          <w:u w:val="single"/>
          <w:lang w:eastAsia="en-US"/>
        </w:rPr>
      </w:pPr>
    </w:p>
    <w:p w:rsidR="00115C54" w:rsidRPr="008A382B" w:rsidRDefault="00115C54" w:rsidP="00115C54">
      <w:pPr>
        <w:pStyle w:val="ac"/>
        <w:widowControl/>
        <w:tabs>
          <w:tab w:val="left" w:pos="0"/>
        </w:tabs>
        <w:autoSpaceDE/>
        <w:autoSpaceDN/>
        <w:adjustRightInd/>
        <w:spacing w:after="240"/>
        <w:ind w:left="0"/>
        <w:jc w:val="right"/>
        <w:rPr>
          <w:rFonts w:eastAsia="Calibri"/>
          <w:b/>
          <w:bCs/>
          <w:i/>
          <w:sz w:val="22"/>
          <w:szCs w:val="22"/>
          <w:u w:val="single"/>
          <w:lang w:eastAsia="en-US"/>
        </w:rPr>
      </w:pPr>
      <w:r w:rsidRPr="008A382B">
        <w:rPr>
          <w:rFonts w:eastAsia="Calibri"/>
          <w:b/>
          <w:bCs/>
          <w:i/>
          <w:sz w:val="22"/>
          <w:szCs w:val="22"/>
          <w:u w:val="single"/>
          <w:lang w:eastAsia="en-US"/>
        </w:rPr>
        <w:t>Замечание Контрольно-ревизионной комиссии</w:t>
      </w:r>
    </w:p>
    <w:p w:rsidR="00D20E87" w:rsidRPr="00816000" w:rsidRDefault="00D20E87" w:rsidP="00CD5C28">
      <w:pPr>
        <w:numPr>
          <w:ilvl w:val="0"/>
          <w:numId w:val="27"/>
        </w:numPr>
        <w:ind w:left="993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В преамбуле распоряжения Администрации от </w:t>
      </w:r>
      <w:r w:rsidR="00816000" w:rsidRPr="00816000">
        <w:rPr>
          <w:rFonts w:eastAsia="Calibri"/>
          <w:bCs/>
          <w:i/>
          <w:sz w:val="22"/>
          <w:szCs w:val="22"/>
          <w:lang w:eastAsia="en-US"/>
        </w:rPr>
        <w:t>27.07.2023 №412-р</w:t>
      </w: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 указано: «Об утверждении отчета об исполнении бюджета муниципального образования «Вяземский район» Смоленской области за</w:t>
      </w:r>
      <w:r w:rsidRPr="00816000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  <w:r w:rsidRPr="00816000">
        <w:rPr>
          <w:rFonts w:eastAsia="Calibri"/>
          <w:b/>
          <w:bCs/>
          <w:i/>
          <w:sz w:val="22"/>
          <w:szCs w:val="22"/>
          <w:u w:val="single"/>
          <w:lang w:eastAsia="en-US"/>
        </w:rPr>
        <w:t>1 полугодие</w:t>
      </w:r>
      <w:r w:rsidRPr="00816000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  <w:r w:rsidRPr="00816000">
        <w:rPr>
          <w:rFonts w:eastAsia="Calibri"/>
          <w:bCs/>
          <w:i/>
          <w:sz w:val="22"/>
          <w:szCs w:val="22"/>
          <w:lang w:eastAsia="en-US"/>
        </w:rPr>
        <w:t>2023 года».</w:t>
      </w:r>
    </w:p>
    <w:p w:rsidR="00D20E87" w:rsidRPr="00816000" w:rsidRDefault="00D20E87" w:rsidP="00CD5C28">
      <w:pPr>
        <w:ind w:left="993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В 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816000">
        <w:rPr>
          <w:rFonts w:eastAsia="Calibri"/>
          <w:b/>
          <w:bCs/>
          <w:i/>
          <w:sz w:val="22"/>
          <w:szCs w:val="22"/>
          <w:u w:val="single"/>
          <w:lang w:eastAsia="en-US"/>
        </w:rPr>
        <w:t>полугодие</w:t>
      </w: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D20E87" w:rsidRPr="00816000" w:rsidRDefault="00D20E87" w:rsidP="00CD5C28">
      <w:pPr>
        <w:ind w:left="993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В соответствии со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муниципального образования «Вяземский район» Смоленской области за первый квартал, </w:t>
      </w:r>
      <w:r w:rsidRPr="00816000">
        <w:rPr>
          <w:rFonts w:eastAsia="Calibri"/>
          <w:b/>
          <w:bCs/>
          <w:i/>
          <w:sz w:val="22"/>
          <w:szCs w:val="22"/>
          <w:lang w:eastAsia="en-US"/>
        </w:rPr>
        <w:t>полугодие</w:t>
      </w: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D20E87" w:rsidRPr="00816000" w:rsidRDefault="00D20E87" w:rsidP="00CD5C28">
      <w:pPr>
        <w:ind w:left="993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Таким образом, необходимо утверждать отчет об исполнении бюджета муниципального образования «Вяземский район» Смоленской области за </w:t>
      </w:r>
      <w:r w:rsidRPr="00816000">
        <w:rPr>
          <w:rFonts w:eastAsia="Calibri"/>
          <w:b/>
          <w:bCs/>
          <w:i/>
          <w:sz w:val="22"/>
          <w:szCs w:val="22"/>
          <w:u w:val="single"/>
          <w:lang w:eastAsia="en-US"/>
        </w:rPr>
        <w:t>полугодие</w:t>
      </w:r>
      <w:r w:rsidRPr="00816000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  <w:r w:rsidRPr="00816000">
        <w:rPr>
          <w:rFonts w:eastAsia="Calibri"/>
          <w:bCs/>
          <w:i/>
          <w:sz w:val="22"/>
          <w:szCs w:val="22"/>
          <w:lang w:eastAsia="en-US"/>
        </w:rPr>
        <w:t xml:space="preserve">2023 года так, как предусмотрено Бюджетным кодексом Российской Федерации и Положением о бюджетном процессе, а не «за </w:t>
      </w:r>
      <w:r w:rsidRPr="00816000">
        <w:rPr>
          <w:rFonts w:eastAsia="Calibri"/>
          <w:b/>
          <w:bCs/>
          <w:i/>
          <w:sz w:val="22"/>
          <w:szCs w:val="22"/>
          <w:lang w:eastAsia="en-US"/>
        </w:rPr>
        <w:t xml:space="preserve">1 полугодие </w:t>
      </w:r>
      <w:r w:rsidRPr="00816000">
        <w:rPr>
          <w:rFonts w:eastAsia="Calibri"/>
          <w:bCs/>
          <w:i/>
          <w:sz w:val="22"/>
          <w:szCs w:val="22"/>
          <w:lang w:eastAsia="en-US"/>
        </w:rPr>
        <w:t>2023 года».</w:t>
      </w:r>
    </w:p>
    <w:p w:rsidR="00115C54" w:rsidRDefault="00115C54" w:rsidP="00115C54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CD5C28" w:rsidRDefault="00CD5C28" w:rsidP="00CD5C28">
      <w:pPr>
        <w:numPr>
          <w:ilvl w:val="0"/>
          <w:numId w:val="27"/>
        </w:numPr>
        <w:ind w:left="993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В нарушении п.</w:t>
      </w:r>
      <w:r w:rsidRPr="00CD5C28">
        <w:rPr>
          <w:rFonts w:eastAsia="Calibri"/>
          <w:bCs/>
          <w:i/>
          <w:sz w:val="24"/>
          <w:szCs w:val="24"/>
          <w:lang w:eastAsia="en-US"/>
        </w:rPr>
        <w:t>2 распоряжени</w:t>
      </w:r>
      <w:r>
        <w:rPr>
          <w:rFonts w:eastAsia="Calibri"/>
          <w:bCs/>
          <w:i/>
          <w:sz w:val="24"/>
          <w:szCs w:val="24"/>
          <w:lang w:eastAsia="en-US"/>
        </w:rPr>
        <w:t>я</w:t>
      </w:r>
      <w:r w:rsidRPr="00CD5C28">
        <w:rPr>
          <w:rFonts w:eastAsia="Calibri"/>
          <w:bCs/>
          <w:i/>
          <w:sz w:val="24"/>
          <w:szCs w:val="24"/>
          <w:lang w:eastAsia="en-US"/>
        </w:rPr>
        <w:t xml:space="preserve"> Администрации от 27.07.2023 №412-р настоящее распоряжение</w:t>
      </w:r>
      <w:r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CD5C28">
        <w:rPr>
          <w:rFonts w:eastAsia="Calibri"/>
          <w:bCs/>
          <w:i/>
          <w:sz w:val="24"/>
          <w:szCs w:val="24"/>
          <w:lang w:eastAsia="en-US"/>
        </w:rPr>
        <w:t>не</w:t>
      </w:r>
      <w:r w:rsidRPr="00CD5C28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размещено</w:t>
      </w:r>
      <w:r w:rsidRPr="00CD5C28">
        <w:rPr>
          <w:rFonts w:eastAsia="Calibri"/>
          <w:bCs/>
          <w:i/>
          <w:sz w:val="24"/>
          <w:szCs w:val="24"/>
          <w:lang w:eastAsia="en-US"/>
        </w:rPr>
        <w:t xml:space="preserve"> </w:t>
      </w:r>
      <w:r>
        <w:rPr>
          <w:rFonts w:eastAsia="Calibri"/>
          <w:bCs/>
          <w:i/>
          <w:sz w:val="24"/>
          <w:szCs w:val="24"/>
          <w:lang w:eastAsia="en-US"/>
        </w:rPr>
        <w:t xml:space="preserve">(по состоянию на 02.08.2023 года) </w:t>
      </w:r>
      <w:r w:rsidRPr="00CD5C28">
        <w:rPr>
          <w:rFonts w:eastAsia="Calibri"/>
          <w:bCs/>
          <w:i/>
          <w:sz w:val="24"/>
          <w:szCs w:val="24"/>
          <w:lang w:eastAsia="en-US"/>
        </w:rPr>
        <w:t>на официальном сайте Администрации муниципального образования «Вяземский район» Смоленской области.</w:t>
      </w:r>
    </w:p>
    <w:p w:rsidR="00CD5C28" w:rsidRDefault="00CD5C28" w:rsidP="00CD5C28">
      <w:pPr>
        <w:tabs>
          <w:tab w:val="left" w:pos="5103"/>
        </w:tabs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DB99C91" wp14:editId="5C29B4D0">
            <wp:extent cx="6187044" cy="3480088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9376" cy="348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C28" w:rsidRDefault="00CD5C28" w:rsidP="00115C54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CD5C28" w:rsidRDefault="00CD5C28" w:rsidP="00115C54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826A46" w:rsidRPr="001B1CF3" w:rsidRDefault="00826A46" w:rsidP="00D0122B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2C54AE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 xml:space="preserve">не позднее пяти дней после их </w:t>
      </w:r>
      <w:r w:rsidRPr="001B1CF3">
        <w:rPr>
          <w:i/>
          <w:sz w:val="24"/>
          <w:szCs w:val="24"/>
        </w:rPr>
        <w:t>утверждения.</w:t>
      </w:r>
    </w:p>
    <w:p w:rsidR="001D1064" w:rsidRPr="001B1CF3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B1CF3">
        <w:rPr>
          <w:rFonts w:eastAsia="Calibri"/>
          <w:sz w:val="24"/>
          <w:szCs w:val="24"/>
          <w:lang w:eastAsia="en-US"/>
        </w:rPr>
        <w:tab/>
      </w:r>
      <w:r w:rsidRPr="001B1CF3">
        <w:rPr>
          <w:rFonts w:eastAsia="Calibri"/>
          <w:sz w:val="24"/>
          <w:szCs w:val="24"/>
          <w:lang w:eastAsia="en-US"/>
        </w:rPr>
        <w:tab/>
        <w:t xml:space="preserve">В Контрольно-ревизионную комиссию </w:t>
      </w:r>
      <w:r w:rsidR="00816000" w:rsidRPr="001B1CF3">
        <w:rPr>
          <w:rFonts w:eastAsia="Calibri"/>
          <w:sz w:val="24"/>
          <w:szCs w:val="24"/>
          <w:lang w:eastAsia="en-US"/>
        </w:rPr>
        <w:t>31 июля</w:t>
      </w:r>
      <w:r w:rsidRPr="001B1CF3">
        <w:rPr>
          <w:rFonts w:eastAsia="Calibri"/>
          <w:sz w:val="24"/>
          <w:szCs w:val="24"/>
          <w:lang w:eastAsia="en-US"/>
        </w:rPr>
        <w:t xml:space="preserve"> 202</w:t>
      </w:r>
      <w:r w:rsidR="00A06FE8" w:rsidRPr="001B1CF3">
        <w:rPr>
          <w:rFonts w:eastAsia="Calibri"/>
          <w:sz w:val="24"/>
          <w:szCs w:val="24"/>
          <w:lang w:eastAsia="en-US"/>
        </w:rPr>
        <w:t>3</w:t>
      </w:r>
      <w:r w:rsidRPr="001B1CF3">
        <w:rPr>
          <w:rFonts w:eastAsia="Calibri"/>
          <w:sz w:val="24"/>
          <w:szCs w:val="24"/>
          <w:lang w:eastAsia="en-US"/>
        </w:rPr>
        <w:t xml:space="preserve"> года (вх. от </w:t>
      </w:r>
      <w:r w:rsidR="00816000" w:rsidRPr="001B1CF3">
        <w:rPr>
          <w:rFonts w:eastAsia="Calibri"/>
          <w:sz w:val="24"/>
          <w:szCs w:val="24"/>
          <w:lang w:eastAsia="en-US"/>
        </w:rPr>
        <w:t>31.07</w:t>
      </w:r>
      <w:r w:rsidRPr="001B1CF3">
        <w:rPr>
          <w:rFonts w:eastAsia="Calibri"/>
          <w:sz w:val="24"/>
          <w:szCs w:val="24"/>
          <w:lang w:eastAsia="en-US"/>
        </w:rPr>
        <w:t>.202</w:t>
      </w:r>
      <w:r w:rsidR="00A06FE8" w:rsidRPr="001B1CF3">
        <w:rPr>
          <w:rFonts w:eastAsia="Calibri"/>
          <w:sz w:val="24"/>
          <w:szCs w:val="24"/>
          <w:lang w:eastAsia="en-US"/>
        </w:rPr>
        <w:t>3</w:t>
      </w:r>
      <w:r w:rsidRPr="001B1CF3">
        <w:rPr>
          <w:rFonts w:eastAsia="Calibri"/>
          <w:sz w:val="24"/>
          <w:szCs w:val="24"/>
          <w:lang w:eastAsia="en-US"/>
        </w:rPr>
        <w:t xml:space="preserve"> №</w:t>
      </w:r>
      <w:r w:rsidR="00A06FE8" w:rsidRPr="001B1CF3">
        <w:rPr>
          <w:rFonts w:eastAsia="Calibri"/>
          <w:sz w:val="24"/>
          <w:szCs w:val="24"/>
          <w:lang w:eastAsia="en-US"/>
        </w:rPr>
        <w:t>82</w:t>
      </w:r>
      <w:r w:rsidRPr="001B1CF3">
        <w:rPr>
          <w:rFonts w:eastAsia="Calibri"/>
          <w:sz w:val="24"/>
          <w:szCs w:val="24"/>
          <w:lang w:eastAsia="en-US"/>
        </w:rPr>
        <w:t xml:space="preserve">) поступил пакет документов содержащий: 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1B1CF3" w:rsidRPr="001B1CF3">
        <w:rPr>
          <w:rFonts w:eastAsia="Calibri"/>
          <w:bCs/>
          <w:sz w:val="24"/>
          <w:szCs w:val="24"/>
          <w:lang w:eastAsia="en-US"/>
        </w:rPr>
        <w:t>28</w:t>
      </w:r>
      <w:r w:rsidR="00DF54F7" w:rsidRPr="001B1CF3">
        <w:rPr>
          <w:rFonts w:eastAsia="Calibri"/>
          <w:bCs/>
          <w:sz w:val="24"/>
          <w:szCs w:val="24"/>
          <w:lang w:eastAsia="en-US"/>
        </w:rPr>
        <w:t>.0</w:t>
      </w:r>
      <w:r w:rsidR="001B1CF3" w:rsidRPr="001B1CF3">
        <w:rPr>
          <w:rFonts w:eastAsia="Calibri"/>
          <w:bCs/>
          <w:sz w:val="24"/>
          <w:szCs w:val="24"/>
          <w:lang w:eastAsia="en-US"/>
        </w:rPr>
        <w:t>7</w:t>
      </w:r>
      <w:r w:rsidR="00DF54F7" w:rsidRPr="001B1CF3">
        <w:rPr>
          <w:rFonts w:eastAsia="Calibri"/>
          <w:bCs/>
          <w:sz w:val="24"/>
          <w:szCs w:val="24"/>
          <w:lang w:eastAsia="en-US"/>
        </w:rPr>
        <w:t>.202</w:t>
      </w:r>
      <w:r w:rsidR="00A06FE8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1B1CF3" w:rsidRPr="001B1CF3">
        <w:rPr>
          <w:rFonts w:eastAsia="Calibri"/>
          <w:bCs/>
          <w:sz w:val="24"/>
          <w:szCs w:val="24"/>
          <w:lang w:eastAsia="en-US"/>
        </w:rPr>
        <w:t>3996</w:t>
      </w:r>
      <w:r w:rsidRPr="001B1CF3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1B1CF3" w:rsidRPr="001B1CF3">
        <w:rPr>
          <w:rFonts w:eastAsia="Calibri"/>
          <w:bCs/>
          <w:sz w:val="24"/>
          <w:szCs w:val="24"/>
          <w:lang w:eastAsia="en-US"/>
        </w:rPr>
        <w:t>27.07.2023 №412-р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«Об утверждении отчета об исполнении бюджета муниципального образования «Вяземский район» Смоленской области за 1 </w:t>
      </w:r>
      <w:r w:rsidR="003A1E7D" w:rsidRPr="001B1CF3">
        <w:rPr>
          <w:rFonts w:eastAsia="Calibri"/>
          <w:bCs/>
          <w:sz w:val="24"/>
          <w:szCs w:val="24"/>
          <w:lang w:eastAsia="en-US"/>
        </w:rPr>
        <w:t>полугодие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A06FE8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</w:t>
      </w:r>
      <w:r w:rsidR="00A06FE8" w:rsidRPr="001B1CF3">
        <w:rPr>
          <w:rFonts w:eastAsia="Calibri"/>
          <w:bCs/>
          <w:sz w:val="24"/>
          <w:szCs w:val="24"/>
          <w:lang w:eastAsia="en-US"/>
        </w:rPr>
        <w:t>»</w:t>
      </w:r>
      <w:r w:rsidRPr="001B1CF3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Отчет об исполнении бюджета муниципального образования «Вяземский район» Смоленской области за 1 </w:t>
      </w:r>
      <w:r w:rsidR="003A1E7D" w:rsidRPr="001B1CF3">
        <w:rPr>
          <w:rFonts w:eastAsia="Calibri"/>
          <w:bCs/>
          <w:sz w:val="24"/>
          <w:szCs w:val="24"/>
          <w:lang w:eastAsia="en-US"/>
        </w:rPr>
        <w:t>полугодие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58753D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1B1CF3">
        <w:rPr>
          <w:rFonts w:eastAsia="Calibri"/>
          <w:bCs/>
          <w:sz w:val="24"/>
          <w:szCs w:val="24"/>
          <w:lang w:eastAsia="en-US"/>
        </w:rPr>
        <w:t xml:space="preserve">от </w:t>
      </w:r>
      <w:r w:rsidR="001B1CF3" w:rsidRPr="001B1CF3">
        <w:rPr>
          <w:rFonts w:eastAsia="Calibri"/>
          <w:bCs/>
          <w:sz w:val="24"/>
          <w:szCs w:val="24"/>
          <w:lang w:eastAsia="en-US"/>
        </w:rPr>
        <w:t>27.07.2023 №412-р</w:t>
      </w:r>
      <w:r w:rsidRPr="001B1CF3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B1CF3" w:rsidRDefault="001D1064" w:rsidP="00CD5C28">
      <w:pPr>
        <w:pStyle w:val="ac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B1CF3">
        <w:rPr>
          <w:rFonts w:eastAsia="Calibri"/>
          <w:bCs/>
          <w:sz w:val="24"/>
          <w:szCs w:val="24"/>
          <w:lang w:eastAsia="en-US"/>
        </w:rPr>
        <w:t xml:space="preserve">пояснительную записку к отчету об исполнении бюджета муниципального образования «Вяземский район» Смоленской области за 1 </w:t>
      </w:r>
      <w:r w:rsidR="003A1E7D" w:rsidRPr="001B1CF3">
        <w:rPr>
          <w:rFonts w:eastAsia="Calibri"/>
          <w:bCs/>
          <w:sz w:val="24"/>
          <w:szCs w:val="24"/>
          <w:lang w:eastAsia="en-US"/>
        </w:rPr>
        <w:t>полугодие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202</w:t>
      </w:r>
      <w:r w:rsidR="00EA056E" w:rsidRPr="001B1CF3">
        <w:rPr>
          <w:rFonts w:eastAsia="Calibri"/>
          <w:bCs/>
          <w:sz w:val="24"/>
          <w:szCs w:val="24"/>
          <w:lang w:eastAsia="en-US"/>
        </w:rPr>
        <w:t>3</w:t>
      </w:r>
      <w:r w:rsidRPr="001B1CF3">
        <w:rPr>
          <w:rFonts w:eastAsia="Calibri"/>
          <w:bCs/>
          <w:sz w:val="24"/>
          <w:szCs w:val="24"/>
          <w:lang w:eastAsia="en-US"/>
        </w:rPr>
        <w:t xml:space="preserve"> года.</w:t>
      </w:r>
      <w:r w:rsidR="00EA056E" w:rsidRPr="001B1CF3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24365" w:rsidRP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Администрацией муниципального образования «Вяземский район» Смоленской области требования ст.264.2 БК РФ и ст.14 Положения о бюджетном процессе </w:t>
      </w:r>
      <w:r w:rsidRPr="009C3F04">
        <w:rPr>
          <w:rFonts w:eastAsia="Calibri"/>
          <w:bCs/>
          <w:i/>
          <w:sz w:val="24"/>
          <w:szCs w:val="24"/>
          <w:u w:val="single"/>
          <w:lang w:eastAsia="en-US"/>
        </w:rPr>
        <w:t>соблюдены сроки предоставления отчета</w:t>
      </w: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 об исполнении бюджета муниципального образования «Вяземский район» Смоленской области за </w:t>
      </w:r>
      <w:r w:rsidR="003A1E7D" w:rsidRPr="001B1CF3">
        <w:rPr>
          <w:rFonts w:eastAsia="Calibri"/>
          <w:bCs/>
          <w:i/>
          <w:sz w:val="24"/>
          <w:szCs w:val="24"/>
          <w:lang w:eastAsia="en-US"/>
        </w:rPr>
        <w:t>полугодие</w:t>
      </w:r>
      <w:r w:rsidRPr="001B1CF3">
        <w:rPr>
          <w:rFonts w:eastAsia="Calibri"/>
          <w:bCs/>
          <w:i/>
          <w:sz w:val="24"/>
          <w:szCs w:val="24"/>
          <w:lang w:eastAsia="en-US"/>
        </w:rPr>
        <w:t xml:space="preserve"> 2023 года.</w:t>
      </w:r>
    </w:p>
    <w:p w:rsid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07267B" w:rsidRDefault="0007267B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5648C5" w:rsidRDefault="005648C5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BB195F" w:rsidRDefault="00AD1265" w:rsidP="00C7017D">
      <w:pPr>
        <w:pStyle w:val="ac"/>
        <w:tabs>
          <w:tab w:val="left" w:pos="9356"/>
        </w:tabs>
        <w:ind w:left="0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Общая характеристика исполнения бюджета муниципального образования «Вяземский район» Смоленской области за </w:t>
      </w:r>
      <w:r w:rsidR="002D61C9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полугодие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202</w:t>
      </w:r>
      <w:r w:rsidR="00EA056E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3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года</w:t>
      </w:r>
    </w:p>
    <w:p w:rsidR="009B5A02" w:rsidRDefault="009B5A02" w:rsidP="009B5A02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EA056E">
        <w:rPr>
          <w:sz w:val="24"/>
          <w:szCs w:val="24"/>
        </w:rPr>
        <w:t>21</w:t>
      </w:r>
      <w:r w:rsidRPr="00BB195F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EA056E">
        <w:rPr>
          <w:sz w:val="24"/>
          <w:szCs w:val="24"/>
        </w:rPr>
        <w:t>3</w:t>
      </w:r>
      <w:r w:rsidRPr="00BB195F">
        <w:rPr>
          <w:sz w:val="24"/>
          <w:szCs w:val="24"/>
        </w:rPr>
        <w:t xml:space="preserve"> год и на плановый </w:t>
      </w:r>
      <w:r w:rsidRPr="00DF54F7">
        <w:rPr>
          <w:sz w:val="24"/>
          <w:szCs w:val="24"/>
        </w:rPr>
        <w:t>период 202</w:t>
      </w:r>
      <w:r w:rsidR="00EA056E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и 202</w:t>
      </w:r>
      <w:r w:rsidR="00EA056E">
        <w:rPr>
          <w:sz w:val="24"/>
          <w:szCs w:val="24"/>
        </w:rPr>
        <w:t>5</w:t>
      </w:r>
      <w:r w:rsidRPr="00DF54F7">
        <w:rPr>
          <w:sz w:val="24"/>
          <w:szCs w:val="24"/>
        </w:rPr>
        <w:t xml:space="preserve"> годов»</w:t>
      </w:r>
      <w:r w:rsidR="00DF54F7" w:rsidRPr="00DF54F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</w:t>
      </w:r>
      <w:r w:rsidR="00EA056E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="00E3265F" w:rsidRPr="00DF54F7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доходов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A056E">
        <w:rPr>
          <w:b/>
          <w:sz w:val="24"/>
          <w:szCs w:val="24"/>
        </w:rPr>
        <w:t>1 443 082,4</w:t>
      </w:r>
      <w:r w:rsidR="00DF54F7" w:rsidRPr="00DF54F7">
        <w:rPr>
          <w:b/>
          <w:sz w:val="24"/>
          <w:szCs w:val="24"/>
        </w:rPr>
        <w:t xml:space="preserve"> </w:t>
      </w:r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EA056E">
        <w:rPr>
          <w:b/>
          <w:sz w:val="24"/>
          <w:szCs w:val="24"/>
        </w:rPr>
        <w:t>907 037,7</w:t>
      </w:r>
      <w:r w:rsidR="00DF54F7" w:rsidRPr="00DF54F7">
        <w:rPr>
          <w:b/>
          <w:sz w:val="24"/>
          <w:szCs w:val="24"/>
        </w:rPr>
        <w:t xml:space="preserve"> </w:t>
      </w:r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EA056E">
        <w:rPr>
          <w:b/>
          <w:sz w:val="24"/>
          <w:szCs w:val="24"/>
        </w:rPr>
        <w:t xml:space="preserve">907 037,7 </w:t>
      </w:r>
      <w:r>
        <w:rPr>
          <w:rFonts w:eastAsiaTheme="minorHAnsi"/>
          <w:sz w:val="24"/>
          <w:szCs w:val="24"/>
          <w:lang w:eastAsia="en-US"/>
        </w:rPr>
        <w:t>тыс.рублей;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расходов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</w:t>
      </w:r>
      <w:r w:rsidR="00EA056E">
        <w:rPr>
          <w:rFonts w:eastAsiaTheme="minorHAnsi"/>
          <w:b/>
          <w:sz w:val="24"/>
          <w:szCs w:val="24"/>
          <w:lang w:eastAsia="en-US"/>
        </w:rPr>
        <w:t> 443 082,4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тыс.рублей;</w:t>
      </w:r>
    </w:p>
    <w:p w:rsidR="00BB195F" w:rsidRPr="00DF54F7" w:rsidRDefault="00862786" w:rsidP="00CD5C28">
      <w:pPr>
        <w:pStyle w:val="ac"/>
        <w:widowControl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д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 xml:space="preserve">ефицит </w:t>
      </w:r>
      <w:r w:rsidR="00A20BBB" w:rsidRPr="00862786">
        <w:rPr>
          <w:rFonts w:eastAsiaTheme="minorHAnsi"/>
          <w:i/>
          <w:sz w:val="24"/>
          <w:szCs w:val="24"/>
          <w:lang w:eastAsia="en-US"/>
        </w:rPr>
        <w:t>(профицит)</w:t>
      </w:r>
      <w:r w:rsidR="00A20BBB">
        <w:rPr>
          <w:rFonts w:eastAsiaTheme="minorHAnsi"/>
          <w:sz w:val="24"/>
          <w:szCs w:val="24"/>
          <w:lang w:eastAsia="en-US"/>
        </w:rPr>
        <w:t xml:space="preserve"> 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тыс.рублей, что составляет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862786" w:rsidRDefault="00862786" w:rsidP="001C38A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D61C9">
        <w:rPr>
          <w:rFonts w:ascii="Times New Roman" w:hAnsi="Times New Roman" w:cs="Times New Roman"/>
          <w:sz w:val="24"/>
          <w:szCs w:val="24"/>
        </w:rPr>
        <w:t>ями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36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36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№34</w:t>
      </w:r>
      <w:r w:rsidR="002D61C9">
        <w:rPr>
          <w:rFonts w:ascii="Times New Roman" w:hAnsi="Times New Roman" w:cs="Times New Roman"/>
          <w:sz w:val="24"/>
          <w:szCs w:val="24"/>
        </w:rPr>
        <w:t xml:space="preserve"> и от 28.06.2023 №60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6D8">
        <w:rPr>
          <w:rFonts w:ascii="Times New Roman" w:hAnsi="Times New Roman" w:cs="Times New Roman"/>
          <w:sz w:val="24"/>
          <w:szCs w:val="24"/>
        </w:rPr>
        <w:t xml:space="preserve">внесены изменения в решение Вяземского районного Совета </w:t>
      </w:r>
      <w:r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3D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D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9A3DCE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годов», в результате которых</w:t>
      </w:r>
      <w:r w:rsidR="002D61C9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F236D8">
        <w:rPr>
          <w:rFonts w:ascii="Times New Roman" w:hAnsi="Times New Roman" w:cs="Times New Roman"/>
          <w:sz w:val="24"/>
          <w:szCs w:val="24"/>
        </w:rPr>
        <w:t>: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61C9">
        <w:rPr>
          <w:rFonts w:ascii="Times New Roman" w:hAnsi="Times New Roman" w:cs="Times New Roman"/>
          <w:b/>
          <w:sz w:val="24"/>
          <w:szCs w:val="24"/>
        </w:rPr>
        <w:t xml:space="preserve">1 706 130,1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 xml:space="preserve">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61C9">
        <w:rPr>
          <w:rFonts w:ascii="Times New Roman" w:hAnsi="Times New Roman" w:cs="Times New Roman"/>
          <w:b/>
          <w:sz w:val="24"/>
          <w:szCs w:val="24"/>
        </w:rPr>
        <w:t> 169 816,6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r w:rsidR="002D61C9">
        <w:rPr>
          <w:rFonts w:ascii="Times New Roman" w:hAnsi="Times New Roman" w:cs="Times New Roman"/>
          <w:sz w:val="24"/>
          <w:szCs w:val="24"/>
        </w:rPr>
        <w:t xml:space="preserve">, из которых объем получаемых межбюджетных трансфертов – </w:t>
      </w:r>
      <w:r w:rsidR="002D61C9" w:rsidRPr="002D61C9">
        <w:rPr>
          <w:rFonts w:ascii="Times New Roman" w:hAnsi="Times New Roman" w:cs="Times New Roman"/>
          <w:b/>
          <w:sz w:val="24"/>
          <w:szCs w:val="24"/>
        </w:rPr>
        <w:t>1 167 212,8</w:t>
      </w:r>
      <w:r w:rsidR="002D61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E5052A">
        <w:rPr>
          <w:rFonts w:ascii="Times New Roman" w:hAnsi="Times New Roman" w:cs="Times New Roman"/>
          <w:sz w:val="24"/>
          <w:szCs w:val="24"/>
        </w:rPr>
        <w:t>;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 w:rsidRPr="002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C9" w:rsidRPr="002D61C9">
        <w:rPr>
          <w:rFonts w:ascii="Times New Roman" w:hAnsi="Times New Roman" w:cs="Times New Roman"/>
          <w:sz w:val="24"/>
          <w:szCs w:val="24"/>
        </w:rPr>
        <w:t>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D61C9">
        <w:rPr>
          <w:rFonts w:ascii="Times New Roman" w:hAnsi="Times New Roman" w:cs="Times New Roman"/>
          <w:b/>
          <w:sz w:val="24"/>
          <w:szCs w:val="24"/>
        </w:rPr>
        <w:t> 720 640,8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862786" w:rsidRPr="00E5052A" w:rsidRDefault="00862786" w:rsidP="00CD5C28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2D61C9" w:rsidRPr="002D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1C9" w:rsidRPr="002D61C9">
        <w:rPr>
          <w:rFonts w:ascii="Times New Roman" w:hAnsi="Times New Roman" w:cs="Times New Roman"/>
          <w:sz w:val="24"/>
          <w:szCs w:val="24"/>
        </w:rPr>
        <w:t>утвержден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14 510,7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r w:rsidR="002D61C9">
        <w:rPr>
          <w:rFonts w:ascii="Times New Roman" w:hAnsi="Times New Roman" w:cs="Times New Roman"/>
          <w:sz w:val="24"/>
          <w:szCs w:val="24"/>
        </w:rPr>
        <w:t>, что составляет 2,71 процента от утвержденного общего годового объема доходов бюджета района без учета утвержденного объема безвозмездных поступлений</w:t>
      </w:r>
      <w:r w:rsidRPr="00E5052A">
        <w:rPr>
          <w:rFonts w:ascii="Times New Roman" w:hAnsi="Times New Roman" w:cs="Times New Roman"/>
          <w:sz w:val="24"/>
          <w:szCs w:val="24"/>
        </w:rPr>
        <w:t>.</w:t>
      </w:r>
    </w:p>
    <w:p w:rsidR="00044B02" w:rsidRPr="001166D6" w:rsidRDefault="00A35031" w:rsidP="00D83158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07267B" w:rsidRPr="00816000">
        <w:rPr>
          <w:rFonts w:ascii="Times New Roman" w:hAnsi="Times New Roman" w:cs="Times New Roman"/>
          <w:sz w:val="24"/>
          <w:szCs w:val="24"/>
        </w:rPr>
        <w:t>27.07.2023 №412-р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</w:t>
      </w:r>
      <w:r w:rsidR="007F770D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212422">
        <w:rPr>
          <w:rFonts w:ascii="Times New Roman" w:hAnsi="Times New Roman" w:cs="Times New Roman"/>
          <w:sz w:val="24"/>
          <w:szCs w:val="24"/>
        </w:rPr>
        <w:t>3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F770D" w:rsidRPr="001166D6">
        <w:rPr>
          <w:rFonts w:ascii="Times New Roman" w:hAnsi="Times New Roman" w:cs="Times New Roman"/>
          <w:b/>
          <w:sz w:val="24"/>
          <w:szCs w:val="24"/>
        </w:rPr>
        <w:t>970 021,8</w:t>
      </w:r>
      <w:r w:rsidR="00BF429B" w:rsidRPr="0011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5F" w:rsidRPr="001166D6">
        <w:rPr>
          <w:rFonts w:ascii="Times New Roman" w:hAnsi="Times New Roman" w:cs="Times New Roman"/>
          <w:sz w:val="24"/>
          <w:szCs w:val="24"/>
        </w:rPr>
        <w:t>тыс.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7F770D" w:rsidRPr="001166D6">
        <w:rPr>
          <w:rFonts w:ascii="Times New Roman" w:hAnsi="Times New Roman" w:cs="Times New Roman"/>
          <w:b/>
          <w:sz w:val="24"/>
          <w:szCs w:val="24"/>
        </w:rPr>
        <w:t>684 085,6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7F770D" w:rsidRPr="001166D6">
        <w:rPr>
          <w:rFonts w:ascii="Times New Roman" w:hAnsi="Times New Roman" w:cs="Times New Roman"/>
          <w:b/>
          <w:sz w:val="24"/>
          <w:szCs w:val="24"/>
        </w:rPr>
        <w:t>954 351,3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7F770D" w:rsidRPr="001166D6">
        <w:rPr>
          <w:rFonts w:ascii="Times New Roman" w:hAnsi="Times New Roman" w:cs="Times New Roman"/>
          <w:sz w:val="24"/>
          <w:szCs w:val="24"/>
        </w:rPr>
        <w:t>профицитом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770D" w:rsidRPr="001166D6">
        <w:rPr>
          <w:rFonts w:ascii="Times New Roman" w:hAnsi="Times New Roman" w:cs="Times New Roman"/>
          <w:b/>
          <w:sz w:val="24"/>
          <w:szCs w:val="24"/>
        </w:rPr>
        <w:t>15 670,5</w:t>
      </w:r>
      <w:r w:rsidR="003A56AB" w:rsidRPr="001166D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422">
        <w:rPr>
          <w:rFonts w:ascii="Times New Roman" w:hAnsi="Times New Roman" w:cs="Times New Roman"/>
          <w:i/>
          <w:sz w:val="24"/>
          <w:szCs w:val="24"/>
        </w:rPr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BF429B" w:rsidRPr="00212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422">
        <w:rPr>
          <w:rFonts w:ascii="Times New Roman" w:hAnsi="Times New Roman" w:cs="Times New Roman"/>
          <w:i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3265F">
        <w:rPr>
          <w:rFonts w:ascii="Times New Roman" w:hAnsi="Times New Roman" w:cs="Times New Roman"/>
          <w:sz w:val="24"/>
          <w:szCs w:val="24"/>
        </w:rPr>
        <w:t>доходной части</w:t>
      </w:r>
      <w:r w:rsidR="00EE0D01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>
        <w:rPr>
          <w:rFonts w:ascii="Times New Roman" w:hAnsi="Times New Roman" w:cs="Times New Roman"/>
          <w:sz w:val="24"/>
          <w:szCs w:val="24"/>
        </w:rPr>
        <w:t xml:space="preserve"> (графа 13)</w:t>
      </w:r>
      <w:r w:rsidR="00E326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расходной части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7F770D">
        <w:rPr>
          <w:rFonts w:ascii="Times New Roman" w:hAnsi="Times New Roman" w:cs="Times New Roman"/>
          <w:sz w:val="24"/>
          <w:szCs w:val="24"/>
        </w:rPr>
        <w:t>7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6A7E51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6A7E51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6A7E51">
        <w:rPr>
          <w:rFonts w:ascii="Times New Roman" w:hAnsi="Times New Roman" w:cs="Times New Roman"/>
          <w:sz w:val="24"/>
          <w:szCs w:val="24"/>
        </w:rPr>
        <w:t>2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6A7E51">
        <w:rPr>
          <w:rFonts w:ascii="Times New Roman" w:hAnsi="Times New Roman" w:cs="Times New Roman"/>
          <w:sz w:val="24"/>
          <w:szCs w:val="24"/>
        </w:rPr>
        <w:t>9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6A7E5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38"/>
        <w:gridCol w:w="1276"/>
        <w:gridCol w:w="1247"/>
        <w:gridCol w:w="850"/>
      </w:tblGrid>
      <w:tr w:rsidR="006A7E51" w:rsidRPr="001B50B0" w:rsidTr="005D3C22">
        <w:trPr>
          <w:jc w:val="center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E51" w:rsidRPr="00762DC9" w:rsidRDefault="006A7E51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(с изм.)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6A7E51" w:rsidRPr="00762DC9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762DC9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A7E51" w:rsidRPr="006A7E51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6A7E51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7E51" w:rsidRPr="001B50B0" w:rsidTr="005D3C22">
        <w:trPr>
          <w:trHeight w:val="291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DF61EF" w:rsidP="006A7E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1 706 130,1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51" w:rsidRPr="006A7E51" w:rsidRDefault="00813369" w:rsidP="006A7E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1 706 130,1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  <w:tr w:rsidR="006A7E51" w:rsidRPr="001B50B0" w:rsidTr="005D3C22">
        <w:trPr>
          <w:trHeight w:val="221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DF61EF" w:rsidP="006A7E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1 720 640,8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51" w:rsidRPr="006A7E51" w:rsidRDefault="006A7E51" w:rsidP="008314B0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</w:t>
            </w:r>
            <w:r w:rsidR="00813369">
              <w:rPr>
                <w:b/>
                <w:bCs/>
                <w:color w:val="000000"/>
              </w:rPr>
              <w:t> 721</w:t>
            </w:r>
            <w:r w:rsidR="008314B0">
              <w:rPr>
                <w:b/>
                <w:bCs/>
                <w:color w:val="000000"/>
              </w:rPr>
              <w:t> 829,9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813369" w:rsidP="008314B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1 189,</w:t>
            </w:r>
            <w:r w:rsidR="008314B0">
              <w:rPr>
                <w:i/>
                <w:iCs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  <w:r w:rsidR="005D3C22">
              <w:rPr>
                <w:i/>
                <w:iCs/>
                <w:color w:val="000000"/>
              </w:rPr>
              <w:t>7</w:t>
            </w:r>
          </w:p>
        </w:tc>
      </w:tr>
      <w:tr w:rsidR="006A7E51" w:rsidRPr="001B50B0" w:rsidTr="005D3C22">
        <w:trPr>
          <w:trHeight w:val="268"/>
          <w:jc w:val="center"/>
        </w:trPr>
        <w:tc>
          <w:tcPr>
            <w:tcW w:w="3681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-14 510,7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51" w:rsidRPr="006A7E51" w:rsidRDefault="006A7E51" w:rsidP="005D3C22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</w:t>
            </w:r>
            <w:r w:rsidR="005D3C22">
              <w:rPr>
                <w:b/>
                <w:bCs/>
                <w:color w:val="000000"/>
              </w:rPr>
              <w:t>14 510,7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</w:tbl>
    <w:p w:rsidR="00D37008" w:rsidRDefault="001122FD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A5039F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017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9E3744" w:rsidRPr="00232514" w:rsidRDefault="00856F49" w:rsidP="00232514">
      <w:pPr>
        <w:pStyle w:val="a3"/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муниципального образования за </w:t>
      </w:r>
      <w:r w:rsidR="00A5039F">
        <w:rPr>
          <w:rFonts w:ascii="Times New Roman" w:hAnsi="Times New Roman" w:cs="Times New Roman"/>
          <w:sz w:val="24"/>
          <w:szCs w:val="24"/>
        </w:rPr>
        <w:t>полугодие</w:t>
      </w:r>
      <w:r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C7017D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A5039F">
        <w:rPr>
          <w:rFonts w:ascii="Times New Roman" w:hAnsi="Times New Roman" w:cs="Times New Roman"/>
          <w:b/>
          <w:sz w:val="24"/>
          <w:szCs w:val="24"/>
        </w:rPr>
        <w:t>970 021,8</w:t>
      </w:r>
      <w:r w:rsidR="00C7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A5039F">
        <w:rPr>
          <w:rFonts w:ascii="Times New Roman" w:hAnsi="Times New Roman" w:cs="Times New Roman"/>
          <w:b/>
          <w:sz w:val="24"/>
          <w:szCs w:val="24"/>
        </w:rPr>
        <w:t>56,9</w:t>
      </w:r>
      <w:r w:rsidR="00BB2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BB2B7E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BB2B7E">
        <w:rPr>
          <w:rFonts w:ascii="Times New Roman" w:hAnsi="Times New Roman" w:cs="Times New Roman"/>
          <w:b/>
          <w:sz w:val="24"/>
          <w:szCs w:val="24"/>
        </w:rPr>
        <w:t>1</w:t>
      </w:r>
      <w:r w:rsidR="00A5039F">
        <w:rPr>
          <w:rFonts w:ascii="Times New Roman" w:hAnsi="Times New Roman" w:cs="Times New Roman"/>
          <w:b/>
          <w:sz w:val="24"/>
          <w:szCs w:val="24"/>
        </w:rPr>
        <w:t> 706 130,1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0D609F">
        <w:rPr>
          <w:rFonts w:ascii="Times New Roman" w:hAnsi="Times New Roman" w:cs="Times New Roman"/>
          <w:sz w:val="24"/>
          <w:szCs w:val="24"/>
        </w:rPr>
        <w:t>85 057,0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0D609F">
        <w:rPr>
          <w:rFonts w:ascii="Times New Roman" w:hAnsi="Times New Roman" w:cs="Times New Roman"/>
          <w:sz w:val="24"/>
          <w:szCs w:val="24"/>
        </w:rPr>
        <w:t>9,6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A5039F">
        <w:rPr>
          <w:rFonts w:ascii="Times New Roman" w:hAnsi="Times New Roman" w:cs="Times New Roman"/>
          <w:sz w:val="24"/>
          <w:szCs w:val="24"/>
        </w:rPr>
        <w:t>2</w:t>
      </w:r>
      <w:r w:rsidR="00720D2D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  <w:r w:rsidR="00232514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 доходов за </w:t>
      </w:r>
      <w:r w:rsidR="00A5039F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6788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17D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64AE1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017D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 приведен в </w:t>
      </w:r>
      <w:r w:rsidR="008314B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E3744" w:rsidRPr="00232514">
        <w:rPr>
          <w:rFonts w:ascii="Times New Roman" w:hAnsi="Times New Roman" w:cs="Times New Roman"/>
          <w:color w:val="000000" w:themeColor="text1"/>
          <w:sz w:val="24"/>
          <w:szCs w:val="24"/>
        </w:rPr>
        <w:t>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10261" w:type="dxa"/>
        <w:tblInd w:w="-572" w:type="dxa"/>
        <w:tblLook w:val="04A0" w:firstRow="1" w:lastRow="0" w:firstColumn="1" w:lastColumn="0" w:noHBand="0" w:noVBand="1"/>
      </w:tblPr>
      <w:tblGrid>
        <w:gridCol w:w="2694"/>
        <w:gridCol w:w="1178"/>
        <w:gridCol w:w="1515"/>
        <w:gridCol w:w="1214"/>
        <w:gridCol w:w="1479"/>
        <w:gridCol w:w="1189"/>
        <w:gridCol w:w="992"/>
      </w:tblGrid>
      <w:tr w:rsidR="005C2680" w:rsidRPr="005C2680" w:rsidTr="005C2680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показатели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исполнено за п/г 2022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5C2680">
              <w:rPr>
                <w:b/>
                <w:bCs/>
                <w:color w:val="000000" w:themeColor="text1"/>
              </w:rPr>
              <w:t xml:space="preserve">уд.вес в общем объеме доходов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п/г 2022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исполнено за п/г 2023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ind w:left="-45"/>
              <w:jc w:val="center"/>
              <w:rPr>
                <w:b/>
                <w:bCs/>
                <w:color w:val="000000" w:themeColor="text1"/>
              </w:rPr>
            </w:pPr>
            <w:r w:rsidRPr="005C2680">
              <w:rPr>
                <w:b/>
                <w:bCs/>
                <w:color w:val="000000" w:themeColor="text1"/>
              </w:rPr>
              <w:t xml:space="preserve">уд.вес в общем объеме доходов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ind w:left="-4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п/г 2023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</w:t>
            </w:r>
            <w:r w:rsidRPr="005C2680">
              <w:rPr>
                <w:b/>
                <w:bCs/>
                <w:color w:val="000000" w:themeColor="text1"/>
              </w:rPr>
              <w:t>ткл</w:t>
            </w:r>
            <w:r>
              <w:rPr>
                <w:b/>
                <w:bCs/>
                <w:color w:val="000000" w:themeColor="text1"/>
              </w:rPr>
              <w:t>.</w:t>
            </w:r>
            <w:r w:rsidRPr="005C2680">
              <w:rPr>
                <w:b/>
                <w:bCs/>
                <w:color w:val="000000" w:themeColor="text1"/>
              </w:rPr>
              <w:t xml:space="preserve">,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+/-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</w:t>
            </w:r>
            <w:r w:rsidRPr="005C2680">
              <w:rPr>
                <w:b/>
                <w:bCs/>
                <w:color w:val="000000" w:themeColor="text1"/>
              </w:rPr>
              <w:t>ткл</w:t>
            </w:r>
            <w:r>
              <w:rPr>
                <w:b/>
                <w:bCs/>
                <w:color w:val="000000" w:themeColor="text1"/>
              </w:rPr>
              <w:t>.</w:t>
            </w:r>
            <w:r w:rsidRPr="005C2680">
              <w:rPr>
                <w:b/>
                <w:bCs/>
                <w:color w:val="000000" w:themeColor="text1"/>
              </w:rPr>
              <w:t xml:space="preserve">, </w:t>
            </w:r>
          </w:p>
          <w:p w:rsidR="005C2680" w:rsidRPr="005C2680" w:rsidRDefault="005C2680" w:rsidP="005C268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%</w:t>
            </w:r>
          </w:p>
        </w:tc>
      </w:tr>
      <w:tr w:rsidR="005C2680" w:rsidRPr="005C2680" w:rsidTr="005C2680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5C2680" w:rsidRPr="005C2680" w:rsidTr="005C26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235 711,6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26,6%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258 174,7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26,6%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22 463,1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109,5%</w:t>
            </w:r>
          </w:p>
        </w:tc>
      </w:tr>
      <w:tr w:rsidR="005C2680" w:rsidRPr="005C2680" w:rsidTr="005C26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20 926,8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2,4%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27 761,5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2,9%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6 834,7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132,7%</w:t>
            </w:r>
          </w:p>
        </w:tc>
      </w:tr>
      <w:tr w:rsidR="005C2680" w:rsidRPr="005C2680" w:rsidTr="005C26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2680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628 326,5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71,0%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684 085,6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70,5%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55 759,1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C2680">
              <w:rPr>
                <w:color w:val="000000"/>
              </w:rPr>
              <w:t>108,9%</w:t>
            </w:r>
          </w:p>
        </w:tc>
      </w:tr>
      <w:tr w:rsidR="005C2680" w:rsidRPr="005C2680" w:rsidTr="005C268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 w:themeColor="text1"/>
              </w:rPr>
              <w:t>ВСЕГО ДОХОДОВ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884 964,9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970 021,8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85 056,9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680" w:rsidRPr="005C2680" w:rsidRDefault="005C2680" w:rsidP="005C268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C2680">
              <w:rPr>
                <w:b/>
                <w:bCs/>
                <w:color w:val="000000"/>
              </w:rPr>
              <w:t>109,6%</w:t>
            </w:r>
          </w:p>
        </w:tc>
      </w:tr>
    </w:tbl>
    <w:p w:rsidR="00701022" w:rsidRPr="00C67884" w:rsidRDefault="00C03FEC" w:rsidP="00C7017D">
      <w:pPr>
        <w:spacing w:before="240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</w:t>
      </w:r>
      <w:r w:rsidR="006821CE">
        <w:rPr>
          <w:i/>
          <w:color w:val="000000" w:themeColor="text1"/>
          <w:sz w:val="24"/>
          <w:szCs w:val="24"/>
          <w:u w:val="single"/>
        </w:rPr>
        <w:t>7</w:t>
      </w:r>
      <w:r w:rsidRPr="00C67884">
        <w:rPr>
          <w:i/>
          <w:color w:val="000000" w:themeColor="text1"/>
          <w:sz w:val="24"/>
          <w:szCs w:val="24"/>
          <w:u w:val="single"/>
        </w:rPr>
        <w:t>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887362">
        <w:rPr>
          <w:i/>
          <w:color w:val="000000" w:themeColor="text1"/>
          <w:sz w:val="24"/>
          <w:szCs w:val="24"/>
          <w:u w:val="single"/>
        </w:rPr>
        <w:t>3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Default="00701022" w:rsidP="00CD5C28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AA73B2">
        <w:rPr>
          <w:b/>
          <w:color w:val="000000" w:themeColor="text1"/>
          <w:sz w:val="24"/>
          <w:szCs w:val="24"/>
        </w:rPr>
        <w:t>258 174,7</w:t>
      </w:r>
      <w:r w:rsidR="00C03FEC" w:rsidRPr="00C67884">
        <w:rPr>
          <w:color w:val="000000" w:themeColor="text1"/>
          <w:sz w:val="24"/>
          <w:szCs w:val="24"/>
        </w:rPr>
        <w:t xml:space="preserve"> 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AA73B2">
        <w:rPr>
          <w:b/>
          <w:color w:val="000000" w:themeColor="text1"/>
          <w:sz w:val="24"/>
          <w:szCs w:val="24"/>
        </w:rPr>
        <w:t>51,4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B71418">
        <w:rPr>
          <w:b/>
          <w:color w:val="000000" w:themeColor="text1"/>
          <w:sz w:val="24"/>
          <w:szCs w:val="24"/>
        </w:rPr>
        <w:t>502 433,7</w:t>
      </w:r>
      <w:r w:rsidR="002962E8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B71418">
        <w:rPr>
          <w:color w:val="000000" w:themeColor="text1"/>
          <w:sz w:val="24"/>
          <w:szCs w:val="24"/>
        </w:rPr>
        <w:t>2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AA73B2">
        <w:rPr>
          <w:color w:val="000000" w:themeColor="text1"/>
          <w:sz w:val="24"/>
          <w:szCs w:val="24"/>
        </w:rPr>
        <w:t>увеличение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AA73B2">
        <w:rPr>
          <w:b/>
          <w:color w:val="000000" w:themeColor="text1"/>
          <w:sz w:val="24"/>
          <w:szCs w:val="24"/>
        </w:rPr>
        <w:t>22 463,1</w:t>
      </w:r>
      <w:r w:rsidR="00C67884" w:rsidRPr="00C67884">
        <w:rPr>
          <w:color w:val="000000" w:themeColor="text1"/>
          <w:sz w:val="24"/>
          <w:szCs w:val="24"/>
        </w:rPr>
        <w:t xml:space="preserve"> тыс.</w:t>
      </w:r>
      <w:r w:rsidR="00C03FEC" w:rsidRPr="00C67884">
        <w:rPr>
          <w:color w:val="000000" w:themeColor="text1"/>
          <w:sz w:val="24"/>
          <w:szCs w:val="24"/>
        </w:rPr>
        <w:t>рублей.</w:t>
      </w:r>
      <w:r w:rsidR="002962E8">
        <w:rPr>
          <w:color w:val="000000" w:themeColor="text1"/>
          <w:sz w:val="24"/>
          <w:szCs w:val="24"/>
        </w:rPr>
        <w:t xml:space="preserve"> </w:t>
      </w:r>
    </w:p>
    <w:p w:rsidR="008314B0" w:rsidRPr="001D04B1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14B0">
        <w:rPr>
          <w:rFonts w:ascii="Times New Roman" w:hAnsi="Times New Roman" w:cs="Times New Roman"/>
          <w:i/>
          <w:sz w:val="24"/>
          <w:szCs w:val="24"/>
        </w:rPr>
        <w:t>Показатели выполнения налоговых доходов</w:t>
      </w:r>
      <w:r w:rsidRPr="008314B0">
        <w:rPr>
          <w:rFonts w:ascii="Times New Roman" w:hAnsi="Times New Roman" w:cs="Times New Roman"/>
          <w:sz w:val="24"/>
          <w:szCs w:val="24"/>
        </w:rPr>
        <w:t xml:space="preserve"> </w:t>
      </w:r>
      <w:r w:rsidRPr="001D04B1">
        <w:rPr>
          <w:rFonts w:ascii="Times New Roman" w:hAnsi="Times New Roman" w:cs="Times New Roman"/>
          <w:sz w:val="24"/>
          <w:szCs w:val="24"/>
        </w:rPr>
        <w:t>за полугодие 2023 года составили:</w:t>
      </w:r>
    </w:p>
    <w:p w:rsidR="008314B0" w:rsidRPr="001D04B1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Pr="001D04B1">
        <w:rPr>
          <w:rFonts w:ascii="Times New Roman" w:hAnsi="Times New Roman" w:cs="Times New Roman"/>
          <w:b/>
          <w:sz w:val="24"/>
          <w:szCs w:val="24"/>
        </w:rPr>
        <w:t>52,6</w:t>
      </w:r>
      <w:r w:rsidRPr="001D04B1">
        <w:rPr>
          <w:rFonts w:ascii="Times New Roman" w:hAnsi="Times New Roman" w:cs="Times New Roman"/>
          <w:sz w:val="24"/>
          <w:szCs w:val="24"/>
        </w:rPr>
        <w:t xml:space="preserve">% от годового плана (440 139,6 тыс.рублей), </w:t>
      </w:r>
      <w:r w:rsidRPr="001D04B1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1D04B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1D04B1">
        <w:rPr>
          <w:rFonts w:ascii="Times New Roman" w:hAnsi="Times New Roman" w:cs="Times New Roman"/>
          <w:b/>
          <w:sz w:val="24"/>
          <w:szCs w:val="24"/>
        </w:rPr>
        <w:t>30 854,1</w:t>
      </w:r>
      <w:r w:rsidRPr="001D04B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1D04B1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Федерации </w:t>
      </w:r>
      <w:r w:rsidRPr="001D04B1">
        <w:rPr>
          <w:rFonts w:ascii="Times New Roman" w:hAnsi="Times New Roman" w:cs="Times New Roman"/>
          <w:b/>
          <w:sz w:val="24"/>
          <w:szCs w:val="24"/>
        </w:rPr>
        <w:t>54,5</w:t>
      </w:r>
      <w:r w:rsidRPr="001D04B1">
        <w:rPr>
          <w:rFonts w:ascii="Times New Roman" w:hAnsi="Times New Roman" w:cs="Times New Roman"/>
          <w:sz w:val="24"/>
          <w:szCs w:val="24"/>
        </w:rPr>
        <w:t xml:space="preserve">% от годового плана (12 174,0 тыс.рублей), </w:t>
      </w:r>
      <w:r w:rsidRPr="001D04B1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1D04B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0D609F">
        <w:rPr>
          <w:rFonts w:ascii="Times New Roman" w:hAnsi="Times New Roman" w:cs="Times New Roman"/>
          <w:b/>
          <w:sz w:val="24"/>
          <w:szCs w:val="24"/>
        </w:rPr>
        <w:t>397,0</w:t>
      </w:r>
      <w:r w:rsidRPr="001D04B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517F2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4B1">
        <w:rPr>
          <w:rFonts w:ascii="Times New Roman" w:hAnsi="Times New Roman" w:cs="Times New Roman"/>
          <w:sz w:val="24"/>
          <w:szCs w:val="24"/>
        </w:rPr>
        <w:t xml:space="preserve">поступление налогов на совокупный доход </w:t>
      </w:r>
      <w:r w:rsidRPr="001D04B1">
        <w:rPr>
          <w:rFonts w:ascii="Times New Roman" w:hAnsi="Times New Roman" w:cs="Times New Roman"/>
          <w:b/>
          <w:sz w:val="24"/>
          <w:szCs w:val="24"/>
        </w:rPr>
        <w:t>35,2</w:t>
      </w:r>
      <w:r w:rsidRPr="001D04B1">
        <w:rPr>
          <w:rFonts w:ascii="Times New Roman" w:hAnsi="Times New Roman" w:cs="Times New Roman"/>
          <w:sz w:val="24"/>
          <w:szCs w:val="24"/>
        </w:rPr>
        <w:t xml:space="preserve">% от годового плана (36 493,6 тыс.рублей), </w:t>
      </w:r>
      <w:r w:rsidRPr="001D04B1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1D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4B1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Pr="001D04B1">
        <w:rPr>
          <w:rFonts w:ascii="Times New Roman" w:hAnsi="Times New Roman" w:cs="Times New Roman"/>
          <w:b/>
          <w:sz w:val="24"/>
          <w:szCs w:val="24"/>
        </w:rPr>
        <w:t>7 345,3</w:t>
      </w:r>
      <w:r w:rsidRPr="001D04B1">
        <w:rPr>
          <w:rFonts w:ascii="Times New Roman" w:hAnsi="Times New Roman" w:cs="Times New Roman"/>
          <w:sz w:val="24"/>
          <w:szCs w:val="24"/>
        </w:rPr>
        <w:t xml:space="preserve"> </w:t>
      </w:r>
      <w:r w:rsidRPr="00517F2A">
        <w:rPr>
          <w:rFonts w:ascii="Times New Roman" w:hAnsi="Times New Roman" w:cs="Times New Roman"/>
          <w:sz w:val="24"/>
          <w:szCs w:val="24"/>
        </w:rPr>
        <w:t>тыс.рублей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в сравнении с прошлым годом поступления по ЕНВД уменьшились на 46,8 тыс.рублей (факт полугодия 2022 года (-)66,5 тыс.рублей) и составили </w:t>
      </w:r>
      <w:r w:rsidRPr="00517F2A">
        <w:rPr>
          <w:rFonts w:ascii="Times New Roman" w:hAnsi="Times New Roman" w:cs="Times New Roman"/>
          <w:b/>
          <w:sz w:val="24"/>
          <w:szCs w:val="24"/>
        </w:rPr>
        <w:t>(-)113,3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тыс.рублей. Снижение поступлений обусловлено переходом плательщиков с ЕНВД на УСНО;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Pr="00517F2A">
        <w:rPr>
          <w:rFonts w:ascii="Times New Roman" w:hAnsi="Times New Roman" w:cs="Times New Roman"/>
          <w:b/>
          <w:sz w:val="24"/>
          <w:szCs w:val="24"/>
        </w:rPr>
        <w:t>39,8</w:t>
      </w:r>
      <w:r w:rsidRPr="00517F2A">
        <w:rPr>
          <w:rFonts w:ascii="Times New Roman" w:hAnsi="Times New Roman" w:cs="Times New Roman"/>
          <w:sz w:val="24"/>
          <w:szCs w:val="24"/>
        </w:rPr>
        <w:t xml:space="preserve">% от годового плана (135,9 тыс.рублей), снижение к аналогичному периоду прошлого года составило </w:t>
      </w:r>
      <w:r w:rsidRPr="00517F2A">
        <w:rPr>
          <w:rFonts w:ascii="Times New Roman" w:hAnsi="Times New Roman" w:cs="Times New Roman"/>
          <w:b/>
          <w:sz w:val="24"/>
          <w:szCs w:val="24"/>
        </w:rPr>
        <w:t>7,8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517F2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в сравнении с прошлым годом (7 631,5 тыс.рублей), </w:t>
      </w:r>
      <w:r w:rsidRPr="00517F2A">
        <w:rPr>
          <w:rFonts w:ascii="Times New Roman" w:hAnsi="Times New Roman" w:cs="Times New Roman"/>
          <w:i/>
          <w:sz w:val="24"/>
          <w:szCs w:val="24"/>
        </w:rPr>
        <w:t>уменьшилось</w:t>
      </w:r>
      <w:r w:rsidRPr="00517F2A">
        <w:rPr>
          <w:rFonts w:ascii="Times New Roman" w:hAnsi="Times New Roman" w:cs="Times New Roman"/>
          <w:sz w:val="24"/>
          <w:szCs w:val="24"/>
        </w:rPr>
        <w:t xml:space="preserve"> на </w:t>
      </w:r>
      <w:r w:rsidRPr="00517F2A">
        <w:rPr>
          <w:rFonts w:ascii="Times New Roman" w:hAnsi="Times New Roman" w:cs="Times New Roman"/>
          <w:b/>
          <w:sz w:val="24"/>
          <w:szCs w:val="24"/>
        </w:rPr>
        <w:t>4 210,7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517F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7F2A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Pr="00517F2A">
        <w:rPr>
          <w:rFonts w:ascii="Times New Roman" w:hAnsi="Times New Roman" w:cs="Times New Roman"/>
          <w:b/>
          <w:sz w:val="24"/>
          <w:szCs w:val="24"/>
        </w:rPr>
        <w:t xml:space="preserve">3 420,8 </w:t>
      </w:r>
      <w:r w:rsidRPr="00517F2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18276A" w:rsidRDefault="008314B0" w:rsidP="008314B0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sz w:val="24"/>
          <w:szCs w:val="24"/>
        </w:rPr>
        <w:t xml:space="preserve">поступление УСНО </w:t>
      </w:r>
      <w:r w:rsidRPr="00517F2A">
        <w:rPr>
          <w:rFonts w:ascii="Times New Roman" w:hAnsi="Times New Roman" w:cs="Times New Roman"/>
          <w:b/>
          <w:sz w:val="24"/>
          <w:szCs w:val="24"/>
        </w:rPr>
        <w:t>41,8</w:t>
      </w:r>
      <w:r w:rsidRPr="00517F2A">
        <w:rPr>
          <w:rFonts w:ascii="Times New Roman" w:hAnsi="Times New Roman" w:cs="Times New Roman"/>
          <w:sz w:val="24"/>
          <w:szCs w:val="24"/>
        </w:rPr>
        <w:t>% от годового плана (22 667,5 тыс.рублей), снижение к аналогичному периоду прошлого года (12 548,4 тыс.рублей</w:t>
      </w:r>
      <w:r w:rsidRPr="0018276A">
        <w:rPr>
          <w:rFonts w:ascii="Times New Roman" w:hAnsi="Times New Roman" w:cs="Times New Roman"/>
          <w:sz w:val="24"/>
          <w:szCs w:val="24"/>
        </w:rPr>
        <w:t xml:space="preserve">) составило </w:t>
      </w:r>
      <w:r w:rsidRPr="0018276A">
        <w:rPr>
          <w:rFonts w:ascii="Times New Roman" w:hAnsi="Times New Roman" w:cs="Times New Roman"/>
          <w:b/>
          <w:sz w:val="24"/>
          <w:szCs w:val="24"/>
        </w:rPr>
        <w:t>3 080,0</w:t>
      </w:r>
      <w:r w:rsidRPr="0018276A">
        <w:rPr>
          <w:rFonts w:ascii="Times New Roman" w:hAnsi="Times New Roman" w:cs="Times New Roman"/>
          <w:sz w:val="24"/>
          <w:szCs w:val="24"/>
        </w:rPr>
        <w:t xml:space="preserve"> тыс.рублей; 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Pr="0027550A">
        <w:rPr>
          <w:rFonts w:ascii="Times New Roman" w:hAnsi="Times New Roman" w:cs="Times New Roman"/>
          <w:b/>
          <w:sz w:val="24"/>
          <w:szCs w:val="24"/>
        </w:rPr>
        <w:t>25,4</w:t>
      </w:r>
      <w:r w:rsidRPr="0027550A">
        <w:rPr>
          <w:rFonts w:ascii="Times New Roman" w:hAnsi="Times New Roman" w:cs="Times New Roman"/>
          <w:sz w:val="24"/>
          <w:szCs w:val="24"/>
        </w:rPr>
        <w:t xml:space="preserve">% от годового плана (331,0 тыс.рублей) и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84,0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Pr="0027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0A">
        <w:rPr>
          <w:rFonts w:ascii="Times New Roman" w:hAnsi="Times New Roman" w:cs="Times New Roman"/>
          <w:sz w:val="24"/>
          <w:szCs w:val="24"/>
        </w:rPr>
        <w:t xml:space="preserve">снижение к аналогичному периоду прошлого года (168,0 тыс.рублей)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84,0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Pr="0027550A">
        <w:rPr>
          <w:rFonts w:ascii="Times New Roman" w:hAnsi="Times New Roman" w:cs="Times New Roman"/>
          <w:b/>
          <w:sz w:val="24"/>
          <w:szCs w:val="24"/>
        </w:rPr>
        <w:t>50,2</w:t>
      </w:r>
      <w:r w:rsidRPr="0027550A">
        <w:rPr>
          <w:rFonts w:ascii="Times New Roman" w:hAnsi="Times New Roman" w:cs="Times New Roman"/>
          <w:sz w:val="24"/>
          <w:szCs w:val="24"/>
        </w:rPr>
        <w:t xml:space="preserve">% от годового плана (3 040,06 тыс.рублей) или </w:t>
      </w:r>
      <w:r w:rsidRPr="0027550A">
        <w:rPr>
          <w:rFonts w:ascii="Times New Roman" w:hAnsi="Times New Roman" w:cs="Times New Roman"/>
          <w:b/>
          <w:sz w:val="24"/>
          <w:szCs w:val="24"/>
        </w:rPr>
        <w:t>1 525,4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27550A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27550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108,6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27550A" w:rsidRDefault="008314B0" w:rsidP="008314B0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Pr="0027550A">
        <w:rPr>
          <w:rFonts w:ascii="Times New Roman" w:hAnsi="Times New Roman" w:cs="Times New Roman"/>
          <w:b/>
          <w:sz w:val="24"/>
          <w:szCs w:val="24"/>
        </w:rPr>
        <w:t>53,2</w:t>
      </w:r>
      <w:r w:rsidRPr="0027550A">
        <w:rPr>
          <w:rFonts w:ascii="Times New Roman" w:hAnsi="Times New Roman" w:cs="Times New Roman"/>
          <w:sz w:val="24"/>
          <w:szCs w:val="24"/>
        </w:rPr>
        <w:t>% от годового плана (10 254,9 тыс.рублей)</w:t>
      </w:r>
      <w:r w:rsidRPr="0027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50A">
        <w:rPr>
          <w:rFonts w:ascii="Times New Roman" w:hAnsi="Times New Roman" w:cs="Times New Roman"/>
          <w:sz w:val="24"/>
          <w:szCs w:val="24"/>
        </w:rPr>
        <w:t xml:space="preserve">или </w:t>
      </w:r>
      <w:r w:rsidRPr="0027550A">
        <w:rPr>
          <w:rFonts w:ascii="Times New Roman" w:hAnsi="Times New Roman" w:cs="Times New Roman"/>
          <w:b/>
          <w:sz w:val="24"/>
          <w:szCs w:val="24"/>
        </w:rPr>
        <w:t>5 459,2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27550A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27550A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27550A">
        <w:rPr>
          <w:rFonts w:ascii="Times New Roman" w:hAnsi="Times New Roman" w:cs="Times New Roman"/>
          <w:b/>
          <w:sz w:val="24"/>
          <w:szCs w:val="24"/>
        </w:rPr>
        <w:t>1 250,1</w:t>
      </w:r>
      <w:r w:rsidRPr="0027550A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8314B0" w:rsidRPr="0027550A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550A"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налогам, сборам и иным обязательным платежам в течении отчетного периода не поступали.</w:t>
      </w:r>
    </w:p>
    <w:p w:rsidR="008314B0" w:rsidRDefault="008314B0" w:rsidP="008314B0">
      <w:pPr>
        <w:pStyle w:val="ac"/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:rsidR="000019B8" w:rsidRPr="00F679C4" w:rsidRDefault="009E3744" w:rsidP="00CD5C28">
      <w:pPr>
        <w:pStyle w:val="ac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1D030F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исполнены в сумме </w:t>
      </w:r>
      <w:r w:rsidR="00AA73B2">
        <w:rPr>
          <w:b/>
          <w:sz w:val="24"/>
          <w:szCs w:val="24"/>
        </w:rPr>
        <w:t>27 761,5</w:t>
      </w:r>
      <w:r w:rsidR="007134A7">
        <w:rPr>
          <w:sz w:val="24"/>
          <w:szCs w:val="24"/>
        </w:rPr>
        <w:t xml:space="preserve"> тыс.</w:t>
      </w:r>
      <w:r w:rsidRPr="00C67884">
        <w:rPr>
          <w:sz w:val="24"/>
          <w:szCs w:val="24"/>
        </w:rPr>
        <w:t>рублей</w:t>
      </w:r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AA73B2">
        <w:rPr>
          <w:b/>
          <w:color w:val="000000" w:themeColor="text1"/>
          <w:sz w:val="24"/>
          <w:szCs w:val="24"/>
        </w:rPr>
        <w:t>81,9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AA73B2">
        <w:rPr>
          <w:b/>
          <w:color w:val="000000" w:themeColor="text1"/>
          <w:sz w:val="24"/>
          <w:szCs w:val="24"/>
        </w:rPr>
        <w:t>27 761,5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B71418">
        <w:rPr>
          <w:sz w:val="24"/>
          <w:szCs w:val="24"/>
        </w:rPr>
        <w:t>2</w:t>
      </w:r>
      <w:r w:rsidR="001D030F">
        <w:rPr>
          <w:sz w:val="24"/>
          <w:szCs w:val="24"/>
        </w:rPr>
        <w:t xml:space="preserve"> года неналоговые доходы </w:t>
      </w:r>
      <w:r w:rsidR="00B71418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AA73B2">
        <w:rPr>
          <w:b/>
          <w:sz w:val="24"/>
          <w:szCs w:val="24"/>
        </w:rPr>
        <w:t>6 834,7</w:t>
      </w:r>
      <w:r w:rsidR="001D030F">
        <w:rPr>
          <w:b/>
          <w:sz w:val="24"/>
          <w:szCs w:val="24"/>
        </w:rPr>
        <w:t xml:space="preserve"> </w:t>
      </w:r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 xml:space="preserve">рублей, или на </w:t>
      </w:r>
      <w:r w:rsidR="00051077">
        <w:rPr>
          <w:b/>
          <w:sz w:val="24"/>
          <w:szCs w:val="24"/>
        </w:rPr>
        <w:t>32,7</w:t>
      </w:r>
      <w:r w:rsidR="00051077">
        <w:rPr>
          <w:sz w:val="24"/>
          <w:szCs w:val="24"/>
        </w:rPr>
        <w:t>%</w:t>
      </w:r>
      <w:r w:rsidRPr="00C67884">
        <w:rPr>
          <w:sz w:val="24"/>
          <w:szCs w:val="24"/>
        </w:rPr>
        <w:t>.</w:t>
      </w:r>
      <w:r w:rsidR="001D030F">
        <w:rPr>
          <w:sz w:val="24"/>
          <w:szCs w:val="24"/>
        </w:rPr>
        <w:t xml:space="preserve"> </w:t>
      </w:r>
      <w:r w:rsidR="00B71418">
        <w:rPr>
          <w:sz w:val="24"/>
          <w:szCs w:val="24"/>
        </w:rPr>
        <w:t>У</w:t>
      </w:r>
      <w:r w:rsidRPr="00F679C4">
        <w:rPr>
          <w:sz w:val="24"/>
          <w:szCs w:val="24"/>
        </w:rPr>
        <w:t>дельный вес в структуре неналоговых доходов бюджета муниципального района по состоянию на 01.0</w:t>
      </w:r>
      <w:r w:rsidR="001508AA">
        <w:rPr>
          <w:sz w:val="24"/>
          <w:szCs w:val="24"/>
        </w:rPr>
        <w:t>7</w:t>
      </w:r>
      <w:r w:rsidRPr="00F679C4">
        <w:rPr>
          <w:sz w:val="24"/>
          <w:szCs w:val="24"/>
        </w:rPr>
        <w:t>.20</w:t>
      </w:r>
      <w:r w:rsidR="00364738" w:rsidRPr="00F679C4">
        <w:rPr>
          <w:sz w:val="24"/>
          <w:szCs w:val="24"/>
        </w:rPr>
        <w:t>2</w:t>
      </w:r>
      <w:r w:rsidR="00B71418">
        <w:rPr>
          <w:sz w:val="24"/>
          <w:szCs w:val="24"/>
        </w:rPr>
        <w:t>3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1508AA">
        <w:rPr>
          <w:sz w:val="24"/>
          <w:szCs w:val="24"/>
        </w:rPr>
        <w:t>44,1</w:t>
      </w:r>
      <w:r w:rsidR="001D030F" w:rsidRPr="00F679C4">
        <w:rPr>
          <w:sz w:val="24"/>
          <w:szCs w:val="24"/>
        </w:rPr>
        <w:t xml:space="preserve"> </w:t>
      </w:r>
      <w:r w:rsidR="007134A7" w:rsidRPr="00F679C4">
        <w:rPr>
          <w:sz w:val="24"/>
          <w:szCs w:val="24"/>
        </w:rPr>
        <w:t>процент</w:t>
      </w:r>
      <w:r w:rsidR="000019B8" w:rsidRPr="00F679C4">
        <w:rPr>
          <w:sz w:val="24"/>
          <w:szCs w:val="24"/>
        </w:rPr>
        <w:t>;</w:t>
      </w:r>
    </w:p>
    <w:p w:rsidR="00F679C4" w:rsidRPr="00F679C4" w:rsidRDefault="00224A70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>
        <w:rPr>
          <w:sz w:val="24"/>
          <w:szCs w:val="24"/>
        </w:rPr>
        <w:t>29,2</w:t>
      </w:r>
      <w:r w:rsidRPr="00F679C4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</w:p>
    <w:p w:rsidR="000019B8" w:rsidRPr="00F679C4" w:rsidRDefault="00224A70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>
        <w:rPr>
          <w:sz w:val="24"/>
          <w:szCs w:val="24"/>
        </w:rPr>
        <w:t>21,2</w:t>
      </w:r>
      <w:r w:rsidRPr="00F679C4">
        <w:rPr>
          <w:sz w:val="24"/>
          <w:szCs w:val="24"/>
        </w:rPr>
        <w:t xml:space="preserve"> процент;</w:t>
      </w:r>
      <w:r>
        <w:rPr>
          <w:sz w:val="24"/>
          <w:szCs w:val="24"/>
        </w:rPr>
        <w:t xml:space="preserve"> </w:t>
      </w:r>
    </w:p>
    <w:p w:rsidR="00B71418" w:rsidRDefault="00364738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224A70">
        <w:rPr>
          <w:sz w:val="24"/>
          <w:szCs w:val="24"/>
        </w:rPr>
        <w:t>5,3</w:t>
      </w:r>
      <w:r w:rsidR="00F679C4" w:rsidRPr="00F679C4">
        <w:rPr>
          <w:sz w:val="24"/>
          <w:szCs w:val="24"/>
        </w:rPr>
        <w:t xml:space="preserve"> </w:t>
      </w:r>
      <w:r w:rsidR="009B1ADA" w:rsidRPr="00F679C4">
        <w:rPr>
          <w:sz w:val="24"/>
          <w:szCs w:val="24"/>
        </w:rPr>
        <w:t>процент</w:t>
      </w:r>
      <w:r w:rsidR="00224A70">
        <w:rPr>
          <w:sz w:val="24"/>
          <w:szCs w:val="24"/>
        </w:rPr>
        <w:t>а</w:t>
      </w:r>
      <w:r w:rsidR="00B71418">
        <w:rPr>
          <w:sz w:val="24"/>
          <w:szCs w:val="24"/>
        </w:rPr>
        <w:t>;</w:t>
      </w:r>
    </w:p>
    <w:p w:rsidR="00364738" w:rsidRDefault="009F23E3" w:rsidP="00CD5C28">
      <w:pPr>
        <w:pStyle w:val="ac"/>
        <w:numPr>
          <w:ilvl w:val="0"/>
          <w:numId w:val="6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 – 0,</w:t>
      </w:r>
      <w:r w:rsidR="00224A70">
        <w:rPr>
          <w:sz w:val="24"/>
          <w:szCs w:val="24"/>
        </w:rPr>
        <w:t>2</w:t>
      </w:r>
      <w:r>
        <w:rPr>
          <w:sz w:val="24"/>
          <w:szCs w:val="24"/>
        </w:rPr>
        <w:t xml:space="preserve"> процент</w:t>
      </w:r>
      <w:r w:rsidR="00224A70">
        <w:rPr>
          <w:sz w:val="24"/>
          <w:szCs w:val="24"/>
        </w:rPr>
        <w:t>а</w:t>
      </w:r>
      <w:r w:rsidR="00F679C4" w:rsidRPr="00F679C4">
        <w:rPr>
          <w:sz w:val="24"/>
          <w:szCs w:val="24"/>
        </w:rPr>
        <w:t>.</w:t>
      </w:r>
    </w:p>
    <w:p w:rsidR="008314B0" w:rsidRPr="00EF345B" w:rsidRDefault="008314B0" w:rsidP="008314B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345B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EF345B">
        <w:rPr>
          <w:rFonts w:ascii="Times New Roman" w:hAnsi="Times New Roman" w:cs="Times New Roman"/>
          <w:sz w:val="24"/>
          <w:szCs w:val="24"/>
        </w:rPr>
        <w:t xml:space="preserve"> за полугодие 2023 года составили:</w:t>
      </w:r>
    </w:p>
    <w:p w:rsidR="008314B0" w:rsidRPr="00EF345B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345B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имущества, находящегося в государственной и муниципальной собственности, </w:t>
      </w:r>
      <w:r w:rsidRPr="00EF345B">
        <w:rPr>
          <w:rFonts w:ascii="Times New Roman" w:hAnsi="Times New Roman" w:cs="Times New Roman"/>
          <w:b/>
          <w:sz w:val="24"/>
          <w:szCs w:val="24"/>
        </w:rPr>
        <w:t>73,7</w:t>
      </w:r>
      <w:r w:rsidRPr="00EF345B">
        <w:rPr>
          <w:rFonts w:ascii="Times New Roman" w:hAnsi="Times New Roman" w:cs="Times New Roman"/>
          <w:sz w:val="24"/>
          <w:szCs w:val="24"/>
        </w:rPr>
        <w:t>%</w:t>
      </w:r>
      <w:r w:rsidRPr="00EF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45B">
        <w:rPr>
          <w:rFonts w:ascii="Times New Roman" w:hAnsi="Times New Roman" w:cs="Times New Roman"/>
          <w:sz w:val="24"/>
          <w:szCs w:val="24"/>
        </w:rPr>
        <w:t xml:space="preserve">или </w:t>
      </w:r>
      <w:r w:rsidRPr="00EF345B">
        <w:rPr>
          <w:rFonts w:ascii="Times New Roman" w:hAnsi="Times New Roman" w:cs="Times New Roman"/>
          <w:b/>
          <w:sz w:val="24"/>
          <w:szCs w:val="24"/>
        </w:rPr>
        <w:t>12 232,9</w:t>
      </w:r>
      <w:r w:rsidRPr="00EF345B">
        <w:rPr>
          <w:rFonts w:ascii="Times New Roman" w:hAnsi="Times New Roman" w:cs="Times New Roman"/>
          <w:sz w:val="24"/>
          <w:szCs w:val="24"/>
        </w:rPr>
        <w:t xml:space="preserve"> тыс.рублей (</w:t>
      </w:r>
      <w:r w:rsidRPr="00EF345B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EF345B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EF345B">
        <w:rPr>
          <w:rFonts w:ascii="Times New Roman" w:hAnsi="Times New Roman" w:cs="Times New Roman"/>
          <w:b/>
          <w:sz w:val="24"/>
          <w:szCs w:val="24"/>
        </w:rPr>
        <w:t>4 134,0</w:t>
      </w:r>
      <w:r w:rsidRPr="00EF345B">
        <w:rPr>
          <w:rFonts w:ascii="Times New Roman" w:hAnsi="Times New Roman" w:cs="Times New Roman"/>
          <w:sz w:val="24"/>
          <w:szCs w:val="24"/>
        </w:rPr>
        <w:t xml:space="preserve"> тыс.рублей):</w:t>
      </w:r>
    </w:p>
    <w:p w:rsidR="008314B0" w:rsidRPr="003106D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CAF">
        <w:rPr>
          <w:rFonts w:ascii="Times New Roman" w:hAnsi="Times New Roman" w:cs="Times New Roman"/>
          <w:i/>
          <w:sz w:val="24"/>
          <w:szCs w:val="24"/>
        </w:rPr>
        <w:t xml:space="preserve">задание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установлено в сумме 502,9 тыс.рублей. </w:t>
      </w:r>
      <w:r w:rsidRPr="003106D0">
        <w:rPr>
          <w:rFonts w:ascii="Times New Roman" w:hAnsi="Times New Roman" w:cs="Times New Roman"/>
          <w:i/>
          <w:sz w:val="24"/>
          <w:szCs w:val="24"/>
          <w:u w:val="single"/>
        </w:rPr>
        <w:t>Доходы в течении отчетного периода не поступали</w:t>
      </w:r>
      <w:r w:rsidRPr="003106D0">
        <w:rPr>
          <w:rFonts w:ascii="Times New Roman" w:hAnsi="Times New Roman" w:cs="Times New Roman"/>
          <w:i/>
          <w:sz w:val="24"/>
          <w:szCs w:val="24"/>
        </w:rPr>
        <w:t>.</w:t>
      </w:r>
    </w:p>
    <w:p w:rsidR="008314B0" w:rsidRPr="00C438F6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6D0">
        <w:rPr>
          <w:rFonts w:ascii="Times New Roman" w:hAnsi="Times New Roman" w:cs="Times New Roman"/>
          <w:i/>
          <w:sz w:val="24"/>
          <w:szCs w:val="24"/>
        </w:rPr>
        <w:t>поступления по</w:t>
      </w:r>
      <w:r w:rsidRPr="003106D0">
        <w:t xml:space="preserve"> </w:t>
      </w:r>
      <w:r w:rsidRPr="003106D0">
        <w:rPr>
          <w:rFonts w:ascii="Times New Roman" w:hAnsi="Times New Roman" w:cs="Times New Roman"/>
          <w:i/>
          <w:sz w:val="24"/>
          <w:szCs w:val="24"/>
        </w:rPr>
        <w:t xml:space="preserve">доходам, получаемым в виде арендной либо иной платы за передачу в </w:t>
      </w:r>
      <w:r w:rsidRPr="00C438F6">
        <w:rPr>
          <w:rFonts w:ascii="Times New Roman" w:hAnsi="Times New Roman" w:cs="Times New Roman"/>
          <w:i/>
          <w:sz w:val="24"/>
          <w:szCs w:val="24"/>
        </w:rPr>
        <w:t>возмездное пользование государственного и муниципального имущества, исполнены на 81,3% и составили 11 746,7 тыс.рублей (увеличение к аналогичному периоду прошлого года составило 4 423,2 тыс.рублей):</w:t>
      </w:r>
    </w:p>
    <w:p w:rsidR="008314B0" w:rsidRPr="00C438F6" w:rsidRDefault="008314B0" w:rsidP="008314B0">
      <w:pPr>
        <w:pStyle w:val="a3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 доходы, получаемым в виде арендной платы за земельные участки, исполнены на 88,1% к плановым назначениям (12 701,8 тыс.рублей) или 11 194,5 тыс.рублей: </w:t>
      </w:r>
    </w:p>
    <w:p w:rsidR="008314B0" w:rsidRPr="00C438F6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>плата от сдачи в аренду земельных участков расположенных в границах сельских поселений в сумме 4 971,1 тыс.рублей;</w:t>
      </w:r>
    </w:p>
    <w:p w:rsidR="008314B0" w:rsidRPr="00C438F6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>плата от сдачи в аренду земельных участков, расположенных в границах Вяземского городского поселения Вяземского района Смоленской области в сумме 6 212,1 тыс.рублей;</w:t>
      </w:r>
    </w:p>
    <w:p w:rsidR="008314B0" w:rsidRPr="00C438F6" w:rsidRDefault="008314B0" w:rsidP="008314B0">
      <w:pPr>
        <w:pStyle w:val="a3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плата от сдачи в аренду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в сумме 11,3 тыс.рублей; </w:t>
      </w:r>
    </w:p>
    <w:p w:rsidR="008314B0" w:rsidRPr="00C438F6" w:rsidRDefault="008314B0" w:rsidP="008314B0">
      <w:pPr>
        <w:pStyle w:val="a3"/>
        <w:numPr>
          <w:ilvl w:val="0"/>
          <w:numId w:val="15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8F6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муниципального имущества исполнены на 31,7% к годовым назначениям (1 742,4 тыс.рублей) или 552,2 тыс.рублей. </w:t>
      </w:r>
    </w:p>
    <w:p w:rsidR="008314B0" w:rsidRPr="00A63C8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53E0">
        <w:rPr>
          <w:rFonts w:ascii="Times New Roman" w:hAnsi="Times New Roman" w:cs="Times New Roman"/>
          <w:i/>
          <w:sz w:val="24"/>
          <w:szCs w:val="24"/>
        </w:rPr>
        <w:t>доходы от получения части прибыли, остающейся после уплаты налогов муниципальных предприятий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(МУП «Орша», МП «Вязьмастройзаказчик»,                         МП «Вяземское ПЖРО»)</w:t>
      </w:r>
      <w:r w:rsidRPr="00D953E0">
        <w:rPr>
          <w:rFonts w:ascii="Times New Roman" w:hAnsi="Times New Roman" w:cs="Times New Roman"/>
          <w:i/>
          <w:sz w:val="24"/>
          <w:szCs w:val="24"/>
        </w:rPr>
        <w:t xml:space="preserve">, исполнены в сумме 486,2 тыс.рублей или 29,6% от утвержденного плана (1 645,3 тыс.рублей). По сравнению с соответствующим периодом прошлого года (775,4 тыс.рублей) поступления уменьшились на 289,2 </w:t>
      </w:r>
      <w:r w:rsidRPr="00A63C80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Pr="00A63C80">
        <w:rPr>
          <w:rFonts w:ascii="Times New Roman" w:hAnsi="Times New Roman" w:cs="Times New Roman"/>
          <w:b/>
          <w:sz w:val="24"/>
          <w:szCs w:val="24"/>
        </w:rPr>
        <w:t>124,7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 w:rsidRPr="00A63C80">
        <w:rPr>
          <w:rFonts w:ascii="Times New Roman" w:hAnsi="Times New Roman" w:cs="Times New Roman"/>
          <w:b/>
          <w:sz w:val="24"/>
          <w:szCs w:val="24"/>
        </w:rPr>
        <w:t>5 887,7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A63C80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A63C8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(6 878,6 тыс.рублей) составило </w:t>
      </w:r>
      <w:r w:rsidRPr="00A63C80">
        <w:rPr>
          <w:rFonts w:ascii="Times New Roman" w:hAnsi="Times New Roman" w:cs="Times New Roman"/>
          <w:b/>
          <w:sz w:val="24"/>
          <w:szCs w:val="24"/>
        </w:rPr>
        <w:t>991,0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поступление доходов от оказания платных услуг составило </w:t>
      </w:r>
      <w:r w:rsidRPr="00A63C80">
        <w:rPr>
          <w:rFonts w:ascii="Times New Roman" w:hAnsi="Times New Roman" w:cs="Times New Roman"/>
          <w:b/>
          <w:sz w:val="24"/>
          <w:szCs w:val="24"/>
        </w:rPr>
        <w:t xml:space="preserve">54,8 </w:t>
      </w:r>
      <w:r w:rsidRPr="00A63C80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A63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ниже 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соответствующего периода прошлого года (243,8 тыс.рублей) на </w:t>
      </w:r>
      <w:r w:rsidRPr="00A6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189,0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Pr="00A63C80">
        <w:rPr>
          <w:rFonts w:ascii="Times New Roman" w:hAnsi="Times New Roman" w:cs="Times New Roman"/>
          <w:sz w:val="24"/>
          <w:szCs w:val="24"/>
        </w:rPr>
        <w:t>;</w:t>
      </w:r>
    </w:p>
    <w:p w:rsidR="008314B0" w:rsidRDefault="008314B0" w:rsidP="008314B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составили </w:t>
      </w:r>
      <w:r w:rsidRPr="00A63C80">
        <w:rPr>
          <w:rFonts w:ascii="Times New Roman" w:hAnsi="Times New Roman" w:cs="Times New Roman"/>
          <w:b/>
          <w:sz w:val="24"/>
          <w:szCs w:val="24"/>
        </w:rPr>
        <w:t>73,1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 w:rsidRPr="00A63C80">
        <w:rPr>
          <w:rFonts w:ascii="Times New Roman" w:hAnsi="Times New Roman" w:cs="Times New Roman"/>
          <w:b/>
          <w:sz w:val="24"/>
          <w:szCs w:val="24"/>
        </w:rPr>
        <w:t>8 101,5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Pr="00A63C80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A63C80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Pr="00A63C80">
        <w:rPr>
          <w:rFonts w:ascii="Times New Roman" w:hAnsi="Times New Roman" w:cs="Times New Roman"/>
          <w:b/>
          <w:sz w:val="24"/>
          <w:szCs w:val="24"/>
        </w:rPr>
        <w:t>4 187,4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рублей:</w:t>
      </w:r>
    </w:p>
    <w:p w:rsidR="008314B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D9B">
        <w:rPr>
          <w:rFonts w:ascii="Times New Roman" w:hAnsi="Times New Roman" w:cs="Times New Roman"/>
          <w:i/>
          <w:sz w:val="24"/>
          <w:szCs w:val="24"/>
        </w:rPr>
        <w:t>доходы от реализации муниципального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при плане 321,3 тыс.рублей исполнены в сумме 3 234,8  тыс.рублей от продажи нежилых помещений (ул. Спортивная, д.2а, ул. Спортивная, д.2, ул. Л.Шмидта, д.2)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314B0" w:rsidRDefault="008314B0" w:rsidP="008314B0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3A3702">
        <w:rPr>
          <w:rFonts w:ascii="Times New Roman" w:hAnsi="Times New Roman" w:cs="Times New Roman"/>
          <w:i/>
          <w:sz w:val="24"/>
          <w:szCs w:val="24"/>
        </w:rPr>
        <w:t>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i/>
          <w:sz w:val="24"/>
          <w:szCs w:val="24"/>
        </w:rPr>
        <w:t>4 706,5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 тыс.рублей исполнены в сумме </w:t>
      </w:r>
      <w:r>
        <w:rPr>
          <w:rFonts w:ascii="Times New Roman" w:hAnsi="Times New Roman" w:cs="Times New Roman"/>
          <w:i/>
          <w:sz w:val="24"/>
          <w:szCs w:val="24"/>
        </w:rPr>
        <w:t>4 866,7</w:t>
      </w:r>
      <w:r w:rsidRPr="003A3702">
        <w:rPr>
          <w:rFonts w:ascii="Times New Roman" w:hAnsi="Times New Roman" w:cs="Times New Roman"/>
          <w:i/>
          <w:sz w:val="24"/>
          <w:szCs w:val="24"/>
        </w:rPr>
        <w:t xml:space="preserve">  тыс.рублей от продажи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314B0" w:rsidRDefault="008314B0" w:rsidP="008314B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земельных участков под нежилыми помещениями </w:t>
      </w:r>
      <w:r w:rsidRPr="00DD59FD">
        <w:rPr>
          <w:rFonts w:ascii="Times New Roman" w:hAnsi="Times New Roman" w:cs="Times New Roman"/>
          <w:i/>
          <w:sz w:val="24"/>
          <w:szCs w:val="24"/>
        </w:rPr>
        <w:t>(ул. Спортивная, д.2а, ул. Спортивная, д.2)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сумме 345,5 тыс.рублей;</w:t>
      </w:r>
    </w:p>
    <w:p w:rsidR="008314B0" w:rsidRPr="009C0D9B" w:rsidRDefault="008314B0" w:rsidP="008314B0">
      <w:pPr>
        <w:pStyle w:val="a3"/>
        <w:numPr>
          <w:ilvl w:val="0"/>
          <w:numId w:val="26"/>
        </w:num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земельных участков в результате перераспределения земельных участков (Кайдаковское сельское поселение, Степаниковское</w:t>
      </w:r>
      <w:r w:rsidRPr="00DD59FD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D59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Тумановское</w:t>
      </w:r>
      <w:r w:rsidRPr="00DD59FD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609F">
        <w:rPr>
          <w:rFonts w:ascii="Times New Roman" w:hAnsi="Times New Roman" w:cs="Times New Roman"/>
          <w:i/>
          <w:sz w:val="24"/>
          <w:szCs w:val="24"/>
        </w:rPr>
        <w:t>Вязьма-</w:t>
      </w:r>
      <w:r>
        <w:rPr>
          <w:rFonts w:ascii="Times New Roman" w:hAnsi="Times New Roman" w:cs="Times New Roman"/>
          <w:i/>
          <w:sz w:val="24"/>
          <w:szCs w:val="24"/>
        </w:rPr>
        <w:t>Брянское</w:t>
      </w:r>
      <w:r w:rsidRPr="00DD59FD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</w:t>
      </w:r>
      <w:r w:rsidR="000D609F">
        <w:rPr>
          <w:rFonts w:ascii="Times New Roman" w:hAnsi="Times New Roman" w:cs="Times New Roman"/>
          <w:i/>
          <w:sz w:val="24"/>
          <w:szCs w:val="24"/>
        </w:rPr>
        <w:t xml:space="preserve">, ул.Элеваторная, ул. Привокзальная площадь, ул. </w:t>
      </w:r>
      <w:r>
        <w:rPr>
          <w:rFonts w:ascii="Times New Roman" w:hAnsi="Times New Roman" w:cs="Times New Roman"/>
          <w:i/>
          <w:sz w:val="24"/>
          <w:szCs w:val="24"/>
        </w:rPr>
        <w:t>Моторная, ул. Ямская, пер.Победы и другие) физическим лицам в сумме 4 521,2 тыс.рублей;</w:t>
      </w:r>
    </w:p>
    <w:p w:rsidR="008314B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D59FD">
        <w:rPr>
          <w:rFonts w:ascii="Times New Roman" w:hAnsi="Times New Roman" w:cs="Times New Roman"/>
          <w:sz w:val="24"/>
          <w:szCs w:val="24"/>
        </w:rPr>
        <w:t>оходы от приватизации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течении отчетного периода не поступали (решением о бюджете поступление утверждено в сумме </w:t>
      </w:r>
      <w:r w:rsidRPr="00DD59FD">
        <w:rPr>
          <w:rFonts w:ascii="Times New Roman" w:hAnsi="Times New Roman" w:cs="Times New Roman"/>
          <w:b/>
          <w:sz w:val="24"/>
          <w:szCs w:val="24"/>
        </w:rPr>
        <w:t>6 047,7</w:t>
      </w:r>
      <w:r>
        <w:rPr>
          <w:rFonts w:ascii="Times New Roman" w:hAnsi="Times New Roman" w:cs="Times New Roman"/>
          <w:sz w:val="24"/>
          <w:szCs w:val="24"/>
        </w:rPr>
        <w:t xml:space="preserve"> тыс.рублей) </w:t>
      </w:r>
    </w:p>
    <w:p w:rsidR="008314B0" w:rsidRPr="00A63C8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составили </w:t>
      </w:r>
      <w:r w:rsidRPr="00A63C80">
        <w:rPr>
          <w:rFonts w:ascii="Times New Roman" w:hAnsi="Times New Roman" w:cs="Times New Roman"/>
          <w:b/>
          <w:sz w:val="24"/>
          <w:szCs w:val="24"/>
        </w:rPr>
        <w:t>109,5</w:t>
      </w:r>
      <w:r w:rsidRPr="00A63C80">
        <w:rPr>
          <w:rFonts w:ascii="Times New Roman" w:hAnsi="Times New Roman" w:cs="Times New Roman"/>
          <w:sz w:val="24"/>
          <w:szCs w:val="24"/>
        </w:rPr>
        <w:t>%</w:t>
      </w:r>
      <w:r w:rsidRPr="00A6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8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>1 484,7</w:t>
      </w:r>
      <w:r w:rsidRPr="00A63C80">
        <w:rPr>
          <w:rFonts w:ascii="Times New Roman" w:hAnsi="Times New Roman" w:cs="Times New Roman"/>
          <w:sz w:val="24"/>
          <w:szCs w:val="24"/>
        </w:rPr>
        <w:t xml:space="preserve"> тыс.рублей, снижение к аналогичному периоду прошлого года (1 791,4 тыс.рублей) составило </w:t>
      </w:r>
      <w:r w:rsidRPr="00A63C80">
        <w:rPr>
          <w:rFonts w:ascii="Times New Roman" w:hAnsi="Times New Roman" w:cs="Times New Roman"/>
          <w:b/>
          <w:sz w:val="24"/>
          <w:szCs w:val="24"/>
        </w:rPr>
        <w:t xml:space="preserve">306,7 </w:t>
      </w:r>
      <w:r w:rsidRPr="00A63C80">
        <w:rPr>
          <w:rFonts w:ascii="Times New Roman" w:hAnsi="Times New Roman" w:cs="Times New Roman"/>
          <w:sz w:val="24"/>
          <w:szCs w:val="24"/>
        </w:rPr>
        <w:t>тыс.рублей;</w:t>
      </w:r>
    </w:p>
    <w:p w:rsidR="008314B0" w:rsidRDefault="008314B0" w:rsidP="008314B0">
      <w:pPr>
        <w:pStyle w:val="a3"/>
        <w:numPr>
          <w:ilvl w:val="0"/>
          <w:numId w:val="3"/>
        </w:numPr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3C80">
        <w:rPr>
          <w:rFonts w:ascii="Times New Roman" w:hAnsi="Times New Roman" w:cs="Times New Roman"/>
          <w:sz w:val="24"/>
          <w:szCs w:val="24"/>
        </w:rPr>
        <w:t>прочие неналоговые доходы в течении отчетного периода не поступали.</w:t>
      </w:r>
    </w:p>
    <w:p w:rsidR="006E5370" w:rsidRDefault="006E5370" w:rsidP="006E5370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5370" w:rsidRPr="00C764F9" w:rsidRDefault="006E5370" w:rsidP="00C764F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4F9">
        <w:rPr>
          <w:rFonts w:ascii="Times New Roman" w:hAnsi="Times New Roman" w:cs="Times New Roman"/>
          <w:i/>
          <w:sz w:val="24"/>
          <w:szCs w:val="24"/>
        </w:rPr>
        <w:t xml:space="preserve">Исходя из вышеизложенного, за полугодие 2023 года в бюджет района поступления по </w:t>
      </w:r>
      <w:r w:rsidR="002870C2" w:rsidRPr="00C764F9">
        <w:rPr>
          <w:rFonts w:ascii="Times New Roman" w:hAnsi="Times New Roman" w:cs="Times New Roman"/>
          <w:i/>
          <w:sz w:val="24"/>
          <w:szCs w:val="24"/>
        </w:rPr>
        <w:t>двум</w:t>
      </w:r>
      <w:r w:rsidRPr="00C764F9">
        <w:rPr>
          <w:rFonts w:ascii="Times New Roman" w:hAnsi="Times New Roman" w:cs="Times New Roman"/>
          <w:i/>
          <w:sz w:val="24"/>
          <w:szCs w:val="24"/>
        </w:rPr>
        <w:t xml:space="preserve"> видам доходов превысили годовой прогноз, учтенный при формировании основных параметров </w:t>
      </w:r>
      <w:r w:rsidR="00C764F9" w:rsidRPr="00C764F9">
        <w:rPr>
          <w:rFonts w:ascii="Times New Roman" w:hAnsi="Times New Roman" w:cs="Times New Roman"/>
          <w:i/>
          <w:sz w:val="24"/>
          <w:szCs w:val="24"/>
        </w:rPr>
        <w:t>р</w:t>
      </w:r>
      <w:r w:rsidRPr="00C764F9">
        <w:rPr>
          <w:rFonts w:ascii="Times New Roman" w:hAnsi="Times New Roman" w:cs="Times New Roman"/>
          <w:i/>
          <w:sz w:val="24"/>
          <w:szCs w:val="24"/>
        </w:rPr>
        <w:t>ешения о бюджете</w:t>
      </w:r>
      <w:r w:rsidRPr="00C76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64F9">
        <w:rPr>
          <w:rFonts w:ascii="Times New Roman" w:hAnsi="Times New Roman" w:cs="Times New Roman"/>
          <w:i/>
          <w:sz w:val="24"/>
          <w:szCs w:val="24"/>
        </w:rPr>
        <w:t xml:space="preserve">от 21.12.2022 №91 (с изменениями), на общую сумму </w:t>
      </w:r>
      <w:r w:rsidR="00C764F9" w:rsidRPr="00C764F9">
        <w:rPr>
          <w:rFonts w:ascii="Times New Roman" w:hAnsi="Times New Roman" w:cs="Times New Roman"/>
          <w:i/>
          <w:sz w:val="24"/>
          <w:szCs w:val="24"/>
        </w:rPr>
        <w:t>1 295,5 тыс.</w:t>
      </w:r>
      <w:r w:rsidRPr="00C764F9">
        <w:rPr>
          <w:rFonts w:ascii="Times New Roman" w:hAnsi="Times New Roman" w:cs="Times New Roman"/>
          <w:i/>
          <w:sz w:val="24"/>
          <w:szCs w:val="24"/>
        </w:rPr>
        <w:t>рублей</w:t>
      </w:r>
      <w:r w:rsidR="00C764F9" w:rsidRPr="00C764F9">
        <w:rPr>
          <w:rFonts w:ascii="Times New Roman" w:hAnsi="Times New Roman" w:cs="Times New Roman"/>
          <w:i/>
          <w:sz w:val="24"/>
          <w:szCs w:val="24"/>
        </w:rPr>
        <w:t>:</w:t>
      </w:r>
      <w:r w:rsidRPr="00C764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320" w:type="dxa"/>
        <w:tblInd w:w="-572" w:type="dxa"/>
        <w:tblCellMar>
          <w:top w:w="8" w:type="dxa"/>
          <w:left w:w="108" w:type="dxa"/>
          <w:bottom w:w="9" w:type="dxa"/>
          <w:right w:w="92" w:type="dxa"/>
        </w:tblCellMar>
        <w:tblLook w:val="04A0" w:firstRow="1" w:lastRow="0" w:firstColumn="1" w:lastColumn="0" w:noHBand="0" w:noVBand="1"/>
      </w:tblPr>
      <w:tblGrid>
        <w:gridCol w:w="2268"/>
        <w:gridCol w:w="3403"/>
        <w:gridCol w:w="1418"/>
        <w:gridCol w:w="1276"/>
        <w:gridCol w:w="849"/>
        <w:gridCol w:w="1106"/>
      </w:tblGrid>
      <w:tr w:rsidR="00C764F9" w:rsidRPr="006E5370" w:rsidTr="0007616A">
        <w:trPr>
          <w:trHeight w:val="4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70C2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ind w:right="17"/>
              <w:jc w:val="center"/>
              <w:rPr>
                <w:b/>
                <w:color w:val="000000"/>
                <w:sz w:val="26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к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 xml:space="preserve">од дохода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70C2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ind w:right="17"/>
              <w:jc w:val="center"/>
              <w:rPr>
                <w:b/>
                <w:color w:val="000000"/>
                <w:sz w:val="26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в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 xml:space="preserve">ид дохода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70C2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color w:val="000000"/>
                <w:sz w:val="26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решение от 21.12.2022 №91 (с изм.)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70C2" w:rsidRPr="00C764F9" w:rsidRDefault="00C764F9" w:rsidP="00C764F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color w:val="000000"/>
                <w:sz w:val="26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ф.0503317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 xml:space="preserve"> </w:t>
            </w:r>
            <w:r w:rsidRPr="00C764F9">
              <w:rPr>
                <w:b/>
                <w:color w:val="000000"/>
                <w:sz w:val="18"/>
                <w:szCs w:val="22"/>
              </w:rPr>
              <w:t>(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>01.04.2023</w:t>
            </w:r>
            <w:r w:rsidRPr="00C764F9">
              <w:rPr>
                <w:b/>
                <w:color w:val="000000"/>
                <w:sz w:val="18"/>
                <w:szCs w:val="22"/>
              </w:rPr>
              <w:t>)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64F9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color w:val="000000"/>
                <w:sz w:val="18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 xml:space="preserve">откл. </w:t>
            </w:r>
          </w:p>
          <w:p w:rsidR="002870C2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color w:val="000000"/>
                <w:sz w:val="18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+/-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870C2" w:rsidRPr="00C764F9" w:rsidRDefault="00C764F9" w:rsidP="006E5370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b/>
                <w:color w:val="000000"/>
                <w:sz w:val="26"/>
                <w:szCs w:val="22"/>
              </w:rPr>
            </w:pPr>
            <w:r w:rsidRPr="00C764F9">
              <w:rPr>
                <w:b/>
                <w:color w:val="000000"/>
                <w:sz w:val="18"/>
                <w:szCs w:val="22"/>
              </w:rPr>
              <w:t>и</w:t>
            </w:r>
            <w:r w:rsidR="002870C2" w:rsidRPr="00C764F9">
              <w:rPr>
                <w:b/>
                <w:color w:val="000000"/>
                <w:sz w:val="18"/>
                <w:szCs w:val="22"/>
              </w:rPr>
              <w:t xml:space="preserve">сполнено в % </w:t>
            </w:r>
          </w:p>
        </w:tc>
      </w:tr>
      <w:tr w:rsidR="00C764F9" w:rsidRPr="006E5370" w:rsidTr="0007616A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2870C2" w:rsidP="006E5370">
            <w:pPr>
              <w:widowControl/>
              <w:autoSpaceDE/>
              <w:autoSpaceDN/>
              <w:adjustRightInd/>
              <w:spacing w:line="259" w:lineRule="auto"/>
              <w:ind w:right="21"/>
              <w:jc w:val="center"/>
              <w:rPr>
                <w:color w:val="000000"/>
                <w:sz w:val="26"/>
                <w:szCs w:val="22"/>
              </w:rPr>
            </w:pPr>
            <w:r w:rsidRPr="006E5370">
              <w:rPr>
                <w:color w:val="000000"/>
                <w:sz w:val="18"/>
                <w:szCs w:val="22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2870C2" w:rsidP="006E5370">
            <w:pPr>
              <w:widowControl/>
              <w:autoSpaceDE/>
              <w:autoSpaceDN/>
              <w:adjustRightInd/>
              <w:spacing w:line="259" w:lineRule="auto"/>
              <w:ind w:right="17"/>
              <w:jc w:val="center"/>
              <w:rPr>
                <w:color w:val="000000"/>
                <w:sz w:val="26"/>
                <w:szCs w:val="22"/>
              </w:rPr>
            </w:pPr>
            <w:r w:rsidRPr="006E5370">
              <w:rPr>
                <w:color w:val="000000"/>
                <w:sz w:val="18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2870C2" w:rsidP="006E5370">
            <w:pPr>
              <w:widowControl/>
              <w:autoSpaceDE/>
              <w:autoSpaceDN/>
              <w:adjustRightInd/>
              <w:spacing w:line="259" w:lineRule="auto"/>
              <w:ind w:right="18"/>
              <w:jc w:val="center"/>
              <w:rPr>
                <w:color w:val="000000"/>
                <w:sz w:val="26"/>
                <w:szCs w:val="22"/>
              </w:rPr>
            </w:pPr>
            <w:r w:rsidRPr="006E5370">
              <w:rPr>
                <w:color w:val="000000"/>
                <w:sz w:val="18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2870C2" w:rsidP="006E5370">
            <w:pPr>
              <w:widowControl/>
              <w:autoSpaceDE/>
              <w:autoSpaceDN/>
              <w:adjustRightInd/>
              <w:spacing w:line="259" w:lineRule="auto"/>
              <w:ind w:right="19"/>
              <w:jc w:val="center"/>
              <w:rPr>
                <w:color w:val="000000"/>
                <w:sz w:val="26"/>
                <w:szCs w:val="22"/>
              </w:rPr>
            </w:pPr>
            <w:r w:rsidRPr="006E5370">
              <w:rPr>
                <w:color w:val="000000"/>
                <w:sz w:val="18"/>
                <w:szCs w:val="22"/>
              </w:rPr>
              <w:t xml:space="preserve">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C764F9" w:rsidP="006E5370">
            <w:pPr>
              <w:widowControl/>
              <w:autoSpaceDE/>
              <w:autoSpaceDN/>
              <w:adjustRightInd/>
              <w:spacing w:line="259" w:lineRule="auto"/>
              <w:ind w:right="22"/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6E5370" w:rsidRDefault="00C764F9" w:rsidP="00C764F9">
            <w:pPr>
              <w:widowControl/>
              <w:autoSpaceDE/>
              <w:autoSpaceDN/>
              <w:adjustRightInd/>
              <w:spacing w:line="259" w:lineRule="auto"/>
              <w:ind w:right="22"/>
              <w:jc w:val="center"/>
              <w:rPr>
                <w:color w:val="000000"/>
                <w:sz w:val="26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  <w:r w:rsidR="002870C2" w:rsidRPr="006E5370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C764F9" w:rsidRPr="006E5370" w:rsidTr="0007616A">
        <w:trPr>
          <w:trHeight w:val="2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C764F9" w:rsidP="002870C2">
            <w:pPr>
              <w:widowControl/>
              <w:autoSpaceDE/>
              <w:autoSpaceDN/>
              <w:adjustRightInd/>
              <w:spacing w:line="259" w:lineRule="auto"/>
              <w:ind w:right="4"/>
              <w:jc w:val="center"/>
              <w:rPr>
                <w:color w:val="000000"/>
              </w:rPr>
            </w:pPr>
            <w:r w:rsidRPr="0007616A">
              <w:rPr>
                <w:color w:val="000000"/>
              </w:rPr>
              <w:t>1 12 01000 01 0000 120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6E5370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</w:rPr>
            </w:pPr>
            <w:r w:rsidRPr="0007616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8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4 721,1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5 887,7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i/>
                <w:color w:val="000000"/>
              </w:rPr>
            </w:pPr>
            <w:r w:rsidRPr="0007616A">
              <w:rPr>
                <w:i/>
                <w:color w:val="000000"/>
              </w:rPr>
              <w:t>1 166,6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124,7 </w:t>
            </w:r>
          </w:p>
        </w:tc>
      </w:tr>
      <w:tr w:rsidR="00C764F9" w:rsidRPr="006E5370" w:rsidTr="0007616A">
        <w:trPr>
          <w:trHeight w:val="2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C764F9" w:rsidP="006E5370">
            <w:pPr>
              <w:widowControl/>
              <w:autoSpaceDE/>
              <w:autoSpaceDN/>
              <w:adjustRightInd/>
              <w:spacing w:line="259" w:lineRule="auto"/>
              <w:ind w:right="4"/>
              <w:jc w:val="center"/>
              <w:rPr>
                <w:color w:val="000000"/>
              </w:rPr>
            </w:pPr>
            <w:r w:rsidRPr="0007616A">
              <w:rPr>
                <w:color w:val="000000"/>
              </w:rPr>
              <w:t>1 16 00000 00 0000 000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6E5370">
            <w:pPr>
              <w:widowControl/>
              <w:autoSpaceDE/>
              <w:autoSpaceDN/>
              <w:adjustRightInd/>
              <w:spacing w:line="259" w:lineRule="auto"/>
              <w:rPr>
                <w:color w:val="000000"/>
              </w:rPr>
            </w:pPr>
            <w:r w:rsidRPr="0007616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8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1 355,8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1 484,7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i/>
                <w:color w:val="000000"/>
              </w:rPr>
            </w:pPr>
            <w:r w:rsidRPr="0007616A">
              <w:rPr>
                <w:i/>
                <w:color w:val="000000"/>
              </w:rPr>
              <w:t>128,9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109,5 </w:t>
            </w:r>
          </w:p>
        </w:tc>
      </w:tr>
      <w:tr w:rsidR="00C764F9" w:rsidRPr="006E5370" w:rsidTr="0007616A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2870C2" w:rsidP="006E5370">
            <w:pPr>
              <w:widowControl/>
              <w:autoSpaceDE/>
              <w:autoSpaceDN/>
              <w:adjustRightInd/>
              <w:spacing w:line="259" w:lineRule="auto"/>
              <w:ind w:left="44"/>
              <w:jc w:val="center"/>
              <w:rPr>
                <w:color w:val="000000"/>
              </w:rPr>
            </w:pPr>
            <w:r w:rsidRPr="0007616A">
              <w:rPr>
                <w:color w:val="00000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C764F9" w:rsidP="006E5370">
            <w:pPr>
              <w:widowControl/>
              <w:autoSpaceDE/>
              <w:autoSpaceDN/>
              <w:adjustRightInd/>
              <w:spacing w:line="259" w:lineRule="auto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8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6 076,9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right="15"/>
              <w:jc w:val="right"/>
              <w:rPr>
                <w:b/>
                <w:color w:val="000000"/>
              </w:rPr>
            </w:pPr>
            <w:r w:rsidRPr="0007616A">
              <w:rPr>
                <w:b/>
                <w:color w:val="000000"/>
              </w:rPr>
              <w:t xml:space="preserve">7 372,4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left="24"/>
              <w:jc w:val="right"/>
              <w:rPr>
                <w:i/>
                <w:color w:val="000000"/>
              </w:rPr>
            </w:pPr>
            <w:r w:rsidRPr="0007616A">
              <w:rPr>
                <w:i/>
                <w:color w:val="000000"/>
              </w:rPr>
              <w:t>1 295,5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870C2" w:rsidRPr="0007616A" w:rsidRDefault="002870C2" w:rsidP="00C764F9">
            <w:pPr>
              <w:widowControl/>
              <w:autoSpaceDE/>
              <w:autoSpaceDN/>
              <w:adjustRightInd/>
              <w:spacing w:line="259" w:lineRule="auto"/>
              <w:ind w:left="24"/>
              <w:jc w:val="right"/>
              <w:rPr>
                <w:color w:val="000000"/>
              </w:rPr>
            </w:pPr>
            <w:r w:rsidRPr="0007616A">
              <w:rPr>
                <w:color w:val="000000"/>
              </w:rPr>
              <w:t xml:space="preserve"> </w:t>
            </w:r>
          </w:p>
        </w:tc>
      </w:tr>
    </w:tbl>
    <w:p w:rsidR="006E5370" w:rsidRDefault="006E5370" w:rsidP="006E5370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1FF0" w:rsidRPr="0082370B" w:rsidRDefault="00AF1FF0" w:rsidP="00AF1FF0">
      <w:pPr>
        <w:widowControl/>
        <w:autoSpaceDE/>
        <w:autoSpaceDN/>
        <w:adjustRightInd/>
        <w:spacing w:after="4" w:line="269" w:lineRule="auto"/>
        <w:ind w:left="-10" w:right="52" w:firstLine="566"/>
        <w:jc w:val="right"/>
        <w:rPr>
          <w:b/>
          <w:bCs/>
          <w:i/>
          <w:color w:val="000000"/>
          <w:sz w:val="22"/>
          <w:szCs w:val="22"/>
          <w:u w:val="single"/>
        </w:rPr>
      </w:pPr>
      <w:r w:rsidRPr="0082370B">
        <w:rPr>
          <w:b/>
          <w:bCs/>
          <w:i/>
          <w:color w:val="000000"/>
          <w:sz w:val="22"/>
          <w:szCs w:val="22"/>
          <w:u w:val="single"/>
        </w:rPr>
        <w:t>Замечание Контрольно-ревизионной комиссии</w:t>
      </w:r>
    </w:p>
    <w:p w:rsidR="00B60074" w:rsidRPr="00AF1FF0" w:rsidRDefault="00AF1FF0" w:rsidP="000D609F">
      <w:pPr>
        <w:widowControl/>
        <w:autoSpaceDE/>
        <w:autoSpaceDN/>
        <w:adjustRightInd/>
        <w:spacing w:after="4" w:line="269" w:lineRule="auto"/>
        <w:ind w:left="993" w:right="52" w:firstLine="10"/>
        <w:jc w:val="both"/>
        <w:rPr>
          <w:i/>
          <w:color w:val="000000"/>
          <w:sz w:val="22"/>
          <w:szCs w:val="22"/>
        </w:rPr>
      </w:pPr>
      <w:r w:rsidRPr="00AF1FF0">
        <w:rPr>
          <w:i/>
          <w:color w:val="000000"/>
          <w:sz w:val="22"/>
          <w:szCs w:val="22"/>
        </w:rPr>
        <w:t xml:space="preserve">На основании данных таблицы </w:t>
      </w:r>
      <w:r w:rsidR="00B60074">
        <w:rPr>
          <w:i/>
          <w:color w:val="000000"/>
          <w:sz w:val="22"/>
          <w:szCs w:val="22"/>
        </w:rPr>
        <w:t>Контрольно-ревизионная комиссия</w:t>
      </w:r>
      <w:r w:rsidR="00B60074" w:rsidRPr="00B60074">
        <w:rPr>
          <w:i/>
          <w:color w:val="000000"/>
          <w:sz w:val="22"/>
          <w:szCs w:val="22"/>
        </w:rPr>
        <w:t xml:space="preserve"> обращает внимание на необходимость оперативного и своевременного уточнения прогнозных показателей по доходам главными администраторами доходов с целью соблюдения принципа полноты отражения доходов в бюджете, установленном ст</w:t>
      </w:r>
      <w:r w:rsidR="00B60074">
        <w:rPr>
          <w:i/>
          <w:color w:val="000000"/>
          <w:sz w:val="22"/>
          <w:szCs w:val="22"/>
        </w:rPr>
        <w:t>.</w:t>
      </w:r>
      <w:r w:rsidR="00B60074" w:rsidRPr="00B60074">
        <w:rPr>
          <w:i/>
          <w:color w:val="000000"/>
          <w:sz w:val="22"/>
          <w:szCs w:val="22"/>
        </w:rPr>
        <w:t xml:space="preserve">32 Бюджетного кодекса </w:t>
      </w:r>
      <w:r w:rsidR="00B60074">
        <w:rPr>
          <w:i/>
          <w:color w:val="000000"/>
          <w:sz w:val="22"/>
          <w:szCs w:val="22"/>
        </w:rPr>
        <w:t>Российской Федерации.</w:t>
      </w:r>
    </w:p>
    <w:p w:rsidR="006E5370" w:rsidRPr="00A63C80" w:rsidRDefault="006E5370" w:rsidP="006E5370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6282" w:rsidRPr="008314B0" w:rsidRDefault="009E3744" w:rsidP="008314B0">
      <w:pPr>
        <w:pStyle w:val="ac"/>
        <w:numPr>
          <w:ilvl w:val="0"/>
          <w:numId w:val="2"/>
        </w:numPr>
        <w:tabs>
          <w:tab w:val="left" w:pos="426"/>
        </w:tabs>
        <w:ind w:left="142" w:hanging="284"/>
        <w:jc w:val="both"/>
        <w:rPr>
          <w:i/>
          <w:sz w:val="24"/>
          <w:szCs w:val="24"/>
        </w:rPr>
      </w:pPr>
      <w:r w:rsidRPr="008314B0">
        <w:rPr>
          <w:b/>
          <w:sz w:val="24"/>
          <w:szCs w:val="24"/>
          <w:u w:val="single"/>
        </w:rPr>
        <w:t>Безвозмездные поступления</w:t>
      </w:r>
      <w:r w:rsidRPr="008314B0">
        <w:rPr>
          <w:sz w:val="24"/>
          <w:szCs w:val="24"/>
        </w:rPr>
        <w:t xml:space="preserve"> поступили в сумме </w:t>
      </w:r>
      <w:r w:rsidR="00AE1A6E" w:rsidRPr="008314B0">
        <w:rPr>
          <w:b/>
          <w:sz w:val="24"/>
          <w:szCs w:val="24"/>
        </w:rPr>
        <w:t>684 085,6</w:t>
      </w:r>
      <w:r w:rsidR="009B1ADA" w:rsidRPr="008314B0">
        <w:rPr>
          <w:sz w:val="24"/>
          <w:szCs w:val="24"/>
        </w:rPr>
        <w:t xml:space="preserve"> тыс.</w:t>
      </w:r>
      <w:r w:rsidRPr="008314B0">
        <w:rPr>
          <w:sz w:val="24"/>
          <w:szCs w:val="24"/>
        </w:rPr>
        <w:t xml:space="preserve">рублей, или </w:t>
      </w:r>
      <w:r w:rsidR="00AE1A6E" w:rsidRPr="008314B0">
        <w:rPr>
          <w:b/>
          <w:sz w:val="24"/>
          <w:szCs w:val="24"/>
        </w:rPr>
        <w:t>58,5</w:t>
      </w:r>
      <w:r w:rsidRPr="008314B0">
        <w:rPr>
          <w:sz w:val="24"/>
          <w:szCs w:val="24"/>
        </w:rPr>
        <w:t>% к плану</w:t>
      </w:r>
      <w:r w:rsidR="00332B34" w:rsidRPr="008314B0">
        <w:rPr>
          <w:sz w:val="24"/>
          <w:szCs w:val="24"/>
        </w:rPr>
        <w:t xml:space="preserve"> (</w:t>
      </w:r>
      <w:r w:rsidR="00AE1A6E" w:rsidRPr="008314B0">
        <w:rPr>
          <w:sz w:val="24"/>
          <w:szCs w:val="24"/>
        </w:rPr>
        <w:t>1 169 816,6</w:t>
      </w:r>
      <w:r w:rsidR="00332B34" w:rsidRPr="008314B0">
        <w:rPr>
          <w:sz w:val="24"/>
          <w:szCs w:val="24"/>
        </w:rPr>
        <w:t xml:space="preserve"> тыс.рублей)</w:t>
      </w:r>
      <w:r w:rsidRPr="008314B0">
        <w:rPr>
          <w:sz w:val="24"/>
          <w:szCs w:val="24"/>
        </w:rPr>
        <w:t xml:space="preserve">, что </w:t>
      </w:r>
      <w:r w:rsidR="00F819A5" w:rsidRPr="008314B0">
        <w:rPr>
          <w:sz w:val="24"/>
          <w:szCs w:val="24"/>
        </w:rPr>
        <w:t xml:space="preserve">на </w:t>
      </w:r>
      <w:r w:rsidR="00AE1A6E" w:rsidRPr="008314B0">
        <w:rPr>
          <w:sz w:val="24"/>
          <w:szCs w:val="24"/>
        </w:rPr>
        <w:t>55 759,1</w:t>
      </w:r>
      <w:r w:rsidR="00F819A5" w:rsidRPr="008314B0">
        <w:rPr>
          <w:sz w:val="24"/>
          <w:szCs w:val="24"/>
        </w:rPr>
        <w:t xml:space="preserve"> тыс.рублей</w:t>
      </w:r>
      <w:r w:rsidRPr="008314B0">
        <w:rPr>
          <w:sz w:val="24"/>
          <w:szCs w:val="24"/>
        </w:rPr>
        <w:t xml:space="preserve"> или на </w:t>
      </w:r>
      <w:r w:rsidR="00AE1A6E" w:rsidRPr="008314B0">
        <w:rPr>
          <w:b/>
          <w:sz w:val="24"/>
          <w:szCs w:val="24"/>
        </w:rPr>
        <w:t>8,9</w:t>
      </w:r>
      <w:r w:rsidRPr="008314B0">
        <w:rPr>
          <w:sz w:val="24"/>
          <w:szCs w:val="24"/>
        </w:rPr>
        <w:t xml:space="preserve">% </w:t>
      </w:r>
      <w:r w:rsidR="00F819A5" w:rsidRPr="008314B0">
        <w:rPr>
          <w:b/>
          <w:sz w:val="24"/>
          <w:szCs w:val="24"/>
          <w:u w:val="single"/>
        </w:rPr>
        <w:t>больше</w:t>
      </w:r>
      <w:r w:rsidR="00F819A5" w:rsidRPr="008314B0">
        <w:rPr>
          <w:sz w:val="24"/>
          <w:szCs w:val="24"/>
        </w:rPr>
        <w:t>, чем</w:t>
      </w:r>
      <w:r w:rsidR="005A0302" w:rsidRPr="008314B0">
        <w:rPr>
          <w:sz w:val="24"/>
          <w:szCs w:val="24"/>
        </w:rPr>
        <w:t xml:space="preserve"> </w:t>
      </w:r>
      <w:r w:rsidRPr="008314B0">
        <w:rPr>
          <w:sz w:val="24"/>
          <w:szCs w:val="24"/>
        </w:rPr>
        <w:t xml:space="preserve">за </w:t>
      </w:r>
      <w:r w:rsidR="00F819A5" w:rsidRPr="008314B0">
        <w:rPr>
          <w:sz w:val="24"/>
          <w:szCs w:val="24"/>
        </w:rPr>
        <w:t>аналогичный период</w:t>
      </w:r>
      <w:r w:rsidRPr="008314B0">
        <w:rPr>
          <w:sz w:val="24"/>
          <w:szCs w:val="24"/>
        </w:rPr>
        <w:t xml:space="preserve"> 20</w:t>
      </w:r>
      <w:r w:rsidR="009B1ADA" w:rsidRPr="008314B0">
        <w:rPr>
          <w:sz w:val="24"/>
          <w:szCs w:val="24"/>
        </w:rPr>
        <w:t>2</w:t>
      </w:r>
      <w:r w:rsidR="006959E2" w:rsidRPr="008314B0">
        <w:rPr>
          <w:sz w:val="24"/>
          <w:szCs w:val="24"/>
        </w:rPr>
        <w:t>2</w:t>
      </w:r>
      <w:r w:rsidRPr="008314B0">
        <w:rPr>
          <w:sz w:val="24"/>
          <w:szCs w:val="24"/>
        </w:rPr>
        <w:t xml:space="preserve"> года </w:t>
      </w:r>
      <w:r w:rsidR="00DB57A4" w:rsidRPr="008314B0">
        <w:rPr>
          <w:sz w:val="24"/>
          <w:szCs w:val="24"/>
        </w:rPr>
        <w:t>(</w:t>
      </w:r>
      <w:r w:rsidR="00AE1A6E" w:rsidRPr="008314B0">
        <w:rPr>
          <w:sz w:val="24"/>
          <w:szCs w:val="24"/>
        </w:rPr>
        <w:t>628 326,5</w:t>
      </w:r>
      <w:r w:rsidR="005A0302" w:rsidRPr="008314B0">
        <w:rPr>
          <w:sz w:val="24"/>
          <w:szCs w:val="24"/>
        </w:rPr>
        <w:t xml:space="preserve"> тыс.</w:t>
      </w:r>
      <w:r w:rsidRPr="008314B0">
        <w:rPr>
          <w:sz w:val="24"/>
          <w:szCs w:val="24"/>
        </w:rPr>
        <w:t>рублей</w:t>
      </w:r>
      <w:r w:rsidR="00F819A5" w:rsidRPr="008314B0">
        <w:rPr>
          <w:sz w:val="24"/>
          <w:szCs w:val="24"/>
        </w:rPr>
        <w:t>)</w:t>
      </w:r>
      <w:r w:rsidRPr="008314B0">
        <w:rPr>
          <w:sz w:val="24"/>
          <w:szCs w:val="24"/>
        </w:rPr>
        <w:t>.</w:t>
      </w:r>
      <w:r w:rsidR="008314B0" w:rsidRPr="008314B0">
        <w:rPr>
          <w:sz w:val="24"/>
          <w:szCs w:val="24"/>
        </w:rPr>
        <w:t xml:space="preserve"> </w:t>
      </w:r>
      <w:r w:rsidR="00AE1A6E" w:rsidRPr="008314B0">
        <w:rPr>
          <w:i/>
          <w:sz w:val="24"/>
          <w:szCs w:val="24"/>
        </w:rPr>
        <w:t>По итогам отчетного периода прослеживается</w:t>
      </w:r>
      <w:r w:rsidR="00946282" w:rsidRPr="008314B0">
        <w:rPr>
          <w:i/>
          <w:sz w:val="24"/>
          <w:szCs w:val="24"/>
        </w:rPr>
        <w:t xml:space="preserve"> динамика увеличения поступлений </w:t>
      </w:r>
      <w:r w:rsidR="009B1ADA" w:rsidRPr="008314B0">
        <w:rPr>
          <w:i/>
          <w:sz w:val="24"/>
          <w:szCs w:val="24"/>
        </w:rPr>
        <w:t>по</w:t>
      </w:r>
      <w:r w:rsidR="00946282" w:rsidRPr="008314B0">
        <w:rPr>
          <w:i/>
          <w:sz w:val="24"/>
          <w:szCs w:val="24"/>
        </w:rPr>
        <w:t xml:space="preserve"> безвозмездным поступлениям.</w:t>
      </w:r>
    </w:p>
    <w:p w:rsidR="008314B0" w:rsidRPr="00006D0F" w:rsidRDefault="008314B0" w:rsidP="008314B0">
      <w:pPr>
        <w:spacing w:line="276" w:lineRule="auto"/>
        <w:ind w:firstLine="708"/>
        <w:jc w:val="both"/>
        <w:rPr>
          <w:sz w:val="24"/>
          <w:szCs w:val="24"/>
        </w:rPr>
      </w:pPr>
      <w:r w:rsidRPr="00006D0F">
        <w:rPr>
          <w:sz w:val="24"/>
          <w:szCs w:val="24"/>
        </w:rPr>
        <w:t>Согласно формам межбюджетных трансфертов, поступления составили:</w:t>
      </w:r>
    </w:p>
    <w:p w:rsidR="008314B0" w:rsidRPr="00006D0F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2B455D">
        <w:rPr>
          <w:b/>
          <w:i/>
          <w:sz w:val="24"/>
          <w:szCs w:val="24"/>
          <w:u w:val="single"/>
        </w:rPr>
        <w:t>дотации</w:t>
      </w:r>
      <w:r w:rsidRPr="00006D0F">
        <w:rPr>
          <w:i/>
          <w:sz w:val="24"/>
          <w:szCs w:val="24"/>
        </w:rPr>
        <w:t xml:space="preserve"> </w:t>
      </w:r>
      <w:r w:rsidRPr="00006D0F">
        <w:rPr>
          <w:sz w:val="24"/>
          <w:szCs w:val="24"/>
        </w:rPr>
        <w:t xml:space="preserve">бюджетам бюджетной системы Российской Федерации в сумме </w:t>
      </w:r>
      <w:r w:rsidRPr="00006D0F">
        <w:rPr>
          <w:b/>
          <w:sz w:val="24"/>
          <w:szCs w:val="24"/>
        </w:rPr>
        <w:t>100 049,7</w:t>
      </w:r>
      <w:r w:rsidRPr="00006D0F">
        <w:rPr>
          <w:sz w:val="24"/>
          <w:szCs w:val="24"/>
        </w:rPr>
        <w:t xml:space="preserve"> тыс.рублей или 48,7% к годовым назначениям (</w:t>
      </w:r>
      <w:r w:rsidRPr="00006D0F">
        <w:rPr>
          <w:b/>
          <w:sz w:val="24"/>
          <w:szCs w:val="24"/>
        </w:rPr>
        <w:t xml:space="preserve">205 495,0 </w:t>
      </w:r>
      <w:r w:rsidRPr="00006D0F">
        <w:rPr>
          <w:sz w:val="24"/>
          <w:szCs w:val="24"/>
        </w:rPr>
        <w:t>тыс.рублей):</w:t>
      </w:r>
    </w:p>
    <w:p w:rsidR="008314B0" w:rsidRPr="00006D0F" w:rsidRDefault="008314B0" w:rsidP="008314B0">
      <w:pPr>
        <w:numPr>
          <w:ilvl w:val="0"/>
          <w:numId w:val="17"/>
        </w:numPr>
        <w:jc w:val="both"/>
        <w:rPr>
          <w:i/>
          <w:sz w:val="24"/>
          <w:szCs w:val="24"/>
        </w:rPr>
      </w:pPr>
      <w:r w:rsidRPr="00006D0F">
        <w:rPr>
          <w:i/>
          <w:sz w:val="24"/>
          <w:szCs w:val="24"/>
        </w:rPr>
        <w:t xml:space="preserve">дотация на выравнивание бюджетной обеспеченности в сумме </w:t>
      </w:r>
      <w:r w:rsidRPr="00006D0F">
        <w:rPr>
          <w:b/>
          <w:sz w:val="24"/>
          <w:szCs w:val="24"/>
        </w:rPr>
        <w:t>57 697,8</w:t>
      </w:r>
      <w:r w:rsidRPr="00006D0F">
        <w:rPr>
          <w:i/>
          <w:sz w:val="24"/>
          <w:szCs w:val="24"/>
        </w:rPr>
        <w:t xml:space="preserve"> тыс.рублей или </w:t>
      </w:r>
      <w:r w:rsidRPr="00006D0F">
        <w:rPr>
          <w:sz w:val="24"/>
          <w:szCs w:val="24"/>
        </w:rPr>
        <w:t xml:space="preserve">50,0 </w:t>
      </w:r>
      <w:r w:rsidRPr="00006D0F">
        <w:rPr>
          <w:i/>
          <w:sz w:val="24"/>
          <w:szCs w:val="24"/>
        </w:rPr>
        <w:t>% к годовым назначениям (</w:t>
      </w:r>
      <w:r w:rsidRPr="00006D0F">
        <w:rPr>
          <w:b/>
          <w:sz w:val="24"/>
          <w:szCs w:val="24"/>
        </w:rPr>
        <w:t>115 395,0</w:t>
      </w:r>
      <w:r w:rsidRPr="00006D0F">
        <w:rPr>
          <w:sz w:val="24"/>
          <w:szCs w:val="24"/>
        </w:rPr>
        <w:t xml:space="preserve"> </w:t>
      </w:r>
      <w:r w:rsidRPr="00006D0F">
        <w:rPr>
          <w:i/>
          <w:sz w:val="24"/>
          <w:szCs w:val="24"/>
        </w:rPr>
        <w:t>тыс.рублей);</w:t>
      </w:r>
    </w:p>
    <w:p w:rsidR="008314B0" w:rsidRPr="005648C5" w:rsidRDefault="008314B0" w:rsidP="008314B0">
      <w:pPr>
        <w:numPr>
          <w:ilvl w:val="0"/>
          <w:numId w:val="17"/>
        </w:numPr>
        <w:jc w:val="both"/>
        <w:rPr>
          <w:sz w:val="24"/>
          <w:szCs w:val="24"/>
        </w:rPr>
      </w:pPr>
      <w:r w:rsidRPr="00006D0F">
        <w:rPr>
          <w:i/>
          <w:sz w:val="24"/>
          <w:szCs w:val="24"/>
        </w:rPr>
        <w:t xml:space="preserve">дотация бюджетам муниципальных районов на поддержку мер по обеспечению сбалансированности бюджетов в сумме </w:t>
      </w:r>
      <w:r w:rsidRPr="00006D0F">
        <w:rPr>
          <w:b/>
          <w:sz w:val="24"/>
          <w:szCs w:val="24"/>
        </w:rPr>
        <w:t>42 351,9</w:t>
      </w:r>
      <w:r w:rsidRPr="00006D0F">
        <w:rPr>
          <w:i/>
          <w:sz w:val="24"/>
          <w:szCs w:val="24"/>
        </w:rPr>
        <w:t xml:space="preserve"> тыс.рублей или </w:t>
      </w:r>
      <w:r w:rsidRPr="00006D0F">
        <w:rPr>
          <w:sz w:val="24"/>
          <w:szCs w:val="24"/>
        </w:rPr>
        <w:t>47,0</w:t>
      </w:r>
      <w:r w:rsidRPr="00006D0F">
        <w:rPr>
          <w:i/>
          <w:sz w:val="24"/>
          <w:szCs w:val="24"/>
        </w:rPr>
        <w:t>% к годовым назначениям (</w:t>
      </w:r>
      <w:r w:rsidRPr="00006D0F">
        <w:rPr>
          <w:b/>
          <w:sz w:val="24"/>
          <w:szCs w:val="24"/>
        </w:rPr>
        <w:t>90 100,0</w:t>
      </w:r>
      <w:r w:rsidRPr="00006D0F">
        <w:rPr>
          <w:sz w:val="24"/>
          <w:szCs w:val="24"/>
        </w:rPr>
        <w:t xml:space="preserve"> </w:t>
      </w:r>
      <w:r w:rsidRPr="00006D0F">
        <w:rPr>
          <w:i/>
          <w:sz w:val="24"/>
          <w:szCs w:val="24"/>
        </w:rPr>
        <w:t>тыс.рублей);</w:t>
      </w:r>
    </w:p>
    <w:p w:rsidR="008314B0" w:rsidRPr="00C77BD5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2B455D">
        <w:rPr>
          <w:b/>
          <w:i/>
          <w:sz w:val="24"/>
          <w:szCs w:val="24"/>
          <w:u w:val="single"/>
        </w:rPr>
        <w:t>субсидии</w:t>
      </w:r>
      <w:r w:rsidRPr="002B455D">
        <w:rPr>
          <w:sz w:val="24"/>
          <w:szCs w:val="24"/>
          <w:u w:val="single"/>
        </w:rPr>
        <w:t xml:space="preserve"> </w:t>
      </w:r>
      <w:r w:rsidRPr="00C77BD5">
        <w:rPr>
          <w:sz w:val="24"/>
          <w:szCs w:val="24"/>
        </w:rPr>
        <w:t xml:space="preserve">бюджетам бюджетной системы Российской Федерации в сумме </w:t>
      </w:r>
      <w:r w:rsidRPr="00C77BD5">
        <w:rPr>
          <w:b/>
          <w:sz w:val="24"/>
          <w:szCs w:val="24"/>
        </w:rPr>
        <w:t>47 434,7</w:t>
      </w:r>
      <w:r w:rsidRPr="00C77BD5">
        <w:rPr>
          <w:sz w:val="24"/>
          <w:szCs w:val="24"/>
        </w:rPr>
        <w:t xml:space="preserve"> тыс.рублей, или 68,1% к годовым назначениям (</w:t>
      </w:r>
      <w:r w:rsidR="00465C6B">
        <w:rPr>
          <w:b/>
          <w:sz w:val="24"/>
          <w:szCs w:val="24"/>
        </w:rPr>
        <w:t>69 657,5</w:t>
      </w:r>
      <w:r w:rsidRPr="00C77BD5">
        <w:rPr>
          <w:sz w:val="24"/>
          <w:szCs w:val="24"/>
        </w:rPr>
        <w:t xml:space="preserve"> тыс.рублей):</w:t>
      </w:r>
    </w:p>
    <w:p w:rsidR="008314B0" w:rsidRPr="00C77BD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C77BD5">
        <w:rPr>
          <w:i/>
          <w:sz w:val="24"/>
          <w:szCs w:val="24"/>
        </w:rPr>
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сумме </w:t>
      </w:r>
      <w:r w:rsidRPr="00C77BD5">
        <w:rPr>
          <w:b/>
          <w:i/>
          <w:sz w:val="24"/>
          <w:szCs w:val="24"/>
        </w:rPr>
        <w:t>358,3</w:t>
      </w:r>
      <w:r w:rsidRPr="00C77BD5">
        <w:rPr>
          <w:i/>
          <w:sz w:val="24"/>
          <w:szCs w:val="24"/>
        </w:rPr>
        <w:t xml:space="preserve"> тыс.рублей</w:t>
      </w:r>
      <w:r>
        <w:rPr>
          <w:i/>
          <w:sz w:val="24"/>
          <w:szCs w:val="24"/>
        </w:rPr>
        <w:t xml:space="preserve"> (100,0%)</w:t>
      </w:r>
      <w:r w:rsidRPr="00C77BD5">
        <w:rPr>
          <w:i/>
          <w:sz w:val="24"/>
          <w:szCs w:val="24"/>
        </w:rPr>
        <w:t>;</w:t>
      </w:r>
    </w:p>
    <w:p w:rsidR="008314B0" w:rsidRPr="00AE607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AE6075">
        <w:rPr>
          <w:i/>
          <w:sz w:val="24"/>
          <w:szCs w:val="24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Pr="00AE6075">
        <w:rPr>
          <w:b/>
          <w:i/>
          <w:sz w:val="24"/>
          <w:szCs w:val="24"/>
        </w:rPr>
        <w:t>18 770,0</w:t>
      </w:r>
      <w:r w:rsidRPr="00AE6075">
        <w:rPr>
          <w:i/>
          <w:sz w:val="24"/>
          <w:szCs w:val="24"/>
        </w:rPr>
        <w:t xml:space="preserve"> тыс.рублей (48,9%);</w:t>
      </w:r>
    </w:p>
    <w:p w:rsidR="008314B0" w:rsidRPr="00AE6075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AE6075">
        <w:rPr>
          <w:i/>
          <w:sz w:val="24"/>
          <w:szCs w:val="24"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в сумме </w:t>
      </w:r>
      <w:r w:rsidRPr="00AE6075">
        <w:rPr>
          <w:b/>
          <w:i/>
          <w:sz w:val="24"/>
          <w:szCs w:val="24"/>
        </w:rPr>
        <w:t>1 400,0</w:t>
      </w:r>
      <w:r w:rsidRPr="00AE6075">
        <w:rPr>
          <w:i/>
          <w:sz w:val="24"/>
          <w:szCs w:val="24"/>
        </w:rPr>
        <w:t xml:space="preserve"> тыс.рублей (100,0%);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 xml:space="preserve">субсидии бюджетам муниципальных районов на реализацию мероприятий по обеспечению жильем молодых семей в сумме </w:t>
      </w:r>
      <w:r w:rsidRPr="00B95FC2">
        <w:rPr>
          <w:b/>
          <w:i/>
          <w:sz w:val="24"/>
          <w:szCs w:val="24"/>
        </w:rPr>
        <w:t>1 290,9</w:t>
      </w:r>
      <w:r w:rsidRPr="00B95FC2">
        <w:rPr>
          <w:i/>
          <w:sz w:val="24"/>
          <w:szCs w:val="24"/>
        </w:rPr>
        <w:t xml:space="preserve"> тыс.рублей (100,0%);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>субсидии бюджетам муниципальных районов</w:t>
      </w:r>
      <w:r w:rsidRPr="00B95FC2">
        <w:t xml:space="preserve"> </w:t>
      </w:r>
      <w:r w:rsidRPr="00B95FC2">
        <w:rPr>
          <w:i/>
          <w:sz w:val="24"/>
          <w:szCs w:val="24"/>
        </w:rPr>
        <w:t xml:space="preserve">на поддержку отрасли культуры в сумме </w:t>
      </w:r>
      <w:r w:rsidRPr="00B95FC2">
        <w:rPr>
          <w:b/>
          <w:i/>
          <w:sz w:val="24"/>
          <w:szCs w:val="24"/>
        </w:rPr>
        <w:t>300,4</w:t>
      </w:r>
      <w:r w:rsidRPr="00B95FC2">
        <w:rPr>
          <w:i/>
          <w:sz w:val="24"/>
          <w:szCs w:val="24"/>
        </w:rPr>
        <w:t xml:space="preserve"> тыс.рублей (100,0%);</w:t>
      </w:r>
    </w:p>
    <w:p w:rsidR="008314B0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95FC2">
        <w:rPr>
          <w:i/>
          <w:sz w:val="24"/>
          <w:szCs w:val="24"/>
        </w:rPr>
        <w:t xml:space="preserve">субсидии бюджетам муниципальных районов на софинансирование закупки и монтажа оборудования для создания "умных" спортивных площадок в сумме </w:t>
      </w:r>
      <w:r w:rsidRPr="00B95FC2">
        <w:rPr>
          <w:b/>
          <w:i/>
          <w:sz w:val="24"/>
          <w:szCs w:val="24"/>
        </w:rPr>
        <w:t>25 315,1</w:t>
      </w:r>
      <w:r w:rsidRPr="00B95FC2">
        <w:rPr>
          <w:i/>
          <w:sz w:val="24"/>
          <w:szCs w:val="24"/>
        </w:rPr>
        <w:t xml:space="preserve"> тыс.рублей (91,2%);</w:t>
      </w:r>
    </w:p>
    <w:p w:rsidR="008314B0" w:rsidRPr="00B95FC2" w:rsidRDefault="008314B0" w:rsidP="008314B0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Pr="002B455D">
        <w:rPr>
          <w:i/>
          <w:sz w:val="24"/>
          <w:szCs w:val="24"/>
        </w:rPr>
        <w:t xml:space="preserve">убсидии бюджетам муниципальных районов на подготовку проектов межевания земельных участков и на проведение кадастровых работ в течении отчетного периода </w:t>
      </w:r>
      <w:r w:rsidRPr="001F4E81">
        <w:rPr>
          <w:i/>
          <w:sz w:val="24"/>
          <w:szCs w:val="24"/>
          <w:u w:val="single"/>
        </w:rPr>
        <w:t>не поступали</w:t>
      </w:r>
      <w:r>
        <w:rPr>
          <w:i/>
          <w:sz w:val="24"/>
          <w:szCs w:val="24"/>
        </w:rPr>
        <w:t xml:space="preserve"> </w:t>
      </w:r>
      <w:r w:rsidRPr="002B455D">
        <w:rPr>
          <w:i/>
          <w:sz w:val="24"/>
          <w:szCs w:val="24"/>
        </w:rPr>
        <w:t xml:space="preserve">(решением о бюджете поступление утверждено в сумме </w:t>
      </w:r>
      <w:r>
        <w:rPr>
          <w:b/>
          <w:i/>
          <w:sz w:val="24"/>
          <w:szCs w:val="24"/>
        </w:rPr>
        <w:t>200</w:t>
      </w:r>
      <w:r w:rsidRPr="002B455D">
        <w:rPr>
          <w:b/>
          <w:i/>
          <w:sz w:val="24"/>
          <w:szCs w:val="24"/>
        </w:rPr>
        <w:t>,0</w:t>
      </w:r>
      <w:r w:rsidRPr="002B455D">
        <w:rPr>
          <w:i/>
          <w:sz w:val="24"/>
          <w:szCs w:val="24"/>
        </w:rPr>
        <w:t xml:space="preserve"> тыс.рублей</w:t>
      </w:r>
      <w:r>
        <w:rPr>
          <w:i/>
          <w:sz w:val="24"/>
          <w:szCs w:val="24"/>
        </w:rPr>
        <w:t>, К</w:t>
      </w:r>
      <w:r w:rsidRPr="001F4E81">
        <w:rPr>
          <w:i/>
          <w:sz w:val="24"/>
          <w:szCs w:val="24"/>
        </w:rPr>
        <w:t>омитет имущественных отношений</w:t>
      </w:r>
      <w:r w:rsidRPr="002B455D">
        <w:rPr>
          <w:i/>
          <w:sz w:val="24"/>
          <w:szCs w:val="24"/>
        </w:rPr>
        <w:t>);</w:t>
      </w:r>
    </w:p>
    <w:p w:rsidR="008314B0" w:rsidRPr="002B455D" w:rsidRDefault="008314B0" w:rsidP="008314B0">
      <w:pPr>
        <w:numPr>
          <w:ilvl w:val="0"/>
          <w:numId w:val="18"/>
        </w:numPr>
        <w:jc w:val="both"/>
        <w:rPr>
          <w:i/>
          <w:color w:val="002060"/>
          <w:sz w:val="24"/>
          <w:szCs w:val="24"/>
        </w:rPr>
      </w:pPr>
      <w:r w:rsidRPr="002B455D">
        <w:rPr>
          <w:i/>
          <w:sz w:val="24"/>
          <w:szCs w:val="24"/>
          <w:u w:val="single"/>
        </w:rPr>
        <w:t>прочие субсидии</w:t>
      </w:r>
      <w:r w:rsidRPr="00DB3239">
        <w:rPr>
          <w:i/>
          <w:sz w:val="24"/>
          <w:szCs w:val="24"/>
        </w:rPr>
        <w:t xml:space="preserve"> бюджетам муниципальных районов исполнены в размере </w:t>
      </w:r>
      <w:r w:rsidRPr="00DB3239">
        <w:rPr>
          <w:b/>
          <w:i/>
          <w:sz w:val="24"/>
          <w:szCs w:val="24"/>
        </w:rPr>
        <w:t>23 369,4</w:t>
      </w:r>
      <w:r w:rsidRPr="00DB3239">
        <w:rPr>
          <w:i/>
          <w:sz w:val="24"/>
          <w:szCs w:val="24"/>
        </w:rPr>
        <w:t xml:space="preserve"> тыс.рублей (или 16,2%):</w:t>
      </w:r>
    </w:p>
    <w:p w:rsidR="008314B0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п</w:t>
      </w:r>
      <w:r w:rsidRPr="002203CD">
        <w:rPr>
          <w:i/>
          <w:sz w:val="24"/>
          <w:szCs w:val="24"/>
        </w:rPr>
        <w:t>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i/>
          <w:sz w:val="24"/>
          <w:szCs w:val="24"/>
        </w:rPr>
        <w:t xml:space="preserve"> в сумме </w:t>
      </w:r>
      <w:r w:rsidRPr="001B2ED9">
        <w:rPr>
          <w:b/>
          <w:i/>
          <w:sz w:val="24"/>
          <w:szCs w:val="24"/>
        </w:rPr>
        <w:t>5 904,2</w:t>
      </w:r>
      <w:r>
        <w:rPr>
          <w:i/>
          <w:sz w:val="24"/>
          <w:szCs w:val="24"/>
        </w:rPr>
        <w:t xml:space="preserve"> тыс.рублей или 32,3%  </w:t>
      </w:r>
      <w:r w:rsidRPr="001B2ED9">
        <w:rPr>
          <w:i/>
          <w:sz w:val="24"/>
          <w:szCs w:val="24"/>
        </w:rPr>
        <w:t xml:space="preserve">(решением о бюджете поступление утверждено в сумме </w:t>
      </w:r>
      <w:r>
        <w:rPr>
          <w:b/>
          <w:i/>
          <w:sz w:val="24"/>
          <w:szCs w:val="24"/>
        </w:rPr>
        <w:t>18 257,8</w:t>
      </w:r>
      <w:r w:rsidRPr="001B2ED9">
        <w:rPr>
          <w:i/>
          <w:sz w:val="24"/>
          <w:szCs w:val="24"/>
        </w:rPr>
        <w:t xml:space="preserve"> тыс.рублей);</w:t>
      </w:r>
    </w:p>
    <w:p w:rsidR="008314B0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1B2ED9">
        <w:rPr>
          <w:i/>
          <w:sz w:val="24"/>
          <w:szCs w:val="24"/>
        </w:rPr>
        <w:t xml:space="preserve">на проектирование, строительство, реконструкция, капитальный ремонт и ремонт автомобильных дорог общего пользования местного значения </w:t>
      </w:r>
      <w:r w:rsidRPr="00985674">
        <w:rPr>
          <w:i/>
          <w:sz w:val="24"/>
          <w:szCs w:val="24"/>
        </w:rPr>
        <w:t xml:space="preserve">в течении отчетного периода </w:t>
      </w:r>
      <w:r w:rsidRPr="00070067">
        <w:rPr>
          <w:i/>
          <w:sz w:val="24"/>
          <w:szCs w:val="24"/>
          <w:u w:val="single"/>
        </w:rPr>
        <w:t>не поступали</w:t>
      </w:r>
      <w:r w:rsidRPr="001B2ED9">
        <w:rPr>
          <w:i/>
          <w:sz w:val="24"/>
          <w:szCs w:val="24"/>
        </w:rPr>
        <w:t xml:space="preserve"> (решением о бюджете поступление утверждено в сумме </w:t>
      </w:r>
      <w:r>
        <w:rPr>
          <w:b/>
          <w:i/>
          <w:sz w:val="24"/>
          <w:szCs w:val="24"/>
        </w:rPr>
        <w:t>6 000,0</w:t>
      </w:r>
      <w:r w:rsidRPr="001B2ED9">
        <w:rPr>
          <w:i/>
          <w:sz w:val="24"/>
          <w:szCs w:val="24"/>
        </w:rPr>
        <w:t xml:space="preserve"> тыс.рублей);</w:t>
      </w:r>
    </w:p>
    <w:p w:rsidR="008314B0" w:rsidRPr="00701F72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701F72">
        <w:rPr>
          <w:i/>
          <w:sz w:val="24"/>
          <w:szCs w:val="24"/>
        </w:rPr>
        <w:t>за счет средств резервного фонда Администрации Смоленской области</w:t>
      </w:r>
      <w:r>
        <w:rPr>
          <w:i/>
          <w:sz w:val="24"/>
          <w:szCs w:val="24"/>
        </w:rPr>
        <w:t xml:space="preserve"> в сумме </w:t>
      </w:r>
      <w:r w:rsidRPr="00985674">
        <w:rPr>
          <w:b/>
          <w:i/>
          <w:sz w:val="24"/>
          <w:szCs w:val="24"/>
        </w:rPr>
        <w:t>467,5</w:t>
      </w:r>
      <w:r>
        <w:rPr>
          <w:i/>
          <w:sz w:val="24"/>
          <w:szCs w:val="24"/>
        </w:rPr>
        <w:t xml:space="preserve"> тыс.рублей</w:t>
      </w:r>
      <w:r w:rsidRPr="00701F72">
        <w:rPr>
          <w:i/>
          <w:sz w:val="24"/>
          <w:szCs w:val="24"/>
        </w:rPr>
        <w:t>:</w:t>
      </w:r>
    </w:p>
    <w:p w:rsidR="008314B0" w:rsidRPr="00701F72" w:rsidRDefault="008314B0" w:rsidP="008314B0">
      <w:pPr>
        <w:ind w:left="1134"/>
        <w:jc w:val="both"/>
        <w:rPr>
          <w:i/>
          <w:sz w:val="24"/>
          <w:szCs w:val="24"/>
        </w:rPr>
      </w:pPr>
      <w:r w:rsidRPr="00701F72">
        <w:rPr>
          <w:i/>
          <w:sz w:val="24"/>
          <w:szCs w:val="24"/>
        </w:rPr>
        <w:t xml:space="preserve"> в сумме </w:t>
      </w:r>
      <w:r w:rsidRPr="00701F72">
        <w:rPr>
          <w:b/>
          <w:i/>
          <w:sz w:val="24"/>
          <w:szCs w:val="24"/>
        </w:rPr>
        <w:t>452,5</w:t>
      </w:r>
      <w:r w:rsidRPr="00701F72">
        <w:rPr>
          <w:i/>
          <w:sz w:val="24"/>
          <w:szCs w:val="24"/>
        </w:rPr>
        <w:t xml:space="preserve"> тыс.рублей (решением о бюджете поступление утверждено в сумме </w:t>
      </w:r>
      <w:r w:rsidRPr="00701F72">
        <w:rPr>
          <w:b/>
          <w:i/>
          <w:sz w:val="24"/>
          <w:szCs w:val="24"/>
        </w:rPr>
        <w:t>1 210,9</w:t>
      </w:r>
      <w:r w:rsidRPr="00701F72">
        <w:rPr>
          <w:i/>
          <w:sz w:val="24"/>
          <w:szCs w:val="24"/>
        </w:rPr>
        <w:t xml:space="preserve"> тыс.рублей</w:t>
      </w:r>
      <w:r>
        <w:rPr>
          <w:i/>
          <w:sz w:val="24"/>
          <w:szCs w:val="24"/>
        </w:rPr>
        <w:t>, Комитет образования</w:t>
      </w:r>
      <w:r w:rsidRPr="00701F72">
        <w:rPr>
          <w:i/>
          <w:sz w:val="24"/>
          <w:szCs w:val="24"/>
        </w:rPr>
        <w:t>);</w:t>
      </w:r>
    </w:p>
    <w:p w:rsidR="008314B0" w:rsidRPr="00701F72" w:rsidRDefault="008314B0" w:rsidP="008314B0">
      <w:pPr>
        <w:ind w:left="1134"/>
        <w:jc w:val="both"/>
        <w:rPr>
          <w:i/>
          <w:sz w:val="24"/>
          <w:szCs w:val="24"/>
        </w:rPr>
      </w:pPr>
      <w:r w:rsidRPr="00701F72">
        <w:rPr>
          <w:i/>
          <w:sz w:val="24"/>
          <w:szCs w:val="24"/>
        </w:rPr>
        <w:t xml:space="preserve">в сумме </w:t>
      </w:r>
      <w:r w:rsidRPr="00701F72">
        <w:rPr>
          <w:b/>
          <w:i/>
          <w:sz w:val="24"/>
          <w:szCs w:val="24"/>
        </w:rPr>
        <w:t>15,0</w:t>
      </w:r>
      <w:r w:rsidRPr="00701F72">
        <w:rPr>
          <w:i/>
          <w:sz w:val="24"/>
          <w:szCs w:val="24"/>
        </w:rPr>
        <w:t xml:space="preserve"> тыс.рублей (решением о бюджете поступление утверждено в сумме </w:t>
      </w:r>
      <w:r w:rsidRPr="00701F72">
        <w:rPr>
          <w:b/>
          <w:i/>
          <w:sz w:val="24"/>
          <w:szCs w:val="24"/>
        </w:rPr>
        <w:t>175,0</w:t>
      </w:r>
      <w:r w:rsidRPr="00701F72">
        <w:rPr>
          <w:i/>
          <w:sz w:val="24"/>
          <w:szCs w:val="24"/>
        </w:rPr>
        <w:t xml:space="preserve"> тыс.рублей</w:t>
      </w:r>
      <w:r>
        <w:rPr>
          <w:i/>
          <w:sz w:val="24"/>
          <w:szCs w:val="24"/>
        </w:rPr>
        <w:t>, Комитет</w:t>
      </w:r>
      <w:r w:rsidRPr="005A61F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 культуре, спорту и туризму</w:t>
      </w:r>
      <w:r w:rsidRPr="00701F72">
        <w:rPr>
          <w:i/>
          <w:sz w:val="24"/>
          <w:szCs w:val="24"/>
        </w:rPr>
        <w:t>);</w:t>
      </w:r>
    </w:p>
    <w:p w:rsidR="008314B0" w:rsidRPr="00701F72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701F72">
        <w:rPr>
          <w:i/>
          <w:sz w:val="24"/>
          <w:szCs w:val="24"/>
        </w:rPr>
        <w:t xml:space="preserve">на внесение изменений в генеральные планы, правила землепользования и застройки городских и (или) сельских поселений Смоленской области) </w:t>
      </w:r>
      <w:r>
        <w:rPr>
          <w:i/>
          <w:sz w:val="24"/>
          <w:szCs w:val="24"/>
        </w:rPr>
        <w:t>в течении</w:t>
      </w:r>
      <w:r w:rsidRPr="00701F72">
        <w:rPr>
          <w:i/>
          <w:sz w:val="24"/>
          <w:szCs w:val="24"/>
        </w:rPr>
        <w:t xml:space="preserve"> отчетн</w:t>
      </w:r>
      <w:r>
        <w:rPr>
          <w:i/>
          <w:sz w:val="24"/>
          <w:szCs w:val="24"/>
        </w:rPr>
        <w:t>ого</w:t>
      </w:r>
      <w:r w:rsidRPr="00701F72">
        <w:rPr>
          <w:i/>
          <w:sz w:val="24"/>
          <w:szCs w:val="24"/>
        </w:rPr>
        <w:t xml:space="preserve"> период</w:t>
      </w:r>
      <w:r>
        <w:rPr>
          <w:i/>
          <w:sz w:val="24"/>
          <w:szCs w:val="24"/>
        </w:rPr>
        <w:t>а</w:t>
      </w:r>
      <w:r w:rsidRPr="00701F72">
        <w:rPr>
          <w:i/>
          <w:sz w:val="24"/>
          <w:szCs w:val="24"/>
        </w:rPr>
        <w:t xml:space="preserve"> </w:t>
      </w:r>
      <w:r w:rsidRPr="00070067">
        <w:rPr>
          <w:i/>
          <w:sz w:val="24"/>
          <w:szCs w:val="24"/>
          <w:u w:val="single"/>
        </w:rPr>
        <w:t>не поступали</w:t>
      </w:r>
      <w:r w:rsidRPr="00701F72">
        <w:rPr>
          <w:i/>
          <w:sz w:val="24"/>
          <w:szCs w:val="24"/>
        </w:rPr>
        <w:t xml:space="preserve"> (решением о бюджете поступление утверждено в сумме </w:t>
      </w:r>
      <w:r w:rsidRPr="00701F72">
        <w:rPr>
          <w:b/>
          <w:i/>
          <w:sz w:val="24"/>
          <w:szCs w:val="24"/>
        </w:rPr>
        <w:t>308,0</w:t>
      </w:r>
      <w:r w:rsidRPr="00701F72">
        <w:rPr>
          <w:i/>
          <w:sz w:val="24"/>
          <w:szCs w:val="24"/>
        </w:rPr>
        <w:t xml:space="preserve"> тыс.рублей);</w:t>
      </w:r>
    </w:p>
    <w:p w:rsidR="008314B0" w:rsidRPr="00701F72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701F72">
        <w:rPr>
          <w:i/>
          <w:sz w:val="24"/>
          <w:szCs w:val="24"/>
        </w:rPr>
        <w:t xml:space="preserve">для софинансирования расходов бюджетов муниципальных районов Смоленской области в рамках реализации областной государственной программы «Развитие культуры в Смоленской области" на создание модельных муниципальных библиотек» в сумме </w:t>
      </w:r>
      <w:r w:rsidRPr="00575963">
        <w:rPr>
          <w:b/>
          <w:i/>
          <w:sz w:val="24"/>
          <w:szCs w:val="24"/>
        </w:rPr>
        <w:t>10 309,</w:t>
      </w:r>
      <w:r w:rsidRPr="00701F72">
        <w:rPr>
          <w:i/>
          <w:sz w:val="24"/>
          <w:szCs w:val="24"/>
        </w:rPr>
        <w:t>3 тыс.рублей (или 100,0%);</w:t>
      </w:r>
    </w:p>
    <w:p w:rsidR="008314B0" w:rsidRPr="003B26CF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3B26CF">
        <w:rPr>
          <w:i/>
          <w:sz w:val="24"/>
          <w:szCs w:val="24"/>
        </w:rPr>
        <w:t xml:space="preserve">на обеспечение условий для функционирования центров «Точка роста» в течении отчетного периода </w:t>
      </w:r>
      <w:r w:rsidRPr="00CF6B5B">
        <w:rPr>
          <w:i/>
          <w:sz w:val="24"/>
          <w:szCs w:val="24"/>
          <w:u w:val="single"/>
        </w:rPr>
        <w:t>не поступали</w:t>
      </w:r>
      <w:r w:rsidRPr="003B26CF">
        <w:rPr>
          <w:i/>
          <w:sz w:val="24"/>
          <w:szCs w:val="24"/>
        </w:rPr>
        <w:t xml:space="preserve"> (решением о бюджете поступление утверждено в сумме </w:t>
      </w:r>
      <w:r w:rsidRPr="003B26CF">
        <w:rPr>
          <w:b/>
          <w:i/>
          <w:sz w:val="24"/>
          <w:szCs w:val="24"/>
        </w:rPr>
        <w:t>280,0</w:t>
      </w:r>
      <w:r w:rsidRPr="003B26CF">
        <w:rPr>
          <w:i/>
          <w:sz w:val="24"/>
          <w:szCs w:val="24"/>
        </w:rPr>
        <w:t xml:space="preserve"> тыс.рублей);</w:t>
      </w:r>
    </w:p>
    <w:p w:rsidR="008314B0" w:rsidRPr="003B26CF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3B26CF">
        <w:rPr>
          <w:i/>
          <w:sz w:val="24"/>
          <w:szCs w:val="24"/>
        </w:rPr>
        <w:t xml:space="preserve">на обеспечение условий для функционирования детских технопарков «Кванториум» в сумме </w:t>
      </w:r>
      <w:r w:rsidRPr="003B26CF">
        <w:rPr>
          <w:b/>
          <w:i/>
          <w:sz w:val="24"/>
          <w:szCs w:val="24"/>
        </w:rPr>
        <w:t>2 923,4</w:t>
      </w:r>
      <w:r w:rsidRPr="003B26CF">
        <w:rPr>
          <w:i/>
          <w:sz w:val="24"/>
          <w:szCs w:val="24"/>
        </w:rPr>
        <w:t xml:space="preserve"> тыс.рублей или 94,9%;</w:t>
      </w:r>
    </w:p>
    <w:p w:rsidR="008314B0" w:rsidRPr="003B26CF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3B26CF">
        <w:rPr>
          <w:i/>
          <w:sz w:val="24"/>
          <w:szCs w:val="24"/>
        </w:rPr>
        <w:t xml:space="preserve">на создание в образовательных организациях условий для получения детьми-инвалидами качественного образования в сумме </w:t>
      </w:r>
      <w:r w:rsidRPr="00985674">
        <w:rPr>
          <w:b/>
          <w:i/>
          <w:sz w:val="24"/>
          <w:szCs w:val="24"/>
        </w:rPr>
        <w:t>3 765,0</w:t>
      </w:r>
      <w:r w:rsidRPr="003B26CF">
        <w:rPr>
          <w:i/>
          <w:sz w:val="24"/>
          <w:szCs w:val="24"/>
        </w:rPr>
        <w:t xml:space="preserve"> тыс.рублей (или 100,0%);</w:t>
      </w:r>
    </w:p>
    <w:p w:rsidR="008314B0" w:rsidRDefault="008314B0" w:rsidP="008314B0">
      <w:pPr>
        <w:numPr>
          <w:ilvl w:val="0"/>
          <w:numId w:val="25"/>
        </w:numPr>
        <w:ind w:left="1134"/>
        <w:jc w:val="both"/>
        <w:rPr>
          <w:i/>
          <w:sz w:val="24"/>
          <w:szCs w:val="24"/>
        </w:rPr>
      </w:pPr>
      <w:r w:rsidRPr="003B26CF">
        <w:rPr>
          <w:i/>
          <w:sz w:val="24"/>
          <w:szCs w:val="24"/>
        </w:rPr>
        <w:t xml:space="preserve">на укрепление материально-технической базы образовательных учреждений в течении отчетного периода </w:t>
      </w:r>
      <w:r w:rsidRPr="00CF6B5B">
        <w:rPr>
          <w:i/>
          <w:sz w:val="24"/>
          <w:szCs w:val="24"/>
          <w:u w:val="single"/>
        </w:rPr>
        <w:t xml:space="preserve">не поступали </w:t>
      </w:r>
      <w:r w:rsidRPr="003B26CF">
        <w:rPr>
          <w:i/>
          <w:sz w:val="24"/>
          <w:szCs w:val="24"/>
        </w:rPr>
        <w:t xml:space="preserve">(решением о бюджете поступление утверждено в сумме </w:t>
      </w:r>
      <w:r w:rsidRPr="003B26CF">
        <w:rPr>
          <w:b/>
          <w:i/>
          <w:sz w:val="24"/>
          <w:szCs w:val="24"/>
        </w:rPr>
        <w:t>100 500,0</w:t>
      </w:r>
      <w:r w:rsidRPr="003B26CF">
        <w:rPr>
          <w:i/>
          <w:sz w:val="24"/>
          <w:szCs w:val="24"/>
        </w:rPr>
        <w:t xml:space="preserve"> тыс.рублей).</w:t>
      </w:r>
    </w:p>
    <w:p w:rsidR="008314B0" w:rsidRPr="00FF6095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FF6095">
        <w:rPr>
          <w:b/>
          <w:i/>
          <w:sz w:val="24"/>
          <w:szCs w:val="24"/>
        </w:rPr>
        <w:t xml:space="preserve">субвенции </w:t>
      </w:r>
      <w:r w:rsidRPr="00FF6095">
        <w:rPr>
          <w:sz w:val="24"/>
          <w:szCs w:val="24"/>
        </w:rPr>
        <w:t xml:space="preserve">бюджетам бюджетной системы Российской Федерации в сумме </w:t>
      </w:r>
      <w:r w:rsidRPr="00FF6095">
        <w:rPr>
          <w:b/>
          <w:sz w:val="24"/>
          <w:szCs w:val="24"/>
        </w:rPr>
        <w:t>510 509,8</w:t>
      </w:r>
      <w:r w:rsidRPr="00FF6095">
        <w:rPr>
          <w:sz w:val="24"/>
          <w:szCs w:val="24"/>
        </w:rPr>
        <w:t xml:space="preserve"> тыс.рублей или </w:t>
      </w:r>
      <w:r w:rsidRPr="00470A01">
        <w:rPr>
          <w:b/>
          <w:sz w:val="24"/>
          <w:szCs w:val="24"/>
        </w:rPr>
        <w:t>68,3</w:t>
      </w:r>
      <w:r w:rsidRPr="00FF6095">
        <w:rPr>
          <w:sz w:val="24"/>
          <w:szCs w:val="24"/>
        </w:rPr>
        <w:t>% к годовым назначениям (</w:t>
      </w:r>
      <w:r w:rsidRPr="00FF6095">
        <w:rPr>
          <w:b/>
          <w:sz w:val="24"/>
          <w:szCs w:val="24"/>
        </w:rPr>
        <w:t xml:space="preserve">747 977,3 </w:t>
      </w:r>
      <w:r w:rsidRPr="00FF6095">
        <w:rPr>
          <w:sz w:val="24"/>
          <w:szCs w:val="24"/>
        </w:rPr>
        <w:t>тыс.рублей):</w:t>
      </w:r>
    </w:p>
    <w:p w:rsidR="008314B0" w:rsidRPr="00566BF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566BFE">
        <w:rPr>
          <w:i/>
          <w:sz w:val="24"/>
          <w:szCs w:val="24"/>
        </w:rPr>
        <w:t xml:space="preserve">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области"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в соответствии с областным законом от 29.04.2006 №43-з в сумме </w:t>
      </w:r>
      <w:r w:rsidRPr="00566BFE">
        <w:rPr>
          <w:b/>
          <w:i/>
          <w:sz w:val="24"/>
          <w:szCs w:val="24"/>
        </w:rPr>
        <w:t>220,0</w:t>
      </w:r>
      <w:r w:rsidRPr="00566BFE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49,1</w:t>
      </w:r>
      <w:r w:rsidRPr="00566BFE">
        <w:rPr>
          <w:i/>
          <w:sz w:val="24"/>
          <w:szCs w:val="24"/>
        </w:rPr>
        <w:t>% к годовым назначениям (448,5 тыс.рублей);</w:t>
      </w:r>
    </w:p>
    <w:p w:rsidR="008314B0" w:rsidRPr="00566BF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566BFE">
        <w:rPr>
          <w:i/>
          <w:sz w:val="24"/>
          <w:szCs w:val="24"/>
        </w:rPr>
        <w:t xml:space="preserve">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в сумме </w:t>
      </w:r>
      <w:r w:rsidRPr="00566BFE">
        <w:rPr>
          <w:b/>
          <w:i/>
          <w:sz w:val="24"/>
          <w:szCs w:val="24"/>
        </w:rPr>
        <w:t>8 412,8</w:t>
      </w:r>
      <w:r w:rsidRPr="00566BFE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45,2</w:t>
      </w:r>
      <w:r w:rsidRPr="00566BFE">
        <w:rPr>
          <w:i/>
          <w:sz w:val="24"/>
          <w:szCs w:val="24"/>
        </w:rPr>
        <w:t>% к годовым назначениям (18 604,8 тыс.рублей);</w:t>
      </w:r>
    </w:p>
    <w:p w:rsidR="008314B0" w:rsidRPr="00566BF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566BFE">
        <w:rPr>
          <w:i/>
          <w:sz w:val="24"/>
          <w:szCs w:val="24"/>
        </w:rPr>
        <w:t xml:space="preserve">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№162-з в сумме </w:t>
      </w:r>
      <w:r w:rsidRPr="00566BFE">
        <w:rPr>
          <w:b/>
          <w:i/>
          <w:sz w:val="24"/>
          <w:szCs w:val="24"/>
        </w:rPr>
        <w:t>2 38</w:t>
      </w:r>
      <w:r>
        <w:rPr>
          <w:b/>
          <w:i/>
          <w:sz w:val="24"/>
          <w:szCs w:val="24"/>
        </w:rPr>
        <w:t>8</w:t>
      </w:r>
      <w:r w:rsidRPr="00566BFE">
        <w:rPr>
          <w:b/>
          <w:i/>
          <w:sz w:val="24"/>
          <w:szCs w:val="24"/>
        </w:rPr>
        <w:t>,0</w:t>
      </w:r>
      <w:r w:rsidRPr="00566BFE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51,3</w:t>
      </w:r>
      <w:r w:rsidRPr="00566BFE">
        <w:rPr>
          <w:i/>
          <w:sz w:val="24"/>
          <w:szCs w:val="24"/>
        </w:rPr>
        <w:t>% к годовым назначениям (4 651,2 тыс.рублей);</w:t>
      </w:r>
    </w:p>
    <w:p w:rsidR="008314B0" w:rsidRPr="00072828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072828">
        <w:rPr>
          <w:i/>
          <w:sz w:val="24"/>
          <w:szCs w:val="24"/>
        </w:rPr>
        <w:t xml:space="preserve">на осуществление государственных полномочий по выплате вознаграждения, причитающегося приемным родителям, в соответствии с областным законом от 25.12.2006 №162-з в сумме </w:t>
      </w:r>
      <w:r w:rsidRPr="00072828">
        <w:rPr>
          <w:b/>
          <w:i/>
          <w:sz w:val="24"/>
          <w:szCs w:val="24"/>
        </w:rPr>
        <w:t>722,6</w:t>
      </w:r>
      <w:r w:rsidRPr="00072828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57,8</w:t>
      </w:r>
      <w:r w:rsidRPr="00072828">
        <w:rPr>
          <w:i/>
          <w:sz w:val="24"/>
          <w:szCs w:val="24"/>
        </w:rPr>
        <w:t>% к годовым назначениям (1 250,9 тыс.рублей);</w:t>
      </w:r>
    </w:p>
    <w:p w:rsidR="008314B0" w:rsidRPr="00072828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072828">
        <w:rPr>
          <w:i/>
          <w:sz w:val="24"/>
          <w:szCs w:val="24"/>
        </w:rPr>
        <w:t xml:space="preserve">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31.01.2008 №7-з в сумме </w:t>
      </w:r>
      <w:r w:rsidRPr="00072828">
        <w:rPr>
          <w:b/>
          <w:i/>
          <w:sz w:val="24"/>
          <w:szCs w:val="24"/>
        </w:rPr>
        <w:t>2 581,0</w:t>
      </w:r>
      <w:r w:rsidRPr="00072828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48,1</w:t>
      </w:r>
      <w:r w:rsidRPr="00072828">
        <w:rPr>
          <w:i/>
          <w:sz w:val="24"/>
          <w:szCs w:val="24"/>
        </w:rPr>
        <w:t>% к годовым назначениям (5 368,8 тыс.рублей);</w:t>
      </w:r>
    </w:p>
    <w:p w:rsidR="008314B0" w:rsidRPr="00743CC9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743CC9">
        <w:rPr>
          <w:i/>
          <w:sz w:val="24"/>
          <w:szCs w:val="24"/>
        </w:rPr>
        <w:t xml:space="preserve"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сумме </w:t>
      </w:r>
      <w:r w:rsidRPr="00743CC9">
        <w:rPr>
          <w:b/>
          <w:i/>
          <w:sz w:val="24"/>
          <w:szCs w:val="24"/>
        </w:rPr>
        <w:t>4 888,8</w:t>
      </w:r>
      <w:r w:rsidRPr="00743CC9">
        <w:rPr>
          <w:i/>
          <w:sz w:val="24"/>
          <w:szCs w:val="24"/>
        </w:rPr>
        <w:t xml:space="preserve"> тыс.рублей при годовых назначениях 16 884,0 тыс.рублей;</w:t>
      </w:r>
    </w:p>
    <w:p w:rsidR="008314B0" w:rsidRPr="00E05882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E05882">
        <w:rPr>
          <w:i/>
          <w:sz w:val="24"/>
          <w:szCs w:val="24"/>
        </w:rPr>
        <w:t xml:space="preserve">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31.03.2008 №24-з в сумме </w:t>
      </w:r>
      <w:r w:rsidRPr="00E05882">
        <w:rPr>
          <w:b/>
          <w:i/>
          <w:sz w:val="24"/>
          <w:szCs w:val="24"/>
        </w:rPr>
        <w:t>630,0</w:t>
      </w:r>
      <w:r w:rsidRPr="00E05882">
        <w:rPr>
          <w:i/>
          <w:sz w:val="24"/>
          <w:szCs w:val="24"/>
        </w:rPr>
        <w:t xml:space="preserve"> тыс.рублей или </w:t>
      </w:r>
      <w:r w:rsidRPr="00503BE4">
        <w:rPr>
          <w:b/>
          <w:i/>
          <w:sz w:val="24"/>
          <w:szCs w:val="24"/>
        </w:rPr>
        <w:t>72,2</w:t>
      </w:r>
      <w:r w:rsidRPr="00E05882">
        <w:rPr>
          <w:i/>
          <w:sz w:val="24"/>
          <w:szCs w:val="24"/>
        </w:rPr>
        <w:t>% к годовым назначениям (872,9 тыс.рублей);</w:t>
      </w:r>
    </w:p>
    <w:p w:rsidR="008314B0" w:rsidRPr="006D5AF9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6D5AF9">
        <w:rPr>
          <w:i/>
          <w:sz w:val="24"/>
          <w:szCs w:val="24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6D5AF9">
        <w:rPr>
          <w:b/>
          <w:i/>
          <w:sz w:val="24"/>
          <w:szCs w:val="24"/>
        </w:rPr>
        <w:t>0,0</w:t>
      </w:r>
      <w:r w:rsidRPr="006D5AF9">
        <w:rPr>
          <w:i/>
          <w:sz w:val="24"/>
          <w:szCs w:val="24"/>
        </w:rPr>
        <w:t xml:space="preserve"> тыс.рублей при годовых назначениях </w:t>
      </w:r>
      <w:r w:rsidRPr="006D5AF9">
        <w:rPr>
          <w:b/>
          <w:i/>
          <w:sz w:val="24"/>
          <w:szCs w:val="24"/>
        </w:rPr>
        <w:t>1,1</w:t>
      </w:r>
      <w:r w:rsidRPr="006D5AF9">
        <w:rPr>
          <w:i/>
          <w:sz w:val="24"/>
          <w:szCs w:val="24"/>
        </w:rPr>
        <w:t xml:space="preserve"> тыс.рублей;</w:t>
      </w:r>
    </w:p>
    <w:p w:rsidR="008314B0" w:rsidRPr="00E5269D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E5269D">
        <w:rPr>
          <w:i/>
          <w:sz w:val="24"/>
          <w:szCs w:val="24"/>
        </w:rPr>
        <w:t xml:space="preserve">на государственную регистрацию актов гражданского состояния в сумме </w:t>
      </w:r>
      <w:r w:rsidRPr="00E5269D">
        <w:rPr>
          <w:b/>
          <w:i/>
          <w:sz w:val="24"/>
          <w:szCs w:val="24"/>
        </w:rPr>
        <w:t>863,3</w:t>
      </w:r>
      <w:r w:rsidRPr="00E5269D">
        <w:rPr>
          <w:i/>
          <w:sz w:val="24"/>
          <w:szCs w:val="24"/>
        </w:rPr>
        <w:t xml:space="preserve"> тыс. рублей или </w:t>
      </w:r>
      <w:r w:rsidRPr="00D87134">
        <w:rPr>
          <w:b/>
          <w:i/>
          <w:sz w:val="24"/>
          <w:szCs w:val="24"/>
        </w:rPr>
        <w:t>37,6</w:t>
      </w:r>
      <w:r w:rsidRPr="00E5269D">
        <w:rPr>
          <w:i/>
          <w:sz w:val="24"/>
          <w:szCs w:val="24"/>
        </w:rPr>
        <w:t>% к годовым назначениям (2 294,2 тыс.рублей);</w:t>
      </w:r>
    </w:p>
    <w:p w:rsidR="008314B0" w:rsidRPr="00D87134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D87134">
        <w:rPr>
          <w:i/>
          <w:sz w:val="24"/>
          <w:szCs w:val="24"/>
        </w:rPr>
        <w:t xml:space="preserve">на осуществление полномочий органов государственной власти Смоленской области по расчету и предоставлению дотаций бюджетам поселений в сумме </w:t>
      </w:r>
      <w:r w:rsidRPr="00D87134">
        <w:rPr>
          <w:b/>
          <w:i/>
          <w:sz w:val="24"/>
          <w:szCs w:val="24"/>
        </w:rPr>
        <w:t>4 848,6</w:t>
      </w:r>
      <w:r w:rsidRPr="00D87134">
        <w:rPr>
          <w:i/>
          <w:sz w:val="24"/>
          <w:szCs w:val="24"/>
        </w:rPr>
        <w:t xml:space="preserve"> тыс.рублей или </w:t>
      </w:r>
      <w:r w:rsidRPr="00D87134">
        <w:rPr>
          <w:b/>
          <w:i/>
          <w:sz w:val="24"/>
          <w:szCs w:val="24"/>
        </w:rPr>
        <w:t>50,0</w:t>
      </w:r>
      <w:r w:rsidRPr="00D87134">
        <w:rPr>
          <w:i/>
          <w:sz w:val="24"/>
          <w:szCs w:val="24"/>
        </w:rPr>
        <w:t>% к годовым назначениям (9 696,6 тыс.рублей);</w:t>
      </w:r>
    </w:p>
    <w:p w:rsidR="008314B0" w:rsidRPr="004F433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F433E">
        <w:rPr>
          <w:i/>
          <w:sz w:val="24"/>
          <w:szCs w:val="24"/>
        </w:rPr>
        <w:t xml:space="preserve">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 в сумме </w:t>
      </w:r>
      <w:r w:rsidRPr="004F433E">
        <w:rPr>
          <w:b/>
          <w:i/>
          <w:sz w:val="24"/>
          <w:szCs w:val="24"/>
        </w:rPr>
        <w:t>3 243,4</w:t>
      </w:r>
      <w:r w:rsidRPr="004F433E">
        <w:rPr>
          <w:i/>
          <w:sz w:val="24"/>
          <w:szCs w:val="24"/>
        </w:rPr>
        <w:t xml:space="preserve"> тыс.рублей или </w:t>
      </w:r>
      <w:r w:rsidRPr="004F433E">
        <w:rPr>
          <w:b/>
          <w:i/>
          <w:sz w:val="24"/>
          <w:szCs w:val="24"/>
        </w:rPr>
        <w:t>48,8</w:t>
      </w:r>
      <w:r w:rsidRPr="004F433E">
        <w:rPr>
          <w:i/>
          <w:sz w:val="24"/>
          <w:szCs w:val="24"/>
        </w:rPr>
        <w:t>% к годовым назначениям (6 640,4 тыс.рублей);</w:t>
      </w:r>
    </w:p>
    <w:p w:rsidR="008314B0" w:rsidRPr="00B73707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B73707">
        <w:rPr>
          <w:i/>
          <w:sz w:val="24"/>
          <w:szCs w:val="24"/>
        </w:rPr>
        <w:t xml:space="preserve">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учреждений) в сумме </w:t>
      </w:r>
      <w:r w:rsidRPr="00B73707">
        <w:rPr>
          <w:b/>
          <w:i/>
          <w:sz w:val="24"/>
          <w:szCs w:val="24"/>
        </w:rPr>
        <w:t>3 242,6</w:t>
      </w:r>
      <w:r w:rsidRPr="00B73707">
        <w:rPr>
          <w:i/>
          <w:sz w:val="24"/>
          <w:szCs w:val="24"/>
        </w:rPr>
        <w:t xml:space="preserve"> тыс.рублей или </w:t>
      </w:r>
      <w:r w:rsidRPr="00B73707">
        <w:rPr>
          <w:b/>
          <w:i/>
          <w:sz w:val="24"/>
          <w:szCs w:val="24"/>
        </w:rPr>
        <w:t>62,5</w:t>
      </w:r>
      <w:r w:rsidRPr="00B73707">
        <w:rPr>
          <w:i/>
          <w:sz w:val="24"/>
          <w:szCs w:val="24"/>
        </w:rPr>
        <w:t>% к годовым назначениям (5 186,6 тыс.рублей);</w:t>
      </w:r>
    </w:p>
    <w:p w:rsidR="008314B0" w:rsidRPr="00B73707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B73707">
        <w:rPr>
          <w:i/>
          <w:sz w:val="24"/>
          <w:szCs w:val="24"/>
        </w:rPr>
        <w:t xml:space="preserve">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образования) в сумме </w:t>
      </w:r>
      <w:r w:rsidRPr="00B73707">
        <w:rPr>
          <w:b/>
          <w:i/>
          <w:sz w:val="24"/>
          <w:szCs w:val="24"/>
        </w:rPr>
        <w:t>2 184,2</w:t>
      </w:r>
      <w:r w:rsidRPr="00B73707">
        <w:rPr>
          <w:i/>
          <w:sz w:val="24"/>
          <w:szCs w:val="24"/>
        </w:rPr>
        <w:t xml:space="preserve"> тыс.рублей или </w:t>
      </w:r>
      <w:r w:rsidRPr="00B73707">
        <w:rPr>
          <w:b/>
          <w:i/>
          <w:sz w:val="24"/>
          <w:szCs w:val="24"/>
        </w:rPr>
        <w:t>36,5</w:t>
      </w:r>
      <w:r w:rsidRPr="00B73707">
        <w:rPr>
          <w:i/>
          <w:sz w:val="24"/>
          <w:szCs w:val="24"/>
        </w:rPr>
        <w:t>% к годовым назначениям (5 985,9 тыс.рублей);</w:t>
      </w:r>
    </w:p>
    <w:p w:rsidR="008314B0" w:rsidRPr="00F43EE2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F43EE2">
        <w:rPr>
          <w:i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F43EE2">
        <w:rPr>
          <w:b/>
          <w:i/>
          <w:sz w:val="24"/>
          <w:szCs w:val="24"/>
        </w:rPr>
        <w:t>354 191,9</w:t>
      </w:r>
      <w:r w:rsidRPr="00F43EE2">
        <w:rPr>
          <w:i/>
          <w:sz w:val="24"/>
          <w:szCs w:val="24"/>
        </w:rPr>
        <w:t xml:space="preserve"> тыс.рублей или </w:t>
      </w:r>
      <w:r w:rsidRPr="00F43EE2">
        <w:rPr>
          <w:b/>
          <w:i/>
          <w:sz w:val="24"/>
          <w:szCs w:val="24"/>
        </w:rPr>
        <w:t>77,3</w:t>
      </w:r>
      <w:r w:rsidRPr="00F43EE2">
        <w:rPr>
          <w:i/>
          <w:sz w:val="24"/>
          <w:szCs w:val="24"/>
        </w:rPr>
        <w:t>% к годовым назначениям (485 397,5 тыс.рублей);</w:t>
      </w:r>
    </w:p>
    <w:p w:rsidR="008314B0" w:rsidRPr="004F433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F43EE2">
        <w:rPr>
          <w:i/>
          <w:sz w:val="24"/>
          <w:szCs w:val="24"/>
        </w:rPr>
        <w:t xml:space="preserve">на обеспечение государственных </w:t>
      </w:r>
      <w:r w:rsidRPr="004F433E">
        <w:rPr>
          <w:i/>
          <w:sz w:val="24"/>
          <w:szCs w:val="24"/>
        </w:rPr>
        <w:t xml:space="preserve"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4F433E">
        <w:rPr>
          <w:b/>
          <w:i/>
          <w:sz w:val="24"/>
          <w:szCs w:val="24"/>
        </w:rPr>
        <w:t>97 251,6</w:t>
      </w:r>
      <w:r w:rsidRPr="004F433E">
        <w:rPr>
          <w:i/>
          <w:sz w:val="24"/>
          <w:szCs w:val="24"/>
        </w:rPr>
        <w:t xml:space="preserve"> тыс.рублей или </w:t>
      </w:r>
      <w:r w:rsidRPr="004F433E">
        <w:rPr>
          <w:b/>
          <w:i/>
          <w:sz w:val="24"/>
          <w:szCs w:val="24"/>
        </w:rPr>
        <w:t>66,0</w:t>
      </w:r>
      <w:r w:rsidRPr="004F433E">
        <w:rPr>
          <w:i/>
          <w:sz w:val="24"/>
          <w:szCs w:val="24"/>
        </w:rPr>
        <w:t>% к годовым назначениям (147 292,2 тыс.рублей);</w:t>
      </w:r>
    </w:p>
    <w:p w:rsidR="008314B0" w:rsidRPr="004F433E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4F433E">
        <w:rPr>
          <w:i/>
          <w:sz w:val="24"/>
          <w:szCs w:val="24"/>
        </w:rPr>
        <w:t xml:space="preserve">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15.11.2018 №120-з в сумме </w:t>
      </w:r>
      <w:r w:rsidRPr="004F433E">
        <w:rPr>
          <w:b/>
          <w:i/>
          <w:sz w:val="24"/>
          <w:szCs w:val="24"/>
        </w:rPr>
        <w:t>1 279,4</w:t>
      </w:r>
      <w:r w:rsidRPr="004F433E">
        <w:rPr>
          <w:i/>
          <w:sz w:val="24"/>
          <w:szCs w:val="24"/>
        </w:rPr>
        <w:t xml:space="preserve"> тыс.рублей (или </w:t>
      </w:r>
      <w:r w:rsidRPr="004F433E">
        <w:rPr>
          <w:b/>
          <w:i/>
          <w:sz w:val="24"/>
          <w:szCs w:val="24"/>
        </w:rPr>
        <w:t>87,2</w:t>
      </w:r>
      <w:r w:rsidRPr="004F433E">
        <w:rPr>
          <w:i/>
          <w:sz w:val="24"/>
          <w:szCs w:val="24"/>
        </w:rPr>
        <w:t>%) при годовых назначениях (1 466,5 тыс.рублей);</w:t>
      </w:r>
    </w:p>
    <w:p w:rsidR="008314B0" w:rsidRPr="00252F8A" w:rsidRDefault="008314B0" w:rsidP="008314B0">
      <w:pPr>
        <w:numPr>
          <w:ilvl w:val="0"/>
          <w:numId w:val="19"/>
        </w:numPr>
        <w:jc w:val="both"/>
        <w:rPr>
          <w:i/>
          <w:sz w:val="24"/>
          <w:szCs w:val="24"/>
        </w:rPr>
      </w:pPr>
      <w:r w:rsidRPr="00252F8A">
        <w:rPr>
          <w:i/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 w:rsidRPr="00252F8A">
        <w:rPr>
          <w:b/>
          <w:i/>
          <w:sz w:val="24"/>
          <w:szCs w:val="24"/>
        </w:rPr>
        <w:t>23 561,6</w:t>
      </w:r>
      <w:r w:rsidRPr="00252F8A">
        <w:rPr>
          <w:i/>
          <w:sz w:val="24"/>
          <w:szCs w:val="24"/>
        </w:rPr>
        <w:t xml:space="preserve"> тыс.рублей или 65,6% к годовым назначениям (35 935,2 тыс.рублей);</w:t>
      </w:r>
    </w:p>
    <w:p w:rsidR="008314B0" w:rsidRPr="008A5AAE" w:rsidRDefault="008314B0" w:rsidP="008314B0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A5AAE">
        <w:rPr>
          <w:b/>
          <w:i/>
          <w:sz w:val="24"/>
          <w:szCs w:val="24"/>
        </w:rPr>
        <w:t xml:space="preserve">иные межбюджетные трансферты </w:t>
      </w:r>
      <w:r w:rsidRPr="008A5AAE">
        <w:rPr>
          <w:sz w:val="24"/>
          <w:szCs w:val="24"/>
        </w:rPr>
        <w:t xml:space="preserve">в сумме </w:t>
      </w:r>
      <w:r w:rsidRPr="008A5AAE">
        <w:rPr>
          <w:b/>
          <w:sz w:val="24"/>
          <w:szCs w:val="24"/>
        </w:rPr>
        <w:t>118,2</w:t>
      </w:r>
      <w:r w:rsidRPr="008A5AAE">
        <w:rPr>
          <w:sz w:val="24"/>
          <w:szCs w:val="24"/>
        </w:rPr>
        <w:t xml:space="preserve"> тыс.рублей или 60,1% к годовым назначениям (196,8</w:t>
      </w:r>
      <w:r w:rsidRPr="008A5AAE">
        <w:rPr>
          <w:b/>
          <w:sz w:val="24"/>
          <w:szCs w:val="24"/>
        </w:rPr>
        <w:t xml:space="preserve"> </w:t>
      </w:r>
      <w:r w:rsidRPr="008A5AAE">
        <w:rPr>
          <w:sz w:val="24"/>
          <w:szCs w:val="24"/>
        </w:rPr>
        <w:t>тыс.рублей);</w:t>
      </w:r>
    </w:p>
    <w:p w:rsidR="008314B0" w:rsidRPr="008A5AAE" w:rsidRDefault="008314B0" w:rsidP="008314B0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i/>
          <w:sz w:val="24"/>
          <w:szCs w:val="24"/>
        </w:rPr>
        <w:t>доходы бюджетов муниципальных районов от возврата бюджетными учреждениями остатков субсидий прошлых лет</w:t>
      </w:r>
      <w:r w:rsidRPr="008A5AA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A5AAE">
        <w:rPr>
          <w:rFonts w:ascii="Times New Roman" w:hAnsi="Times New Roman" w:cs="Times New Roman"/>
          <w:b/>
          <w:sz w:val="24"/>
          <w:szCs w:val="24"/>
        </w:rPr>
        <w:t>4 330,8</w:t>
      </w:r>
      <w:r w:rsidRPr="008A5AAE">
        <w:rPr>
          <w:rFonts w:ascii="Times New Roman" w:hAnsi="Times New Roman" w:cs="Times New Roman"/>
          <w:sz w:val="24"/>
          <w:szCs w:val="24"/>
        </w:rPr>
        <w:t xml:space="preserve"> тыс.рублей или 100,0% к годовым назначениям (4 330,8 тыс.рублей);</w:t>
      </w:r>
    </w:p>
    <w:p w:rsidR="008314B0" w:rsidRPr="008A5AAE" w:rsidRDefault="008314B0" w:rsidP="008314B0">
      <w:pPr>
        <w:pStyle w:val="a3"/>
        <w:numPr>
          <w:ilvl w:val="0"/>
          <w:numId w:val="16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i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</w:t>
      </w:r>
      <w:r w:rsidRPr="008A5AAE">
        <w:rPr>
          <w:rFonts w:ascii="Times New Roman" w:hAnsi="Times New Roman" w:cs="Times New Roman"/>
          <w:sz w:val="24"/>
          <w:szCs w:val="24"/>
        </w:rPr>
        <w:t xml:space="preserve"> из бюджетов муниципальных районов в сумме </w:t>
      </w:r>
      <w:r w:rsidRPr="008A5AAE">
        <w:rPr>
          <w:rFonts w:ascii="Times New Roman" w:eastAsia="Calibri" w:hAnsi="Times New Roman" w:cs="Times New Roman"/>
          <w:b/>
          <w:sz w:val="24"/>
          <w:szCs w:val="24"/>
        </w:rPr>
        <w:t>1 727,0</w:t>
      </w:r>
      <w:r w:rsidRPr="008A5AAE">
        <w:rPr>
          <w:rFonts w:ascii="Times New Roman" w:eastAsia="Calibri" w:hAnsi="Times New Roman" w:cs="Times New Roman"/>
          <w:sz w:val="24"/>
          <w:szCs w:val="24"/>
        </w:rPr>
        <w:t xml:space="preserve"> тыс.рублей или 100,0 процентов.</w:t>
      </w:r>
    </w:p>
    <w:p w:rsidR="008314B0" w:rsidRDefault="008314B0" w:rsidP="008B326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261" w:rsidRPr="00AE0885" w:rsidRDefault="00982AE8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C5">
        <w:rPr>
          <w:rFonts w:ascii="Times New Roman" w:hAnsi="Times New Roman" w:cs="Times New Roman"/>
          <w:i/>
          <w:sz w:val="24"/>
          <w:szCs w:val="24"/>
        </w:rPr>
        <w:t xml:space="preserve">Анализ исполнения доходной части бюджета района за </w:t>
      </w:r>
      <w:r w:rsidR="00AE1A6E" w:rsidRPr="003608C5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3608C5">
        <w:rPr>
          <w:rFonts w:ascii="Times New Roman" w:hAnsi="Times New Roman" w:cs="Times New Roman"/>
          <w:i/>
          <w:sz w:val="24"/>
          <w:szCs w:val="24"/>
        </w:rPr>
        <w:t xml:space="preserve"> 2023 года</w:t>
      </w:r>
      <w:r w:rsidRPr="00982AE8">
        <w:rPr>
          <w:rFonts w:ascii="Times New Roman" w:hAnsi="Times New Roman" w:cs="Times New Roman"/>
          <w:sz w:val="24"/>
          <w:szCs w:val="24"/>
        </w:rPr>
        <w:t xml:space="preserve"> 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свидетельствуют о том, что </w:t>
      </w:r>
      <w:r w:rsidR="008B3261" w:rsidRPr="00AE0885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AE1A6E">
        <w:rPr>
          <w:rFonts w:ascii="Times New Roman" w:hAnsi="Times New Roman" w:cs="Times New Roman"/>
          <w:i/>
          <w:sz w:val="24"/>
          <w:szCs w:val="24"/>
        </w:rPr>
        <w:t xml:space="preserve">отчетный период 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="008B3261"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E1A6E">
        <w:rPr>
          <w:rFonts w:ascii="Times New Roman" w:hAnsi="Times New Roman" w:cs="Times New Roman"/>
          <w:b/>
          <w:sz w:val="24"/>
          <w:szCs w:val="24"/>
        </w:rPr>
        <w:t>970 021,8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AE1A6E">
        <w:rPr>
          <w:rFonts w:ascii="Times New Roman" w:hAnsi="Times New Roman" w:cs="Times New Roman"/>
          <w:b/>
          <w:sz w:val="24"/>
          <w:szCs w:val="24"/>
        </w:rPr>
        <w:t>56,9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="008B3261"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CD5C2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65C6B">
        <w:rPr>
          <w:rFonts w:ascii="Times New Roman" w:hAnsi="Times New Roman" w:cs="Times New Roman"/>
          <w:b/>
          <w:sz w:val="24"/>
          <w:szCs w:val="24"/>
        </w:rPr>
        <w:t>285 936,2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608C5">
        <w:rPr>
          <w:rFonts w:ascii="Times New Roman" w:hAnsi="Times New Roman" w:cs="Times New Roman"/>
          <w:b/>
          <w:sz w:val="24"/>
          <w:szCs w:val="24"/>
        </w:rPr>
        <w:t>53,3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(исполнение годового плана по налоговым доходам составило </w:t>
      </w:r>
      <w:r w:rsidR="003608C5">
        <w:rPr>
          <w:rFonts w:ascii="Times New Roman" w:hAnsi="Times New Roman" w:cs="Times New Roman"/>
          <w:b/>
          <w:sz w:val="24"/>
          <w:szCs w:val="24"/>
        </w:rPr>
        <w:t>51,4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3608C5">
        <w:rPr>
          <w:rFonts w:ascii="Times New Roman" w:hAnsi="Times New Roman" w:cs="Times New Roman"/>
          <w:b/>
          <w:sz w:val="24"/>
          <w:szCs w:val="24"/>
        </w:rPr>
        <w:t>81,9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982AE8">
        <w:rPr>
          <w:rFonts w:ascii="Times New Roman" w:hAnsi="Times New Roman" w:cs="Times New Roman"/>
          <w:sz w:val="24"/>
          <w:szCs w:val="24"/>
        </w:rPr>
        <w:t>%</w:t>
      </w:r>
      <w:r w:rsidR="00AE0885" w:rsidRPr="00AE0885">
        <w:rPr>
          <w:rFonts w:ascii="Times New Roman" w:hAnsi="Times New Roman" w:cs="Times New Roman"/>
          <w:sz w:val="24"/>
          <w:szCs w:val="24"/>
        </w:rPr>
        <w:t>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CD5C2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AE1A6E">
        <w:rPr>
          <w:rFonts w:ascii="Times New Roman" w:hAnsi="Times New Roman" w:cs="Times New Roman"/>
          <w:b/>
          <w:sz w:val="24"/>
          <w:szCs w:val="24"/>
        </w:rPr>
        <w:t>684 085,6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608C5">
        <w:rPr>
          <w:rFonts w:ascii="Times New Roman" w:hAnsi="Times New Roman" w:cs="Times New Roman"/>
          <w:b/>
          <w:sz w:val="24"/>
          <w:szCs w:val="24"/>
        </w:rPr>
        <w:t>58,5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1A0B90" w:rsidRPr="00A63C80" w:rsidRDefault="001A0B90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B5B" w:rsidRDefault="00CF6B5B" w:rsidP="003770FC">
      <w:pPr>
        <w:spacing w:line="276" w:lineRule="auto"/>
        <w:ind w:firstLine="708"/>
        <w:jc w:val="both"/>
        <w:rPr>
          <w:sz w:val="24"/>
          <w:szCs w:val="24"/>
        </w:rPr>
      </w:pPr>
    </w:p>
    <w:p w:rsidR="007F1627" w:rsidRPr="0070641C" w:rsidRDefault="006B4B22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55736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55736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C0C51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полугодие</w:t>
      </w:r>
      <w:r w:rsidR="00641316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755AB0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13E6C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7A708E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70641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890B50" w:rsidRDefault="00890B50" w:rsidP="00890B50">
      <w:pPr>
        <w:ind w:firstLine="708"/>
        <w:contextualSpacing/>
        <w:jc w:val="both"/>
        <w:rPr>
          <w:sz w:val="24"/>
          <w:szCs w:val="24"/>
        </w:rPr>
      </w:pPr>
    </w:p>
    <w:p w:rsidR="00260EE1" w:rsidRPr="0070641C" w:rsidRDefault="00C67B01" w:rsidP="00890B50">
      <w:pPr>
        <w:ind w:firstLine="708"/>
        <w:contextualSpacing/>
        <w:jc w:val="both"/>
        <w:rPr>
          <w:sz w:val="24"/>
          <w:szCs w:val="24"/>
        </w:rPr>
      </w:pPr>
      <w:r w:rsidRPr="0070641C">
        <w:rPr>
          <w:sz w:val="24"/>
          <w:szCs w:val="24"/>
        </w:rPr>
        <w:t>Расходы бюджета муниципального района</w:t>
      </w:r>
      <w:r w:rsidR="00012ABB" w:rsidRPr="0070641C">
        <w:rPr>
          <w:sz w:val="24"/>
          <w:szCs w:val="24"/>
        </w:rPr>
        <w:t xml:space="preserve"> осуществлялись</w:t>
      </w:r>
      <w:r w:rsidRPr="0070641C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70641C">
        <w:rPr>
          <w:sz w:val="24"/>
          <w:szCs w:val="24"/>
        </w:rPr>
        <w:t xml:space="preserve">от </w:t>
      </w:r>
      <w:r w:rsidR="007A708E" w:rsidRPr="0070641C">
        <w:rPr>
          <w:sz w:val="24"/>
          <w:szCs w:val="24"/>
        </w:rPr>
        <w:t>21</w:t>
      </w:r>
      <w:r w:rsidR="005C6A13" w:rsidRPr="0070641C">
        <w:rPr>
          <w:sz w:val="24"/>
          <w:szCs w:val="24"/>
        </w:rPr>
        <w:t>.12.202</w:t>
      </w:r>
      <w:r w:rsidR="00002A3A" w:rsidRPr="0070641C">
        <w:rPr>
          <w:sz w:val="24"/>
          <w:szCs w:val="24"/>
        </w:rPr>
        <w:t xml:space="preserve">2 </w:t>
      </w:r>
      <w:r w:rsidR="005C6A13" w:rsidRPr="0070641C">
        <w:rPr>
          <w:sz w:val="24"/>
          <w:szCs w:val="24"/>
        </w:rPr>
        <w:t>№</w:t>
      </w:r>
      <w:r w:rsidR="00002A3A" w:rsidRPr="0070641C">
        <w:rPr>
          <w:sz w:val="24"/>
          <w:szCs w:val="24"/>
        </w:rPr>
        <w:t>9</w:t>
      </w:r>
      <w:r w:rsidR="007A708E" w:rsidRPr="0070641C">
        <w:rPr>
          <w:sz w:val="24"/>
          <w:szCs w:val="24"/>
        </w:rPr>
        <w:t>1</w:t>
      </w:r>
      <w:r w:rsidR="005C6A13" w:rsidRPr="0070641C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002A3A" w:rsidRPr="0070641C">
        <w:rPr>
          <w:sz w:val="24"/>
          <w:szCs w:val="24"/>
        </w:rPr>
        <w:t>3</w:t>
      </w:r>
      <w:r w:rsidR="005C6A13" w:rsidRPr="0070641C">
        <w:rPr>
          <w:sz w:val="24"/>
          <w:szCs w:val="24"/>
        </w:rPr>
        <w:t xml:space="preserve"> год и на плановый период 202</w:t>
      </w:r>
      <w:r w:rsidR="00002A3A" w:rsidRPr="0070641C">
        <w:rPr>
          <w:sz w:val="24"/>
          <w:szCs w:val="24"/>
        </w:rPr>
        <w:t>4</w:t>
      </w:r>
      <w:r w:rsidR="005C6A13" w:rsidRPr="0070641C">
        <w:rPr>
          <w:sz w:val="24"/>
          <w:szCs w:val="24"/>
        </w:rPr>
        <w:t xml:space="preserve"> и 20</w:t>
      </w:r>
      <w:r w:rsidR="00002A3A" w:rsidRPr="0070641C">
        <w:rPr>
          <w:sz w:val="24"/>
          <w:szCs w:val="24"/>
        </w:rPr>
        <w:t>25</w:t>
      </w:r>
      <w:r w:rsidR="005C6A13" w:rsidRPr="0070641C">
        <w:rPr>
          <w:sz w:val="24"/>
          <w:szCs w:val="24"/>
        </w:rPr>
        <w:t xml:space="preserve"> годов»</w:t>
      </w:r>
      <w:r w:rsidR="007A708E" w:rsidRPr="0070641C">
        <w:rPr>
          <w:sz w:val="24"/>
          <w:szCs w:val="24"/>
        </w:rPr>
        <w:t xml:space="preserve"> </w:t>
      </w:r>
      <w:r w:rsidR="00E030CA" w:rsidRPr="0070641C">
        <w:rPr>
          <w:sz w:val="24"/>
          <w:szCs w:val="24"/>
        </w:rPr>
        <w:t xml:space="preserve">(с </w:t>
      </w:r>
      <w:r w:rsidR="00EC0C51" w:rsidRPr="0070641C">
        <w:rPr>
          <w:sz w:val="24"/>
          <w:szCs w:val="24"/>
        </w:rPr>
        <w:t>редакции от 29.03.2023 №34, от 28.06.2023 №60</w:t>
      </w:r>
      <w:r w:rsidR="00E030CA" w:rsidRPr="0070641C">
        <w:rPr>
          <w:sz w:val="24"/>
          <w:szCs w:val="24"/>
        </w:rPr>
        <w:t>)</w:t>
      </w:r>
      <w:r w:rsidRPr="0070641C">
        <w:rPr>
          <w:sz w:val="24"/>
          <w:szCs w:val="24"/>
        </w:rPr>
        <w:t>.</w:t>
      </w:r>
      <w:r w:rsidR="007A708E" w:rsidRPr="0070641C">
        <w:rPr>
          <w:sz w:val="24"/>
          <w:szCs w:val="24"/>
        </w:rPr>
        <w:t xml:space="preserve"> </w:t>
      </w:r>
      <w:r w:rsidR="00EC0C51" w:rsidRPr="0070641C">
        <w:rPr>
          <w:sz w:val="24"/>
          <w:szCs w:val="24"/>
        </w:rPr>
        <w:t>Согласно решению</w:t>
      </w:r>
      <w:r w:rsidR="00EC0C51" w:rsidRPr="0070641C">
        <w:t xml:space="preserve"> </w:t>
      </w:r>
      <w:r w:rsidR="00EC0C51" w:rsidRPr="0070641C">
        <w:rPr>
          <w:sz w:val="24"/>
          <w:szCs w:val="24"/>
        </w:rPr>
        <w:t xml:space="preserve">Вяземского районного Совета депутатов от 28.06.2023 №60 </w:t>
      </w:r>
      <w:r w:rsidR="00F13B88" w:rsidRPr="0070641C">
        <w:rPr>
          <w:sz w:val="24"/>
          <w:szCs w:val="24"/>
        </w:rPr>
        <w:t>общий</w:t>
      </w:r>
      <w:r w:rsidR="00050C5C" w:rsidRPr="0070641C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70641C">
        <w:rPr>
          <w:sz w:val="24"/>
          <w:szCs w:val="24"/>
        </w:rPr>
        <w:t>2</w:t>
      </w:r>
      <w:r w:rsidR="00002A3A" w:rsidRPr="0070641C">
        <w:rPr>
          <w:sz w:val="24"/>
          <w:szCs w:val="24"/>
        </w:rPr>
        <w:t>3</w:t>
      </w:r>
      <w:r w:rsidR="00050C5C" w:rsidRPr="0070641C">
        <w:rPr>
          <w:sz w:val="24"/>
          <w:szCs w:val="24"/>
        </w:rPr>
        <w:t xml:space="preserve"> год утвержден в сумме</w:t>
      </w:r>
      <w:r w:rsidR="00EC0C51" w:rsidRPr="0070641C">
        <w:rPr>
          <w:sz w:val="24"/>
          <w:szCs w:val="24"/>
        </w:rPr>
        <w:t xml:space="preserve"> </w:t>
      </w:r>
      <w:r w:rsidR="00EC0C51" w:rsidRPr="0070641C">
        <w:rPr>
          <w:b/>
          <w:sz w:val="24"/>
          <w:szCs w:val="24"/>
        </w:rPr>
        <w:t>1 720 640,8</w:t>
      </w:r>
      <w:r w:rsidR="00EC0C51" w:rsidRPr="0070641C">
        <w:rPr>
          <w:sz w:val="24"/>
          <w:szCs w:val="24"/>
        </w:rPr>
        <w:t xml:space="preserve"> тыс.рублей с </w:t>
      </w:r>
      <w:r w:rsidR="00EC0C51" w:rsidRPr="0070641C">
        <w:rPr>
          <w:i/>
          <w:sz w:val="24"/>
          <w:szCs w:val="24"/>
        </w:rPr>
        <w:t>увеличением</w:t>
      </w:r>
      <w:r w:rsidR="00EC0C51" w:rsidRPr="0070641C">
        <w:rPr>
          <w:sz w:val="24"/>
          <w:szCs w:val="24"/>
        </w:rPr>
        <w:t xml:space="preserve"> </w:t>
      </w:r>
      <w:r w:rsidR="00EC0C51" w:rsidRPr="0070641C">
        <w:rPr>
          <w:b/>
          <w:sz w:val="24"/>
          <w:szCs w:val="24"/>
        </w:rPr>
        <w:t>277 558,4</w:t>
      </w:r>
      <w:r w:rsidR="00EC0C51" w:rsidRPr="0070641C">
        <w:rPr>
          <w:sz w:val="24"/>
          <w:szCs w:val="24"/>
        </w:rPr>
        <w:t xml:space="preserve"> тыс.рублей</w:t>
      </w:r>
      <w:r w:rsidR="0070641C" w:rsidRPr="0070641C">
        <w:rPr>
          <w:sz w:val="24"/>
          <w:szCs w:val="24"/>
        </w:rPr>
        <w:t xml:space="preserve"> (или на 19,2%)</w:t>
      </w:r>
      <w:r w:rsidR="00EC0C51" w:rsidRPr="0070641C">
        <w:rPr>
          <w:sz w:val="24"/>
          <w:szCs w:val="24"/>
        </w:rPr>
        <w:t xml:space="preserve"> от первоначально утвержденного плана по расходам (</w:t>
      </w:r>
      <w:r w:rsidR="00EC0C51" w:rsidRPr="0070641C">
        <w:rPr>
          <w:b/>
          <w:sz w:val="24"/>
          <w:szCs w:val="24"/>
        </w:rPr>
        <w:t>1 443 082,4</w:t>
      </w:r>
      <w:r w:rsidR="00EC0C51" w:rsidRPr="0070641C">
        <w:rPr>
          <w:sz w:val="24"/>
          <w:szCs w:val="24"/>
        </w:rPr>
        <w:t xml:space="preserve"> тыс.рублей).</w:t>
      </w:r>
      <w:r w:rsidR="00050C5C" w:rsidRPr="0070641C">
        <w:rPr>
          <w:sz w:val="24"/>
          <w:szCs w:val="24"/>
        </w:rPr>
        <w:t xml:space="preserve"> </w:t>
      </w:r>
    </w:p>
    <w:p w:rsidR="00050C5C" w:rsidRPr="0086547D" w:rsidRDefault="00050C5C" w:rsidP="00050C5C">
      <w:pPr>
        <w:ind w:firstLine="708"/>
        <w:contextualSpacing/>
        <w:jc w:val="both"/>
        <w:rPr>
          <w:color w:val="0070C0"/>
          <w:sz w:val="24"/>
          <w:szCs w:val="24"/>
        </w:rPr>
      </w:pPr>
      <w:r w:rsidRPr="0070641C">
        <w:rPr>
          <w:sz w:val="24"/>
          <w:szCs w:val="24"/>
        </w:rPr>
        <w:t>Расходная часть муниципального бюджета</w:t>
      </w:r>
      <w:r w:rsidR="00F0409E" w:rsidRPr="0070641C">
        <w:rPr>
          <w:sz w:val="24"/>
          <w:szCs w:val="24"/>
        </w:rPr>
        <w:t xml:space="preserve"> (план)</w:t>
      </w:r>
      <w:r w:rsidR="00F13B88" w:rsidRPr="0070641C">
        <w:rPr>
          <w:sz w:val="24"/>
          <w:szCs w:val="24"/>
        </w:rPr>
        <w:t xml:space="preserve"> </w:t>
      </w:r>
      <w:r w:rsidR="00260EE1" w:rsidRPr="0070641C">
        <w:rPr>
          <w:i/>
          <w:sz w:val="24"/>
          <w:szCs w:val="24"/>
          <w:u w:val="single"/>
        </w:rPr>
        <w:t xml:space="preserve">согласно </w:t>
      </w:r>
      <w:r w:rsidR="00F0409E" w:rsidRPr="0070641C">
        <w:rPr>
          <w:i/>
          <w:sz w:val="24"/>
          <w:szCs w:val="24"/>
          <w:u w:val="single"/>
        </w:rPr>
        <w:t>ф.0503317</w:t>
      </w:r>
      <w:r w:rsidR="005C6A13" w:rsidRPr="0070641C">
        <w:rPr>
          <w:i/>
          <w:sz w:val="24"/>
          <w:szCs w:val="24"/>
          <w:u w:val="single"/>
        </w:rPr>
        <w:t xml:space="preserve"> и сводной бюджетной росписи</w:t>
      </w:r>
      <w:r w:rsidRPr="0070641C">
        <w:rPr>
          <w:sz w:val="24"/>
          <w:szCs w:val="24"/>
        </w:rPr>
        <w:t xml:space="preserve"> </w:t>
      </w:r>
      <w:r w:rsidR="00EC0C51" w:rsidRPr="0070641C">
        <w:rPr>
          <w:sz w:val="24"/>
          <w:szCs w:val="24"/>
        </w:rPr>
        <w:t>в течении отчетного периода</w:t>
      </w:r>
      <w:r w:rsidRPr="0070641C">
        <w:rPr>
          <w:sz w:val="24"/>
          <w:szCs w:val="24"/>
        </w:rPr>
        <w:t xml:space="preserve"> </w:t>
      </w:r>
      <w:r w:rsidR="00F13B88" w:rsidRPr="0070641C">
        <w:rPr>
          <w:i/>
          <w:sz w:val="24"/>
          <w:szCs w:val="24"/>
        </w:rPr>
        <w:t xml:space="preserve">увеличена </w:t>
      </w:r>
      <w:r w:rsidRPr="0070641C">
        <w:rPr>
          <w:sz w:val="24"/>
          <w:szCs w:val="24"/>
        </w:rPr>
        <w:t xml:space="preserve">на сумму </w:t>
      </w:r>
      <w:r w:rsidR="0070641C" w:rsidRPr="0070641C">
        <w:rPr>
          <w:b/>
          <w:sz w:val="24"/>
          <w:szCs w:val="24"/>
        </w:rPr>
        <w:t>278 747,6</w:t>
      </w:r>
      <w:r w:rsidR="005C6A13" w:rsidRPr="0070641C">
        <w:rPr>
          <w:sz w:val="24"/>
          <w:szCs w:val="24"/>
        </w:rPr>
        <w:t xml:space="preserve"> тыс.</w:t>
      </w:r>
      <w:r w:rsidRPr="0070641C">
        <w:rPr>
          <w:sz w:val="24"/>
          <w:szCs w:val="24"/>
        </w:rPr>
        <w:t>рублей</w:t>
      </w:r>
      <w:r w:rsidR="00260EE1" w:rsidRPr="0070641C">
        <w:rPr>
          <w:sz w:val="24"/>
          <w:szCs w:val="24"/>
        </w:rPr>
        <w:t xml:space="preserve"> (</w:t>
      </w:r>
      <w:r w:rsidRPr="0070641C">
        <w:rPr>
          <w:sz w:val="24"/>
          <w:szCs w:val="24"/>
        </w:rPr>
        <w:t xml:space="preserve">или на </w:t>
      </w:r>
      <w:r w:rsidR="0070641C" w:rsidRPr="0070641C">
        <w:rPr>
          <w:sz w:val="24"/>
          <w:szCs w:val="24"/>
        </w:rPr>
        <w:t>19,3</w:t>
      </w:r>
      <w:r w:rsidRPr="0070641C">
        <w:rPr>
          <w:sz w:val="24"/>
          <w:szCs w:val="24"/>
        </w:rPr>
        <w:t>%</w:t>
      </w:r>
      <w:r w:rsidR="00260EE1" w:rsidRPr="0070641C">
        <w:rPr>
          <w:sz w:val="24"/>
          <w:szCs w:val="24"/>
        </w:rPr>
        <w:t>)</w:t>
      </w:r>
      <w:r w:rsidR="0070641C" w:rsidRPr="0070641C">
        <w:rPr>
          <w:sz w:val="24"/>
          <w:szCs w:val="24"/>
        </w:rPr>
        <w:t xml:space="preserve"> от первоначально утвержденного плана по расходам (</w:t>
      </w:r>
      <w:r w:rsidR="0070641C" w:rsidRPr="0070641C">
        <w:rPr>
          <w:b/>
          <w:sz w:val="24"/>
          <w:szCs w:val="24"/>
        </w:rPr>
        <w:t>1 443 082,4</w:t>
      </w:r>
      <w:r w:rsidR="0070641C" w:rsidRPr="0070641C">
        <w:rPr>
          <w:sz w:val="24"/>
          <w:szCs w:val="24"/>
        </w:rPr>
        <w:t xml:space="preserve"> тыс.рублей)</w:t>
      </w:r>
      <w:r w:rsidR="00260EE1" w:rsidRPr="0070641C">
        <w:rPr>
          <w:sz w:val="24"/>
          <w:szCs w:val="24"/>
        </w:rPr>
        <w:t xml:space="preserve"> и составила </w:t>
      </w:r>
      <w:r w:rsidR="005C6A13" w:rsidRPr="0070641C">
        <w:rPr>
          <w:b/>
          <w:sz w:val="24"/>
          <w:szCs w:val="24"/>
        </w:rPr>
        <w:t>1</w:t>
      </w:r>
      <w:r w:rsidR="0070641C" w:rsidRPr="0070641C">
        <w:rPr>
          <w:b/>
          <w:sz w:val="24"/>
          <w:szCs w:val="24"/>
        </w:rPr>
        <w:t> 721</w:t>
      </w:r>
      <w:r w:rsidR="00E83505">
        <w:rPr>
          <w:b/>
          <w:sz w:val="24"/>
          <w:szCs w:val="24"/>
        </w:rPr>
        <w:t> 829,9</w:t>
      </w:r>
      <w:r w:rsidR="00002A3A" w:rsidRPr="0070641C">
        <w:rPr>
          <w:b/>
          <w:sz w:val="24"/>
          <w:szCs w:val="24"/>
        </w:rPr>
        <w:t xml:space="preserve"> </w:t>
      </w:r>
      <w:r w:rsidR="005C6A13" w:rsidRPr="0070641C">
        <w:rPr>
          <w:sz w:val="24"/>
          <w:szCs w:val="24"/>
        </w:rPr>
        <w:t>тыс.</w:t>
      </w:r>
      <w:r w:rsidR="00260EE1" w:rsidRPr="0070641C">
        <w:rPr>
          <w:sz w:val="24"/>
          <w:szCs w:val="24"/>
        </w:rPr>
        <w:t>рублей</w:t>
      </w:r>
      <w:r w:rsidRPr="0070641C">
        <w:rPr>
          <w:sz w:val="24"/>
          <w:szCs w:val="24"/>
        </w:rPr>
        <w:t>.</w:t>
      </w:r>
      <w:r w:rsidR="00F13B88" w:rsidRPr="0070641C">
        <w:rPr>
          <w:sz w:val="24"/>
          <w:szCs w:val="24"/>
        </w:rPr>
        <w:t xml:space="preserve"> </w:t>
      </w:r>
    </w:p>
    <w:p w:rsidR="006068CD" w:rsidRPr="008147B7" w:rsidRDefault="006068CD" w:rsidP="003639C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Согласно положениям </w:t>
      </w:r>
      <w:hyperlink r:id="rId9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6068CD" w:rsidRPr="008147B7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0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1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6068CD" w:rsidRPr="008147B7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7B7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2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3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4" w:history="1">
        <w:r w:rsidRPr="008147B7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8147B7">
        <w:rPr>
          <w:rFonts w:ascii="Times New Roman" w:hAnsi="Times New Roman" w:cs="Times New Roman"/>
          <w:i/>
          <w:sz w:val="24"/>
          <w:szCs w:val="24"/>
        </w:rPr>
        <w:t>.</w:t>
      </w:r>
    </w:p>
    <w:p w:rsidR="006068CD" w:rsidRPr="008147B7" w:rsidRDefault="006068CD" w:rsidP="006068CD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8147B7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5" w:history="1">
        <w:r w:rsidRPr="008147B7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8147B7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6" w:history="1">
        <w:r w:rsidRPr="008147B7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8147B7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6068CD" w:rsidRPr="008A382B" w:rsidRDefault="006068CD" w:rsidP="006068C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2B">
        <w:rPr>
          <w:rFonts w:ascii="Times New Roman" w:hAnsi="Times New Roman" w:cs="Times New Roman"/>
          <w:i/>
          <w:sz w:val="24"/>
          <w:szCs w:val="24"/>
        </w:rPr>
        <w:t xml:space="preserve">Согласно анализу исполнения расходной части бюджета муниципального района </w:t>
      </w:r>
      <w:r w:rsidR="008A382B" w:rsidRPr="008A382B">
        <w:rPr>
          <w:rFonts w:ascii="Times New Roman" w:hAnsi="Times New Roman" w:cs="Times New Roman"/>
          <w:i/>
          <w:sz w:val="24"/>
          <w:szCs w:val="24"/>
        </w:rPr>
        <w:t>за отчетный период</w:t>
      </w:r>
      <w:r w:rsidRPr="008A38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82B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показатели ф.0503317 не соответствуют утвержденным показателям решения о бюджете муниципального района на 2023 </w:t>
      </w:r>
      <w:r w:rsidRPr="008A382B">
        <w:rPr>
          <w:rFonts w:ascii="Times New Roman" w:hAnsi="Times New Roman" w:cs="Times New Roman"/>
          <w:i/>
          <w:sz w:val="24"/>
          <w:szCs w:val="24"/>
        </w:rPr>
        <w:t>год</w:t>
      </w:r>
      <w:r w:rsidR="00AE57CD" w:rsidRPr="008A382B">
        <w:rPr>
          <w:rFonts w:ascii="Times New Roman" w:hAnsi="Times New Roman" w:cs="Times New Roman"/>
          <w:i/>
          <w:sz w:val="24"/>
          <w:szCs w:val="24"/>
        </w:rPr>
        <w:t>:</w:t>
      </w:r>
    </w:p>
    <w:p w:rsidR="00AE57CD" w:rsidRPr="00AE57CD" w:rsidRDefault="00AE57CD" w:rsidP="00AE57CD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57CD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620"/>
        <w:gridCol w:w="1222"/>
        <w:gridCol w:w="1262"/>
        <w:gridCol w:w="1175"/>
        <w:gridCol w:w="900"/>
        <w:gridCol w:w="1120"/>
        <w:gridCol w:w="1058"/>
        <w:gridCol w:w="722"/>
      </w:tblGrid>
      <w:tr w:rsidR="006E6A55" w:rsidRPr="006E6A55" w:rsidTr="000F79B3">
        <w:trPr>
          <w:trHeight w:val="4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Главные распорядители бюджетных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код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решение от 21.12.2022 №91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решение от </w:t>
            </w:r>
            <w:r w:rsidRPr="006E6A55">
              <w:rPr>
                <w:b/>
                <w:bCs/>
                <w:sz w:val="19"/>
                <w:szCs w:val="19"/>
              </w:rPr>
              <w:t>21.12.2022 №91</w:t>
            </w:r>
            <w:r>
              <w:rPr>
                <w:b/>
                <w:bCs/>
                <w:sz w:val="19"/>
                <w:szCs w:val="19"/>
              </w:rPr>
              <w:t xml:space="preserve"> (с изм)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бюджетная роспись 01.07.2023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исполнено 01.07.2023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+/-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%</w:t>
            </w:r>
          </w:p>
        </w:tc>
      </w:tr>
      <w:tr w:rsidR="006E6A55" w:rsidRPr="006E6A55" w:rsidTr="000F79B3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Администрация муниципального образования </w:t>
            </w:r>
            <w:r>
              <w:rPr>
                <w:sz w:val="19"/>
                <w:szCs w:val="19"/>
              </w:rPr>
              <w:t>«</w:t>
            </w:r>
            <w:r w:rsidRPr="006E6A55">
              <w:rPr>
                <w:sz w:val="19"/>
                <w:szCs w:val="19"/>
              </w:rPr>
              <w:t>Вяземский район</w:t>
            </w:r>
            <w:r>
              <w:rPr>
                <w:sz w:val="19"/>
                <w:szCs w:val="19"/>
              </w:rPr>
              <w:t>»</w:t>
            </w:r>
            <w:r w:rsidRPr="006E6A55">
              <w:rPr>
                <w:sz w:val="19"/>
                <w:szCs w:val="19"/>
              </w:rPr>
              <w:t xml:space="preserve"> Смоленской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171 170,1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229 420,5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229 420,5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105 144,2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-124 276,3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45,8</w:t>
            </w:r>
          </w:p>
        </w:tc>
      </w:tr>
      <w:tr w:rsidR="006E6A55" w:rsidRPr="006E6A55" w:rsidTr="000F79B3">
        <w:trPr>
          <w:trHeight w:val="1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Финансовое управление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62 872,2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61 718,0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61 718,0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30 156,0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-31 562,0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48,9</w:t>
            </w:r>
          </w:p>
        </w:tc>
      </w:tr>
      <w:tr w:rsidR="006E6A55" w:rsidRPr="006E6A55" w:rsidTr="000F79B3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по культуре, спорту и туризму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201 248,5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222 180,5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223 269,6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1 089,1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117 364,3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-105 905,3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52,6</w:t>
            </w:r>
          </w:p>
        </w:tc>
      </w:tr>
      <w:tr w:rsidR="006E6A55" w:rsidRPr="006E6A55" w:rsidTr="000F79B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991 546,6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1 190 804,8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1 190 904,8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694 001,3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-496 903,5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58,3</w:t>
            </w:r>
          </w:p>
        </w:tc>
      </w:tr>
      <w:tr w:rsidR="006E6A55" w:rsidRPr="006E6A55" w:rsidTr="000F79B3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Комитет имущественных отношений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8 626,6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8 981,4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8 981,4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4 105,2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-4 876,2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45,7</w:t>
            </w:r>
          </w:p>
        </w:tc>
      </w:tr>
      <w:tr w:rsidR="006E6A55" w:rsidRPr="006E6A55" w:rsidTr="000F79B3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Вяземский районный Совет депутатов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5 256,0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5 173,2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5 173,2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2 486,6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-2 686,6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48,1</w:t>
            </w:r>
          </w:p>
        </w:tc>
      </w:tr>
      <w:tr w:rsidR="006E6A55" w:rsidRPr="006E6A55" w:rsidTr="000F79B3">
        <w:trPr>
          <w:trHeight w:val="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 xml:space="preserve">Контрольно-ревизионная комиссия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2 362,4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2 362,4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2 362,4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1 094,7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-1 267,7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46,3</w:t>
            </w:r>
          </w:p>
        </w:tc>
      </w:tr>
      <w:tr w:rsidR="006E6A55" w:rsidRPr="006E6A55" w:rsidTr="000F79B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6E6A55">
              <w:rPr>
                <w:sz w:val="19"/>
                <w:szCs w:val="19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1 443 082,4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1 720 640,8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1 721 829,9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1 189,1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954 352,3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-767 477,6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6A55" w:rsidRPr="006E6A55" w:rsidRDefault="006E6A55" w:rsidP="006E6A5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55,4</w:t>
            </w:r>
          </w:p>
        </w:tc>
      </w:tr>
    </w:tbl>
    <w:p w:rsidR="006E6A55" w:rsidRPr="00180B6B" w:rsidRDefault="0065716C" w:rsidP="00657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B6B">
        <w:rPr>
          <w:rFonts w:ascii="Times New Roman" w:hAnsi="Times New Roman" w:cs="Times New Roman"/>
          <w:sz w:val="24"/>
          <w:szCs w:val="24"/>
        </w:rPr>
        <w:t>В целом, исполнение бюджета по ведомственной структуре расходов соответству</w:t>
      </w:r>
      <w:r w:rsidR="00180B6B">
        <w:rPr>
          <w:rFonts w:ascii="Times New Roman" w:hAnsi="Times New Roman" w:cs="Times New Roman"/>
          <w:sz w:val="24"/>
          <w:szCs w:val="24"/>
        </w:rPr>
        <w:t>е</w:t>
      </w:r>
      <w:r w:rsidRPr="00180B6B">
        <w:rPr>
          <w:rFonts w:ascii="Times New Roman" w:hAnsi="Times New Roman" w:cs="Times New Roman"/>
          <w:sz w:val="24"/>
          <w:szCs w:val="24"/>
        </w:rPr>
        <w:t>т плановому уровню.</w:t>
      </w:r>
    </w:p>
    <w:p w:rsidR="008A382B" w:rsidRPr="008F7FCC" w:rsidRDefault="008A382B" w:rsidP="008A382B">
      <w:pPr>
        <w:pStyle w:val="a3"/>
        <w:ind w:firstLine="708"/>
        <w:jc w:val="right"/>
        <w:rPr>
          <w:rFonts w:ascii="Times New Roman" w:hAnsi="Times New Roman" w:cs="Times New Roman"/>
          <w:b/>
          <w:i/>
          <w:u w:val="single"/>
        </w:rPr>
      </w:pPr>
      <w:r w:rsidRPr="008F7FCC">
        <w:rPr>
          <w:rFonts w:ascii="Times New Roman" w:hAnsi="Times New Roman" w:cs="Times New Roman"/>
          <w:b/>
          <w:i/>
          <w:u w:val="single"/>
        </w:rPr>
        <w:t>Замечание Контрольно-ревизионной комиссии</w:t>
      </w:r>
    </w:p>
    <w:p w:rsidR="008147B7" w:rsidRPr="001054DD" w:rsidRDefault="00092852" w:rsidP="001054DD">
      <w:pPr>
        <w:pStyle w:val="a3"/>
        <w:ind w:left="851"/>
        <w:jc w:val="both"/>
        <w:rPr>
          <w:rFonts w:ascii="Times New Roman" w:hAnsi="Times New Roman" w:cs="Times New Roman"/>
          <w:i/>
          <w:u w:val="single"/>
        </w:rPr>
      </w:pPr>
      <w:r w:rsidRPr="008F7FCC">
        <w:rPr>
          <w:rFonts w:ascii="Times New Roman" w:hAnsi="Times New Roman" w:cs="Times New Roman"/>
          <w:i/>
        </w:rPr>
        <w:t>В пояснительной записке не отражена информация об</w:t>
      </w:r>
      <w:r w:rsidR="00355D74">
        <w:rPr>
          <w:rFonts w:ascii="Times New Roman" w:hAnsi="Times New Roman" w:cs="Times New Roman"/>
          <w:i/>
        </w:rPr>
        <w:t xml:space="preserve"> основаниях</w:t>
      </w:r>
      <w:r w:rsidRPr="008F7FCC">
        <w:rPr>
          <w:rFonts w:ascii="Times New Roman" w:hAnsi="Times New Roman" w:cs="Times New Roman"/>
          <w:i/>
        </w:rPr>
        <w:t xml:space="preserve"> увеличени</w:t>
      </w:r>
      <w:r w:rsidR="00355D74">
        <w:rPr>
          <w:rFonts w:ascii="Times New Roman" w:hAnsi="Times New Roman" w:cs="Times New Roman"/>
          <w:i/>
        </w:rPr>
        <w:t>я</w:t>
      </w:r>
      <w:r w:rsidR="008F7FCC" w:rsidRPr="008F7FCC">
        <w:rPr>
          <w:rFonts w:ascii="Times New Roman" w:hAnsi="Times New Roman" w:cs="Times New Roman"/>
          <w:i/>
        </w:rPr>
        <w:t xml:space="preserve"> показателей</w:t>
      </w:r>
      <w:r w:rsidRPr="008F7FCC">
        <w:rPr>
          <w:rFonts w:ascii="Times New Roman" w:hAnsi="Times New Roman" w:cs="Times New Roman"/>
          <w:i/>
        </w:rPr>
        <w:t xml:space="preserve"> </w:t>
      </w:r>
      <w:r w:rsidR="00355D74">
        <w:rPr>
          <w:rFonts w:ascii="Times New Roman" w:hAnsi="Times New Roman" w:cs="Times New Roman"/>
          <w:i/>
        </w:rPr>
        <w:t>расходной части</w:t>
      </w:r>
      <w:r w:rsidRPr="008F7FCC">
        <w:rPr>
          <w:rFonts w:ascii="Times New Roman" w:hAnsi="Times New Roman" w:cs="Times New Roman"/>
          <w:i/>
        </w:rPr>
        <w:t xml:space="preserve"> бюджета муниципального образования «Вяземский район» Смоленской области на 2023 год</w:t>
      </w:r>
      <w:r w:rsidR="00355D74">
        <w:rPr>
          <w:rFonts w:ascii="Times New Roman" w:hAnsi="Times New Roman" w:cs="Times New Roman"/>
          <w:i/>
        </w:rPr>
        <w:t xml:space="preserve"> согласно сводной бюджетной росписи по состоянию на 30.06.2023 года в сравнении с решением о бюджете </w:t>
      </w:r>
      <w:r w:rsidR="00355D74" w:rsidRPr="00355D74">
        <w:rPr>
          <w:rFonts w:ascii="Times New Roman" w:hAnsi="Times New Roman" w:cs="Times New Roman"/>
          <w:i/>
        </w:rPr>
        <w:t>от 21.12.2022 №91 (с изм</w:t>
      </w:r>
      <w:r w:rsidR="00355D74">
        <w:rPr>
          <w:rFonts w:ascii="Times New Roman" w:hAnsi="Times New Roman" w:cs="Times New Roman"/>
          <w:i/>
        </w:rPr>
        <w:t>енениями</w:t>
      </w:r>
      <w:r w:rsidR="00355D74" w:rsidRPr="00355D74">
        <w:rPr>
          <w:rFonts w:ascii="Times New Roman" w:hAnsi="Times New Roman" w:cs="Times New Roman"/>
          <w:i/>
        </w:rPr>
        <w:t xml:space="preserve">) </w:t>
      </w:r>
      <w:r w:rsidR="00355D74" w:rsidRPr="008F7FCC">
        <w:rPr>
          <w:rFonts w:ascii="Times New Roman" w:hAnsi="Times New Roman" w:cs="Times New Roman"/>
          <w:i/>
        </w:rPr>
        <w:t>(</w:t>
      </w:r>
      <w:r w:rsidR="008F7FCC" w:rsidRPr="00E83505">
        <w:rPr>
          <w:rFonts w:ascii="Times New Roman" w:hAnsi="Times New Roman" w:cs="Times New Roman"/>
          <w:i/>
        </w:rPr>
        <w:t>копии подтверждающих документов не предоставлены)</w:t>
      </w:r>
      <w:r w:rsidRPr="00E83505">
        <w:rPr>
          <w:rFonts w:ascii="Times New Roman" w:hAnsi="Times New Roman" w:cs="Times New Roman"/>
          <w:i/>
        </w:rPr>
        <w:t>.</w:t>
      </w:r>
    </w:p>
    <w:p w:rsidR="00CF60AE" w:rsidRPr="00204E1D" w:rsidRDefault="00050C5C" w:rsidP="00CF60A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C7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</w:t>
      </w:r>
      <w:r w:rsidR="005C7AC7" w:rsidRPr="005C7AC7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5C7AC7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5C7AC7" w:rsidRPr="005C7AC7">
        <w:rPr>
          <w:rFonts w:ascii="Times New Roman" w:hAnsi="Times New Roman" w:cs="Times New Roman"/>
          <w:b/>
          <w:sz w:val="24"/>
          <w:szCs w:val="24"/>
        </w:rPr>
        <w:t>954 351,3</w:t>
      </w:r>
      <w:r w:rsidR="00EA65B7" w:rsidRPr="005C7AC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7AC7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5C7AC7" w:rsidRPr="005C7AC7">
        <w:rPr>
          <w:rFonts w:ascii="Times New Roman" w:hAnsi="Times New Roman" w:cs="Times New Roman"/>
          <w:b/>
          <w:sz w:val="24"/>
          <w:szCs w:val="24"/>
        </w:rPr>
        <w:t>55,4</w:t>
      </w:r>
      <w:r w:rsidRPr="005C7AC7">
        <w:rPr>
          <w:rFonts w:ascii="Times New Roman" w:hAnsi="Times New Roman" w:cs="Times New Roman"/>
          <w:sz w:val="24"/>
          <w:szCs w:val="24"/>
        </w:rPr>
        <w:t xml:space="preserve">% 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от </w:t>
      </w:r>
      <w:r w:rsidR="005C7AC7" w:rsidRPr="005C7AC7">
        <w:rPr>
          <w:rFonts w:ascii="Times New Roman" w:hAnsi="Times New Roman" w:cs="Times New Roman"/>
          <w:sz w:val="24"/>
          <w:szCs w:val="24"/>
        </w:rPr>
        <w:t>сводной бюджетной росписи.</w:t>
      </w:r>
      <w:r w:rsidR="00F13B88" w:rsidRPr="005C7AC7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Фактические расходы бюджета за </w:t>
      </w:r>
      <w:r w:rsidR="005C7AC7" w:rsidRPr="005C7AC7">
        <w:rPr>
          <w:rFonts w:ascii="Times New Roman" w:hAnsi="Times New Roman" w:cs="Times New Roman"/>
          <w:sz w:val="24"/>
          <w:szCs w:val="24"/>
        </w:rPr>
        <w:t>полугодие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20</w:t>
      </w:r>
      <w:r w:rsidR="00DF0C92" w:rsidRPr="005C7AC7">
        <w:rPr>
          <w:rFonts w:ascii="Times New Roman" w:hAnsi="Times New Roman" w:cs="Times New Roman"/>
          <w:sz w:val="24"/>
          <w:szCs w:val="24"/>
        </w:rPr>
        <w:t>2</w:t>
      </w:r>
      <w:r w:rsidR="00002A3A" w:rsidRPr="005C7AC7">
        <w:rPr>
          <w:rFonts w:ascii="Times New Roman" w:hAnsi="Times New Roman" w:cs="Times New Roman"/>
          <w:sz w:val="24"/>
          <w:szCs w:val="24"/>
        </w:rPr>
        <w:t>3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года относительно аналогичного периода 20</w:t>
      </w:r>
      <w:r w:rsidR="00F13B88" w:rsidRPr="005C7AC7">
        <w:rPr>
          <w:rFonts w:ascii="Times New Roman" w:hAnsi="Times New Roman" w:cs="Times New Roman"/>
          <w:sz w:val="24"/>
          <w:szCs w:val="24"/>
        </w:rPr>
        <w:t>2</w:t>
      </w:r>
      <w:r w:rsidR="00002A3A" w:rsidRPr="005C7AC7">
        <w:rPr>
          <w:rFonts w:ascii="Times New Roman" w:hAnsi="Times New Roman" w:cs="Times New Roman"/>
          <w:sz w:val="24"/>
          <w:szCs w:val="24"/>
        </w:rPr>
        <w:t>2</w:t>
      </w:r>
      <w:r w:rsidR="00B3097A" w:rsidRPr="005C7A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(</w:t>
      </w:r>
      <w:r w:rsidR="005C7AC7" w:rsidRPr="005C7AC7">
        <w:rPr>
          <w:rFonts w:ascii="Times New Roman" w:hAnsi="Times New Roman" w:cs="Times New Roman"/>
          <w:sz w:val="24"/>
          <w:szCs w:val="24"/>
        </w:rPr>
        <w:t>838 211,2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F13B88" w:rsidRPr="005C7AC7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5C7AC7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5C7AC7">
        <w:rPr>
          <w:rFonts w:ascii="Times New Roman" w:hAnsi="Times New Roman" w:cs="Times New Roman"/>
          <w:sz w:val="24"/>
          <w:szCs w:val="24"/>
        </w:rPr>
        <w:t xml:space="preserve"> на </w:t>
      </w:r>
      <w:r w:rsidR="005C7AC7" w:rsidRPr="005C7AC7">
        <w:rPr>
          <w:rFonts w:ascii="Times New Roman" w:hAnsi="Times New Roman" w:cs="Times New Roman"/>
          <w:b/>
          <w:sz w:val="24"/>
          <w:szCs w:val="24"/>
        </w:rPr>
        <w:t>116 140,1</w:t>
      </w:r>
      <w:r w:rsidR="00EA65B7" w:rsidRPr="005C7AC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7AC7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5C7AC7" w:rsidRPr="005C7AC7">
        <w:rPr>
          <w:rFonts w:ascii="Times New Roman" w:hAnsi="Times New Roman" w:cs="Times New Roman"/>
          <w:b/>
          <w:sz w:val="24"/>
          <w:szCs w:val="24"/>
        </w:rPr>
        <w:t>13,9</w:t>
      </w:r>
      <w:r w:rsidR="00002A3A" w:rsidRPr="005C7AC7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5C7AC7">
        <w:rPr>
          <w:rFonts w:ascii="Times New Roman" w:hAnsi="Times New Roman" w:cs="Times New Roman"/>
          <w:sz w:val="24"/>
          <w:szCs w:val="24"/>
        </w:rPr>
        <w:t>.</w:t>
      </w:r>
      <w:r w:rsidR="00CF60AE" w:rsidRPr="005C7AC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5C7AC7" w:rsidRPr="005C7AC7">
        <w:rPr>
          <w:rFonts w:ascii="Times New Roman" w:hAnsi="Times New Roman" w:cs="Times New Roman"/>
          <w:i/>
          <w:sz w:val="24"/>
          <w:szCs w:val="24"/>
        </w:rPr>
        <w:t>отчетный период</w:t>
      </w:r>
      <w:r w:rsidR="00CF60AE" w:rsidRPr="005C7AC7">
        <w:rPr>
          <w:rFonts w:ascii="Times New Roman" w:hAnsi="Times New Roman" w:cs="Times New Roman"/>
          <w:i/>
          <w:sz w:val="24"/>
          <w:szCs w:val="24"/>
        </w:rPr>
        <w:t>:</w:t>
      </w:r>
    </w:p>
    <w:p w:rsidR="00CF60AE" w:rsidRPr="00204E1D" w:rsidRDefault="00CF60AE" w:rsidP="00CD5C28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E1D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 w:rsidR="00204E1D" w:rsidRPr="00204E1D">
        <w:rPr>
          <w:rFonts w:ascii="Times New Roman" w:hAnsi="Times New Roman" w:cs="Times New Roman"/>
          <w:b/>
          <w:sz w:val="24"/>
          <w:szCs w:val="24"/>
        </w:rPr>
        <w:t>946 229,9</w:t>
      </w:r>
      <w:r w:rsidRPr="00204E1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F60AE" w:rsidRPr="00204E1D" w:rsidRDefault="00CF60AE" w:rsidP="00CD5C28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4E1D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 w:rsidR="00204E1D" w:rsidRPr="00204E1D">
        <w:rPr>
          <w:rFonts w:ascii="Times New Roman" w:hAnsi="Times New Roman" w:cs="Times New Roman"/>
          <w:b/>
          <w:sz w:val="24"/>
          <w:szCs w:val="24"/>
        </w:rPr>
        <w:t>8 121,4</w:t>
      </w:r>
      <w:r w:rsidRPr="00204E1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062E73" w:rsidRPr="00F7282C" w:rsidRDefault="00062E73" w:rsidP="00CF60AE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7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2527BB" w:rsidRPr="002527BB">
        <w:rPr>
          <w:rFonts w:ascii="Times New Roman" w:hAnsi="Times New Roman" w:cs="Times New Roman"/>
          <w:b/>
          <w:i/>
          <w:sz w:val="24"/>
          <w:szCs w:val="24"/>
          <w:u w:val="single"/>
        </w:rPr>
        <w:t>отчетный период</w:t>
      </w:r>
      <w:r w:rsidR="004D0260" w:rsidRPr="002527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527BB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192F18" w:rsidRPr="00192F18" w:rsidRDefault="004C590E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2F18">
        <w:rPr>
          <w:rFonts w:ascii="Times New Roman" w:hAnsi="Times New Roman" w:cs="Times New Roman"/>
          <w:b/>
          <w:sz w:val="24"/>
          <w:szCs w:val="24"/>
        </w:rPr>
        <w:t>п</w:t>
      </w:r>
      <w:r w:rsidR="00062E73" w:rsidRPr="00192F18">
        <w:rPr>
          <w:rFonts w:ascii="Times New Roman" w:hAnsi="Times New Roman" w:cs="Times New Roman"/>
          <w:b/>
          <w:sz w:val="24"/>
          <w:szCs w:val="24"/>
        </w:rPr>
        <w:t xml:space="preserve">о разделу </w:t>
      </w:r>
      <w:r w:rsidR="00062E73" w:rsidRPr="00192F18">
        <w:rPr>
          <w:rFonts w:ascii="Times New Roman" w:hAnsi="Times New Roman" w:cs="Times New Roman"/>
          <w:b/>
          <w:i/>
          <w:sz w:val="24"/>
          <w:szCs w:val="24"/>
        </w:rPr>
        <w:t>0100 «Общегосударственные вопросы»</w:t>
      </w:r>
      <w:r w:rsidR="00062E73" w:rsidRPr="00F7282C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="00F7282C" w:rsidRPr="00F7282C">
        <w:rPr>
          <w:rFonts w:ascii="Times New Roman" w:hAnsi="Times New Roman" w:cs="Times New Roman"/>
          <w:b/>
          <w:sz w:val="24"/>
          <w:szCs w:val="24"/>
        </w:rPr>
        <w:t>49 387,7</w:t>
      </w:r>
      <w:r w:rsidR="009426E2" w:rsidRPr="00F7282C">
        <w:rPr>
          <w:rFonts w:ascii="Times New Roman" w:hAnsi="Times New Roman" w:cs="Times New Roman"/>
          <w:sz w:val="24"/>
          <w:szCs w:val="24"/>
        </w:rPr>
        <w:t xml:space="preserve"> тыс.</w:t>
      </w:r>
      <w:r w:rsidR="00062E73" w:rsidRPr="00F7282C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F7282C" w:rsidRPr="00F7282C">
        <w:rPr>
          <w:rFonts w:ascii="Times New Roman" w:hAnsi="Times New Roman" w:cs="Times New Roman"/>
          <w:b/>
          <w:sz w:val="24"/>
          <w:szCs w:val="24"/>
        </w:rPr>
        <w:t>46</w:t>
      </w:r>
      <w:r w:rsidR="00062E73" w:rsidRPr="00F7282C">
        <w:rPr>
          <w:rFonts w:ascii="Times New Roman" w:hAnsi="Times New Roman" w:cs="Times New Roman"/>
          <w:sz w:val="24"/>
          <w:szCs w:val="24"/>
        </w:rPr>
        <w:t xml:space="preserve">% от </w:t>
      </w:r>
      <w:r w:rsidR="00F7282C" w:rsidRPr="00F7282C">
        <w:rPr>
          <w:rFonts w:ascii="Times New Roman" w:hAnsi="Times New Roman" w:cs="Times New Roman"/>
          <w:sz w:val="24"/>
          <w:szCs w:val="24"/>
        </w:rPr>
        <w:t xml:space="preserve">показателей сводной бюджетной росписи по состоянию на 30.06.2023 года </w:t>
      </w:r>
      <w:r w:rsidR="00062E73" w:rsidRPr="00F7282C">
        <w:rPr>
          <w:rFonts w:ascii="Times New Roman" w:hAnsi="Times New Roman" w:cs="Times New Roman"/>
          <w:sz w:val="24"/>
          <w:szCs w:val="24"/>
        </w:rPr>
        <w:t>(</w:t>
      </w:r>
      <w:r w:rsidRPr="00F7282C">
        <w:rPr>
          <w:rFonts w:ascii="Times New Roman" w:hAnsi="Times New Roman" w:cs="Times New Roman"/>
          <w:sz w:val="24"/>
          <w:szCs w:val="24"/>
        </w:rPr>
        <w:t>107 4</w:t>
      </w:r>
      <w:r w:rsidR="00F7282C" w:rsidRPr="00F7282C">
        <w:rPr>
          <w:rFonts w:ascii="Times New Roman" w:hAnsi="Times New Roman" w:cs="Times New Roman"/>
          <w:sz w:val="24"/>
          <w:szCs w:val="24"/>
        </w:rPr>
        <w:t>5</w:t>
      </w:r>
      <w:r w:rsidRPr="00F7282C">
        <w:rPr>
          <w:rFonts w:ascii="Times New Roman" w:hAnsi="Times New Roman" w:cs="Times New Roman"/>
          <w:sz w:val="24"/>
          <w:szCs w:val="24"/>
        </w:rPr>
        <w:t>2,</w:t>
      </w:r>
      <w:r w:rsidR="00F7282C" w:rsidRPr="00F7282C">
        <w:rPr>
          <w:rFonts w:ascii="Times New Roman" w:hAnsi="Times New Roman" w:cs="Times New Roman"/>
          <w:sz w:val="24"/>
          <w:szCs w:val="24"/>
        </w:rPr>
        <w:t>4</w:t>
      </w:r>
      <w:r w:rsidR="009426E2" w:rsidRPr="00F7282C">
        <w:rPr>
          <w:rFonts w:ascii="Times New Roman" w:hAnsi="Times New Roman" w:cs="Times New Roman"/>
          <w:sz w:val="24"/>
          <w:szCs w:val="24"/>
        </w:rPr>
        <w:t xml:space="preserve"> тыс.</w:t>
      </w:r>
      <w:r w:rsidR="00062E73" w:rsidRPr="00F7282C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B66F94" w:rsidRPr="00192F18" w:rsidRDefault="00062E73" w:rsidP="00192F1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2F18">
        <w:rPr>
          <w:rFonts w:ascii="Times New Roman" w:hAnsi="Times New Roman" w:cs="Times New Roman"/>
          <w:sz w:val="24"/>
          <w:szCs w:val="24"/>
        </w:rPr>
        <w:t>Основную долю расходов в разделе «Общегосударственные вопросы»</w:t>
      </w:r>
      <w:r w:rsidR="00CC4F1F" w:rsidRPr="00192F18">
        <w:rPr>
          <w:rFonts w:ascii="Times New Roman" w:hAnsi="Times New Roman" w:cs="Times New Roman"/>
          <w:sz w:val="24"/>
          <w:szCs w:val="24"/>
        </w:rPr>
        <w:t xml:space="preserve"> </w:t>
      </w:r>
      <w:r w:rsidRPr="00192F18">
        <w:rPr>
          <w:rFonts w:ascii="Times New Roman" w:hAnsi="Times New Roman" w:cs="Times New Roman"/>
          <w:sz w:val="24"/>
          <w:szCs w:val="24"/>
        </w:rPr>
        <w:t xml:space="preserve">составляют расходы </w:t>
      </w:r>
      <w:r w:rsidRPr="00192F18">
        <w:rPr>
          <w:rFonts w:ascii="Times New Roman" w:hAnsi="Times New Roman" w:cs="Times New Roman"/>
          <w:i/>
          <w:sz w:val="24"/>
          <w:szCs w:val="24"/>
        </w:rPr>
        <w:t>по подразделу 0104 «Функционирование</w:t>
      </w:r>
      <w:r w:rsidR="00B66F94" w:rsidRPr="00192F18">
        <w:rPr>
          <w:rFonts w:ascii="Times New Roman" w:hAnsi="Times New Roman" w:cs="Times New Roman"/>
          <w:i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="00E4036A" w:rsidRPr="00192F18">
        <w:rPr>
          <w:rFonts w:ascii="Times New Roman" w:hAnsi="Times New Roman" w:cs="Times New Roman"/>
          <w:sz w:val="24"/>
          <w:szCs w:val="24"/>
        </w:rPr>
        <w:t>26 277,5</w:t>
      </w:r>
      <w:r w:rsidR="009426E2" w:rsidRPr="00192F18">
        <w:rPr>
          <w:rFonts w:ascii="Times New Roman" w:hAnsi="Times New Roman" w:cs="Times New Roman"/>
          <w:sz w:val="24"/>
          <w:szCs w:val="24"/>
        </w:rPr>
        <w:t xml:space="preserve"> тыс.</w:t>
      </w:r>
      <w:r w:rsidR="00180B6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или </w:t>
      </w:r>
      <w:r w:rsidR="00E4036A" w:rsidRPr="00192F18">
        <w:rPr>
          <w:rFonts w:ascii="Times New Roman" w:hAnsi="Times New Roman" w:cs="Times New Roman"/>
          <w:sz w:val="24"/>
          <w:szCs w:val="24"/>
        </w:rPr>
        <w:t>47,9</w:t>
      </w:r>
      <w:r w:rsidR="00180B6B">
        <w:rPr>
          <w:rFonts w:ascii="Times New Roman" w:hAnsi="Times New Roman" w:cs="Times New Roman"/>
          <w:sz w:val="24"/>
          <w:szCs w:val="24"/>
        </w:rPr>
        <w:t xml:space="preserve">% </w:t>
      </w:r>
      <w:r w:rsidR="00180B6B" w:rsidRPr="00180B6B">
        <w:rPr>
          <w:rFonts w:ascii="Times New Roman" w:hAnsi="Times New Roman" w:cs="Times New Roman"/>
          <w:sz w:val="24"/>
          <w:szCs w:val="24"/>
        </w:rPr>
        <w:t xml:space="preserve">к утвержденным бюджетным назначениям на 2023 год </w:t>
      </w:r>
      <w:r w:rsidR="00180B6B" w:rsidRPr="00192F18">
        <w:rPr>
          <w:rFonts w:ascii="Times New Roman" w:hAnsi="Times New Roman" w:cs="Times New Roman"/>
          <w:sz w:val="24"/>
          <w:szCs w:val="24"/>
        </w:rPr>
        <w:t>(54 841,0 тыс.рублей)</w:t>
      </w:r>
      <w:r w:rsidR="00B66F94" w:rsidRPr="00192F18">
        <w:rPr>
          <w:rFonts w:ascii="Times New Roman" w:hAnsi="Times New Roman" w:cs="Times New Roman"/>
          <w:sz w:val="24"/>
          <w:szCs w:val="24"/>
        </w:rPr>
        <w:t>.</w:t>
      </w:r>
      <w:r w:rsidR="00FD340A" w:rsidRPr="00192F18">
        <w:rPr>
          <w:rFonts w:ascii="Times New Roman" w:hAnsi="Times New Roman" w:cs="Times New Roman"/>
          <w:sz w:val="24"/>
          <w:szCs w:val="24"/>
        </w:rPr>
        <w:t xml:space="preserve"> 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За </w:t>
      </w:r>
      <w:r w:rsidR="00192F18" w:rsidRPr="00192F18">
        <w:rPr>
          <w:rFonts w:ascii="Times New Roman" w:hAnsi="Times New Roman" w:cs="Times New Roman"/>
          <w:sz w:val="24"/>
          <w:szCs w:val="24"/>
        </w:rPr>
        <w:t>полугодие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 20</w:t>
      </w:r>
      <w:r w:rsidR="007B180E" w:rsidRPr="00192F18">
        <w:rPr>
          <w:rFonts w:ascii="Times New Roman" w:hAnsi="Times New Roman" w:cs="Times New Roman"/>
          <w:sz w:val="24"/>
          <w:szCs w:val="24"/>
        </w:rPr>
        <w:t>2</w:t>
      </w:r>
      <w:r w:rsidR="004C590E" w:rsidRPr="00192F18">
        <w:rPr>
          <w:rFonts w:ascii="Times New Roman" w:hAnsi="Times New Roman" w:cs="Times New Roman"/>
          <w:sz w:val="24"/>
          <w:szCs w:val="24"/>
        </w:rPr>
        <w:t>3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2F18" w:rsidRPr="00192F18">
        <w:rPr>
          <w:rFonts w:ascii="Times New Roman" w:hAnsi="Times New Roman" w:cs="Times New Roman"/>
          <w:sz w:val="24"/>
          <w:szCs w:val="24"/>
        </w:rPr>
        <w:t>по сравнению с аналогичным периодом 2022 года (</w:t>
      </w:r>
      <w:r w:rsidR="00180B6B">
        <w:rPr>
          <w:rFonts w:ascii="Times New Roman" w:hAnsi="Times New Roman" w:cs="Times New Roman"/>
          <w:sz w:val="24"/>
          <w:szCs w:val="24"/>
        </w:rPr>
        <w:t>24 760,7</w:t>
      </w:r>
      <w:r w:rsidR="00192F18" w:rsidRPr="00192F18">
        <w:rPr>
          <w:rFonts w:ascii="Times New Roman" w:hAnsi="Times New Roman" w:cs="Times New Roman"/>
          <w:sz w:val="24"/>
          <w:szCs w:val="24"/>
        </w:rPr>
        <w:t xml:space="preserve"> тыс.рублей) 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4C590E" w:rsidRPr="00192F18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="00B66F94" w:rsidRPr="00192F18">
        <w:rPr>
          <w:rFonts w:ascii="Times New Roman" w:hAnsi="Times New Roman" w:cs="Times New Roman"/>
          <w:sz w:val="24"/>
          <w:szCs w:val="24"/>
        </w:rPr>
        <w:t xml:space="preserve"> на </w:t>
      </w:r>
      <w:r w:rsidR="00180B6B">
        <w:rPr>
          <w:rFonts w:ascii="Times New Roman" w:hAnsi="Times New Roman" w:cs="Times New Roman"/>
          <w:sz w:val="24"/>
          <w:szCs w:val="24"/>
        </w:rPr>
        <w:t>1 516,8</w:t>
      </w:r>
      <w:r w:rsidR="009426E2" w:rsidRPr="00192F18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192F18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192F18" w:rsidRPr="00192F18">
        <w:rPr>
          <w:rFonts w:ascii="Times New Roman" w:hAnsi="Times New Roman" w:cs="Times New Roman"/>
          <w:sz w:val="24"/>
          <w:szCs w:val="24"/>
        </w:rPr>
        <w:t>6,</w:t>
      </w:r>
      <w:r w:rsidR="00180B6B">
        <w:rPr>
          <w:rFonts w:ascii="Times New Roman" w:hAnsi="Times New Roman" w:cs="Times New Roman"/>
          <w:sz w:val="24"/>
          <w:szCs w:val="24"/>
        </w:rPr>
        <w:t>1</w:t>
      </w:r>
      <w:r w:rsidR="00192F18" w:rsidRPr="00192F1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C0821" w:rsidRPr="00192F18">
        <w:rPr>
          <w:rFonts w:ascii="Times New Roman" w:hAnsi="Times New Roman" w:cs="Times New Roman"/>
          <w:sz w:val="24"/>
          <w:szCs w:val="24"/>
        </w:rPr>
        <w:t>.</w:t>
      </w:r>
    </w:p>
    <w:p w:rsidR="005F09BF" w:rsidRPr="001E4E17" w:rsidRDefault="004C590E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5120">
        <w:rPr>
          <w:rFonts w:ascii="Times New Roman" w:hAnsi="Times New Roman" w:cs="Times New Roman"/>
          <w:b/>
          <w:sz w:val="24"/>
          <w:szCs w:val="24"/>
        </w:rPr>
        <w:t>п</w:t>
      </w:r>
      <w:r w:rsidR="007C0821" w:rsidRPr="00DC5120">
        <w:rPr>
          <w:rFonts w:ascii="Times New Roman" w:hAnsi="Times New Roman" w:cs="Times New Roman"/>
          <w:b/>
          <w:sz w:val="24"/>
          <w:szCs w:val="24"/>
        </w:rPr>
        <w:t xml:space="preserve">о разделу </w:t>
      </w:r>
      <w:r w:rsidR="007C0821" w:rsidRPr="00DC5120">
        <w:rPr>
          <w:rFonts w:ascii="Times New Roman" w:hAnsi="Times New Roman" w:cs="Times New Roman"/>
          <w:b/>
          <w:i/>
          <w:sz w:val="24"/>
          <w:szCs w:val="24"/>
        </w:rPr>
        <w:t>0400 «Национальная экономика»</w:t>
      </w:r>
      <w:r w:rsidR="007C0821" w:rsidRPr="00DC5120">
        <w:rPr>
          <w:rFonts w:ascii="Times New Roman" w:hAnsi="Times New Roman" w:cs="Times New Roman"/>
          <w:sz w:val="24"/>
          <w:szCs w:val="24"/>
        </w:rPr>
        <w:t xml:space="preserve"> </w:t>
      </w:r>
      <w:r w:rsidR="00DC5120" w:rsidRPr="00DC5120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7C0821" w:rsidRPr="00DC5120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92F18" w:rsidRPr="00DC5120">
        <w:rPr>
          <w:rFonts w:ascii="Times New Roman" w:hAnsi="Times New Roman" w:cs="Times New Roman"/>
          <w:b/>
          <w:sz w:val="24"/>
          <w:szCs w:val="24"/>
        </w:rPr>
        <w:t>8 749,0</w:t>
      </w:r>
      <w:r w:rsidR="007C0821" w:rsidRPr="00DC5120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92F18" w:rsidRPr="00DC5120">
        <w:rPr>
          <w:rFonts w:ascii="Times New Roman" w:hAnsi="Times New Roman" w:cs="Times New Roman"/>
          <w:b/>
          <w:sz w:val="24"/>
          <w:szCs w:val="24"/>
        </w:rPr>
        <w:t>21,9</w:t>
      </w:r>
      <w:r w:rsidR="007C0821" w:rsidRPr="00DC5120">
        <w:rPr>
          <w:rFonts w:ascii="Times New Roman" w:hAnsi="Times New Roman" w:cs="Times New Roman"/>
          <w:sz w:val="24"/>
          <w:szCs w:val="24"/>
        </w:rPr>
        <w:t xml:space="preserve">% </w:t>
      </w:r>
      <w:r w:rsidR="00192F18" w:rsidRPr="00DC5120">
        <w:rPr>
          <w:rFonts w:ascii="Times New Roman" w:hAnsi="Times New Roman" w:cs="Times New Roman"/>
          <w:sz w:val="24"/>
          <w:szCs w:val="24"/>
        </w:rPr>
        <w:t>от показателей сводной бюджетной росписи по состоянию на 30.06.2023 года</w:t>
      </w:r>
      <w:r w:rsidR="007C0821" w:rsidRPr="00DC5120">
        <w:rPr>
          <w:rFonts w:ascii="Times New Roman" w:hAnsi="Times New Roman" w:cs="Times New Roman"/>
          <w:sz w:val="24"/>
          <w:szCs w:val="24"/>
        </w:rPr>
        <w:t xml:space="preserve"> (</w:t>
      </w:r>
      <w:r w:rsidR="00192F18" w:rsidRPr="00DC5120">
        <w:rPr>
          <w:rFonts w:ascii="Times New Roman" w:hAnsi="Times New Roman" w:cs="Times New Roman"/>
          <w:sz w:val="24"/>
          <w:szCs w:val="24"/>
        </w:rPr>
        <w:t>39 975,9</w:t>
      </w:r>
      <w:r w:rsidR="0095105C" w:rsidRPr="00DC5120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DC5120">
        <w:rPr>
          <w:rFonts w:ascii="Times New Roman" w:hAnsi="Times New Roman" w:cs="Times New Roman"/>
          <w:sz w:val="24"/>
          <w:szCs w:val="24"/>
        </w:rPr>
        <w:t>рублей).</w:t>
      </w:r>
      <w:r w:rsidR="00CC4F1F" w:rsidRPr="00DC5120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DC5120">
        <w:rPr>
          <w:rFonts w:ascii="Times New Roman" w:hAnsi="Times New Roman" w:cs="Times New Roman"/>
          <w:sz w:val="24"/>
          <w:szCs w:val="24"/>
        </w:rPr>
        <w:t xml:space="preserve">За </w:t>
      </w:r>
      <w:r w:rsidR="00192F18" w:rsidRPr="00DC5120">
        <w:rPr>
          <w:rFonts w:ascii="Times New Roman" w:hAnsi="Times New Roman" w:cs="Times New Roman"/>
          <w:sz w:val="24"/>
          <w:szCs w:val="24"/>
        </w:rPr>
        <w:t>отчетный период</w:t>
      </w:r>
      <w:r w:rsidR="005F09BF" w:rsidRPr="00DC5120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C5120" w:rsidRPr="00DC5120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="00FD340A" w:rsidRPr="00DC5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09BF" w:rsidRPr="00DC5120">
        <w:rPr>
          <w:rFonts w:ascii="Times New Roman" w:hAnsi="Times New Roman" w:cs="Times New Roman"/>
          <w:sz w:val="24"/>
          <w:szCs w:val="24"/>
        </w:rPr>
        <w:t xml:space="preserve">на </w:t>
      </w:r>
      <w:r w:rsidR="00DC5120" w:rsidRPr="00DC5120">
        <w:rPr>
          <w:rFonts w:ascii="Times New Roman" w:hAnsi="Times New Roman" w:cs="Times New Roman"/>
          <w:sz w:val="24"/>
          <w:szCs w:val="24"/>
        </w:rPr>
        <w:t>6 088,2</w:t>
      </w:r>
      <w:r w:rsidR="005F09BF" w:rsidRPr="00DC5120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CC4F1F" w:rsidRPr="00DC5120">
        <w:rPr>
          <w:rFonts w:ascii="Times New Roman" w:hAnsi="Times New Roman" w:cs="Times New Roman"/>
          <w:sz w:val="24"/>
          <w:szCs w:val="24"/>
        </w:rPr>
        <w:t xml:space="preserve">в </w:t>
      </w:r>
      <w:r w:rsidR="00DC5120" w:rsidRPr="00DC5120">
        <w:rPr>
          <w:rFonts w:ascii="Times New Roman" w:hAnsi="Times New Roman" w:cs="Times New Roman"/>
          <w:sz w:val="24"/>
          <w:szCs w:val="24"/>
        </w:rPr>
        <w:t>3,3</w:t>
      </w:r>
      <w:r w:rsidR="00871733" w:rsidRPr="00DC5120">
        <w:rPr>
          <w:rFonts w:ascii="Times New Roman" w:hAnsi="Times New Roman" w:cs="Times New Roman"/>
          <w:sz w:val="24"/>
          <w:szCs w:val="24"/>
        </w:rPr>
        <w:t xml:space="preserve"> раз</w:t>
      </w:r>
      <w:r w:rsidR="00DC5120" w:rsidRPr="00DC5120">
        <w:rPr>
          <w:rFonts w:ascii="Times New Roman" w:hAnsi="Times New Roman" w:cs="Times New Roman"/>
          <w:sz w:val="24"/>
          <w:szCs w:val="24"/>
        </w:rPr>
        <w:t>а</w:t>
      </w:r>
      <w:r w:rsidR="005F09BF" w:rsidRPr="00DC5120">
        <w:rPr>
          <w:rFonts w:ascii="Times New Roman" w:hAnsi="Times New Roman" w:cs="Times New Roman"/>
          <w:sz w:val="24"/>
          <w:szCs w:val="24"/>
        </w:rPr>
        <w:t xml:space="preserve"> по сравнению с аналогичным </w:t>
      </w:r>
      <w:r w:rsidR="005F09BF" w:rsidRPr="001E4E17">
        <w:rPr>
          <w:rFonts w:ascii="Times New Roman" w:hAnsi="Times New Roman" w:cs="Times New Roman"/>
          <w:sz w:val="24"/>
          <w:szCs w:val="24"/>
        </w:rPr>
        <w:t>периодом 20</w:t>
      </w:r>
      <w:r w:rsidR="0095105C" w:rsidRPr="001E4E17">
        <w:rPr>
          <w:rFonts w:ascii="Times New Roman" w:hAnsi="Times New Roman" w:cs="Times New Roman"/>
          <w:sz w:val="24"/>
          <w:szCs w:val="24"/>
        </w:rPr>
        <w:t>2</w:t>
      </w:r>
      <w:r w:rsidR="00871733" w:rsidRPr="001E4E17">
        <w:rPr>
          <w:rFonts w:ascii="Times New Roman" w:hAnsi="Times New Roman" w:cs="Times New Roman"/>
          <w:sz w:val="24"/>
          <w:szCs w:val="24"/>
        </w:rPr>
        <w:t>2</w:t>
      </w:r>
      <w:r w:rsidR="005F09BF" w:rsidRPr="001E4E1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C5120" w:rsidRPr="001E4E17">
        <w:rPr>
          <w:rFonts w:ascii="Times New Roman" w:hAnsi="Times New Roman" w:cs="Times New Roman"/>
          <w:sz w:val="24"/>
          <w:szCs w:val="24"/>
        </w:rPr>
        <w:t>2 660,8</w:t>
      </w:r>
      <w:r w:rsidR="00CC4F1F" w:rsidRPr="001E4E17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1E4E17">
        <w:rPr>
          <w:rFonts w:ascii="Times New Roman" w:hAnsi="Times New Roman" w:cs="Times New Roman"/>
          <w:sz w:val="24"/>
          <w:szCs w:val="24"/>
        </w:rPr>
        <w:t>рублей).</w:t>
      </w:r>
    </w:p>
    <w:p w:rsidR="00192F18" w:rsidRPr="001E4E17" w:rsidRDefault="00192F18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E17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1E4E17">
        <w:rPr>
          <w:rFonts w:ascii="Times New Roman" w:hAnsi="Times New Roman" w:cs="Times New Roman"/>
          <w:b/>
          <w:i/>
          <w:sz w:val="24"/>
          <w:szCs w:val="24"/>
        </w:rPr>
        <w:t>0500 «</w:t>
      </w:r>
      <w:r w:rsidR="00A52057" w:rsidRPr="001E4E17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  <w:r w:rsidRPr="001E4E1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E4E17">
        <w:rPr>
          <w:rFonts w:ascii="Times New Roman" w:hAnsi="Times New Roman" w:cs="Times New Roman"/>
          <w:sz w:val="24"/>
          <w:szCs w:val="24"/>
        </w:rPr>
        <w:t xml:space="preserve"> </w:t>
      </w:r>
      <w:r w:rsidR="001E4E17" w:rsidRPr="001E4E17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="00A52057" w:rsidRPr="001E4E17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A52057" w:rsidRPr="001E4E17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A52057" w:rsidRPr="001E4E17">
        <w:rPr>
          <w:rFonts w:ascii="Times New Roman" w:hAnsi="Times New Roman" w:cs="Times New Roman"/>
          <w:sz w:val="24"/>
          <w:szCs w:val="24"/>
        </w:rPr>
        <w:t>тыс.рублей, при утвержденных бюджетных назначениях на 2023 год в размере 500,0 тыс.рублей</w:t>
      </w:r>
      <w:r w:rsidRPr="001E4E17">
        <w:rPr>
          <w:rFonts w:ascii="Times New Roman" w:hAnsi="Times New Roman" w:cs="Times New Roman"/>
          <w:sz w:val="24"/>
          <w:szCs w:val="24"/>
        </w:rPr>
        <w:t>.</w:t>
      </w:r>
    </w:p>
    <w:p w:rsidR="001E4E17" w:rsidRPr="001E4E17" w:rsidRDefault="007C0821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E17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1E4E17">
        <w:rPr>
          <w:rFonts w:ascii="Times New Roman" w:hAnsi="Times New Roman" w:cs="Times New Roman"/>
          <w:b/>
          <w:i/>
          <w:sz w:val="24"/>
          <w:szCs w:val="24"/>
        </w:rPr>
        <w:t>0700 «Образование»</w:t>
      </w:r>
      <w:r w:rsidR="00592A74" w:rsidRPr="001E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E17" w:rsidRPr="001E4E17">
        <w:rPr>
          <w:rFonts w:ascii="Times New Roman" w:hAnsi="Times New Roman" w:cs="Times New Roman"/>
          <w:sz w:val="24"/>
          <w:szCs w:val="24"/>
        </w:rPr>
        <w:t>бюджетные назначения</w:t>
      </w:r>
      <w:r w:rsidR="001E4E17" w:rsidRPr="001E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1E4E17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1E4E17" w:rsidRPr="001E4E17">
        <w:rPr>
          <w:rFonts w:ascii="Times New Roman" w:hAnsi="Times New Roman" w:cs="Times New Roman"/>
          <w:b/>
          <w:sz w:val="24"/>
          <w:szCs w:val="24"/>
        </w:rPr>
        <w:t>718 049,5</w:t>
      </w:r>
      <w:r w:rsidR="005F09BF" w:rsidRPr="001E4E17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1E4E17" w:rsidRPr="001E4E17">
        <w:rPr>
          <w:rFonts w:ascii="Times New Roman" w:hAnsi="Times New Roman" w:cs="Times New Roman"/>
          <w:b/>
          <w:sz w:val="24"/>
          <w:szCs w:val="24"/>
        </w:rPr>
        <w:t>58,2</w:t>
      </w:r>
      <w:r w:rsidR="005F09BF" w:rsidRPr="001E4E17">
        <w:rPr>
          <w:rFonts w:ascii="Times New Roman" w:hAnsi="Times New Roman" w:cs="Times New Roman"/>
          <w:sz w:val="24"/>
          <w:szCs w:val="24"/>
        </w:rPr>
        <w:t xml:space="preserve">% </w:t>
      </w:r>
      <w:r w:rsidR="001E4E17" w:rsidRPr="001E4E17">
        <w:rPr>
          <w:rFonts w:ascii="Times New Roman" w:hAnsi="Times New Roman" w:cs="Times New Roman"/>
          <w:sz w:val="24"/>
          <w:szCs w:val="24"/>
        </w:rPr>
        <w:t xml:space="preserve">от показателей сводной бюджетной росписи по состоянию на 30.06.2023 года </w:t>
      </w:r>
      <w:r w:rsidR="005F09BF" w:rsidRPr="001E4E17">
        <w:rPr>
          <w:rFonts w:ascii="Times New Roman" w:hAnsi="Times New Roman" w:cs="Times New Roman"/>
          <w:sz w:val="24"/>
          <w:szCs w:val="24"/>
        </w:rPr>
        <w:t>(</w:t>
      </w:r>
      <w:r w:rsidR="001E4E17" w:rsidRPr="001E4E17">
        <w:rPr>
          <w:rFonts w:ascii="Times New Roman" w:hAnsi="Times New Roman" w:cs="Times New Roman"/>
          <w:sz w:val="24"/>
          <w:szCs w:val="24"/>
        </w:rPr>
        <w:t>1 233 566,7</w:t>
      </w:r>
      <w:r w:rsidR="006F2AB8" w:rsidRPr="001E4E17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1E4E17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1E4E17" w:rsidRPr="001E4E17">
        <w:rPr>
          <w:rFonts w:ascii="Times New Roman" w:hAnsi="Times New Roman" w:cs="Times New Roman"/>
          <w:sz w:val="24"/>
          <w:szCs w:val="24"/>
        </w:rPr>
        <w:t xml:space="preserve">За отчетный период расходы </w:t>
      </w:r>
      <w:r w:rsidR="001E4E17" w:rsidRPr="001E4E17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="001E4E17" w:rsidRPr="001E4E17">
        <w:rPr>
          <w:rFonts w:ascii="Times New Roman" w:hAnsi="Times New Roman" w:cs="Times New Roman"/>
          <w:sz w:val="24"/>
          <w:szCs w:val="24"/>
        </w:rPr>
        <w:t xml:space="preserve"> на 99 588,1 тыс.рублей или на 16,1% по сравнению с аналогичным периодом 2022 года (618 461,4 тыс.рублей).</w:t>
      </w:r>
    </w:p>
    <w:p w:rsidR="005F09BF" w:rsidRPr="001E4E17" w:rsidRDefault="005F09BF" w:rsidP="001E4E1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E17">
        <w:rPr>
          <w:rFonts w:ascii="Times New Roman" w:hAnsi="Times New Roman" w:cs="Times New Roman"/>
          <w:sz w:val="24"/>
          <w:szCs w:val="24"/>
        </w:rPr>
        <w:t>Основную долю расходов в разделе составляют расходы по подразделу 0</w:t>
      </w:r>
      <w:r w:rsidR="00E45FE9" w:rsidRPr="001E4E17">
        <w:rPr>
          <w:rFonts w:ascii="Times New Roman" w:hAnsi="Times New Roman" w:cs="Times New Roman"/>
          <w:sz w:val="24"/>
          <w:szCs w:val="24"/>
        </w:rPr>
        <w:t>7</w:t>
      </w:r>
      <w:r w:rsidRPr="001E4E17">
        <w:rPr>
          <w:rFonts w:ascii="Times New Roman" w:hAnsi="Times New Roman" w:cs="Times New Roman"/>
          <w:sz w:val="24"/>
          <w:szCs w:val="24"/>
        </w:rPr>
        <w:t>0</w:t>
      </w:r>
      <w:r w:rsidR="00E45FE9" w:rsidRPr="001E4E17">
        <w:rPr>
          <w:rFonts w:ascii="Times New Roman" w:hAnsi="Times New Roman" w:cs="Times New Roman"/>
          <w:sz w:val="24"/>
          <w:szCs w:val="24"/>
        </w:rPr>
        <w:t>2</w:t>
      </w:r>
      <w:r w:rsidRPr="001E4E17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1E4E17"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1E4E17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1E4E17" w:rsidRPr="001E4E17">
        <w:rPr>
          <w:rFonts w:ascii="Times New Roman" w:hAnsi="Times New Roman" w:cs="Times New Roman"/>
          <w:sz w:val="24"/>
          <w:szCs w:val="24"/>
        </w:rPr>
        <w:t>468 932,2</w:t>
      </w:r>
      <w:r w:rsidR="006F2AB8" w:rsidRPr="001E4E1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E4E17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1E4E17" w:rsidRPr="001E4E17">
        <w:rPr>
          <w:rFonts w:ascii="Times New Roman" w:hAnsi="Times New Roman" w:cs="Times New Roman"/>
          <w:sz w:val="24"/>
          <w:szCs w:val="24"/>
        </w:rPr>
        <w:t>58,8</w:t>
      </w:r>
      <w:r w:rsidRPr="001E4E17">
        <w:rPr>
          <w:rFonts w:ascii="Times New Roman" w:hAnsi="Times New Roman" w:cs="Times New Roman"/>
          <w:sz w:val="24"/>
          <w:szCs w:val="24"/>
        </w:rPr>
        <w:t>%).</w:t>
      </w:r>
      <w:r w:rsidR="0065507E" w:rsidRPr="001E4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E9" w:rsidRPr="00DA74EB" w:rsidRDefault="00E45FE9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74EB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DA74EB">
        <w:rPr>
          <w:rFonts w:ascii="Times New Roman" w:hAnsi="Times New Roman" w:cs="Times New Roman"/>
          <w:b/>
          <w:i/>
          <w:sz w:val="24"/>
          <w:szCs w:val="24"/>
        </w:rPr>
        <w:t>0800 «</w:t>
      </w:r>
      <w:r w:rsidR="00F521EC" w:rsidRPr="00DA74EB">
        <w:rPr>
          <w:rFonts w:ascii="Times New Roman" w:hAnsi="Times New Roman" w:cs="Times New Roman"/>
          <w:b/>
          <w:bCs/>
          <w:i/>
          <w:sz w:val="24"/>
          <w:szCs w:val="24"/>
        </w:rPr>
        <w:t>Культура, кинематография</w:t>
      </w:r>
      <w:r w:rsidRPr="00DA74E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A74EB">
        <w:rPr>
          <w:rFonts w:ascii="Times New Roman" w:hAnsi="Times New Roman" w:cs="Times New Roman"/>
          <w:sz w:val="24"/>
          <w:szCs w:val="24"/>
        </w:rPr>
        <w:t xml:space="preserve"> </w:t>
      </w:r>
      <w:r w:rsidR="002A0E60" w:rsidRPr="00DA74EB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DA74EB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DA74EB" w:rsidRPr="00DA74EB">
        <w:rPr>
          <w:rFonts w:ascii="Times New Roman" w:hAnsi="Times New Roman" w:cs="Times New Roman"/>
          <w:b/>
          <w:sz w:val="24"/>
          <w:szCs w:val="24"/>
        </w:rPr>
        <w:t>81 957,2</w:t>
      </w:r>
      <w:r w:rsidR="00F53DBC" w:rsidRPr="00DA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4EB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DA74EB" w:rsidRPr="00DA74EB">
        <w:rPr>
          <w:rFonts w:ascii="Times New Roman" w:hAnsi="Times New Roman" w:cs="Times New Roman"/>
          <w:b/>
          <w:sz w:val="24"/>
          <w:szCs w:val="24"/>
        </w:rPr>
        <w:t>51,9</w:t>
      </w:r>
      <w:r w:rsidRPr="00DA74EB">
        <w:rPr>
          <w:rFonts w:ascii="Times New Roman" w:hAnsi="Times New Roman" w:cs="Times New Roman"/>
          <w:sz w:val="24"/>
          <w:szCs w:val="24"/>
        </w:rPr>
        <w:t xml:space="preserve">% </w:t>
      </w:r>
      <w:r w:rsidR="00DA74EB" w:rsidRPr="00DA74EB">
        <w:rPr>
          <w:rFonts w:ascii="Times New Roman" w:hAnsi="Times New Roman" w:cs="Times New Roman"/>
          <w:sz w:val="24"/>
          <w:szCs w:val="24"/>
        </w:rPr>
        <w:t>от показателей сводной бюджетной росписи по состоянию на 30.06.2023 года</w:t>
      </w:r>
      <w:r w:rsidRPr="00DA74EB">
        <w:rPr>
          <w:rFonts w:ascii="Times New Roman" w:hAnsi="Times New Roman" w:cs="Times New Roman"/>
          <w:sz w:val="24"/>
          <w:szCs w:val="24"/>
        </w:rPr>
        <w:t xml:space="preserve"> (</w:t>
      </w:r>
      <w:r w:rsidR="00DA74EB" w:rsidRPr="00DA74EB">
        <w:rPr>
          <w:rFonts w:ascii="Times New Roman" w:hAnsi="Times New Roman" w:cs="Times New Roman"/>
          <w:sz w:val="24"/>
          <w:szCs w:val="24"/>
        </w:rPr>
        <w:t>157 945,9</w:t>
      </w:r>
      <w:r w:rsidR="005D0EDF" w:rsidRPr="00DA74E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4EB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DA74EB" w:rsidRPr="00DA74EB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DA74E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955F70" w:rsidRPr="00DA74EB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Pr="00DA74EB">
        <w:rPr>
          <w:rFonts w:ascii="Times New Roman" w:hAnsi="Times New Roman" w:cs="Times New Roman"/>
          <w:sz w:val="24"/>
          <w:szCs w:val="24"/>
        </w:rPr>
        <w:t xml:space="preserve"> на </w:t>
      </w:r>
      <w:r w:rsidR="00DA74EB" w:rsidRPr="00DA74EB">
        <w:rPr>
          <w:rFonts w:ascii="Times New Roman" w:hAnsi="Times New Roman" w:cs="Times New Roman"/>
          <w:sz w:val="24"/>
          <w:szCs w:val="24"/>
        </w:rPr>
        <w:t>1 338,7</w:t>
      </w:r>
      <w:r w:rsidR="00F53DBC" w:rsidRPr="00DA74EB">
        <w:rPr>
          <w:rFonts w:ascii="Times New Roman" w:hAnsi="Times New Roman" w:cs="Times New Roman"/>
          <w:sz w:val="24"/>
          <w:szCs w:val="24"/>
        </w:rPr>
        <w:t xml:space="preserve"> </w:t>
      </w:r>
      <w:r w:rsidRPr="00DA74EB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DA74EB" w:rsidRPr="00DA74EB">
        <w:rPr>
          <w:rFonts w:ascii="Times New Roman" w:hAnsi="Times New Roman" w:cs="Times New Roman"/>
          <w:sz w:val="24"/>
          <w:szCs w:val="24"/>
        </w:rPr>
        <w:t>1,7</w:t>
      </w:r>
      <w:r w:rsidRPr="00DA74EB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A74EB">
        <w:rPr>
          <w:rFonts w:ascii="Times New Roman" w:hAnsi="Times New Roman" w:cs="Times New Roman"/>
          <w:sz w:val="24"/>
          <w:szCs w:val="24"/>
        </w:rPr>
        <w:t>2</w:t>
      </w:r>
      <w:r w:rsidR="00955F70" w:rsidRPr="00DA74EB">
        <w:rPr>
          <w:rFonts w:ascii="Times New Roman" w:hAnsi="Times New Roman" w:cs="Times New Roman"/>
          <w:sz w:val="24"/>
          <w:szCs w:val="24"/>
        </w:rPr>
        <w:t>2</w:t>
      </w:r>
      <w:r w:rsidRPr="00DA74EB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A74EB" w:rsidRPr="00DA74EB">
        <w:rPr>
          <w:rFonts w:ascii="Times New Roman" w:hAnsi="Times New Roman" w:cs="Times New Roman"/>
          <w:sz w:val="24"/>
          <w:szCs w:val="24"/>
        </w:rPr>
        <w:t>80 618,5</w:t>
      </w:r>
      <w:r w:rsidR="005D0EDF" w:rsidRPr="00DA74E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4EB">
        <w:rPr>
          <w:rFonts w:ascii="Times New Roman" w:hAnsi="Times New Roman" w:cs="Times New Roman"/>
          <w:sz w:val="24"/>
          <w:szCs w:val="24"/>
        </w:rPr>
        <w:t>рублей).</w:t>
      </w:r>
    </w:p>
    <w:p w:rsidR="00E45FE9" w:rsidRPr="00DA74EB" w:rsidRDefault="00E45FE9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A74EB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DA74EB">
        <w:rPr>
          <w:rFonts w:ascii="Times New Roman" w:hAnsi="Times New Roman" w:cs="Times New Roman"/>
          <w:b/>
          <w:i/>
          <w:sz w:val="24"/>
          <w:szCs w:val="24"/>
        </w:rPr>
        <w:t>1000 «Социальная политика»</w:t>
      </w:r>
      <w:r w:rsidRPr="00DA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E60" w:rsidRPr="00DA74EB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DA74EB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DA74EB" w:rsidRPr="00DA74EB">
        <w:rPr>
          <w:rFonts w:ascii="Times New Roman" w:hAnsi="Times New Roman" w:cs="Times New Roman"/>
          <w:b/>
          <w:sz w:val="24"/>
          <w:szCs w:val="24"/>
        </w:rPr>
        <w:t>28 048,4</w:t>
      </w:r>
      <w:r w:rsidR="00D94769" w:rsidRPr="00DA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DA74EB">
        <w:rPr>
          <w:rFonts w:ascii="Times New Roman" w:hAnsi="Times New Roman" w:cs="Times New Roman"/>
          <w:sz w:val="24"/>
          <w:szCs w:val="24"/>
        </w:rPr>
        <w:t>тыс.рублей</w:t>
      </w:r>
      <w:r w:rsidRPr="00DA74E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A74EB" w:rsidRPr="00DA74EB">
        <w:rPr>
          <w:rFonts w:ascii="Times New Roman" w:hAnsi="Times New Roman" w:cs="Times New Roman"/>
          <w:b/>
          <w:sz w:val="24"/>
          <w:szCs w:val="24"/>
        </w:rPr>
        <w:t>40,5</w:t>
      </w:r>
      <w:r w:rsidRPr="00DA74EB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5165A9" w:rsidRPr="00DA74EB">
        <w:rPr>
          <w:rFonts w:ascii="Times New Roman" w:hAnsi="Times New Roman" w:cs="Times New Roman"/>
          <w:sz w:val="24"/>
          <w:szCs w:val="24"/>
        </w:rPr>
        <w:t>2</w:t>
      </w:r>
      <w:r w:rsidR="00955F70" w:rsidRPr="00DA74EB">
        <w:rPr>
          <w:rFonts w:ascii="Times New Roman" w:hAnsi="Times New Roman" w:cs="Times New Roman"/>
          <w:sz w:val="24"/>
          <w:szCs w:val="24"/>
        </w:rPr>
        <w:t>3</w:t>
      </w:r>
      <w:r w:rsidRPr="00DA74EB">
        <w:rPr>
          <w:rFonts w:ascii="Times New Roman" w:hAnsi="Times New Roman" w:cs="Times New Roman"/>
          <w:sz w:val="24"/>
          <w:szCs w:val="24"/>
        </w:rPr>
        <w:t xml:space="preserve"> год (</w:t>
      </w:r>
      <w:r w:rsidR="00DA74EB" w:rsidRPr="00DA74EB">
        <w:rPr>
          <w:rFonts w:ascii="Times New Roman" w:hAnsi="Times New Roman" w:cs="Times New Roman"/>
          <w:sz w:val="24"/>
          <w:szCs w:val="24"/>
        </w:rPr>
        <w:t>69 316,4</w:t>
      </w:r>
      <w:r w:rsidR="005D0EDF" w:rsidRPr="00DA74E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4EB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DA74EB" w:rsidRPr="00DA74EB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DA74E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A74EB" w:rsidRPr="00DA74EB">
        <w:rPr>
          <w:rFonts w:ascii="Times New Roman" w:hAnsi="Times New Roman" w:cs="Times New Roman"/>
          <w:i/>
          <w:sz w:val="24"/>
          <w:szCs w:val="24"/>
        </w:rPr>
        <w:t>уменьшились</w:t>
      </w:r>
      <w:r w:rsidRPr="00DA74EB">
        <w:rPr>
          <w:rFonts w:ascii="Times New Roman" w:hAnsi="Times New Roman" w:cs="Times New Roman"/>
          <w:sz w:val="24"/>
          <w:szCs w:val="24"/>
        </w:rPr>
        <w:t xml:space="preserve"> на </w:t>
      </w:r>
      <w:r w:rsidR="00DA74EB" w:rsidRPr="00DA74EB">
        <w:rPr>
          <w:rFonts w:ascii="Times New Roman" w:hAnsi="Times New Roman" w:cs="Times New Roman"/>
          <w:sz w:val="24"/>
          <w:szCs w:val="24"/>
        </w:rPr>
        <w:t>2 580,8</w:t>
      </w:r>
      <w:r w:rsidRPr="00DA74EB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DA74EB" w:rsidRPr="00DA74EB">
        <w:rPr>
          <w:rFonts w:ascii="Times New Roman" w:hAnsi="Times New Roman" w:cs="Times New Roman"/>
          <w:sz w:val="24"/>
          <w:szCs w:val="24"/>
        </w:rPr>
        <w:t>8,4</w:t>
      </w:r>
      <w:r w:rsidRPr="00DA74EB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DA74EB">
        <w:rPr>
          <w:rFonts w:ascii="Times New Roman" w:hAnsi="Times New Roman" w:cs="Times New Roman"/>
          <w:sz w:val="24"/>
          <w:szCs w:val="24"/>
        </w:rPr>
        <w:t>2</w:t>
      </w:r>
      <w:r w:rsidR="00955F70" w:rsidRPr="00DA74EB">
        <w:rPr>
          <w:rFonts w:ascii="Times New Roman" w:hAnsi="Times New Roman" w:cs="Times New Roman"/>
          <w:sz w:val="24"/>
          <w:szCs w:val="24"/>
        </w:rPr>
        <w:t>2</w:t>
      </w:r>
      <w:r w:rsidR="00D94769" w:rsidRPr="00DA74EB">
        <w:rPr>
          <w:rFonts w:ascii="Times New Roman" w:hAnsi="Times New Roman" w:cs="Times New Roman"/>
          <w:sz w:val="24"/>
          <w:szCs w:val="24"/>
        </w:rPr>
        <w:t xml:space="preserve"> </w:t>
      </w:r>
      <w:r w:rsidRPr="00DA74EB">
        <w:rPr>
          <w:rFonts w:ascii="Times New Roman" w:hAnsi="Times New Roman" w:cs="Times New Roman"/>
          <w:sz w:val="24"/>
          <w:szCs w:val="24"/>
        </w:rPr>
        <w:t>года (</w:t>
      </w:r>
      <w:r w:rsidR="00DA74EB" w:rsidRPr="00DA74EB">
        <w:rPr>
          <w:rFonts w:ascii="Times New Roman" w:hAnsi="Times New Roman" w:cs="Times New Roman"/>
          <w:sz w:val="24"/>
          <w:szCs w:val="24"/>
        </w:rPr>
        <w:t>30 629,2</w:t>
      </w:r>
      <w:r w:rsidRPr="00DA74EB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3F3E38" w:rsidRDefault="00E45FE9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E38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3F3E38">
        <w:rPr>
          <w:rFonts w:ascii="Times New Roman" w:hAnsi="Times New Roman" w:cs="Times New Roman"/>
          <w:b/>
          <w:i/>
          <w:sz w:val="24"/>
          <w:szCs w:val="24"/>
        </w:rPr>
        <w:t>1100 «</w:t>
      </w:r>
      <w:r w:rsidR="007B1E51" w:rsidRPr="003F3E38">
        <w:rPr>
          <w:rFonts w:ascii="Times New Roman" w:hAnsi="Times New Roman" w:cs="Times New Roman"/>
          <w:b/>
          <w:bCs/>
          <w:i/>
          <w:sz w:val="24"/>
          <w:szCs w:val="24"/>
        </w:rPr>
        <w:t>Физическая культура и спорт</w:t>
      </w:r>
      <w:r w:rsidRPr="003F3E3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F3E38">
        <w:rPr>
          <w:rFonts w:ascii="Times New Roman" w:hAnsi="Times New Roman" w:cs="Times New Roman"/>
          <w:sz w:val="24"/>
          <w:szCs w:val="24"/>
        </w:rPr>
        <w:t xml:space="preserve"> </w:t>
      </w:r>
      <w:r w:rsidR="002A0E60" w:rsidRPr="003F3E38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3F3E38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3F3E38" w:rsidRPr="003F3E38">
        <w:rPr>
          <w:rFonts w:ascii="Times New Roman" w:hAnsi="Times New Roman" w:cs="Times New Roman"/>
          <w:b/>
          <w:sz w:val="24"/>
          <w:szCs w:val="24"/>
        </w:rPr>
        <w:t>43 561,3</w:t>
      </w:r>
      <w:r w:rsidR="00705E4C" w:rsidRPr="003F3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E38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3F3E38" w:rsidRPr="003F3E38">
        <w:rPr>
          <w:rFonts w:ascii="Times New Roman" w:hAnsi="Times New Roman" w:cs="Times New Roman"/>
          <w:b/>
          <w:sz w:val="24"/>
          <w:szCs w:val="24"/>
        </w:rPr>
        <w:t>67,3</w:t>
      </w:r>
      <w:r w:rsidRPr="003F3E38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3F3E38">
        <w:rPr>
          <w:rFonts w:ascii="Times New Roman" w:hAnsi="Times New Roman" w:cs="Times New Roman"/>
          <w:sz w:val="24"/>
          <w:szCs w:val="24"/>
        </w:rPr>
        <w:t>2</w:t>
      </w:r>
      <w:r w:rsidR="00955F70" w:rsidRPr="003F3E38">
        <w:rPr>
          <w:rFonts w:ascii="Times New Roman" w:hAnsi="Times New Roman" w:cs="Times New Roman"/>
          <w:sz w:val="24"/>
          <w:szCs w:val="24"/>
        </w:rPr>
        <w:t>3</w:t>
      </w:r>
      <w:r w:rsidRPr="003F3E38">
        <w:rPr>
          <w:rFonts w:ascii="Times New Roman" w:hAnsi="Times New Roman" w:cs="Times New Roman"/>
          <w:sz w:val="24"/>
          <w:szCs w:val="24"/>
        </w:rPr>
        <w:t xml:space="preserve"> год (</w:t>
      </w:r>
      <w:r w:rsidR="003F3E38" w:rsidRPr="003F3E38">
        <w:rPr>
          <w:rFonts w:ascii="Times New Roman" w:hAnsi="Times New Roman" w:cs="Times New Roman"/>
          <w:sz w:val="24"/>
          <w:szCs w:val="24"/>
        </w:rPr>
        <w:t>64 694,9</w:t>
      </w:r>
      <w:r w:rsidR="005D0EDF" w:rsidRPr="003F3E3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F3E38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3F3E38" w:rsidRPr="003F3E38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3F3E38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D340A" w:rsidRPr="003F3E38">
        <w:rPr>
          <w:rFonts w:ascii="Times New Roman" w:hAnsi="Times New Roman" w:cs="Times New Roman"/>
          <w:i/>
          <w:sz w:val="24"/>
          <w:szCs w:val="24"/>
        </w:rPr>
        <w:t xml:space="preserve">увеличились </w:t>
      </w:r>
      <w:r w:rsidRPr="003F3E38">
        <w:rPr>
          <w:rFonts w:ascii="Times New Roman" w:hAnsi="Times New Roman" w:cs="Times New Roman"/>
          <w:sz w:val="24"/>
          <w:szCs w:val="24"/>
        </w:rPr>
        <w:t xml:space="preserve">на </w:t>
      </w:r>
      <w:r w:rsidR="003F3E38" w:rsidRPr="003F3E38">
        <w:rPr>
          <w:rFonts w:ascii="Times New Roman" w:hAnsi="Times New Roman" w:cs="Times New Roman"/>
          <w:sz w:val="24"/>
          <w:szCs w:val="24"/>
        </w:rPr>
        <w:t>23 765,5</w:t>
      </w:r>
      <w:r w:rsidRPr="003F3E38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3F3E38" w:rsidRPr="003F3E38">
        <w:rPr>
          <w:rFonts w:ascii="Times New Roman" w:hAnsi="Times New Roman" w:cs="Times New Roman"/>
          <w:sz w:val="24"/>
          <w:szCs w:val="24"/>
        </w:rPr>
        <w:t>в 2,2 раза</w:t>
      </w:r>
      <w:r w:rsidRPr="003F3E38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705E4C" w:rsidRPr="003F3E38">
        <w:rPr>
          <w:rFonts w:ascii="Times New Roman" w:hAnsi="Times New Roman" w:cs="Times New Roman"/>
          <w:sz w:val="24"/>
          <w:szCs w:val="24"/>
        </w:rPr>
        <w:t>22</w:t>
      </w:r>
      <w:r w:rsidRPr="003F3E3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F3E38" w:rsidRPr="003F3E38">
        <w:rPr>
          <w:rFonts w:ascii="Times New Roman" w:hAnsi="Times New Roman" w:cs="Times New Roman"/>
          <w:bCs/>
          <w:sz w:val="24"/>
          <w:szCs w:val="24"/>
        </w:rPr>
        <w:t>19 795,8</w:t>
      </w:r>
      <w:r w:rsidRPr="003F3E38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AC0E79" w:rsidRPr="00AE518C" w:rsidRDefault="00AC0E79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5EA8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935EA8">
        <w:rPr>
          <w:rFonts w:ascii="Times New Roman" w:hAnsi="Times New Roman" w:cs="Times New Roman"/>
          <w:b/>
          <w:i/>
          <w:sz w:val="24"/>
          <w:szCs w:val="24"/>
        </w:rPr>
        <w:t xml:space="preserve">1300 «Обслуживание </w:t>
      </w:r>
      <w:r w:rsidR="000E3BD8" w:rsidRPr="00935EA8">
        <w:rPr>
          <w:rFonts w:ascii="Times New Roman" w:hAnsi="Times New Roman" w:cs="Times New Roman"/>
          <w:b/>
          <w:i/>
          <w:sz w:val="24"/>
          <w:szCs w:val="24"/>
        </w:rPr>
        <w:t>государственного и</w:t>
      </w:r>
      <w:r w:rsidRPr="00935EA8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долга»</w:t>
      </w:r>
      <w:r w:rsidRPr="0093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E60" w:rsidRPr="00935EA8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935EA8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FD340A" w:rsidRPr="00935EA8">
        <w:rPr>
          <w:rFonts w:ascii="Times New Roman" w:hAnsi="Times New Roman" w:cs="Times New Roman"/>
          <w:b/>
          <w:sz w:val="24"/>
          <w:szCs w:val="24"/>
        </w:rPr>
        <w:t>0,0</w:t>
      </w:r>
      <w:r w:rsidR="00705E4C" w:rsidRPr="00935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EA8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FD340A" w:rsidRPr="00935EA8">
        <w:rPr>
          <w:rFonts w:ascii="Times New Roman" w:hAnsi="Times New Roman" w:cs="Times New Roman"/>
          <w:sz w:val="24"/>
          <w:szCs w:val="24"/>
        </w:rPr>
        <w:t>при</w:t>
      </w:r>
      <w:r w:rsidRPr="00935EA8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FD340A" w:rsidRPr="00935EA8">
        <w:rPr>
          <w:rFonts w:ascii="Times New Roman" w:hAnsi="Times New Roman" w:cs="Times New Roman"/>
          <w:sz w:val="24"/>
          <w:szCs w:val="24"/>
        </w:rPr>
        <w:t>х</w:t>
      </w:r>
      <w:r w:rsidRPr="00935EA8">
        <w:rPr>
          <w:rFonts w:ascii="Times New Roman" w:hAnsi="Times New Roman" w:cs="Times New Roman"/>
          <w:sz w:val="24"/>
          <w:szCs w:val="24"/>
        </w:rPr>
        <w:t xml:space="preserve"> </w:t>
      </w:r>
      <w:r w:rsidRPr="00AE518C">
        <w:rPr>
          <w:rFonts w:ascii="Times New Roman" w:hAnsi="Times New Roman" w:cs="Times New Roman"/>
          <w:sz w:val="24"/>
          <w:szCs w:val="24"/>
        </w:rPr>
        <w:t>бюджетны</w:t>
      </w:r>
      <w:r w:rsidR="00FD340A" w:rsidRPr="00AE518C">
        <w:rPr>
          <w:rFonts w:ascii="Times New Roman" w:hAnsi="Times New Roman" w:cs="Times New Roman"/>
          <w:sz w:val="24"/>
          <w:szCs w:val="24"/>
        </w:rPr>
        <w:t>х</w:t>
      </w:r>
      <w:r w:rsidRPr="00AE518C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FD340A" w:rsidRPr="00AE518C">
        <w:rPr>
          <w:rFonts w:ascii="Times New Roman" w:hAnsi="Times New Roman" w:cs="Times New Roman"/>
          <w:sz w:val="24"/>
          <w:szCs w:val="24"/>
        </w:rPr>
        <w:t>х</w:t>
      </w:r>
      <w:r w:rsidRPr="00AE518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5F70" w:rsidRPr="00AE518C">
        <w:rPr>
          <w:rFonts w:ascii="Times New Roman" w:hAnsi="Times New Roman" w:cs="Times New Roman"/>
          <w:sz w:val="24"/>
          <w:szCs w:val="24"/>
        </w:rPr>
        <w:t>3</w:t>
      </w:r>
      <w:r w:rsidRPr="00AE518C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40A" w:rsidRPr="00AE518C">
        <w:rPr>
          <w:rFonts w:ascii="Times New Roman" w:hAnsi="Times New Roman" w:cs="Times New Roman"/>
          <w:sz w:val="24"/>
          <w:szCs w:val="24"/>
        </w:rPr>
        <w:t>в размере 442,0</w:t>
      </w:r>
      <w:r w:rsidRPr="00AE518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E57F3" w:rsidRPr="00AE518C" w:rsidRDefault="00EE57F3" w:rsidP="00CD5C28">
      <w:pPr>
        <w:pStyle w:val="a3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18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AE518C">
        <w:rPr>
          <w:rFonts w:ascii="Times New Roman" w:hAnsi="Times New Roman" w:cs="Times New Roman"/>
          <w:b/>
          <w:i/>
          <w:sz w:val="24"/>
          <w:szCs w:val="24"/>
        </w:rPr>
        <w:t>1400 «Межбюджетные трансферты»</w:t>
      </w:r>
      <w:r w:rsidRPr="00AE518C">
        <w:rPr>
          <w:rFonts w:ascii="Times New Roman" w:hAnsi="Times New Roman" w:cs="Times New Roman"/>
          <w:sz w:val="24"/>
          <w:szCs w:val="24"/>
        </w:rPr>
        <w:t xml:space="preserve"> </w:t>
      </w:r>
      <w:r w:rsidR="002A0E60" w:rsidRPr="00AE518C">
        <w:rPr>
          <w:rFonts w:ascii="Times New Roman" w:hAnsi="Times New Roman" w:cs="Times New Roman"/>
          <w:sz w:val="24"/>
          <w:szCs w:val="24"/>
        </w:rPr>
        <w:t xml:space="preserve">бюджетные назначения </w:t>
      </w:r>
      <w:r w:rsidRPr="00AE518C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AE518C" w:rsidRPr="00AE518C">
        <w:rPr>
          <w:rFonts w:ascii="Times New Roman" w:hAnsi="Times New Roman" w:cs="Times New Roman"/>
          <w:b/>
          <w:sz w:val="24"/>
          <w:szCs w:val="24"/>
        </w:rPr>
        <w:t>24 598,2</w:t>
      </w:r>
      <w:r w:rsidR="00705E4C" w:rsidRPr="00AE5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18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AE518C" w:rsidRPr="00AE518C">
        <w:rPr>
          <w:rFonts w:ascii="Times New Roman" w:hAnsi="Times New Roman" w:cs="Times New Roman"/>
          <w:b/>
          <w:sz w:val="24"/>
          <w:szCs w:val="24"/>
        </w:rPr>
        <w:t>51,3</w:t>
      </w:r>
      <w:r w:rsidRPr="00AE518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955F70" w:rsidRPr="00AE518C">
        <w:rPr>
          <w:rFonts w:ascii="Times New Roman" w:hAnsi="Times New Roman" w:cs="Times New Roman"/>
          <w:sz w:val="24"/>
          <w:szCs w:val="24"/>
        </w:rPr>
        <w:t>3</w:t>
      </w:r>
      <w:r w:rsidRPr="00AE518C">
        <w:rPr>
          <w:rFonts w:ascii="Times New Roman" w:hAnsi="Times New Roman" w:cs="Times New Roman"/>
          <w:sz w:val="24"/>
          <w:szCs w:val="24"/>
        </w:rPr>
        <w:t xml:space="preserve"> год (</w:t>
      </w:r>
      <w:r w:rsidR="00FD340A" w:rsidRPr="00AE518C">
        <w:rPr>
          <w:rFonts w:ascii="Times New Roman" w:hAnsi="Times New Roman" w:cs="Times New Roman"/>
          <w:sz w:val="24"/>
          <w:szCs w:val="24"/>
        </w:rPr>
        <w:t>47 935,7</w:t>
      </w:r>
      <w:r w:rsidR="00F679A0" w:rsidRPr="00AE518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518C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AE518C" w:rsidRPr="00AE518C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AE518C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705E4C" w:rsidRPr="00AE518C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AE518C">
        <w:rPr>
          <w:rFonts w:ascii="Times New Roman" w:hAnsi="Times New Roman" w:cs="Times New Roman"/>
          <w:sz w:val="24"/>
          <w:szCs w:val="24"/>
        </w:rPr>
        <w:t xml:space="preserve"> на </w:t>
      </w:r>
      <w:r w:rsidR="00AE518C" w:rsidRPr="00AE518C">
        <w:rPr>
          <w:rFonts w:ascii="Times New Roman" w:hAnsi="Times New Roman" w:cs="Times New Roman"/>
          <w:sz w:val="24"/>
          <w:szCs w:val="24"/>
        </w:rPr>
        <w:t>2 604,7</w:t>
      </w:r>
      <w:r w:rsidRPr="00AE518C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AE518C" w:rsidRPr="00AE518C">
        <w:rPr>
          <w:rFonts w:ascii="Times New Roman" w:hAnsi="Times New Roman" w:cs="Times New Roman"/>
          <w:sz w:val="24"/>
          <w:szCs w:val="24"/>
        </w:rPr>
        <w:t>11,8</w:t>
      </w:r>
      <w:r w:rsidRPr="00AE518C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 w:rsidRPr="00AE518C">
        <w:rPr>
          <w:rFonts w:ascii="Times New Roman" w:hAnsi="Times New Roman" w:cs="Times New Roman"/>
          <w:sz w:val="24"/>
          <w:szCs w:val="24"/>
        </w:rPr>
        <w:t>2</w:t>
      </w:r>
      <w:r w:rsidR="00955F70" w:rsidRPr="00AE518C">
        <w:rPr>
          <w:rFonts w:ascii="Times New Roman" w:hAnsi="Times New Roman" w:cs="Times New Roman"/>
          <w:sz w:val="24"/>
          <w:szCs w:val="24"/>
        </w:rPr>
        <w:t>2</w:t>
      </w:r>
      <w:r w:rsidRPr="00AE518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E518C" w:rsidRPr="00AE518C">
        <w:rPr>
          <w:rFonts w:ascii="Times New Roman" w:hAnsi="Times New Roman" w:cs="Times New Roman"/>
          <w:sz w:val="24"/>
          <w:szCs w:val="24"/>
        </w:rPr>
        <w:t>21 993,5</w:t>
      </w:r>
      <w:r w:rsidR="00F679A0" w:rsidRPr="00AE518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518C">
        <w:rPr>
          <w:rFonts w:ascii="Times New Roman" w:hAnsi="Times New Roman" w:cs="Times New Roman"/>
          <w:sz w:val="24"/>
          <w:szCs w:val="24"/>
        </w:rPr>
        <w:t>рублей).</w:t>
      </w:r>
    </w:p>
    <w:p w:rsidR="00062E73" w:rsidRPr="00AE518C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18C">
        <w:rPr>
          <w:rFonts w:ascii="Times New Roman" w:hAnsi="Times New Roman" w:cs="Times New Roman"/>
          <w:i/>
          <w:sz w:val="24"/>
          <w:szCs w:val="24"/>
        </w:rPr>
        <w:t>В целом по отношению к утвержденн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>ым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>ным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AE518C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AE518C">
        <w:rPr>
          <w:rFonts w:ascii="Times New Roman" w:hAnsi="Times New Roman" w:cs="Times New Roman"/>
          <w:i/>
          <w:sz w:val="24"/>
          <w:szCs w:val="24"/>
        </w:rPr>
        <w:t xml:space="preserve">, расходы муниципального бюджета исполнены на </w:t>
      </w:r>
      <w:r w:rsidR="00AE518C" w:rsidRPr="00AE518C">
        <w:rPr>
          <w:rFonts w:ascii="Times New Roman" w:hAnsi="Times New Roman" w:cs="Times New Roman"/>
          <w:i/>
          <w:sz w:val="24"/>
          <w:szCs w:val="24"/>
        </w:rPr>
        <w:t>55,4</w:t>
      </w:r>
      <w:r w:rsidR="00E95752" w:rsidRPr="00AE518C">
        <w:rPr>
          <w:rFonts w:ascii="Times New Roman" w:hAnsi="Times New Roman" w:cs="Times New Roman"/>
          <w:i/>
          <w:sz w:val="24"/>
          <w:szCs w:val="24"/>
        </w:rPr>
        <w:t xml:space="preserve"> процент</w:t>
      </w:r>
      <w:r w:rsidR="00AE518C" w:rsidRPr="00AE518C">
        <w:rPr>
          <w:rFonts w:ascii="Times New Roman" w:hAnsi="Times New Roman" w:cs="Times New Roman"/>
          <w:i/>
          <w:sz w:val="24"/>
          <w:szCs w:val="24"/>
        </w:rPr>
        <w:t>ов</w:t>
      </w:r>
      <w:r w:rsidRPr="00AE518C">
        <w:rPr>
          <w:rFonts w:ascii="Times New Roman" w:hAnsi="Times New Roman" w:cs="Times New Roman"/>
          <w:i/>
          <w:sz w:val="24"/>
          <w:szCs w:val="24"/>
        </w:rPr>
        <w:t>.</w:t>
      </w:r>
    </w:p>
    <w:p w:rsidR="00FD340A" w:rsidRPr="008E0F82" w:rsidRDefault="00FD340A" w:rsidP="008E0F82">
      <w:pPr>
        <w:pStyle w:val="a3"/>
        <w:ind w:firstLine="70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447031" w:rsidRPr="008E0F82" w:rsidRDefault="004108AD" w:rsidP="008E0F8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F8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D340A" w:rsidRPr="008E0F82">
        <w:rPr>
          <w:rFonts w:ascii="Times New Roman" w:hAnsi="Times New Roman" w:cs="Times New Roman"/>
          <w:sz w:val="24"/>
          <w:szCs w:val="24"/>
        </w:rPr>
        <w:t>В решении о бюджете от 21.12.2022 №91 (с изменениями) н</w:t>
      </w:r>
      <w:r w:rsidR="00563686" w:rsidRPr="008E0F82">
        <w:rPr>
          <w:rFonts w:ascii="Times New Roman" w:hAnsi="Times New Roman" w:cs="Times New Roman"/>
          <w:sz w:val="24"/>
          <w:szCs w:val="24"/>
        </w:rPr>
        <w:t>а 20</w:t>
      </w:r>
      <w:r w:rsidR="00FE0151" w:rsidRPr="008E0F82">
        <w:rPr>
          <w:rFonts w:ascii="Times New Roman" w:hAnsi="Times New Roman" w:cs="Times New Roman"/>
          <w:sz w:val="24"/>
          <w:szCs w:val="24"/>
        </w:rPr>
        <w:t>2</w:t>
      </w:r>
      <w:r w:rsidR="00FD340A" w:rsidRPr="008E0F82">
        <w:rPr>
          <w:rFonts w:ascii="Times New Roman" w:hAnsi="Times New Roman" w:cs="Times New Roman"/>
          <w:sz w:val="24"/>
          <w:szCs w:val="24"/>
        </w:rPr>
        <w:t>3</w:t>
      </w:r>
      <w:r w:rsidR="00563686" w:rsidRPr="008E0F82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563686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финансировани</w:t>
      </w:r>
      <w:r w:rsidR="00F521EC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DF3181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521EC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</w:t>
      </w:r>
      <w:r w:rsidR="00DF3181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ых </w:t>
      </w:r>
      <w:r w:rsidR="00563686" w:rsidRPr="008E0F8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</w:t>
      </w:r>
      <w:r w:rsidR="00FD340A" w:rsidRPr="008E0F82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545C80" w:rsidRPr="008E0F82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DF3181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447031" w:rsidRPr="008E0F82">
        <w:rPr>
          <w:rFonts w:ascii="Times New Roman" w:hAnsi="Times New Roman" w:cs="Times New Roman"/>
          <w:b/>
          <w:sz w:val="24"/>
          <w:szCs w:val="24"/>
        </w:rPr>
        <w:t>1 704 415,3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 тыс.рублей, а согласно сводной бюджетной росписи по состоянию на 30.06.2023 года </w:t>
      </w:r>
      <w:r w:rsidR="00FD340A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финансирование муниципальных программ утверждено в общей сумме </w:t>
      </w:r>
      <w:r w:rsidR="00447031" w:rsidRPr="008E0F82">
        <w:rPr>
          <w:rFonts w:ascii="Times New Roman" w:hAnsi="Times New Roman" w:cs="Times New Roman"/>
          <w:b/>
          <w:sz w:val="24"/>
          <w:szCs w:val="24"/>
        </w:rPr>
        <w:t>1 704 333,3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447031" w:rsidRPr="008E0F82">
        <w:rPr>
          <w:rFonts w:ascii="Times New Roman" w:hAnsi="Times New Roman" w:cs="Times New Roman"/>
          <w:i/>
          <w:sz w:val="24"/>
          <w:szCs w:val="24"/>
        </w:rPr>
        <w:t xml:space="preserve">за счет уменьшения расходов на обеспечение деятельности муниципальных учреждений в рамках комплекса процессных мероприятий  «Развитие культурно-досугового обслуживания населения» на </w:t>
      </w:r>
      <w:r w:rsidR="00447031" w:rsidRPr="008E0F82">
        <w:rPr>
          <w:rFonts w:ascii="Times New Roman" w:hAnsi="Times New Roman" w:cs="Times New Roman"/>
          <w:b/>
          <w:i/>
          <w:sz w:val="24"/>
          <w:szCs w:val="24"/>
        </w:rPr>
        <w:t>82,0</w:t>
      </w:r>
      <w:r w:rsidR="00447031" w:rsidRPr="008E0F82">
        <w:rPr>
          <w:rFonts w:ascii="Times New Roman" w:hAnsi="Times New Roman" w:cs="Times New Roman"/>
          <w:i/>
          <w:sz w:val="24"/>
          <w:szCs w:val="24"/>
        </w:rPr>
        <w:t xml:space="preserve"> тыс.рублей (муниципальная программа</w:t>
      </w:r>
      <w:r w:rsidR="00447031" w:rsidRPr="008E0F82">
        <w:rPr>
          <w:rFonts w:ascii="Times New Roman" w:hAnsi="Times New Roman" w:cs="Times New Roman"/>
          <w:sz w:val="24"/>
          <w:szCs w:val="24"/>
        </w:rPr>
        <w:t xml:space="preserve"> «</w:t>
      </w:r>
      <w:r w:rsidR="00447031" w:rsidRPr="008E0F82">
        <w:rPr>
          <w:rFonts w:ascii="Times New Roman" w:hAnsi="Times New Roman" w:cs="Times New Roman"/>
          <w:i/>
          <w:sz w:val="24"/>
          <w:szCs w:val="24"/>
        </w:rPr>
        <w:t xml:space="preserve">Развитие культуры и туризма в муниципальном образовании «Вяземский район» Смоленской области»). </w:t>
      </w:r>
    </w:p>
    <w:p w:rsidR="00563686" w:rsidRPr="008E0F82" w:rsidRDefault="009307FE" w:rsidP="008E0F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82">
        <w:rPr>
          <w:rFonts w:ascii="Times New Roman" w:hAnsi="Times New Roman" w:cs="Times New Roman"/>
          <w:i/>
          <w:sz w:val="24"/>
          <w:szCs w:val="24"/>
        </w:rPr>
        <w:t>Кассовое исполнение расходов</w:t>
      </w:r>
      <w:r w:rsidRPr="008E0F82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Pr="008E0F82">
        <w:rPr>
          <w:rFonts w:ascii="Times New Roman" w:hAnsi="Times New Roman" w:cs="Times New Roman"/>
          <w:i/>
          <w:sz w:val="24"/>
          <w:szCs w:val="24"/>
        </w:rPr>
        <w:t xml:space="preserve">на реализацию муниципальных программ </w:t>
      </w:r>
      <w:r w:rsidR="008E0F82" w:rsidRPr="008E0F82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8E0F82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E0F82" w:rsidRPr="008E0F82">
        <w:rPr>
          <w:rFonts w:ascii="Times New Roman" w:hAnsi="Times New Roman" w:cs="Times New Roman"/>
          <w:b/>
          <w:sz w:val="24"/>
          <w:szCs w:val="24"/>
        </w:rPr>
        <w:t>946 229,6</w:t>
      </w:r>
      <w:r w:rsidRPr="008E0F8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8E0F82" w:rsidRPr="008E0F82">
        <w:rPr>
          <w:rFonts w:ascii="Times New Roman" w:hAnsi="Times New Roman" w:cs="Times New Roman"/>
          <w:b/>
          <w:sz w:val="24"/>
          <w:szCs w:val="24"/>
        </w:rPr>
        <w:t>55,5</w:t>
      </w:r>
      <w:r w:rsidR="00FE0151" w:rsidRPr="008E0F82">
        <w:rPr>
          <w:rFonts w:ascii="Times New Roman" w:hAnsi="Times New Roman" w:cs="Times New Roman"/>
          <w:sz w:val="24"/>
          <w:szCs w:val="24"/>
        </w:rPr>
        <w:t>%</w:t>
      </w:r>
      <w:r w:rsidR="00DF3181" w:rsidRPr="008E0F82">
        <w:rPr>
          <w:rFonts w:ascii="Times New Roman" w:hAnsi="Times New Roman" w:cs="Times New Roman"/>
          <w:sz w:val="24"/>
          <w:szCs w:val="24"/>
        </w:rPr>
        <w:t xml:space="preserve"> к</w:t>
      </w:r>
      <w:r w:rsidR="00565F19" w:rsidRPr="008E0F82">
        <w:rPr>
          <w:rFonts w:ascii="Times New Roman" w:hAnsi="Times New Roman" w:cs="Times New Roman"/>
          <w:sz w:val="24"/>
          <w:szCs w:val="24"/>
        </w:rPr>
        <w:t xml:space="preserve"> </w:t>
      </w:r>
      <w:r w:rsidR="008E0F82" w:rsidRPr="008E0F82">
        <w:rPr>
          <w:rFonts w:ascii="Times New Roman" w:hAnsi="Times New Roman" w:cs="Times New Roman"/>
          <w:sz w:val="24"/>
          <w:szCs w:val="24"/>
        </w:rPr>
        <w:t>показателям сводной бюджетной росписи по состоянию на 30.06.2023 года</w:t>
      </w:r>
      <w:r w:rsidR="00D75463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565F19" w:rsidRPr="008E0F82">
        <w:rPr>
          <w:rFonts w:ascii="Times New Roman" w:hAnsi="Times New Roman" w:cs="Times New Roman"/>
          <w:sz w:val="24"/>
          <w:szCs w:val="24"/>
        </w:rPr>
        <w:t>.</w:t>
      </w:r>
    </w:p>
    <w:p w:rsidR="00311ADE" w:rsidRPr="00DA39E1" w:rsidRDefault="00311ADE" w:rsidP="00311ADE">
      <w:pPr>
        <w:ind w:firstLine="708"/>
        <w:jc w:val="both"/>
        <w:rPr>
          <w:b/>
          <w:i/>
          <w:sz w:val="24"/>
          <w:szCs w:val="24"/>
        </w:rPr>
      </w:pPr>
    </w:p>
    <w:p w:rsidR="00311ADE" w:rsidRPr="00DA39E1" w:rsidRDefault="00D75463" w:rsidP="004A1DDF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Расходы по н</w:t>
      </w:r>
      <w:r w:rsidR="00563FBF" w:rsidRPr="00DA39E1">
        <w:rPr>
          <w:b/>
          <w:i/>
          <w:sz w:val="24"/>
          <w:szCs w:val="24"/>
          <w:u w:val="single"/>
        </w:rPr>
        <w:t>епрограммны</w:t>
      </w:r>
      <w:r>
        <w:rPr>
          <w:b/>
          <w:i/>
          <w:sz w:val="24"/>
          <w:szCs w:val="24"/>
          <w:u w:val="single"/>
        </w:rPr>
        <w:t>м</w:t>
      </w:r>
      <w:r w:rsidR="00563FBF" w:rsidRPr="00DA39E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мероприятиям</w:t>
      </w:r>
      <w:r w:rsidR="00563FBF" w:rsidRPr="00DA39E1">
        <w:rPr>
          <w:sz w:val="24"/>
          <w:szCs w:val="24"/>
        </w:rPr>
        <w:t xml:space="preserve"> </w:t>
      </w:r>
      <w:r w:rsidR="00FD340A" w:rsidRPr="00DA39E1">
        <w:rPr>
          <w:sz w:val="24"/>
          <w:szCs w:val="24"/>
        </w:rPr>
        <w:t>в решении о бюджете от 21.12.2022 №91 (с изменениями) на 2023 год</w:t>
      </w:r>
      <w:r w:rsidR="00563FBF" w:rsidRPr="00DA39E1">
        <w:rPr>
          <w:sz w:val="24"/>
          <w:szCs w:val="24"/>
        </w:rPr>
        <w:t xml:space="preserve"> утвержден</w:t>
      </w:r>
      <w:r w:rsidR="00FD340A" w:rsidRPr="00DA39E1">
        <w:rPr>
          <w:sz w:val="24"/>
          <w:szCs w:val="24"/>
        </w:rPr>
        <w:t>ы</w:t>
      </w:r>
      <w:r w:rsidR="00563FBF" w:rsidRPr="00DA39E1">
        <w:rPr>
          <w:sz w:val="24"/>
          <w:szCs w:val="24"/>
        </w:rPr>
        <w:t xml:space="preserve"> в сумме</w:t>
      </w:r>
      <w:r w:rsidR="00311ADE" w:rsidRPr="00DA39E1">
        <w:rPr>
          <w:sz w:val="24"/>
          <w:szCs w:val="24"/>
        </w:rPr>
        <w:t xml:space="preserve"> </w:t>
      </w:r>
      <w:r w:rsidR="00311ADE" w:rsidRPr="00DA39E1">
        <w:rPr>
          <w:b/>
          <w:sz w:val="24"/>
          <w:szCs w:val="24"/>
        </w:rPr>
        <w:t>16 225,5</w:t>
      </w:r>
      <w:r w:rsidR="00311ADE" w:rsidRPr="00DA39E1">
        <w:rPr>
          <w:sz w:val="24"/>
          <w:szCs w:val="24"/>
        </w:rPr>
        <w:t xml:space="preserve"> тыс.рублей, а согласно сводной бюджетной росписи по состоянию на 30.06.2023 года  финансирование муниципальных программ утверждено в общей сумме </w:t>
      </w:r>
      <w:r w:rsidR="00311ADE" w:rsidRPr="00DA39E1">
        <w:rPr>
          <w:b/>
          <w:sz w:val="24"/>
          <w:szCs w:val="24"/>
        </w:rPr>
        <w:t>17 496,6</w:t>
      </w:r>
      <w:r w:rsidR="00311ADE" w:rsidRPr="00DA39E1">
        <w:rPr>
          <w:sz w:val="24"/>
          <w:szCs w:val="24"/>
        </w:rPr>
        <w:t xml:space="preserve"> тыс.рублей </w:t>
      </w:r>
      <w:r w:rsidR="00311ADE" w:rsidRPr="00DA39E1">
        <w:rPr>
          <w:i/>
          <w:sz w:val="24"/>
          <w:szCs w:val="24"/>
        </w:rPr>
        <w:t xml:space="preserve">за счет увеличения бюджетных ассигнований на </w:t>
      </w:r>
      <w:r w:rsidR="00311ADE" w:rsidRPr="00DA39E1">
        <w:rPr>
          <w:b/>
          <w:i/>
          <w:sz w:val="24"/>
          <w:szCs w:val="24"/>
        </w:rPr>
        <w:t>1 271,1</w:t>
      </w:r>
      <w:r w:rsidR="00311ADE" w:rsidRPr="00DA39E1">
        <w:rPr>
          <w:i/>
          <w:sz w:val="24"/>
          <w:szCs w:val="24"/>
        </w:rPr>
        <w:t xml:space="preserve"> тыс.рублей (или на 0,1%):</w:t>
      </w:r>
    </w:p>
    <w:p w:rsidR="00311ADE" w:rsidRPr="00DA39E1" w:rsidRDefault="00311ADE" w:rsidP="00311ADE">
      <w:pPr>
        <w:numPr>
          <w:ilvl w:val="0"/>
          <w:numId w:val="28"/>
        </w:numPr>
        <w:ind w:left="284"/>
        <w:jc w:val="both"/>
        <w:rPr>
          <w:i/>
          <w:sz w:val="24"/>
          <w:szCs w:val="24"/>
        </w:rPr>
      </w:pPr>
      <w:r w:rsidRPr="00DA39E1">
        <w:rPr>
          <w:i/>
          <w:sz w:val="24"/>
          <w:szCs w:val="24"/>
        </w:rPr>
        <w:t>расходы резервного фонда Администрации Смоленской области на 1 189,1 тыс.рублей (субсидии бюджетным учреждениям);</w:t>
      </w:r>
    </w:p>
    <w:p w:rsidR="00311ADE" w:rsidRPr="00DA39E1" w:rsidRDefault="00311ADE" w:rsidP="00311ADE">
      <w:pPr>
        <w:numPr>
          <w:ilvl w:val="0"/>
          <w:numId w:val="28"/>
        </w:numPr>
        <w:ind w:left="284"/>
        <w:jc w:val="both"/>
        <w:rPr>
          <w:i/>
          <w:sz w:val="24"/>
          <w:szCs w:val="24"/>
        </w:rPr>
      </w:pPr>
      <w:r w:rsidRPr="00DA39E1">
        <w:rPr>
          <w:i/>
          <w:sz w:val="24"/>
          <w:szCs w:val="24"/>
        </w:rPr>
        <w:t>расходы резервного фонда Администрации Смоленской области (софинансирование за счет местного бюджета) на 82,0 тыс.рублей.</w:t>
      </w:r>
    </w:p>
    <w:p w:rsidR="00563FBF" w:rsidRPr="00D75463" w:rsidRDefault="00D75463" w:rsidP="00311ADE">
      <w:pPr>
        <w:ind w:firstLine="708"/>
        <w:jc w:val="both"/>
        <w:rPr>
          <w:sz w:val="24"/>
          <w:szCs w:val="24"/>
        </w:rPr>
      </w:pPr>
      <w:r w:rsidRPr="00D75463">
        <w:rPr>
          <w:sz w:val="24"/>
          <w:szCs w:val="24"/>
        </w:rPr>
        <w:t>И</w:t>
      </w:r>
      <w:r w:rsidR="00FD340A" w:rsidRPr="00D75463">
        <w:rPr>
          <w:sz w:val="24"/>
          <w:szCs w:val="24"/>
        </w:rPr>
        <w:t xml:space="preserve">сполнение </w:t>
      </w:r>
      <w:r w:rsidRPr="00D75463">
        <w:rPr>
          <w:sz w:val="24"/>
          <w:szCs w:val="24"/>
        </w:rPr>
        <w:t xml:space="preserve">расходов по непрограммным мероприятиям </w:t>
      </w:r>
      <w:r w:rsidR="00FD340A" w:rsidRPr="00D75463">
        <w:rPr>
          <w:sz w:val="24"/>
          <w:szCs w:val="24"/>
        </w:rPr>
        <w:t>з</w:t>
      </w:r>
      <w:r w:rsidR="00563FBF" w:rsidRPr="00D75463">
        <w:rPr>
          <w:sz w:val="24"/>
          <w:szCs w:val="24"/>
        </w:rPr>
        <w:t xml:space="preserve">а </w:t>
      </w:r>
      <w:r w:rsidRPr="00D75463">
        <w:rPr>
          <w:sz w:val="24"/>
          <w:szCs w:val="24"/>
        </w:rPr>
        <w:t>отчетный период</w:t>
      </w:r>
      <w:r w:rsidR="00F521EC" w:rsidRPr="00D75463">
        <w:rPr>
          <w:sz w:val="24"/>
          <w:szCs w:val="24"/>
        </w:rPr>
        <w:t xml:space="preserve"> составило</w:t>
      </w:r>
      <w:r w:rsidR="00DF3181" w:rsidRPr="00D75463">
        <w:rPr>
          <w:sz w:val="24"/>
          <w:szCs w:val="24"/>
        </w:rPr>
        <w:t xml:space="preserve"> </w:t>
      </w:r>
      <w:r w:rsidRPr="00D75463">
        <w:rPr>
          <w:b/>
          <w:sz w:val="24"/>
          <w:szCs w:val="24"/>
        </w:rPr>
        <w:t>8 121,4</w:t>
      </w:r>
      <w:r w:rsidR="00563FBF" w:rsidRPr="00D75463">
        <w:rPr>
          <w:sz w:val="24"/>
          <w:szCs w:val="24"/>
        </w:rPr>
        <w:t xml:space="preserve"> тыс.рублей или </w:t>
      </w:r>
      <w:r w:rsidRPr="00D75463">
        <w:rPr>
          <w:b/>
          <w:sz w:val="24"/>
          <w:szCs w:val="24"/>
        </w:rPr>
        <w:t>46,4</w:t>
      </w:r>
      <w:r w:rsidR="00F0229F" w:rsidRPr="00D75463">
        <w:rPr>
          <w:b/>
          <w:sz w:val="24"/>
          <w:szCs w:val="24"/>
        </w:rPr>
        <w:t xml:space="preserve"> </w:t>
      </w:r>
      <w:r w:rsidR="00F0229F" w:rsidRPr="00D75463">
        <w:rPr>
          <w:sz w:val="24"/>
          <w:szCs w:val="24"/>
        </w:rPr>
        <w:t>процент</w:t>
      </w:r>
      <w:r w:rsidRPr="00D75463">
        <w:rPr>
          <w:sz w:val="24"/>
          <w:szCs w:val="24"/>
        </w:rPr>
        <w:t>ов</w:t>
      </w:r>
      <w:r w:rsidR="00161DBA" w:rsidRPr="00D75463">
        <w:rPr>
          <w:sz w:val="24"/>
          <w:szCs w:val="24"/>
        </w:rPr>
        <w:t>:</w:t>
      </w:r>
    </w:p>
    <w:p w:rsidR="00392D49" w:rsidRPr="00D75463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D75463">
        <w:rPr>
          <w:sz w:val="24"/>
          <w:szCs w:val="24"/>
        </w:rPr>
        <w:t>содержание Вяземского район</w:t>
      </w:r>
      <w:r w:rsidR="00187B88">
        <w:rPr>
          <w:sz w:val="24"/>
          <w:szCs w:val="24"/>
        </w:rPr>
        <w:t xml:space="preserve">ного Совета депутатов в сумме 2 486,5 тыс.рублей или 48,1% </w:t>
      </w:r>
      <w:r w:rsidR="00187B88" w:rsidRPr="00187B88">
        <w:rPr>
          <w:sz w:val="24"/>
          <w:szCs w:val="24"/>
        </w:rPr>
        <w:t>к утвержденным бюджетным назначениям на 2023 год</w:t>
      </w:r>
      <w:r w:rsidR="00187B88">
        <w:rPr>
          <w:sz w:val="24"/>
          <w:szCs w:val="24"/>
        </w:rPr>
        <w:t xml:space="preserve"> (</w:t>
      </w:r>
      <w:r w:rsidR="00D75463" w:rsidRPr="00D75463">
        <w:rPr>
          <w:sz w:val="24"/>
          <w:szCs w:val="24"/>
        </w:rPr>
        <w:t>5 173,2</w:t>
      </w:r>
      <w:r w:rsidRPr="00D75463">
        <w:rPr>
          <w:sz w:val="24"/>
          <w:szCs w:val="24"/>
        </w:rPr>
        <w:t xml:space="preserve"> тыс.рублей);</w:t>
      </w:r>
    </w:p>
    <w:p w:rsidR="00392D49" w:rsidRPr="00D75463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D75463">
        <w:rPr>
          <w:sz w:val="24"/>
          <w:szCs w:val="24"/>
        </w:rPr>
        <w:t xml:space="preserve">содержание контрольно-ревизионной комиссии в сумме </w:t>
      </w:r>
      <w:r w:rsidR="00D75463" w:rsidRPr="00D75463">
        <w:rPr>
          <w:sz w:val="24"/>
          <w:szCs w:val="24"/>
        </w:rPr>
        <w:t>1 094,7</w:t>
      </w:r>
      <w:r w:rsidRPr="00D75463">
        <w:rPr>
          <w:sz w:val="24"/>
          <w:szCs w:val="24"/>
        </w:rPr>
        <w:t xml:space="preserve"> тыс. рублей или </w:t>
      </w:r>
      <w:r w:rsidR="00D75463" w:rsidRPr="00D75463">
        <w:rPr>
          <w:sz w:val="24"/>
          <w:szCs w:val="24"/>
        </w:rPr>
        <w:t>46,3</w:t>
      </w:r>
      <w:r w:rsidRPr="00D75463">
        <w:rPr>
          <w:sz w:val="24"/>
          <w:szCs w:val="24"/>
        </w:rPr>
        <w:t>% к годовому плану (2 362,4 тыс.рублей);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355BFE">
        <w:rPr>
          <w:sz w:val="24"/>
          <w:szCs w:val="24"/>
        </w:rPr>
        <w:t xml:space="preserve">содержание Главы муниципального образования «Вяземский район» Смоленской области в сумме </w:t>
      </w:r>
      <w:r w:rsidR="00B8044D" w:rsidRPr="00355BFE">
        <w:rPr>
          <w:sz w:val="24"/>
          <w:szCs w:val="24"/>
        </w:rPr>
        <w:t>1000</w:t>
      </w:r>
      <w:r w:rsidRPr="00355BFE">
        <w:rPr>
          <w:sz w:val="24"/>
          <w:szCs w:val="24"/>
        </w:rPr>
        <w:t xml:space="preserve">,3 тыс.рублей или </w:t>
      </w:r>
      <w:r w:rsidR="00B8044D" w:rsidRPr="00355BFE">
        <w:rPr>
          <w:sz w:val="24"/>
          <w:szCs w:val="24"/>
        </w:rPr>
        <w:t>45,5</w:t>
      </w:r>
      <w:r w:rsidRPr="00355BFE">
        <w:rPr>
          <w:sz w:val="24"/>
          <w:szCs w:val="24"/>
        </w:rPr>
        <w:t>% к годовому плану (2 198,1 тыс.рублей).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iCs/>
          <w:sz w:val="24"/>
          <w:szCs w:val="24"/>
        </w:rPr>
      </w:pPr>
      <w:r w:rsidRPr="00355BFE">
        <w:rPr>
          <w:sz w:val="24"/>
          <w:szCs w:val="24"/>
        </w:rPr>
        <w:t>р</w:t>
      </w:r>
      <w:r w:rsidRPr="00355BFE">
        <w:rPr>
          <w:iCs/>
          <w:sz w:val="24"/>
          <w:szCs w:val="24"/>
        </w:rPr>
        <w:t xml:space="preserve">езервный фонд Администрации муниципального образования «Вяземский район» Смоленской области в сумме </w:t>
      </w:r>
      <w:r w:rsidR="00355BFE" w:rsidRPr="00355BFE">
        <w:rPr>
          <w:iCs/>
          <w:sz w:val="24"/>
          <w:szCs w:val="24"/>
        </w:rPr>
        <w:t>903,2</w:t>
      </w:r>
      <w:r w:rsidRPr="00355BFE">
        <w:rPr>
          <w:iCs/>
          <w:sz w:val="24"/>
          <w:szCs w:val="24"/>
        </w:rPr>
        <w:t xml:space="preserve"> тыс.рублей или </w:t>
      </w:r>
      <w:r w:rsidR="00355BFE" w:rsidRPr="00355BFE">
        <w:rPr>
          <w:iCs/>
          <w:sz w:val="24"/>
          <w:szCs w:val="24"/>
        </w:rPr>
        <w:t>60,2</w:t>
      </w:r>
      <w:r w:rsidRPr="00355BFE">
        <w:rPr>
          <w:iCs/>
          <w:sz w:val="24"/>
          <w:szCs w:val="24"/>
        </w:rPr>
        <w:t>% к годо</w:t>
      </w:r>
      <w:r w:rsidR="00355BFE">
        <w:rPr>
          <w:iCs/>
          <w:sz w:val="24"/>
          <w:szCs w:val="24"/>
        </w:rPr>
        <w:t>вому плану (1 500,0 тыс.рублей);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iCs/>
          <w:sz w:val="24"/>
          <w:szCs w:val="24"/>
        </w:rPr>
      </w:pPr>
      <w:r w:rsidRPr="00355BFE">
        <w:rPr>
          <w:iCs/>
          <w:sz w:val="24"/>
          <w:szCs w:val="24"/>
        </w:rPr>
        <w:t xml:space="preserve">резервный фонд Администрации Смоленской области в сумме </w:t>
      </w:r>
      <w:r w:rsidR="00355BFE" w:rsidRPr="00355BFE">
        <w:rPr>
          <w:iCs/>
          <w:sz w:val="24"/>
          <w:szCs w:val="24"/>
        </w:rPr>
        <w:t>467,5</w:t>
      </w:r>
      <w:r w:rsidRPr="00355BFE">
        <w:rPr>
          <w:iCs/>
          <w:sz w:val="24"/>
          <w:szCs w:val="24"/>
        </w:rPr>
        <w:t xml:space="preserve"> тыс.рублей или </w:t>
      </w:r>
      <w:r w:rsidR="00355BFE" w:rsidRPr="00355BFE">
        <w:rPr>
          <w:iCs/>
          <w:sz w:val="24"/>
          <w:szCs w:val="24"/>
        </w:rPr>
        <w:t>18,2</w:t>
      </w:r>
      <w:r w:rsidRPr="00355BFE">
        <w:rPr>
          <w:iCs/>
          <w:sz w:val="24"/>
          <w:szCs w:val="24"/>
        </w:rPr>
        <w:t>% к годовому плану</w:t>
      </w:r>
      <w:r w:rsidR="00355BFE" w:rsidRPr="00355BFE">
        <w:rPr>
          <w:iCs/>
          <w:sz w:val="24"/>
          <w:szCs w:val="24"/>
        </w:rPr>
        <w:t xml:space="preserve"> (2 575,0 тыс.рублей);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iCs/>
          <w:sz w:val="24"/>
          <w:szCs w:val="24"/>
        </w:rPr>
      </w:pPr>
      <w:r w:rsidRPr="00355BFE">
        <w:rPr>
          <w:iCs/>
          <w:sz w:val="24"/>
          <w:szCs w:val="24"/>
        </w:rPr>
        <w:t>расходы резервного фонда Администрации Смоленской области (софинансирование за счет местного бюджета) в сумме 34,</w:t>
      </w:r>
      <w:r w:rsidR="00355BFE" w:rsidRPr="00355BFE">
        <w:rPr>
          <w:iCs/>
          <w:sz w:val="24"/>
          <w:szCs w:val="24"/>
        </w:rPr>
        <w:t>1</w:t>
      </w:r>
      <w:r w:rsidRPr="00355BFE">
        <w:rPr>
          <w:iCs/>
          <w:sz w:val="24"/>
          <w:szCs w:val="24"/>
        </w:rPr>
        <w:t xml:space="preserve"> тыс.рублей или </w:t>
      </w:r>
      <w:r w:rsidR="00355BFE" w:rsidRPr="00355BFE">
        <w:rPr>
          <w:iCs/>
          <w:sz w:val="24"/>
          <w:szCs w:val="24"/>
        </w:rPr>
        <w:t>29,4</w:t>
      </w:r>
      <w:r w:rsidRPr="00355BFE">
        <w:rPr>
          <w:iCs/>
          <w:sz w:val="24"/>
          <w:szCs w:val="24"/>
        </w:rPr>
        <w:t>% к годовому плану</w:t>
      </w:r>
      <w:r w:rsidR="00355BFE" w:rsidRPr="00355BFE">
        <w:rPr>
          <w:iCs/>
          <w:sz w:val="24"/>
          <w:szCs w:val="24"/>
        </w:rPr>
        <w:t xml:space="preserve"> (116,1 тыс.рублей);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355BFE">
        <w:rPr>
          <w:sz w:val="24"/>
          <w:szCs w:val="24"/>
        </w:rPr>
        <w:t xml:space="preserve">расходы по осуществлению органами местного самоуправления отдельных государственных полномочий на государственную регистрацию актов гражданского состояния в сумме </w:t>
      </w:r>
      <w:r w:rsidR="00355BFE" w:rsidRPr="00355BFE">
        <w:rPr>
          <w:sz w:val="24"/>
          <w:szCs w:val="24"/>
        </w:rPr>
        <w:t>863,3</w:t>
      </w:r>
      <w:r w:rsidRPr="00355BFE">
        <w:rPr>
          <w:sz w:val="24"/>
          <w:szCs w:val="24"/>
        </w:rPr>
        <w:t xml:space="preserve"> тыс.рублей или </w:t>
      </w:r>
      <w:r w:rsidR="00355BFE" w:rsidRPr="00355BFE">
        <w:rPr>
          <w:sz w:val="24"/>
          <w:szCs w:val="24"/>
        </w:rPr>
        <w:t>37,6</w:t>
      </w:r>
      <w:r w:rsidRPr="00355BFE">
        <w:rPr>
          <w:sz w:val="24"/>
          <w:szCs w:val="24"/>
        </w:rPr>
        <w:t>% к годовым назначениям (2</w:t>
      </w:r>
      <w:r w:rsidR="00355BFE" w:rsidRPr="00355BFE">
        <w:rPr>
          <w:sz w:val="24"/>
          <w:szCs w:val="24"/>
        </w:rPr>
        <w:t> 294,2</w:t>
      </w:r>
      <w:r w:rsidRPr="00355BFE">
        <w:rPr>
          <w:sz w:val="24"/>
          <w:szCs w:val="24"/>
        </w:rPr>
        <w:t xml:space="preserve"> тыс.рублей);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355BFE">
        <w:rPr>
          <w:sz w:val="24"/>
          <w:szCs w:val="24"/>
        </w:rPr>
        <w:t xml:space="preserve">расходы на исполнение судебных актов в сумме </w:t>
      </w:r>
      <w:r w:rsidR="00355BFE" w:rsidRPr="00355BFE">
        <w:rPr>
          <w:sz w:val="24"/>
          <w:szCs w:val="24"/>
        </w:rPr>
        <w:t xml:space="preserve">326,9 </w:t>
      </w:r>
      <w:r w:rsidRPr="00355BFE">
        <w:rPr>
          <w:sz w:val="24"/>
          <w:szCs w:val="24"/>
        </w:rPr>
        <w:t>тыс.рублей или 100,0% к годовым назначениям;</w:t>
      </w:r>
    </w:p>
    <w:p w:rsidR="00355BFE" w:rsidRPr="00355BFE" w:rsidRDefault="00355BFE" w:rsidP="00355BFE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355BFE">
        <w:rPr>
          <w:sz w:val="24"/>
          <w:szCs w:val="24"/>
        </w:rPr>
        <w:t>субсидия социально-ориентированным НКО в сумме 900,0 тыс.рублей или 100,0% к годовым назначениям;</w:t>
      </w:r>
    </w:p>
    <w:p w:rsidR="00392D49" w:rsidRPr="00355BFE" w:rsidRDefault="00392D49" w:rsidP="00CD5C28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355BFE">
        <w:rPr>
          <w:sz w:val="24"/>
          <w:szCs w:val="24"/>
        </w:rPr>
        <w:t xml:space="preserve">единовременное денежное вознаграждение при награждении Почетной грамотой Администрации муниципального образования «Вяземский район» Смоленской области </w:t>
      </w:r>
      <w:r w:rsidR="00355BFE" w:rsidRPr="00355BFE">
        <w:rPr>
          <w:sz w:val="24"/>
          <w:szCs w:val="24"/>
        </w:rPr>
        <w:t>45</w:t>
      </w:r>
      <w:r w:rsidRPr="00355BFE">
        <w:rPr>
          <w:sz w:val="24"/>
          <w:szCs w:val="24"/>
        </w:rPr>
        <w:t xml:space="preserve">,0 тыс.рублей или </w:t>
      </w:r>
      <w:r w:rsidR="00355BFE" w:rsidRPr="00355BFE">
        <w:rPr>
          <w:sz w:val="24"/>
          <w:szCs w:val="24"/>
        </w:rPr>
        <w:t>9</w:t>
      </w:r>
      <w:r w:rsidRPr="00355BFE">
        <w:rPr>
          <w:sz w:val="24"/>
          <w:szCs w:val="24"/>
        </w:rPr>
        <w:t>0,5% к годовым назначениям (49,7 тыс.рублей).</w:t>
      </w:r>
    </w:p>
    <w:p w:rsidR="00161DBA" w:rsidRDefault="00161DBA" w:rsidP="00161DBA">
      <w:pPr>
        <w:ind w:firstLine="708"/>
        <w:jc w:val="both"/>
        <w:rPr>
          <w:sz w:val="24"/>
          <w:szCs w:val="24"/>
        </w:rPr>
      </w:pPr>
    </w:p>
    <w:p w:rsidR="00AE0278" w:rsidRPr="00632E7C" w:rsidRDefault="00AE0278" w:rsidP="00161DBA">
      <w:pPr>
        <w:ind w:firstLine="708"/>
        <w:jc w:val="both"/>
        <w:rPr>
          <w:sz w:val="24"/>
          <w:szCs w:val="24"/>
        </w:rPr>
      </w:pPr>
    </w:p>
    <w:p w:rsidR="0095011D" w:rsidRPr="00632E7C" w:rsidRDefault="0095011D" w:rsidP="00BE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2E7C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Резервный фонд Администрации муниципального образования «Вяземский район» Смоленской области</w:t>
      </w:r>
    </w:p>
    <w:p w:rsidR="00BE0BDC" w:rsidRPr="00632E7C" w:rsidRDefault="00BE0BDC" w:rsidP="001D097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В соответствии с п.3 ст.81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3,0% от утвержденного указанными решениями общего объема расходов.</w:t>
      </w:r>
    </w:p>
    <w:p w:rsidR="00E315BC" w:rsidRPr="00632E7C" w:rsidRDefault="00E315BC" w:rsidP="00E315B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E7C">
        <w:rPr>
          <w:rFonts w:eastAsiaTheme="minorHAnsi"/>
          <w:sz w:val="24"/>
          <w:szCs w:val="24"/>
          <w:lang w:eastAsia="en-US"/>
        </w:rPr>
        <w:t>Согласно п.4 ст.81 БК РФ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п.6 настоящей статьи.</w:t>
      </w:r>
    </w:p>
    <w:p w:rsidR="00E315BC" w:rsidRPr="00632E7C" w:rsidRDefault="00E315BC" w:rsidP="00E315BC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E7C">
        <w:rPr>
          <w:rFonts w:eastAsiaTheme="minorHAnsi"/>
          <w:sz w:val="24"/>
          <w:szCs w:val="24"/>
          <w:lang w:eastAsia="en-US"/>
        </w:rPr>
        <w:t>В соответствии с п.7 ст.81 БК РФ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бюджета.</w:t>
      </w:r>
    </w:p>
    <w:p w:rsidR="00BE0BDC" w:rsidRPr="00632E7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Согласно решению Вяземского районного Совета депутатов от 21.12.2022 №91 «О бюджете муниципального образования «Вяземский район» Смоленской области на 2022 год и на плановый период 2023 и 2024 годов» (с изменениями) резервный фонд Администрации муниципального образования «Вяземский район» Смоленской области на 2023 год утвержден в размере </w:t>
      </w:r>
      <w:r w:rsidRPr="00632E7C">
        <w:rPr>
          <w:rFonts w:ascii="Times New Roman" w:eastAsia="Calibri" w:hAnsi="Times New Roman" w:cs="Times New Roman"/>
          <w:b/>
          <w:sz w:val="24"/>
          <w:szCs w:val="24"/>
        </w:rPr>
        <w:t>1 500,0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BE0BDC" w:rsidRPr="00632E7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Положение о порядке использования резервного фонда Администрации муниципального образования «Вяземский район» Смоленской области, утверждено Постановлением Администрации муниципального образования «Вяземский район» Смоленской области от 10.02.2015 №163 (с изменениями) (далее - Положение от 10.02.2015 №163).</w:t>
      </w:r>
    </w:p>
    <w:p w:rsidR="00E40137" w:rsidRPr="00632E7C" w:rsidRDefault="0095011D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7C">
        <w:rPr>
          <w:rFonts w:ascii="Times New Roman" w:eastAsia="Calibri" w:hAnsi="Times New Roman" w:cs="Times New Roman"/>
          <w:sz w:val="24"/>
          <w:szCs w:val="24"/>
        </w:rPr>
        <w:t>В соответствии со ст.81 БК РФ, согласно представленно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>го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 xml:space="preserve">отчета об исполнении бюджета муниципального образования «Вяземский район» Смоленской области </w:t>
      </w:r>
      <w:r w:rsidR="00355BFE" w:rsidRPr="00632E7C">
        <w:rPr>
          <w:rFonts w:ascii="Times New Roman" w:eastAsia="Calibri" w:hAnsi="Times New Roman" w:cs="Times New Roman"/>
          <w:sz w:val="24"/>
          <w:szCs w:val="24"/>
        </w:rPr>
        <w:t>и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 xml:space="preserve"> пояснительной записки, расходование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резервного фонда Администрации муниципального образования «Вяземский район» Смоленской области за </w:t>
      </w:r>
      <w:r w:rsidR="00355BFE" w:rsidRPr="00632E7C">
        <w:rPr>
          <w:rFonts w:ascii="Times New Roman" w:eastAsia="Calibri" w:hAnsi="Times New Roman" w:cs="Times New Roman"/>
          <w:sz w:val="24"/>
          <w:szCs w:val="24"/>
        </w:rPr>
        <w:t>отчетный период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5BC" w:rsidRPr="00632E7C">
        <w:rPr>
          <w:rFonts w:ascii="Times New Roman" w:eastAsia="Calibri" w:hAnsi="Times New Roman" w:cs="Times New Roman"/>
          <w:sz w:val="24"/>
          <w:szCs w:val="24"/>
        </w:rPr>
        <w:t>исполнено в общей сумме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BFE" w:rsidRPr="00632E7C">
        <w:rPr>
          <w:rFonts w:ascii="Times New Roman" w:eastAsia="Calibri" w:hAnsi="Times New Roman" w:cs="Times New Roman"/>
          <w:b/>
          <w:sz w:val="24"/>
          <w:szCs w:val="24"/>
        </w:rPr>
        <w:t>903,2</w:t>
      </w:r>
      <w:r w:rsidR="0021771E" w:rsidRPr="00632E7C">
        <w:rPr>
          <w:rFonts w:ascii="Times New Roman" w:eastAsia="Calibri" w:hAnsi="Times New Roman" w:cs="Times New Roman"/>
          <w:sz w:val="24"/>
          <w:szCs w:val="24"/>
        </w:rPr>
        <w:t xml:space="preserve"> тыс.рублей </w:t>
      </w:r>
      <w:r w:rsidRPr="00632E7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355BFE" w:rsidRPr="00632E7C">
        <w:rPr>
          <w:rFonts w:ascii="Times New Roman" w:eastAsia="Calibri" w:hAnsi="Times New Roman" w:cs="Times New Roman"/>
          <w:b/>
          <w:sz w:val="24"/>
          <w:szCs w:val="24"/>
        </w:rPr>
        <w:t>60,2</w:t>
      </w:r>
      <w:r w:rsidR="004E64CB" w:rsidRPr="00632E7C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="00355BFE" w:rsidRPr="00632E7C">
        <w:rPr>
          <w:rFonts w:ascii="Times New Roman" w:eastAsia="Calibri" w:hAnsi="Times New Roman" w:cs="Times New Roman"/>
          <w:sz w:val="24"/>
          <w:szCs w:val="24"/>
        </w:rPr>
        <w:t>ов</w:t>
      </w:r>
      <w:r w:rsidR="007C6D4E" w:rsidRPr="0063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E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BFE" w:rsidRDefault="00355BFE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278" w:rsidRPr="00632E7C" w:rsidRDefault="00AE0278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37" w:rsidRPr="00DB59EF" w:rsidRDefault="00E40137" w:rsidP="004A1DD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A1DDF">
        <w:rPr>
          <w:b/>
          <w:i/>
          <w:sz w:val="24"/>
          <w:szCs w:val="24"/>
          <w:u w:val="single"/>
        </w:rPr>
        <w:t>Дефицит (профицит)</w:t>
      </w:r>
      <w:r w:rsidR="004A1DDF" w:rsidRPr="004A1DDF">
        <w:rPr>
          <w:b/>
          <w:i/>
          <w:sz w:val="24"/>
          <w:szCs w:val="24"/>
          <w:u w:val="single"/>
        </w:rPr>
        <w:t>.</w:t>
      </w:r>
      <w:r w:rsidR="004A1DDF">
        <w:rPr>
          <w:b/>
          <w:sz w:val="24"/>
          <w:szCs w:val="24"/>
        </w:rPr>
        <w:t xml:space="preserve"> </w:t>
      </w:r>
      <w:r w:rsidRPr="00DB59EF">
        <w:rPr>
          <w:rFonts w:eastAsia="Calibri"/>
          <w:sz w:val="24"/>
          <w:szCs w:val="24"/>
          <w:lang w:eastAsia="en-US"/>
        </w:rPr>
        <w:t xml:space="preserve">За </w:t>
      </w:r>
      <w:r w:rsidR="00632E7C" w:rsidRPr="00DB59EF">
        <w:rPr>
          <w:rFonts w:eastAsia="Calibri"/>
          <w:sz w:val="24"/>
          <w:szCs w:val="24"/>
          <w:lang w:eastAsia="en-US"/>
        </w:rPr>
        <w:t>полугодие</w:t>
      </w:r>
      <w:r w:rsidRPr="00DB59EF">
        <w:rPr>
          <w:rFonts w:eastAsia="Calibri"/>
          <w:sz w:val="24"/>
          <w:szCs w:val="24"/>
          <w:lang w:eastAsia="en-US"/>
        </w:rPr>
        <w:t xml:space="preserve"> 2023 года сложился </w:t>
      </w:r>
      <w:r w:rsidR="00632E7C" w:rsidRPr="00DB59EF">
        <w:rPr>
          <w:rFonts w:eastAsia="Calibri"/>
          <w:b/>
          <w:i/>
          <w:sz w:val="24"/>
          <w:szCs w:val="24"/>
          <w:lang w:eastAsia="en-US"/>
        </w:rPr>
        <w:t>профицит</w:t>
      </w:r>
      <w:r w:rsidRPr="00DB59EF">
        <w:rPr>
          <w:rFonts w:eastAsia="Calibri"/>
          <w:sz w:val="24"/>
          <w:szCs w:val="24"/>
          <w:lang w:eastAsia="en-US"/>
        </w:rPr>
        <w:t xml:space="preserve"> бюджета</w:t>
      </w:r>
      <w:r w:rsidR="00DB59EF" w:rsidRPr="00DB59EF">
        <w:rPr>
          <w:rFonts w:eastAsia="Calibri"/>
          <w:sz w:val="24"/>
          <w:szCs w:val="24"/>
          <w:lang w:eastAsia="en-US"/>
        </w:rPr>
        <w:t xml:space="preserve"> </w:t>
      </w:r>
      <w:r w:rsidRPr="00DB59EF">
        <w:rPr>
          <w:rFonts w:eastAsia="Calibri"/>
          <w:sz w:val="24"/>
          <w:szCs w:val="24"/>
          <w:lang w:eastAsia="en-US"/>
        </w:rPr>
        <w:t xml:space="preserve">в сумме </w:t>
      </w:r>
      <w:r w:rsidR="00632E7C" w:rsidRPr="00DB59EF">
        <w:rPr>
          <w:rFonts w:eastAsia="Calibri"/>
          <w:b/>
          <w:sz w:val="24"/>
          <w:szCs w:val="24"/>
          <w:lang w:eastAsia="en-US"/>
        </w:rPr>
        <w:t>15 670,5</w:t>
      </w:r>
      <w:r w:rsidRPr="00DB59EF">
        <w:rPr>
          <w:rFonts w:eastAsia="Calibri"/>
          <w:sz w:val="24"/>
          <w:szCs w:val="24"/>
          <w:lang w:eastAsia="en-US"/>
        </w:rPr>
        <w:t xml:space="preserve"> тыс.рублей. Источниками покрытия </w:t>
      </w:r>
      <w:r w:rsidR="00632E7C" w:rsidRPr="00DB59EF">
        <w:rPr>
          <w:rFonts w:eastAsia="Calibri"/>
          <w:sz w:val="24"/>
          <w:szCs w:val="24"/>
          <w:lang w:eastAsia="en-US"/>
        </w:rPr>
        <w:t>профита</w:t>
      </w:r>
      <w:r w:rsidRPr="00DB59EF">
        <w:rPr>
          <w:rFonts w:eastAsia="Calibri"/>
          <w:sz w:val="24"/>
          <w:szCs w:val="24"/>
          <w:lang w:eastAsia="en-US"/>
        </w:rPr>
        <w:t xml:space="preserve"> за отчетный период являлись:</w:t>
      </w:r>
    </w:p>
    <w:p w:rsidR="00E40137" w:rsidRPr="00DB59EF" w:rsidRDefault="00E40137" w:rsidP="00CD5C28">
      <w:pPr>
        <w:widowControl/>
        <w:numPr>
          <w:ilvl w:val="0"/>
          <w:numId w:val="22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DB59EF">
        <w:rPr>
          <w:rFonts w:eastAsia="Calibri"/>
          <w:sz w:val="24"/>
          <w:szCs w:val="24"/>
          <w:lang w:eastAsia="en-US"/>
        </w:rPr>
        <w:t xml:space="preserve">увеличение </w:t>
      </w:r>
      <w:r w:rsidR="00632E7C" w:rsidRPr="00DB59EF">
        <w:rPr>
          <w:rFonts w:eastAsia="Calibri"/>
          <w:sz w:val="24"/>
          <w:szCs w:val="24"/>
          <w:lang w:eastAsia="en-US"/>
        </w:rPr>
        <w:t xml:space="preserve">остатков денежных средств бюджета </w:t>
      </w:r>
      <w:r w:rsidR="00DB59EF" w:rsidRPr="00DB59EF">
        <w:rPr>
          <w:rFonts w:eastAsia="Calibri"/>
          <w:sz w:val="24"/>
          <w:szCs w:val="24"/>
          <w:lang w:eastAsia="en-US"/>
        </w:rPr>
        <w:t xml:space="preserve">муниципального района </w:t>
      </w:r>
      <w:r w:rsidRPr="00DB59EF">
        <w:rPr>
          <w:rFonts w:eastAsia="Calibri"/>
          <w:sz w:val="24"/>
          <w:szCs w:val="24"/>
          <w:lang w:eastAsia="en-US"/>
        </w:rPr>
        <w:t xml:space="preserve">в сумме </w:t>
      </w:r>
      <w:r w:rsidR="00DB59EF" w:rsidRPr="00DB59EF">
        <w:rPr>
          <w:rFonts w:eastAsia="Calibri"/>
          <w:b/>
          <w:sz w:val="24"/>
          <w:szCs w:val="24"/>
          <w:lang w:eastAsia="en-US"/>
        </w:rPr>
        <w:t>1 018 171,8</w:t>
      </w:r>
      <w:r w:rsidRPr="00DB59EF">
        <w:rPr>
          <w:rFonts w:eastAsia="Calibri"/>
          <w:sz w:val="24"/>
          <w:szCs w:val="24"/>
          <w:lang w:eastAsia="en-US"/>
        </w:rPr>
        <w:t xml:space="preserve"> тыс.рублей;</w:t>
      </w:r>
    </w:p>
    <w:p w:rsidR="00E40137" w:rsidRPr="00DB59EF" w:rsidRDefault="00DB59EF" w:rsidP="00CD5C28">
      <w:pPr>
        <w:widowControl/>
        <w:numPr>
          <w:ilvl w:val="0"/>
          <w:numId w:val="22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DB59EF">
        <w:rPr>
          <w:rFonts w:eastAsia="Calibri"/>
          <w:sz w:val="24"/>
          <w:szCs w:val="24"/>
          <w:lang w:eastAsia="en-US"/>
        </w:rPr>
        <w:t>уменьшение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остатков </w:t>
      </w:r>
      <w:r w:rsidRPr="00DB59EF">
        <w:rPr>
          <w:rFonts w:eastAsia="Calibri"/>
          <w:sz w:val="24"/>
          <w:szCs w:val="24"/>
          <w:lang w:eastAsia="en-US"/>
        </w:rPr>
        <w:t xml:space="preserve">денежных </w:t>
      </w:r>
      <w:r w:rsidR="00E40137" w:rsidRPr="00DB59EF">
        <w:rPr>
          <w:rFonts w:eastAsia="Calibri"/>
          <w:sz w:val="24"/>
          <w:szCs w:val="24"/>
          <w:lang w:eastAsia="en-US"/>
        </w:rPr>
        <w:t>средств на счетах по учету средств бюджет</w:t>
      </w:r>
      <w:r w:rsidRPr="00DB59EF">
        <w:rPr>
          <w:rFonts w:eastAsia="Calibri"/>
          <w:sz w:val="24"/>
          <w:szCs w:val="24"/>
          <w:lang w:eastAsia="en-US"/>
        </w:rPr>
        <w:t>а муниципального района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в сумме (-)</w:t>
      </w:r>
      <w:r w:rsidRPr="00DB59EF">
        <w:rPr>
          <w:rFonts w:eastAsia="Calibri"/>
          <w:b/>
          <w:sz w:val="24"/>
          <w:szCs w:val="24"/>
          <w:lang w:eastAsia="en-US"/>
        </w:rPr>
        <w:t>1 002 501,3</w:t>
      </w:r>
      <w:r w:rsidR="00E40137" w:rsidRPr="00DB59EF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87197A" w:rsidRPr="00DB59EF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78" w:rsidRDefault="00AE0278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278" w:rsidRDefault="00AE0278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Pr="004A1DDF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DDF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F5D63" w:rsidRPr="004A1DDF" w:rsidRDefault="005F5D63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DA5" w:rsidRPr="004A1DDF" w:rsidRDefault="00345DA5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4A1DD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4A1DDF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 w:rsidRPr="004A1DDF">
        <w:rPr>
          <w:rFonts w:ascii="Times New Roman" w:hAnsi="Times New Roman" w:cs="Times New Roman"/>
          <w:sz w:val="24"/>
          <w:szCs w:val="24"/>
        </w:rPr>
        <w:t>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4A1DDF">
        <w:rPr>
          <w:rFonts w:ascii="Times New Roman" w:hAnsi="Times New Roman" w:cs="Times New Roman"/>
          <w:sz w:val="24"/>
          <w:szCs w:val="24"/>
        </w:rPr>
        <w:t>го</w:t>
      </w:r>
      <w:r w:rsidRPr="004A1D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4A1DDF">
        <w:rPr>
          <w:rFonts w:ascii="Times New Roman" w:hAnsi="Times New Roman" w:cs="Times New Roman"/>
          <w:sz w:val="24"/>
          <w:szCs w:val="24"/>
        </w:rPr>
        <w:t>я</w:t>
      </w:r>
      <w:r w:rsidR="00CE7F0A"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4A1DDF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4A1DDF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4A1DDF" w:rsidRDefault="00702AC7" w:rsidP="004A1D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DB59EF" w:rsidRPr="004A1DDF">
        <w:rPr>
          <w:rFonts w:ascii="Times New Roman" w:hAnsi="Times New Roman" w:cs="Times New Roman"/>
          <w:sz w:val="24"/>
          <w:szCs w:val="24"/>
        </w:rPr>
        <w:t>27</w:t>
      </w:r>
      <w:r w:rsidRPr="004A1DDF">
        <w:rPr>
          <w:rFonts w:ascii="Times New Roman" w:hAnsi="Times New Roman" w:cs="Times New Roman"/>
          <w:sz w:val="24"/>
          <w:szCs w:val="24"/>
        </w:rPr>
        <w:t>.0</w:t>
      </w:r>
      <w:r w:rsidR="00DB59EF" w:rsidRPr="004A1DDF">
        <w:rPr>
          <w:rFonts w:ascii="Times New Roman" w:hAnsi="Times New Roman" w:cs="Times New Roman"/>
          <w:sz w:val="24"/>
          <w:szCs w:val="24"/>
        </w:rPr>
        <w:t>7</w:t>
      </w:r>
      <w:r w:rsidRPr="004A1DDF">
        <w:rPr>
          <w:rFonts w:ascii="Times New Roman" w:hAnsi="Times New Roman" w:cs="Times New Roman"/>
          <w:sz w:val="24"/>
          <w:szCs w:val="24"/>
        </w:rPr>
        <w:t>.202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№</w:t>
      </w:r>
      <w:r w:rsidR="00DB59EF" w:rsidRPr="004A1DDF">
        <w:rPr>
          <w:rFonts w:ascii="Times New Roman" w:hAnsi="Times New Roman" w:cs="Times New Roman"/>
          <w:sz w:val="24"/>
          <w:szCs w:val="24"/>
        </w:rPr>
        <w:t>412</w:t>
      </w:r>
      <w:r w:rsidRPr="004A1DDF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бюджета муниципального образования «Вяземский район» Смоленской области за 1 </w:t>
      </w:r>
      <w:r w:rsidR="00DB59EF" w:rsidRPr="004A1DDF">
        <w:rPr>
          <w:rFonts w:ascii="Times New Roman" w:hAnsi="Times New Roman" w:cs="Times New Roman"/>
          <w:sz w:val="24"/>
          <w:szCs w:val="24"/>
        </w:rPr>
        <w:t>полугодие</w:t>
      </w:r>
      <w:r w:rsidRPr="004A1DDF">
        <w:rPr>
          <w:rFonts w:ascii="Times New Roman" w:hAnsi="Times New Roman" w:cs="Times New Roman"/>
          <w:sz w:val="24"/>
          <w:szCs w:val="24"/>
        </w:rPr>
        <w:t xml:space="preserve"> 202</w:t>
      </w:r>
      <w:r w:rsidR="00D76E2E" w:rsidRPr="004A1DDF">
        <w:rPr>
          <w:rFonts w:ascii="Times New Roman" w:hAnsi="Times New Roman" w:cs="Times New Roman"/>
          <w:sz w:val="24"/>
          <w:szCs w:val="24"/>
        </w:rPr>
        <w:t>3</w:t>
      </w:r>
      <w:r w:rsidRPr="004A1DDF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4A1DDF" w:rsidRDefault="002B4779" w:rsidP="004A1DD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>В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DB59EF" w:rsidRPr="004A1DDF">
        <w:rPr>
          <w:rFonts w:ascii="Times New Roman" w:hAnsi="Times New Roman" w:cs="Times New Roman"/>
          <w:sz w:val="24"/>
          <w:szCs w:val="24"/>
        </w:rPr>
        <w:t>27.07.2023 №412-р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</w:t>
      </w:r>
      <w:r w:rsidR="00DB59EF" w:rsidRPr="004A1DDF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CC6AD5" w:rsidRPr="004A1DDF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CC6AD5" w:rsidRPr="004A1DDF" w:rsidRDefault="00CC6AD5" w:rsidP="00CD5C2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970 021,8</w:t>
      </w:r>
      <w:r w:rsidR="00CE7F0A" w:rsidRPr="004A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DDF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684 085,6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4A1DDF" w:rsidRDefault="00CC6AD5" w:rsidP="00CD5C2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954 351,3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DB59EF" w:rsidRPr="004A1DDF">
        <w:rPr>
          <w:rFonts w:ascii="Times New Roman" w:hAnsi="Times New Roman" w:cs="Times New Roman"/>
          <w:sz w:val="24"/>
          <w:szCs w:val="24"/>
        </w:rPr>
        <w:t>профицитом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15 670,5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4A1DDF" w:rsidRDefault="00CC6AD5" w:rsidP="00CD5C2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DB59EF" w:rsidRPr="004A1DDF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4A1DD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76E2E" w:rsidRPr="004A1DDF">
        <w:rPr>
          <w:rFonts w:ascii="Times New Roman" w:hAnsi="Times New Roman" w:cs="Times New Roman"/>
          <w:i/>
          <w:sz w:val="24"/>
          <w:szCs w:val="24"/>
        </w:rPr>
        <w:t>3</w:t>
      </w:r>
      <w:r w:rsidRPr="004A1DDF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4A1DDF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970 021,8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56,9</w:t>
      </w:r>
      <w:r w:rsidRPr="004A1DDF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4A1DDF" w:rsidRDefault="00CC6AD5" w:rsidP="00825DEC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285 936,2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53,3</w:t>
      </w:r>
      <w:r w:rsidRPr="004A1DDF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4A1DDF" w:rsidRDefault="00CC6AD5" w:rsidP="00825DEC">
      <w:pPr>
        <w:pStyle w:val="a3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4A1DD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E7F0A"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684 085,6</w:t>
      </w:r>
      <w:r w:rsidRPr="004A1DD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DB59EF" w:rsidRPr="004A1DDF">
        <w:rPr>
          <w:rFonts w:ascii="Times New Roman" w:hAnsi="Times New Roman" w:cs="Times New Roman"/>
          <w:b/>
          <w:sz w:val="24"/>
          <w:szCs w:val="24"/>
        </w:rPr>
        <w:t>58,5</w:t>
      </w:r>
      <w:r w:rsidRPr="004A1DDF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4A1DDF" w:rsidRDefault="00CC6AD5" w:rsidP="004A1DDF">
      <w:pPr>
        <w:pStyle w:val="ac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4A1DDF">
        <w:rPr>
          <w:sz w:val="24"/>
          <w:szCs w:val="24"/>
        </w:rPr>
        <w:t xml:space="preserve">Расходы бюджета муниципального района </w:t>
      </w:r>
      <w:r w:rsidR="00DB59EF" w:rsidRPr="004A1DDF">
        <w:rPr>
          <w:sz w:val="24"/>
          <w:szCs w:val="24"/>
        </w:rPr>
        <w:t>за полугодие</w:t>
      </w:r>
      <w:r w:rsidRPr="004A1DDF">
        <w:rPr>
          <w:sz w:val="24"/>
          <w:szCs w:val="24"/>
        </w:rPr>
        <w:t xml:space="preserve"> 202</w:t>
      </w:r>
      <w:r w:rsidR="00E058D8" w:rsidRPr="004A1DDF">
        <w:rPr>
          <w:sz w:val="24"/>
          <w:szCs w:val="24"/>
        </w:rPr>
        <w:t>3</w:t>
      </w:r>
      <w:r w:rsidRPr="004A1DDF">
        <w:rPr>
          <w:sz w:val="24"/>
          <w:szCs w:val="24"/>
        </w:rPr>
        <w:t xml:space="preserve"> года исполнены в сумме </w:t>
      </w:r>
      <w:r w:rsidR="00DB59EF" w:rsidRPr="004A1DDF">
        <w:rPr>
          <w:b/>
          <w:sz w:val="24"/>
          <w:szCs w:val="24"/>
        </w:rPr>
        <w:t>954 351,3</w:t>
      </w:r>
      <w:r w:rsidRPr="004A1DDF">
        <w:rPr>
          <w:sz w:val="24"/>
          <w:szCs w:val="24"/>
        </w:rPr>
        <w:t xml:space="preserve"> тыс.рублей, или </w:t>
      </w:r>
      <w:r w:rsidR="00DB59EF" w:rsidRPr="004A1DDF">
        <w:rPr>
          <w:b/>
          <w:sz w:val="24"/>
          <w:szCs w:val="24"/>
        </w:rPr>
        <w:t>55,4</w:t>
      </w:r>
      <w:r w:rsidRPr="004A1DDF">
        <w:rPr>
          <w:sz w:val="24"/>
          <w:szCs w:val="24"/>
        </w:rPr>
        <w:t xml:space="preserve">% </w:t>
      </w:r>
      <w:r w:rsidR="00DB59EF" w:rsidRPr="004A1DDF">
        <w:rPr>
          <w:sz w:val="24"/>
          <w:szCs w:val="24"/>
        </w:rPr>
        <w:t>к показателям сводной бюджетной росписи по состоянию на 30.06.2023 года</w:t>
      </w:r>
      <w:r w:rsidRPr="004A1DDF">
        <w:rPr>
          <w:sz w:val="24"/>
          <w:szCs w:val="24"/>
        </w:rPr>
        <w:t xml:space="preserve"> (</w:t>
      </w:r>
      <w:r w:rsidR="00DB59EF" w:rsidRPr="004A1DDF">
        <w:rPr>
          <w:sz w:val="24"/>
          <w:szCs w:val="24"/>
        </w:rPr>
        <w:t>1 721 829,9</w:t>
      </w:r>
      <w:r w:rsidRPr="004A1DDF">
        <w:rPr>
          <w:sz w:val="24"/>
          <w:szCs w:val="24"/>
        </w:rPr>
        <w:t xml:space="preserve"> тыс.рублей). </w:t>
      </w:r>
    </w:p>
    <w:p w:rsidR="00126AC7" w:rsidRPr="004A1DDF" w:rsidRDefault="005814EC" w:rsidP="004A1DDF">
      <w:pPr>
        <w:pStyle w:val="ac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И</w:t>
      </w:r>
      <w:r w:rsidR="00126AC7" w:rsidRPr="004A1DDF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4A1DDF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4A1DDF">
        <w:rPr>
          <w:sz w:val="24"/>
          <w:szCs w:val="24"/>
        </w:rPr>
        <w:t xml:space="preserve">за </w:t>
      </w:r>
      <w:r w:rsidR="00DB59EF" w:rsidRPr="004A1DDF">
        <w:rPr>
          <w:sz w:val="24"/>
          <w:szCs w:val="24"/>
        </w:rPr>
        <w:t>отчетный период</w:t>
      </w:r>
      <w:r w:rsidR="00126AC7" w:rsidRPr="004A1DDF">
        <w:rPr>
          <w:sz w:val="24"/>
          <w:szCs w:val="24"/>
        </w:rPr>
        <w:t xml:space="preserve"> составило </w:t>
      </w:r>
      <w:r w:rsidR="00DB59EF" w:rsidRPr="004A1DDF">
        <w:rPr>
          <w:b/>
          <w:sz w:val="24"/>
          <w:szCs w:val="24"/>
        </w:rPr>
        <w:t>946 229,9</w:t>
      </w:r>
      <w:r w:rsidRPr="004A1DDF">
        <w:rPr>
          <w:sz w:val="24"/>
          <w:szCs w:val="24"/>
        </w:rPr>
        <w:t xml:space="preserve"> тыс.рублей или </w:t>
      </w:r>
      <w:r w:rsidR="00DB59EF" w:rsidRPr="004A1DDF">
        <w:rPr>
          <w:b/>
          <w:sz w:val="24"/>
          <w:szCs w:val="24"/>
        </w:rPr>
        <w:t>55,5</w:t>
      </w:r>
      <w:r w:rsidRPr="004A1DDF">
        <w:rPr>
          <w:sz w:val="24"/>
          <w:szCs w:val="24"/>
        </w:rPr>
        <w:t xml:space="preserve">% </w:t>
      </w:r>
      <w:r w:rsidR="00DB59EF" w:rsidRPr="004A1DDF">
        <w:rPr>
          <w:sz w:val="24"/>
          <w:szCs w:val="24"/>
        </w:rPr>
        <w:t>к показателям сводной бюджетной росписи по состоянию на 30.06.2023 года</w:t>
      </w:r>
      <w:r w:rsidRPr="004A1DDF">
        <w:rPr>
          <w:sz w:val="24"/>
          <w:szCs w:val="24"/>
        </w:rPr>
        <w:t xml:space="preserve"> (</w:t>
      </w:r>
      <w:r w:rsidR="00825DEC" w:rsidRPr="004A1DDF">
        <w:rPr>
          <w:sz w:val="24"/>
          <w:szCs w:val="24"/>
        </w:rPr>
        <w:t>1 704 333,3</w:t>
      </w:r>
      <w:r w:rsidR="00126AC7" w:rsidRPr="004A1DDF">
        <w:rPr>
          <w:sz w:val="24"/>
          <w:szCs w:val="24"/>
        </w:rPr>
        <w:t xml:space="preserve"> тыс.рублей).</w:t>
      </w:r>
    </w:p>
    <w:p w:rsidR="00126AC7" w:rsidRPr="004A1DDF" w:rsidRDefault="00126AC7" w:rsidP="004A1DDF">
      <w:pPr>
        <w:pStyle w:val="ac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b/>
          <w:bCs/>
          <w:sz w:val="24"/>
          <w:szCs w:val="24"/>
        </w:rPr>
      </w:pPr>
      <w:r w:rsidRPr="004A1DDF">
        <w:rPr>
          <w:sz w:val="24"/>
          <w:szCs w:val="24"/>
        </w:rPr>
        <w:t xml:space="preserve">За </w:t>
      </w:r>
      <w:r w:rsidR="00825DEC" w:rsidRPr="004A1DDF">
        <w:rPr>
          <w:sz w:val="24"/>
          <w:szCs w:val="24"/>
        </w:rPr>
        <w:t>полугодие</w:t>
      </w:r>
      <w:r w:rsidRPr="004A1DDF">
        <w:rPr>
          <w:sz w:val="24"/>
          <w:szCs w:val="24"/>
        </w:rPr>
        <w:t xml:space="preserve"> </w:t>
      </w:r>
      <w:r w:rsidR="00825DEC" w:rsidRPr="004A1DDF">
        <w:rPr>
          <w:sz w:val="24"/>
          <w:szCs w:val="24"/>
        </w:rPr>
        <w:t>текущего финансового года</w:t>
      </w:r>
      <w:r w:rsidRPr="004A1DDF">
        <w:rPr>
          <w:sz w:val="24"/>
          <w:szCs w:val="24"/>
        </w:rPr>
        <w:t xml:space="preserve"> исполнение </w:t>
      </w:r>
      <w:r w:rsidR="00BF313C" w:rsidRPr="004A1DDF">
        <w:rPr>
          <w:b/>
          <w:i/>
          <w:sz w:val="24"/>
          <w:szCs w:val="24"/>
        </w:rPr>
        <w:t xml:space="preserve">расходов </w:t>
      </w:r>
      <w:r w:rsidR="00BF313C">
        <w:rPr>
          <w:b/>
          <w:i/>
          <w:sz w:val="24"/>
          <w:szCs w:val="24"/>
        </w:rPr>
        <w:t>по непрограммным мероприятиям</w:t>
      </w:r>
      <w:r w:rsidR="00CE7F0A" w:rsidRPr="004A1DDF">
        <w:rPr>
          <w:b/>
          <w:i/>
          <w:sz w:val="24"/>
          <w:szCs w:val="24"/>
        </w:rPr>
        <w:t xml:space="preserve"> </w:t>
      </w:r>
      <w:r w:rsidRPr="004A1DDF">
        <w:rPr>
          <w:sz w:val="24"/>
          <w:szCs w:val="24"/>
        </w:rPr>
        <w:t xml:space="preserve">составило </w:t>
      </w:r>
      <w:r w:rsidR="00DB59EF" w:rsidRPr="004A1DDF">
        <w:rPr>
          <w:b/>
          <w:sz w:val="24"/>
          <w:szCs w:val="24"/>
        </w:rPr>
        <w:t>8 121,4</w:t>
      </w:r>
      <w:r w:rsidRPr="004A1DDF">
        <w:rPr>
          <w:sz w:val="24"/>
          <w:szCs w:val="24"/>
        </w:rPr>
        <w:t xml:space="preserve"> тыс.рублей или </w:t>
      </w:r>
      <w:r w:rsidR="00DB59EF" w:rsidRPr="004A1DDF">
        <w:rPr>
          <w:b/>
          <w:sz w:val="24"/>
          <w:szCs w:val="24"/>
        </w:rPr>
        <w:t>46,4</w:t>
      </w:r>
      <w:r w:rsidRPr="004A1DDF">
        <w:rPr>
          <w:b/>
          <w:sz w:val="24"/>
          <w:szCs w:val="24"/>
        </w:rPr>
        <w:t xml:space="preserve"> </w:t>
      </w:r>
      <w:r w:rsidRPr="004A1DDF">
        <w:rPr>
          <w:sz w:val="24"/>
          <w:szCs w:val="24"/>
        </w:rPr>
        <w:t>процент</w:t>
      </w:r>
      <w:r w:rsidR="00DB59EF" w:rsidRPr="004A1DDF">
        <w:rPr>
          <w:sz w:val="24"/>
          <w:szCs w:val="24"/>
        </w:rPr>
        <w:t>ов</w:t>
      </w:r>
      <w:r w:rsidRPr="004A1DDF">
        <w:rPr>
          <w:sz w:val="24"/>
          <w:szCs w:val="24"/>
        </w:rPr>
        <w:t>.</w:t>
      </w:r>
    </w:p>
    <w:p w:rsidR="00E058D8" w:rsidRPr="004A1DDF" w:rsidRDefault="00126AC7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DF">
        <w:rPr>
          <w:rFonts w:ascii="Times New Roman" w:hAnsi="Times New Roman" w:cs="Times New Roman"/>
          <w:sz w:val="24"/>
          <w:szCs w:val="24"/>
        </w:rPr>
        <w:t xml:space="preserve">В соответствии со ст.81 БК РФ, согласно </w:t>
      </w:r>
      <w:r w:rsidR="00825DEC" w:rsidRPr="004A1DDF">
        <w:rPr>
          <w:rFonts w:ascii="Times New Roman" w:hAnsi="Times New Roman" w:cs="Times New Roman"/>
          <w:sz w:val="24"/>
          <w:szCs w:val="24"/>
        </w:rPr>
        <w:t>представленного отчета об исполнении бюджета муниципального образования «Вяземский район» Смоленской области и</w:t>
      </w:r>
      <w:r w:rsidRPr="004A1DDF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 w:rsidR="00E058D8" w:rsidRPr="004A1DDF">
        <w:rPr>
          <w:rFonts w:ascii="Times New Roman" w:hAnsi="Times New Roman" w:cs="Times New Roman"/>
          <w:sz w:val="24"/>
          <w:szCs w:val="24"/>
        </w:rPr>
        <w:t>е,</w:t>
      </w:r>
      <w:r w:rsidRPr="004A1DDF">
        <w:rPr>
          <w:rFonts w:ascii="Times New Roman" w:hAnsi="Times New Roman" w:cs="Times New Roman"/>
          <w:sz w:val="24"/>
          <w:szCs w:val="24"/>
        </w:rPr>
        <w:t xml:space="preserve"> 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исполнение бюджетных ассигнований резервного фонда </w:t>
      </w:r>
      <w:r w:rsidR="00825DEC" w:rsidRPr="004A1D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за отчетный период 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25DEC" w:rsidRPr="004A1DDF">
        <w:rPr>
          <w:rFonts w:ascii="Times New Roman" w:hAnsi="Times New Roman" w:cs="Times New Roman"/>
          <w:b/>
          <w:sz w:val="24"/>
          <w:szCs w:val="24"/>
        </w:rPr>
        <w:t>903,2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825DEC" w:rsidRPr="004A1DDF">
        <w:rPr>
          <w:rFonts w:ascii="Times New Roman" w:hAnsi="Times New Roman" w:cs="Times New Roman"/>
          <w:b/>
          <w:sz w:val="24"/>
          <w:szCs w:val="24"/>
        </w:rPr>
        <w:t>60,2</w:t>
      </w:r>
      <w:r w:rsidR="00E058D8" w:rsidRPr="004A1D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25DEC" w:rsidRPr="004A1DDF">
        <w:rPr>
          <w:rFonts w:ascii="Times New Roman" w:hAnsi="Times New Roman" w:cs="Times New Roman"/>
          <w:sz w:val="24"/>
          <w:szCs w:val="24"/>
        </w:rPr>
        <w:t>ов</w:t>
      </w:r>
      <w:r w:rsidR="00E058D8" w:rsidRPr="004A1DDF">
        <w:rPr>
          <w:rFonts w:ascii="Times New Roman" w:hAnsi="Times New Roman" w:cs="Times New Roman"/>
          <w:sz w:val="24"/>
          <w:szCs w:val="24"/>
        </w:rPr>
        <w:t>.</w:t>
      </w:r>
    </w:p>
    <w:p w:rsidR="00E058D8" w:rsidRPr="004A1DDF" w:rsidRDefault="00E058D8" w:rsidP="004A1D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исполнения бюджета муниципального образования «Вяземский район» Смоленской области за </w:t>
      </w:r>
      <w:r w:rsidR="00825DEC" w:rsidRPr="004A1DDF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2023 года сложился </w:t>
      </w:r>
      <w:r w:rsidR="00825DEC" w:rsidRPr="00BF313C">
        <w:rPr>
          <w:rFonts w:ascii="Times New Roman" w:eastAsia="Calibri" w:hAnsi="Times New Roman" w:cs="Times New Roman"/>
          <w:b/>
          <w:sz w:val="24"/>
          <w:szCs w:val="24"/>
        </w:rPr>
        <w:t>профицит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бюджета в сумме </w:t>
      </w:r>
      <w:r w:rsidR="00825DEC" w:rsidRPr="004A1DDF">
        <w:rPr>
          <w:rFonts w:ascii="Times New Roman" w:eastAsia="Calibri" w:hAnsi="Times New Roman" w:cs="Times New Roman"/>
          <w:b/>
          <w:sz w:val="24"/>
          <w:szCs w:val="24"/>
        </w:rPr>
        <w:t>15 670,5</w:t>
      </w:r>
      <w:r w:rsidRPr="004A1DDF">
        <w:rPr>
          <w:rFonts w:ascii="Times New Roman" w:eastAsia="Calibri" w:hAnsi="Times New Roman" w:cs="Times New Roman"/>
          <w:sz w:val="24"/>
          <w:szCs w:val="24"/>
        </w:rPr>
        <w:t xml:space="preserve"> тыс.рублей. Источниками покрытия дефицита за отчетный период являлись:</w:t>
      </w:r>
    </w:p>
    <w:p w:rsidR="00825DEC" w:rsidRPr="004A1DDF" w:rsidRDefault="00825DEC" w:rsidP="00825DEC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4A1DDF">
        <w:rPr>
          <w:rFonts w:eastAsia="Calibri"/>
          <w:sz w:val="24"/>
          <w:szCs w:val="24"/>
          <w:lang w:eastAsia="en-US"/>
        </w:rPr>
        <w:t>увеличение остатков денежных средств бюджета муниципального района в сумме 1 018 171,8 тыс.рублей;</w:t>
      </w:r>
    </w:p>
    <w:p w:rsidR="00E058D8" w:rsidRPr="004A1DDF" w:rsidRDefault="00825DEC" w:rsidP="00825DEC">
      <w:pPr>
        <w:widowControl/>
        <w:numPr>
          <w:ilvl w:val="0"/>
          <w:numId w:val="22"/>
        </w:numPr>
        <w:autoSpaceDE/>
        <w:autoSpaceDN/>
        <w:adjustRightInd/>
        <w:ind w:left="426"/>
        <w:jc w:val="both"/>
        <w:rPr>
          <w:rFonts w:eastAsia="Calibri"/>
          <w:sz w:val="24"/>
          <w:szCs w:val="24"/>
          <w:lang w:eastAsia="en-US"/>
        </w:rPr>
      </w:pPr>
      <w:r w:rsidRPr="004A1DDF">
        <w:rPr>
          <w:rFonts w:eastAsia="Calibri"/>
          <w:sz w:val="24"/>
          <w:szCs w:val="24"/>
          <w:lang w:eastAsia="en-US"/>
        </w:rPr>
        <w:t>уменьшение остатков денежных средств на счетах по учету средств бюджета муниципального района в сумме (-)1 002 501,3 тыс.рублей</w:t>
      </w:r>
      <w:r w:rsidR="00E058D8" w:rsidRPr="004A1DDF">
        <w:rPr>
          <w:rFonts w:eastAsia="Calibri"/>
          <w:sz w:val="24"/>
          <w:szCs w:val="24"/>
          <w:lang w:eastAsia="en-US"/>
        </w:rPr>
        <w:t>.</w:t>
      </w:r>
    </w:p>
    <w:p w:rsidR="004254DD" w:rsidRPr="004A1DDF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3D78" w:rsidRPr="004A1DDF" w:rsidRDefault="00130D5A" w:rsidP="00130D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DDF">
        <w:rPr>
          <w:rFonts w:ascii="Times New Roman" w:hAnsi="Times New Roman" w:cs="Times New Roman"/>
          <w:b/>
          <w:i/>
          <w:sz w:val="24"/>
          <w:szCs w:val="24"/>
        </w:rPr>
        <w:t>На основании выше изложенного предлагается:</w:t>
      </w:r>
    </w:p>
    <w:p w:rsidR="005C6FF3" w:rsidRPr="004A1DDF" w:rsidRDefault="007C6C7C" w:rsidP="00CD5C28">
      <w:pPr>
        <w:pStyle w:val="ac"/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Вяземскому районному Совету депутатов</w:t>
      </w:r>
      <w:r w:rsidR="007F7ABA" w:rsidRPr="004A1DDF">
        <w:rPr>
          <w:sz w:val="24"/>
          <w:szCs w:val="24"/>
        </w:rPr>
        <w:t xml:space="preserve"> </w:t>
      </w:r>
      <w:r w:rsidR="00126AC7" w:rsidRPr="004A1DDF">
        <w:rPr>
          <w:b/>
          <w:i/>
          <w:sz w:val="24"/>
          <w:szCs w:val="24"/>
        </w:rPr>
        <w:t>принять</w:t>
      </w:r>
      <w:r w:rsidR="007F7ABA" w:rsidRPr="004A1DDF">
        <w:rPr>
          <w:b/>
          <w:i/>
          <w:sz w:val="24"/>
          <w:szCs w:val="24"/>
        </w:rPr>
        <w:t xml:space="preserve"> </w:t>
      </w:r>
      <w:r w:rsidR="00EB3687" w:rsidRPr="004A1DDF">
        <w:rPr>
          <w:b/>
          <w:i/>
          <w:sz w:val="24"/>
          <w:szCs w:val="24"/>
        </w:rPr>
        <w:t xml:space="preserve">к рассмотрению </w:t>
      </w:r>
      <w:r w:rsidR="00C77257" w:rsidRPr="004A1DDF">
        <w:rPr>
          <w:b/>
          <w:i/>
          <w:sz w:val="24"/>
          <w:szCs w:val="24"/>
        </w:rPr>
        <w:t>о</w:t>
      </w:r>
      <w:r w:rsidR="00E6216A" w:rsidRPr="004A1DDF">
        <w:rPr>
          <w:b/>
          <w:i/>
          <w:sz w:val="24"/>
          <w:szCs w:val="24"/>
        </w:rPr>
        <w:t>тчёт</w:t>
      </w:r>
      <w:r w:rsidR="00EB3687" w:rsidRPr="004A1DDF">
        <w:rPr>
          <w:b/>
          <w:i/>
          <w:sz w:val="24"/>
          <w:szCs w:val="24"/>
        </w:rPr>
        <w:t xml:space="preserve"> об исполнении бюджета</w:t>
      </w:r>
      <w:r w:rsidR="007F7ABA" w:rsidRPr="004A1DDF">
        <w:rPr>
          <w:b/>
          <w:i/>
          <w:sz w:val="24"/>
          <w:szCs w:val="24"/>
        </w:rPr>
        <w:t xml:space="preserve"> </w:t>
      </w:r>
      <w:r w:rsidRPr="004A1DDF">
        <w:rPr>
          <w:sz w:val="24"/>
          <w:szCs w:val="24"/>
        </w:rPr>
        <w:t>муниципального образования «</w:t>
      </w:r>
      <w:r w:rsidR="004236EF" w:rsidRPr="004A1DDF">
        <w:rPr>
          <w:sz w:val="24"/>
          <w:szCs w:val="24"/>
        </w:rPr>
        <w:t>В</w:t>
      </w:r>
      <w:r w:rsidRPr="004A1DDF">
        <w:rPr>
          <w:sz w:val="24"/>
          <w:szCs w:val="24"/>
        </w:rPr>
        <w:t>яземский район»</w:t>
      </w:r>
      <w:r w:rsidR="00EB3687" w:rsidRPr="004A1DDF">
        <w:rPr>
          <w:sz w:val="24"/>
          <w:szCs w:val="24"/>
        </w:rPr>
        <w:t xml:space="preserve"> Смоленской области за </w:t>
      </w:r>
      <w:r w:rsidR="003911BE" w:rsidRPr="004A1DDF">
        <w:rPr>
          <w:sz w:val="24"/>
          <w:szCs w:val="24"/>
        </w:rPr>
        <w:t>полугодие</w:t>
      </w:r>
      <w:r w:rsidR="00345DA5" w:rsidRPr="004A1DDF">
        <w:rPr>
          <w:sz w:val="24"/>
          <w:szCs w:val="24"/>
        </w:rPr>
        <w:t xml:space="preserve"> 20</w:t>
      </w:r>
      <w:r w:rsidR="002A0C44" w:rsidRPr="004A1DDF">
        <w:rPr>
          <w:sz w:val="24"/>
          <w:szCs w:val="24"/>
        </w:rPr>
        <w:t>2</w:t>
      </w:r>
      <w:r w:rsidR="00E058D8" w:rsidRPr="004A1DDF">
        <w:rPr>
          <w:sz w:val="24"/>
          <w:szCs w:val="24"/>
        </w:rPr>
        <w:t>3</w:t>
      </w:r>
      <w:r w:rsidR="00254CCF" w:rsidRPr="004A1DDF">
        <w:rPr>
          <w:sz w:val="24"/>
          <w:szCs w:val="24"/>
        </w:rPr>
        <w:t xml:space="preserve"> года.</w:t>
      </w:r>
    </w:p>
    <w:p w:rsidR="00345DA5" w:rsidRPr="004A1DDF" w:rsidRDefault="00E058D8" w:rsidP="00CD5C28">
      <w:pPr>
        <w:pStyle w:val="ac"/>
        <w:widowControl/>
        <w:numPr>
          <w:ilvl w:val="0"/>
          <w:numId w:val="24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4A1DDF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E058D8" w:rsidRDefault="004A1DDF" w:rsidP="00CD5C28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4A1DDF">
        <w:rPr>
          <w:rFonts w:eastAsiaTheme="minorHAnsi"/>
          <w:bCs/>
          <w:sz w:val="24"/>
          <w:szCs w:val="24"/>
          <w:lang w:eastAsia="en-US"/>
        </w:rPr>
        <w:t>согласно п.2 распоряжения Администрации от 27.07.2023 №412-р «Об утверждении отчета об исполнении бюджета муниципального образования «Вяземский район» Смоленской области за 1 полугодие 2023 года» разместить настоящее распоряжение на официальном сайте Администрации муниципального образования «Вяземский район» Смоленской области</w:t>
      </w:r>
      <w:r w:rsidR="005C6FF3" w:rsidRPr="004A1DDF">
        <w:rPr>
          <w:rFonts w:eastAsiaTheme="minorHAnsi"/>
          <w:sz w:val="24"/>
          <w:szCs w:val="24"/>
          <w:lang w:eastAsia="en-US"/>
        </w:rPr>
        <w:t>;</w:t>
      </w:r>
    </w:p>
    <w:p w:rsidR="00B60074" w:rsidRPr="004A1DDF" w:rsidRDefault="00B60074" w:rsidP="00B60074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60074">
        <w:rPr>
          <w:rFonts w:eastAsiaTheme="minorHAnsi"/>
          <w:sz w:val="24"/>
          <w:szCs w:val="24"/>
          <w:lang w:eastAsia="en-US"/>
        </w:rPr>
        <w:t>уточн</w:t>
      </w:r>
      <w:r>
        <w:rPr>
          <w:rFonts w:eastAsiaTheme="minorHAnsi"/>
          <w:sz w:val="24"/>
          <w:szCs w:val="24"/>
          <w:lang w:eastAsia="en-US"/>
        </w:rPr>
        <w:t>ить</w:t>
      </w:r>
      <w:r w:rsidRPr="00B60074">
        <w:rPr>
          <w:rFonts w:eastAsiaTheme="minorHAnsi"/>
          <w:sz w:val="24"/>
          <w:szCs w:val="24"/>
          <w:lang w:eastAsia="en-US"/>
        </w:rPr>
        <w:t xml:space="preserve"> прогнозны</w:t>
      </w:r>
      <w:r>
        <w:rPr>
          <w:rFonts w:eastAsiaTheme="minorHAnsi"/>
          <w:sz w:val="24"/>
          <w:szCs w:val="24"/>
          <w:lang w:eastAsia="en-US"/>
        </w:rPr>
        <w:t>е</w:t>
      </w:r>
      <w:r w:rsidRPr="00B60074">
        <w:rPr>
          <w:rFonts w:eastAsiaTheme="minorHAnsi"/>
          <w:sz w:val="24"/>
          <w:szCs w:val="24"/>
          <w:lang w:eastAsia="en-US"/>
        </w:rPr>
        <w:t xml:space="preserve"> показател</w:t>
      </w:r>
      <w:r>
        <w:rPr>
          <w:rFonts w:eastAsiaTheme="minorHAnsi"/>
          <w:sz w:val="24"/>
          <w:szCs w:val="24"/>
          <w:lang w:eastAsia="en-US"/>
        </w:rPr>
        <w:t>и</w:t>
      </w:r>
      <w:r w:rsidRPr="00B60074">
        <w:rPr>
          <w:rFonts w:eastAsiaTheme="minorHAnsi"/>
          <w:sz w:val="24"/>
          <w:szCs w:val="24"/>
          <w:lang w:eastAsia="en-US"/>
        </w:rPr>
        <w:t xml:space="preserve"> по доходам главными администраторами доходов с целью соблюдения принципа полноты отражения доходов в бюджете, установленном ст.32 Бюджетног</w:t>
      </w:r>
      <w:r>
        <w:rPr>
          <w:rFonts w:eastAsiaTheme="minorHAnsi"/>
          <w:sz w:val="24"/>
          <w:szCs w:val="24"/>
          <w:lang w:eastAsia="en-US"/>
        </w:rPr>
        <w:t>о кодекса Российской Федерации;</w:t>
      </w:r>
    </w:p>
    <w:p w:rsidR="00E058D8" w:rsidRPr="004A1DDF" w:rsidRDefault="00E058D8" w:rsidP="00CD5C28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4A1DDF">
        <w:rPr>
          <w:sz w:val="24"/>
          <w:szCs w:val="24"/>
        </w:rPr>
        <w:t>усилить работу ответственных исполнителей по муниципальным программам с низким процентом исполнения.</w:t>
      </w:r>
    </w:p>
    <w:p w:rsidR="00E058D8" w:rsidRDefault="00E058D8">
      <w:pPr>
        <w:widowControl/>
        <w:autoSpaceDE/>
        <w:adjustRightInd/>
        <w:ind w:firstLine="540"/>
        <w:jc w:val="both"/>
        <w:rPr>
          <w:i/>
        </w:rPr>
      </w:pPr>
    </w:p>
    <w:p w:rsidR="00890B50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B07D04" w:rsidRPr="00B07D04" w:rsidRDefault="00B07D04" w:rsidP="00B07D04">
      <w:pPr>
        <w:widowControl/>
        <w:autoSpaceDE/>
        <w:adjustRightInd/>
        <w:ind w:firstLine="540"/>
        <w:jc w:val="both"/>
        <w:rPr>
          <w:i/>
        </w:rPr>
      </w:pPr>
      <w:r w:rsidRPr="00B07D04">
        <w:rPr>
          <w:i/>
        </w:rPr>
        <w:t>Настоящее заключение составлено в 3-х экземплярах:</w:t>
      </w:r>
    </w:p>
    <w:p w:rsidR="00B07D04" w:rsidRPr="00B07D04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экземпляр, с сопроводительным письмом, направляется в Вяземский районный Совет депутатов;</w:t>
      </w:r>
    </w:p>
    <w:p w:rsidR="00B07D04" w:rsidRPr="00B07D04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экземпляр, с сопроводительным письмом, направляется в Администрацию муниципального образования «Вяземский район» Смоленской области;</w:t>
      </w:r>
    </w:p>
    <w:p w:rsidR="00890B50" w:rsidRDefault="00B07D04" w:rsidP="00B07D04">
      <w:pPr>
        <w:widowControl/>
        <w:numPr>
          <w:ilvl w:val="0"/>
          <w:numId w:val="33"/>
        </w:numPr>
        <w:autoSpaceDE/>
        <w:adjustRightInd/>
        <w:ind w:left="426"/>
        <w:jc w:val="both"/>
        <w:rPr>
          <w:i/>
        </w:rPr>
      </w:pPr>
      <w:r w:rsidRPr="00B07D04">
        <w:rPr>
          <w:i/>
        </w:rPr>
        <w:t>один экземпляр остается в Контрольно-ревизионной комиссии муниципального образования «Вяземский район» Смоленской области</w:t>
      </w:r>
    </w:p>
    <w:p w:rsidR="00890B50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890B50" w:rsidRPr="004A1DDF" w:rsidRDefault="00890B50">
      <w:pPr>
        <w:widowControl/>
        <w:autoSpaceDE/>
        <w:adjustRightInd/>
        <w:ind w:firstLine="540"/>
        <w:jc w:val="both"/>
        <w:rPr>
          <w:i/>
        </w:rPr>
      </w:pPr>
    </w:p>
    <w:p w:rsidR="0053747D" w:rsidRPr="00E03D18" w:rsidRDefault="0053747D">
      <w:pPr>
        <w:widowControl/>
        <w:autoSpaceDE/>
        <w:adjustRightInd/>
        <w:ind w:firstLine="540"/>
        <w:jc w:val="both"/>
        <w:rPr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4A1DDF" w:rsidRPr="00CE3C34" w:rsidTr="004A1DDF">
        <w:tc>
          <w:tcPr>
            <w:tcW w:w="4785" w:type="dxa"/>
          </w:tcPr>
          <w:p w:rsidR="004A1DDF" w:rsidRPr="00CE3C34" w:rsidRDefault="004A1DDF" w:rsidP="004A1DDF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A1DDF" w:rsidRPr="00CE3C34" w:rsidRDefault="004A1DDF" w:rsidP="004A1DDF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A1DDF" w:rsidRPr="00CE3C34" w:rsidRDefault="004A1DDF" w:rsidP="004A1DD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A1DDF" w:rsidRPr="00CE3C34" w:rsidRDefault="004A1DDF" w:rsidP="004A1DDF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  <w:sectPr w:rsidR="0053747D" w:rsidSect="000F79B3">
          <w:headerReference w:type="default" r:id="rId17"/>
          <w:footerReference w:type="default" r:id="rId18"/>
          <w:footerReference w:type="first" r:id="rId1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0837" w:rsidRPr="00B40837" w:rsidRDefault="00B40837" w:rsidP="00B40837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№1</w:t>
      </w:r>
    </w:p>
    <w:p w:rsidR="00B40837" w:rsidRPr="00B40837" w:rsidRDefault="00B40837" w:rsidP="00B40837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 w:rsidR="004A1DDF">
        <w:t>0</w:t>
      </w:r>
      <w:r w:rsidR="000D609F">
        <w:t>3</w:t>
      </w:r>
      <w:r w:rsidRPr="00B40837">
        <w:t>.0</w:t>
      </w:r>
      <w:r w:rsidR="004A1DDF">
        <w:t>8</w:t>
      </w:r>
      <w:r w:rsidRPr="00B40837">
        <w:t>.2023 года</w:t>
      </w: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Pr="001A1A07" w:rsidRDefault="0041053F" w:rsidP="00B40837">
      <w:pPr>
        <w:widowControl/>
        <w:tabs>
          <w:tab w:val="left" w:pos="142"/>
        </w:tabs>
        <w:autoSpaceDE/>
        <w:adjustRightInd/>
        <w:jc w:val="center"/>
        <w:rPr>
          <w:i/>
          <w:sz w:val="24"/>
          <w:szCs w:val="24"/>
          <w:lang w:eastAsia="en-US"/>
        </w:rPr>
      </w:pPr>
      <w:r w:rsidRPr="001A1A07">
        <w:rPr>
          <w:b/>
          <w:i/>
          <w:sz w:val="24"/>
          <w:szCs w:val="24"/>
          <w:lang w:eastAsia="en-US"/>
        </w:rPr>
        <w:t xml:space="preserve">Анализ исполнения доходной части бюджета </w:t>
      </w:r>
      <w:r w:rsidR="001A1A07" w:rsidRPr="001A1A07">
        <w:rPr>
          <w:b/>
          <w:i/>
          <w:sz w:val="24"/>
          <w:szCs w:val="24"/>
          <w:lang w:eastAsia="en-US"/>
        </w:rPr>
        <w:t xml:space="preserve">муниципального </w:t>
      </w:r>
      <w:r w:rsidRPr="001A1A07">
        <w:rPr>
          <w:b/>
          <w:i/>
          <w:sz w:val="24"/>
          <w:szCs w:val="24"/>
          <w:lang w:eastAsia="en-US"/>
        </w:rPr>
        <w:t xml:space="preserve">района за </w:t>
      </w:r>
      <w:r w:rsidR="004A1DDF">
        <w:rPr>
          <w:b/>
          <w:i/>
          <w:sz w:val="24"/>
          <w:szCs w:val="24"/>
          <w:lang w:eastAsia="en-US"/>
        </w:rPr>
        <w:t>полугодие</w:t>
      </w:r>
      <w:r w:rsidRPr="001A1A07">
        <w:rPr>
          <w:b/>
          <w:i/>
          <w:sz w:val="24"/>
          <w:szCs w:val="24"/>
          <w:lang w:eastAsia="en-US"/>
        </w:rPr>
        <w:t xml:space="preserve"> 2023 года</w:t>
      </w:r>
    </w:p>
    <w:p w:rsidR="0041053F" w:rsidRPr="00735522" w:rsidRDefault="00B40837" w:rsidP="00B40837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735522">
        <w:rPr>
          <w:lang w:eastAsia="en-US"/>
        </w:rPr>
        <w:t>(тыс.рублей)</w:t>
      </w:r>
    </w:p>
    <w:tbl>
      <w:tblPr>
        <w:tblW w:w="15659" w:type="dxa"/>
        <w:tblInd w:w="-431" w:type="dxa"/>
        <w:tblLook w:val="04A0" w:firstRow="1" w:lastRow="0" w:firstColumn="1" w:lastColumn="0" w:noHBand="0" w:noVBand="1"/>
      </w:tblPr>
      <w:tblGrid>
        <w:gridCol w:w="3403"/>
        <w:gridCol w:w="1275"/>
        <w:gridCol w:w="1320"/>
        <w:gridCol w:w="944"/>
        <w:gridCol w:w="1134"/>
        <w:gridCol w:w="848"/>
        <w:gridCol w:w="1166"/>
        <w:gridCol w:w="1108"/>
        <w:gridCol w:w="852"/>
        <w:gridCol w:w="1320"/>
        <w:gridCol w:w="1153"/>
        <w:gridCol w:w="1136"/>
      </w:tblGrid>
      <w:tr w:rsidR="00EA4711" w:rsidRPr="004A1DDF" w:rsidTr="006E5370">
        <w:trPr>
          <w:trHeight w:val="52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0" w:name="RANGE!A1:L72"/>
            <w:r w:rsidRPr="004A1DDF">
              <w:rPr>
                <w:b/>
                <w:bCs/>
                <w:sz w:val="18"/>
                <w:szCs w:val="18"/>
              </w:rPr>
              <w:t>наименование расходов</w:t>
            </w:r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решение от 21.12.2022 №91 первонач.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решение от 21.12.2022 №91 (с изм)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откл.                            +/-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ф.0503317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откл.                            +/-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исполнение                       п/г 2023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 xml:space="preserve">отклонение к ф.0503317                       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исполнение п/г 2022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 xml:space="preserve">отклонение  к исп. 2023                                   </w:t>
            </w:r>
          </w:p>
        </w:tc>
      </w:tr>
      <w:tr w:rsidR="00EA4711" w:rsidRPr="004A1DDF" w:rsidTr="006E537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.+/-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.+/-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A4711" w:rsidRPr="004A1DDF" w:rsidRDefault="00EA4711" w:rsidP="004A1DD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440 139,6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440 139,6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440 139,6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231 642,0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-208 497,6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200 787,9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30 854,1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115,4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7A045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</w:t>
            </w:r>
            <w:r w:rsidR="007A0454">
              <w:rPr>
                <w:b/>
                <w:bCs/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6 634,1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-5 539,9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6 237,1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397,0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106,4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5 766,2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5 766,2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5 766,2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3 419,9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-2 346,3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3 070,0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349,9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111,4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уплаты акцизов на моторные масла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98,3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уплаты акцизов на автомобильный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7 128,2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7 128,2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7 128,2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3 623,1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-3 505,1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3 536,5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102,4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уплаты акцизов на прямогонный бензин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-760,5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-760,5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-760,5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-426,7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333,8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-387,5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110,1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36 493,6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36 493,6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36 493,6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12 830,0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-23 663,6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20 175,3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-7 345,3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63,6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УСНО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22 667,5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22 667,5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22 667,5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9 468,4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-13 199,1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12 548,4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-3 080,0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75,5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 xml:space="preserve">ЕНВД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-113,3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-162,2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170,4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ЕСХН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-81,8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87,4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13 641,3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13 641,3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13 641,3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3 420,8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-10 220,5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7 631,5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-4 210,7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44,8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-247,0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168,0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-84,0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НДПИ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3 040,6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3 040,6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3 040,6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1 525,4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-1 515,2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1 634,0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-108,6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10 254,9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10 254,9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10 254,9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5 459,2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-4 795,7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6 709,3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-1 250,1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81,4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1DD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502 433,7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502 433,7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502 433,7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258 174,7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-244 259,0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235 711,6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22 463,1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109,5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16 592,4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16 592,4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16 592,4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12 232,9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-4 359,5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8 098,9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4 134,0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151,0</w:t>
            </w:r>
          </w:p>
        </w:tc>
      </w:tr>
      <w:tr w:rsidR="004A1DDF" w:rsidRPr="004A1DDF" w:rsidTr="006E5370">
        <w:trPr>
          <w:trHeight w:val="17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502,9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502,9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502,9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-502,9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14 444,2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14 444,2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14 444,2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11 746,7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-2 697,5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7 323,5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4 423,2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160,4</w:t>
            </w:r>
          </w:p>
        </w:tc>
      </w:tr>
      <w:tr w:rsidR="004A1DDF" w:rsidRPr="004A1DDF" w:rsidTr="006E537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1 645,3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1 645,3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486,2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-1 159,1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-289,2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62,7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4 721,1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4 721,1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5 887,7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1 166,6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6 878,6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-991,0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85,6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-80,2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243,8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-189,0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оказания платных услуг (работ) (МКУ АТП)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-80,2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119,1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197,8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7A045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активов, в т</w:t>
            </w:r>
            <w:r w:rsidR="007A0454">
              <w:rPr>
                <w:b/>
                <w:bCs/>
                <w:sz w:val="18"/>
                <w:szCs w:val="18"/>
              </w:rPr>
              <w:t>.</w:t>
            </w:r>
            <w:r w:rsidRPr="004A1DDF">
              <w:rPr>
                <w:b/>
                <w:bCs/>
                <w:sz w:val="18"/>
                <w:szCs w:val="18"/>
              </w:rPr>
              <w:t>ч</w:t>
            </w:r>
            <w:r w:rsidR="007A0454">
              <w:rPr>
                <w:b/>
                <w:bCs/>
                <w:sz w:val="18"/>
                <w:szCs w:val="18"/>
              </w:rPr>
              <w:t>.</w:t>
            </w:r>
            <w:r w:rsidRPr="004A1DD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11 075,5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11 075,5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11 075,5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8 101,5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-2 974,0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73,1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3 914,1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4 187,4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207,0</w:t>
            </w:r>
          </w:p>
        </w:tc>
      </w:tr>
      <w:tr w:rsidR="004A1DDF" w:rsidRPr="004A1DDF" w:rsidTr="006E5370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321,3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321,3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3 234,8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2 913,5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342,3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2 892,5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945,0</w:t>
            </w:r>
          </w:p>
        </w:tc>
      </w:tr>
      <w:tr w:rsidR="004A1DDF" w:rsidRPr="004A1DDF" w:rsidTr="006E537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4 706,5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4 706,5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4 706,5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4 866,7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160,2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3 571,8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1 294,9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136,3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6 047,7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6 047,7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6 047,7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-6 047,7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#ДЕЛ/0!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1 087,0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1 355,8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1 355,8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1 484,7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128,9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1 791,4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-306,7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7A0454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Административные штрафы, установленные Кодексом Российской Федерации об ад</w:t>
            </w:r>
            <w:r w:rsidR="007A0454">
              <w:rPr>
                <w:i/>
                <w:iCs/>
                <w:sz w:val="18"/>
                <w:szCs w:val="18"/>
              </w:rPr>
              <w:t>м.</w:t>
            </w:r>
            <w:r w:rsidRPr="004A1DDF">
              <w:rPr>
                <w:i/>
                <w:iCs/>
                <w:sz w:val="18"/>
                <w:szCs w:val="18"/>
              </w:rPr>
              <w:t xml:space="preserve">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1 057,0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1 057,0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1 057,0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361,6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-695,4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-223,4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61,8</w:t>
            </w:r>
          </w:p>
        </w:tc>
      </w:tr>
      <w:tr w:rsidR="004A1DDF" w:rsidRPr="004A1DDF" w:rsidTr="006E537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7A0454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 w:rsidR="007A0454">
              <w:rPr>
                <w:i/>
                <w:iCs/>
                <w:sz w:val="18"/>
                <w:szCs w:val="18"/>
              </w:rPr>
              <w:t>ЦБ РФ</w:t>
            </w:r>
            <w:r w:rsidRPr="004A1DDF">
              <w:rPr>
                <w:i/>
                <w:iCs/>
                <w:sz w:val="18"/>
                <w:szCs w:val="18"/>
              </w:rPr>
              <w:t>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298,8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298,8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267,0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536,1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-269,1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49,8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856,1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670,3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A1DDF" w:rsidRPr="004A1DDF" w:rsidTr="006E537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33 611,0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33 879,8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33 879,8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27 761,5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-6 118,3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20 926,8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6 834,7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132,7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536 044,7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536 313,5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536 313,5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285 936,2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-250 377,3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256 638,4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29 297,8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111,4</w:t>
            </w:r>
          </w:p>
        </w:tc>
      </w:tr>
      <w:tr w:rsidR="004A1DDF" w:rsidRPr="004A1DDF" w:rsidTr="006E5370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196 502,0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205 495,0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8 993,0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205 495,0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100 049,7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-105 445,3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110 199,8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-10 150,1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выравнивание бюджетной обеспеченности из бюджета субъекта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115 395,0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115 395,0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115 395,0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57 697,8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-57 697,2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55 079,8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2 618,0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104,8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81 107,0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90 100,0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90 100,0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42 351,9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-47 748,1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55 120,0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-12 768,1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76,8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69 657,5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69 657,5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69 657,5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47 434,7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-22 222,8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50 697,7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-3 263,0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A1DDF" w:rsidRPr="004A1DDF" w:rsidTr="006E5370">
        <w:trPr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 xml:space="preserve">на создание в общеобразовательных организациях, расположенных в сельской местности и малых городах, условий для </w:t>
            </w:r>
            <w:r w:rsidR="00EA4711" w:rsidRPr="004A1DDF">
              <w:rPr>
                <w:i/>
                <w:iCs/>
                <w:sz w:val="18"/>
                <w:szCs w:val="18"/>
              </w:rPr>
              <w:t>занятий физической</w:t>
            </w:r>
            <w:r w:rsidRPr="004A1DDF">
              <w:rPr>
                <w:i/>
                <w:iCs/>
                <w:sz w:val="18"/>
                <w:szCs w:val="18"/>
              </w:rPr>
              <w:t xml:space="preserve">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1 444,3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-1 444,3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развитие сети учреждений культурно-досугового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5 686,1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-5 686,1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13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358,3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 xml:space="preserve">на организацию бесплатного питания обучающихся, </w:t>
            </w:r>
            <w:r w:rsidR="00EA4711" w:rsidRPr="004A1DDF">
              <w:rPr>
                <w:i/>
                <w:iCs/>
                <w:sz w:val="18"/>
                <w:szCs w:val="18"/>
              </w:rPr>
              <w:t>получающих</w:t>
            </w:r>
            <w:r w:rsidRPr="004A1DDF">
              <w:rPr>
                <w:i/>
                <w:iCs/>
                <w:sz w:val="18"/>
                <w:szCs w:val="18"/>
              </w:rPr>
              <w:t xml:space="preserve"> начальное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38 358,7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38 358,7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38 358,7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18 770,0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-19 588,7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18 664,4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100,6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1 700,0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82,4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1 290,9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1 437,7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89,8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300,4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300,4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300,4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320,9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93,6</w:t>
            </w:r>
          </w:p>
        </w:tc>
      </w:tr>
      <w:tr w:rsidR="004A1DDF" w:rsidRPr="004A1DDF" w:rsidTr="006E5370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27 749,2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27 749,2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27 749,2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25 315,1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-2 434,1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25 315,1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на создание детских технопарков "Кванториум"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21 444,3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-21 444,3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143 886,2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143 886,2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143 886,2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23 369,4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-120 516,8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4 908,3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18 461,1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143 886,2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143 886,2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143 886,2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23 369,4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-120 516,8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4 908,3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18 461,1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476,1</w:t>
            </w:r>
          </w:p>
        </w:tc>
      </w:tr>
      <w:tr w:rsidR="004A1DDF" w:rsidRPr="004A1DDF" w:rsidTr="006E5370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710 338,9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747 977,3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37 638,4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747 977,3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510 509,8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-237 467,5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462 467,2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48 042,6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110,4</w:t>
            </w:r>
          </w:p>
        </w:tc>
      </w:tr>
      <w:tr w:rsidR="004A1DDF" w:rsidRPr="004A1DDF" w:rsidTr="006E537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671 990,8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709 746,8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37 756,0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709 746,8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486 084,9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-223 661,9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439 891,6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46 193,3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110,5</w:t>
            </w:r>
          </w:p>
        </w:tc>
      </w:tr>
      <w:tr w:rsidR="004A1DDF" w:rsidRPr="004A1DDF" w:rsidTr="006E5370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7A0454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на осуществление полномочий по составлению (изменению) списков кандидатов в присяжные заседатели фед</w:t>
            </w:r>
            <w:r w:rsidR="007A0454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4A1DDF">
              <w:rPr>
                <w:i/>
                <w:iCs/>
                <w:color w:val="000000"/>
                <w:sz w:val="18"/>
                <w:szCs w:val="18"/>
              </w:rPr>
              <w:t>судов общей юрисдикции 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-52,9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2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35 935,2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23 561,6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-12 373,6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21 556,2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2 005,4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109,3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2 411,8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2 294,2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2 294,2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863,3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-1 430,9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37,6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966,5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-103,2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89,3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-78,6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182,1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118,2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-78,6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64,9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53,3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182,1</w:t>
            </w:r>
          </w:p>
        </w:tc>
      </w:tr>
      <w:tr w:rsidR="004A1DDF" w:rsidRPr="004A1DDF" w:rsidTr="006E5370">
        <w:trPr>
          <w:trHeight w:val="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DF" w:rsidRPr="004A1DDF" w:rsidRDefault="004A1DDF" w:rsidP="00EA4711">
            <w:pPr>
              <w:widowControl/>
              <w:autoSpaceDE/>
              <w:autoSpaceDN/>
              <w:adjustRightInd/>
              <w:ind w:left="176" w:firstLineChars="18" w:firstLine="3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4A1DDF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A1DDF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1DDF" w:rsidRPr="004A1DDF" w:rsidTr="006E537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4 330,8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4 164,9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2 611,0</w:t>
            </w:r>
          </w:p>
        </w:tc>
      </w:tr>
      <w:tr w:rsidR="004A1DDF" w:rsidRPr="004A1DDF" w:rsidTr="006E5370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="007A0454" w:rsidRPr="004A1DDF">
              <w:rPr>
                <w:b/>
                <w:bCs/>
                <w:color w:val="000000"/>
                <w:sz w:val="18"/>
                <w:szCs w:val="18"/>
              </w:rPr>
              <w:t>назначение</w:t>
            </w:r>
            <w:r w:rsidRPr="004A1DDF">
              <w:rPr>
                <w:b/>
                <w:bCs/>
                <w:color w:val="000000"/>
                <w:sz w:val="18"/>
                <w:szCs w:val="18"/>
              </w:rPr>
              <w:t>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-1 727,0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-1 727,0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-1 727,0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-177,3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-1 549,7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974,1</w:t>
            </w:r>
          </w:p>
        </w:tc>
      </w:tr>
      <w:tr w:rsidR="004A1DDF" w:rsidRPr="004A1DDF" w:rsidTr="006E537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 xml:space="preserve">      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907 037,7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1 169 816,6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262 778,9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1 169 816,6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684 085,6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-485 731,0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628 326,5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55 759,1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108,9</w:t>
            </w:r>
          </w:p>
        </w:tc>
      </w:tr>
      <w:tr w:rsidR="004A1DDF" w:rsidRPr="004A1DDF" w:rsidTr="006E537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1 443 082,4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1 706 130,1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263 047,7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1 706 130,1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A1DDF">
              <w:rPr>
                <w:b/>
                <w:bCs/>
                <w:color w:val="000000"/>
                <w:sz w:val="18"/>
                <w:szCs w:val="18"/>
              </w:rPr>
              <w:t>970 021,8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-736 108,3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884 964,9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85 057,0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1DDF" w:rsidRPr="004A1DDF" w:rsidRDefault="004A1DDF" w:rsidP="004A1DD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A1DDF">
              <w:rPr>
                <w:b/>
                <w:bCs/>
                <w:sz w:val="18"/>
                <w:szCs w:val="18"/>
              </w:rPr>
              <w:t>109,6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0F79B3" w:rsidRDefault="000F79B3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A1DDF" w:rsidRDefault="004A1DD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</w:t>
      </w:r>
      <w:r>
        <w:rPr>
          <w:b/>
          <w:bCs/>
        </w:rPr>
        <w:t>2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t>0</w:t>
      </w:r>
      <w:r w:rsidR="000D609F">
        <w:t>3</w:t>
      </w:r>
      <w:r w:rsidRPr="00B40837">
        <w:t>.0</w:t>
      </w:r>
      <w:r w:rsidR="004A1DDF">
        <w:t>8</w:t>
      </w:r>
      <w:r w:rsidRPr="00B40837">
        <w:t>.2023 года</w:t>
      </w:r>
    </w:p>
    <w:p w:rsidR="005F5D63" w:rsidRP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D63" w:rsidRP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i/>
          <w:sz w:val="24"/>
          <w:szCs w:val="24"/>
        </w:rPr>
        <w:t xml:space="preserve">Анализ исполнения расходной части бюджета муниципального района за </w:t>
      </w:r>
      <w:r w:rsidR="004A1DDF" w:rsidRPr="004A1DDF"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Pr="005F5D63">
        <w:rPr>
          <w:rFonts w:ascii="Times New Roman" w:hAnsi="Times New Roman" w:cs="Times New Roman"/>
          <w:b/>
          <w:i/>
          <w:sz w:val="24"/>
          <w:szCs w:val="24"/>
        </w:rPr>
        <w:t xml:space="preserve"> 2023 года</w:t>
      </w:r>
    </w:p>
    <w:p w:rsidR="0041053F" w:rsidRPr="005F5D63" w:rsidRDefault="005F5D63" w:rsidP="005F5D63">
      <w:pPr>
        <w:widowControl/>
        <w:tabs>
          <w:tab w:val="left" w:pos="142"/>
        </w:tabs>
        <w:autoSpaceDE/>
        <w:adjustRightInd/>
        <w:jc w:val="right"/>
        <w:rPr>
          <w:sz w:val="24"/>
          <w:szCs w:val="24"/>
          <w:lang w:eastAsia="en-US"/>
        </w:rPr>
      </w:pPr>
      <w:r w:rsidRPr="005F5D63">
        <w:t>(тыс. рублей)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3403"/>
        <w:gridCol w:w="520"/>
        <w:gridCol w:w="480"/>
        <w:gridCol w:w="1166"/>
        <w:gridCol w:w="1094"/>
        <w:gridCol w:w="1134"/>
        <w:gridCol w:w="969"/>
        <w:gridCol w:w="1134"/>
        <w:gridCol w:w="838"/>
        <w:gridCol w:w="1166"/>
        <w:gridCol w:w="996"/>
        <w:gridCol w:w="709"/>
        <w:gridCol w:w="992"/>
        <w:gridCol w:w="709"/>
      </w:tblGrid>
      <w:tr w:rsidR="00B6749C" w:rsidRPr="00B6749C" w:rsidTr="0026795D">
        <w:trPr>
          <w:trHeight w:val="6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bookmarkStart w:id="1" w:name="RANGE!A1:N41"/>
            <w:r w:rsidRPr="00B6749C">
              <w:rPr>
                <w:b/>
                <w:bCs/>
                <w:sz w:val="18"/>
                <w:szCs w:val="18"/>
              </w:rPr>
              <w:t>Наименование расходов</w:t>
            </w:r>
            <w:bookmarkEnd w:id="1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исполнение                                                   п/г 2022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решение от 21.12.2022 №91 (изм)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ф.0503317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откл.                 +/-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исполнение                                                   полугодие 2023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отклонение к ф.0503317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отклонение исп. п/г 2023  от исп. п/г 2022                         </w:t>
            </w:r>
          </w:p>
        </w:tc>
      </w:tr>
      <w:tr w:rsidR="00B6749C" w:rsidRPr="00B6749C" w:rsidTr="0026795D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9C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749C">
              <w:rPr>
                <w:b/>
                <w:bCs/>
                <w:color w:val="000000"/>
                <w:sz w:val="18"/>
                <w:szCs w:val="18"/>
              </w:rPr>
              <w:t xml:space="preserve">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46 507,2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104 877,7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107 452,4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107 452,4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49 387,7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-58 064,7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2 880,5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106,2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1 249,7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1 000,3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-1 197,8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80,0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2 248,1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5 173,2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5 173,2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2 486,6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-2 686,6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110,6</w:t>
            </w:r>
          </w:p>
        </w:tc>
      </w:tr>
      <w:tr w:rsidR="00B6749C" w:rsidRPr="00B6749C" w:rsidTr="0026795D">
        <w:trPr>
          <w:trHeight w:val="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Функционирование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24 760,7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52 004,6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54 841,1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54 841,1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26 277,5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-28 563,6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1 516,8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106,1</w:t>
            </w:r>
          </w:p>
        </w:tc>
      </w:tr>
      <w:tr w:rsidR="00B6749C" w:rsidRPr="00B6749C" w:rsidTr="0026795D">
        <w:trPr>
          <w:trHeight w:val="1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6 549,7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15 356,9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15 105,9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15 105,9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6 652,5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-8 453,4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101,6</w:t>
            </w:r>
          </w:p>
        </w:tc>
      </w:tr>
      <w:tr w:rsidR="00B6749C" w:rsidRPr="00B6749C" w:rsidTr="0026795D">
        <w:trPr>
          <w:trHeight w:val="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596,8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-903,2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596,8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-596,8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26795D">
            <w:pPr>
              <w:widowControl/>
              <w:autoSpaceDE/>
              <w:autoSpaceDN/>
              <w:adjustRightInd/>
              <w:ind w:left="34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11 646,1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28 561,0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29 536,2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29 536,2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12 970,8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-16 565,4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1 324,7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111,4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Национальная экономика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2 660,8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13 304,0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39 975,9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26 671,9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39 975,9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8 749,0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-31 226,9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6 088,2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328,8</w:t>
            </w:r>
          </w:p>
        </w:tc>
      </w:tr>
      <w:tr w:rsidR="00B6749C" w:rsidRPr="00B6749C" w:rsidTr="0026795D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26795D" w:rsidP="0026795D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26795D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Дорожные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2 547,6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12 174,0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38 167,8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25 993,8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38 167,8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8 375,7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-29 792,1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5 828,1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328,8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1 608,1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1 608,1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373,3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-1 234,8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329,8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2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618 461,4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1 033 398,6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1 233 466,7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200 068,1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1 233 566,7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718 049,5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-515 517,2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99 588,1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116,1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142 300,1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301 072,5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316 383,1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15 310,6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316 383,1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185 894,0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-130 489,1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43 593,9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130,6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411 085,8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610 689,1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796 773,0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186 083,9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796 873,0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468 932,2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-327 940,8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57 846,4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114,1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54 353,9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96 909,8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94 801,2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94 801,2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51 286,7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-43 514,5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-3 067,2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94,4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1 454,9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-1 454,9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9 266,7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24 727,2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25 509,4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25 509,4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11 936,6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-13 572,8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2 669,9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128,8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80 618,5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138 128,6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156 856,8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18 728,2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157 945,9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1 089,1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81 957,2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-75 988,7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1 338,7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101,7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63 647,0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98 476,9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116 859,9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18 383,0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117 949,0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1 089,1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62 863,5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-55 085,5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-783,5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98,8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16 971,5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39 651,7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39 996,9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39 996,9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19 093,7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-20 903,2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2 122,2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112,5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30 629,2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68 971,8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69 316,4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69 316,4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28 048,4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-41 268,0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-2 580,8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3 394,0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7 469,3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7 469,3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3 886,5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-3 582,8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114,5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3 476,3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6 778,4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6 778,4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3 297,4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-3 481,0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94,9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21 440,5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48 805,3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49 149,9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49 149,9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18 158,8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-30 991,1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-3 281,7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84,7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2 318,4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5 918,8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5 918,8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5 918,8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2 705,7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-3 213,1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116,7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19 795,8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64 694,9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29 170,9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64 694,9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43 561,3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-21 133,6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23 765,5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220,1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19 795,8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35 524,0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36 917,9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1 393,9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36 917,9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18 220,9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-18 697,0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-1 574,9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92,0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27 777,0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27 777,0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6749C">
              <w:rPr>
                <w:i/>
                <w:iCs/>
                <w:color w:val="000000"/>
                <w:sz w:val="18"/>
                <w:szCs w:val="18"/>
              </w:rPr>
              <w:t>27 777,0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25 340,4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-2 436,6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25 340,4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Обслуживание государственного 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17 544,8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-17 544,8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17 544,8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442,0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-17 544,8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21 993,5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47 935,7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47 935,7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24 598,2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-23 337,5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2 604,7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111,8</w:t>
            </w:r>
          </w:p>
        </w:tc>
      </w:tr>
      <w:tr w:rsidR="00B6749C" w:rsidRPr="00B6749C" w:rsidTr="0026795D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21 993,5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47 935,7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24 598,2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-23 337,5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2 604,7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111,8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 xml:space="preserve">прочие межбюджетные </w:t>
            </w:r>
            <w:r w:rsidR="0026795D" w:rsidRPr="00B6749C">
              <w:rPr>
                <w:i/>
                <w:iCs/>
                <w:sz w:val="18"/>
                <w:szCs w:val="18"/>
              </w:rPr>
              <w:t>трансферты</w:t>
            </w:r>
            <w:r w:rsidRPr="00B6749C">
              <w:rPr>
                <w:i/>
                <w:iCs/>
                <w:sz w:val="18"/>
                <w:szCs w:val="18"/>
              </w:rPr>
              <w:t xml:space="preserve">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B6749C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B6749C" w:rsidRPr="00B6749C" w:rsidTr="0026795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838 211,2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1 443 082,4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1 720 640,8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277 558,4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1 721 829,9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1 189,1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954 351,3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-767 478,6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116 140,1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749C" w:rsidRPr="00B6749C" w:rsidRDefault="00B6749C" w:rsidP="00B674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B6749C">
              <w:rPr>
                <w:b/>
                <w:bCs/>
                <w:sz w:val="18"/>
                <w:szCs w:val="18"/>
              </w:rPr>
              <w:t>113,9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AC7FC4" w:rsidRDefault="00AC7FC4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  <w:bookmarkStart w:id="2" w:name="_GoBack"/>
      <w:bookmarkEnd w:id="2"/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t>Приложение №</w:t>
      </w:r>
      <w:r>
        <w:rPr>
          <w:b/>
          <w:bCs/>
        </w:rPr>
        <w:t>3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t>0</w:t>
      </w:r>
      <w:r w:rsidR="000D609F">
        <w:t>3</w:t>
      </w:r>
      <w:r w:rsidRPr="00B40837">
        <w:t>.0</w:t>
      </w:r>
      <w:r w:rsidR="004A1DDF">
        <w:t>8</w:t>
      </w:r>
      <w:r w:rsidRPr="00B40837">
        <w:t>.2023 года</w:t>
      </w: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Default="0053747D" w:rsidP="0053747D">
      <w:pPr>
        <w:widowControl/>
        <w:tabs>
          <w:tab w:val="left" w:pos="142"/>
        </w:tabs>
        <w:autoSpaceDE/>
        <w:adjustRightInd/>
        <w:jc w:val="center"/>
        <w:rPr>
          <w:b/>
          <w:sz w:val="24"/>
          <w:szCs w:val="24"/>
          <w:lang w:eastAsia="en-US"/>
        </w:rPr>
      </w:pPr>
      <w:r w:rsidRPr="0053747D">
        <w:rPr>
          <w:b/>
          <w:sz w:val="24"/>
          <w:szCs w:val="24"/>
          <w:lang w:eastAsia="en-US"/>
        </w:rPr>
        <w:t>Анализ исполнения муниципальных программ</w:t>
      </w:r>
      <w:r w:rsidR="0017531D">
        <w:rPr>
          <w:b/>
          <w:sz w:val="24"/>
          <w:szCs w:val="24"/>
          <w:lang w:eastAsia="en-US"/>
        </w:rPr>
        <w:t xml:space="preserve"> и непрограммных расходов бюджета </w:t>
      </w:r>
    </w:p>
    <w:p w:rsidR="0053747D" w:rsidRPr="0053747D" w:rsidRDefault="0017531D" w:rsidP="0053747D">
      <w:pPr>
        <w:widowControl/>
        <w:tabs>
          <w:tab w:val="left" w:pos="142"/>
        </w:tabs>
        <w:autoSpaceDE/>
        <w:adjustRightInd/>
        <w:jc w:val="center"/>
        <w:rPr>
          <w:b/>
          <w:color w:val="FF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«Вяземский район» Смоленской области</w:t>
      </w:r>
      <w:r w:rsidR="0053747D" w:rsidRPr="0053747D">
        <w:rPr>
          <w:b/>
          <w:sz w:val="24"/>
          <w:szCs w:val="24"/>
          <w:lang w:eastAsia="en-US"/>
        </w:rPr>
        <w:t xml:space="preserve"> за </w:t>
      </w:r>
      <w:r w:rsidR="004A1DDF">
        <w:rPr>
          <w:b/>
          <w:sz w:val="24"/>
          <w:szCs w:val="24"/>
          <w:lang w:eastAsia="en-US"/>
        </w:rPr>
        <w:t>полугодие</w:t>
      </w:r>
      <w:r w:rsidR="0053747D" w:rsidRPr="0053747D">
        <w:rPr>
          <w:b/>
          <w:sz w:val="24"/>
          <w:szCs w:val="24"/>
          <w:lang w:eastAsia="en-US"/>
        </w:rPr>
        <w:t xml:space="preserve"> 2023 года</w:t>
      </w:r>
    </w:p>
    <w:p w:rsidR="0053747D" w:rsidRPr="0017531D" w:rsidRDefault="0053747D" w:rsidP="0053747D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17531D">
        <w:rPr>
          <w:lang w:eastAsia="en-US"/>
        </w:rPr>
        <w:t xml:space="preserve"> (тыс. рублей)</w:t>
      </w:r>
    </w:p>
    <w:tbl>
      <w:tblPr>
        <w:tblW w:w="15834" w:type="dxa"/>
        <w:tblInd w:w="-431" w:type="dxa"/>
        <w:tblLook w:val="04A0" w:firstRow="1" w:lastRow="0" w:firstColumn="1" w:lastColumn="0" w:noHBand="0" w:noVBand="1"/>
      </w:tblPr>
      <w:tblGrid>
        <w:gridCol w:w="503"/>
        <w:gridCol w:w="3751"/>
        <w:gridCol w:w="1276"/>
        <w:gridCol w:w="1276"/>
        <w:gridCol w:w="1134"/>
        <w:gridCol w:w="1134"/>
        <w:gridCol w:w="850"/>
        <w:gridCol w:w="709"/>
        <w:gridCol w:w="1180"/>
        <w:gridCol w:w="1372"/>
        <w:gridCol w:w="1223"/>
        <w:gridCol w:w="1372"/>
        <w:gridCol w:w="7"/>
        <w:gridCol w:w="47"/>
      </w:tblGrid>
      <w:tr w:rsidR="008709B3" w:rsidRPr="008709B3" w:rsidTr="008709B3">
        <w:trPr>
          <w:gridAfter w:val="1"/>
          <w:wAfter w:w="47" w:type="dxa"/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 2023 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решение от 21.12.2022 №91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решение от 21.12.2022 №91 (изм)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откл.                             +/-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пояснит. записка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откл.                             +/-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 xml:space="preserve">откл.                     %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откл. +/- к сводной бюдж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8709B3">
              <w:rPr>
                <w:b/>
                <w:bCs/>
                <w:color w:val="000000"/>
                <w:sz w:val="18"/>
                <w:szCs w:val="18"/>
              </w:rPr>
              <w:t>росписи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%                                                к решению о бюджете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%                                                 к сводной бюдж.росписи</w:t>
            </w:r>
          </w:p>
        </w:tc>
      </w:tr>
      <w:tr w:rsidR="008709B3" w:rsidRPr="008709B3" w:rsidTr="008709B3">
        <w:trPr>
          <w:gridAfter w:val="2"/>
          <w:wAfter w:w="54" w:type="dxa"/>
          <w:trHeight w:val="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rPr>
                <w:sz w:val="18"/>
                <w:szCs w:val="18"/>
              </w:rPr>
              <w:t>а «Ребенок должен жить в семье»</w:t>
            </w:r>
            <w:r w:rsidRPr="00870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29 915,7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29 915,7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29 915,7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11 674,7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-18 241,0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39,0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Развитие культуры и туризма в муниципальном образовании «Вязем</w:t>
            </w:r>
            <w:r>
              <w:rPr>
                <w:sz w:val="18"/>
                <w:szCs w:val="18"/>
              </w:rPr>
              <w:t>ский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182 164,9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201 192,6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19 027,7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201 110,6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106 338,8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-94 771,8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52,9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Управление объектами муниципальной собственности и земельными ресурсами муниципального образования «Вязе</w:t>
            </w:r>
            <w:r>
              <w:rPr>
                <w:sz w:val="18"/>
                <w:szCs w:val="18"/>
              </w:rPr>
              <w:t>мский район» Смоленской области</w:t>
            </w:r>
            <w:r w:rsidRPr="008709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8 626,6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8 981,4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354,8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8 981,4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4 105,3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-4 876,1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45,7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Развитие системы образования муниципального образования «Вяз</w:t>
            </w:r>
            <w:r>
              <w:rPr>
                <w:sz w:val="18"/>
                <w:szCs w:val="18"/>
              </w:rPr>
              <w:t>емский район» Смоленской области</w:t>
            </w:r>
            <w:r w:rsidRPr="008709B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993 018,8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1 191 207,9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198 189,1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1 191 207,9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694 161,4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-497 046,5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58,3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Социальная поддержка граждан, проживающих на территории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-158,9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71,1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Создание условий для эффективного муниципального управления в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76 496,5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78 558,0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78 558,0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36 354,4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-42 203,6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-758,6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16,5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61 372,2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61 121,2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-251,0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61 121,2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30 156,1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-30 965,1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49,3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Развитие физической культуры, спорта и молодежной политики в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43 593,9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72 158,8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28 564,9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72 158,8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46 320,7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-25 838,1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64,2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законности и правопорядка в Вяземском районе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709B3" w:rsidRPr="008709B3" w:rsidTr="008709B3">
        <w:trPr>
          <w:gridAfter w:val="2"/>
          <w:wAfter w:w="54" w:type="dxa"/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Развитие субъектов малого и среднего предпринимательства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Энергосбережение и повышение энергетической эффективности на территории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-11,3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988,7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Кадровая политика в здравоохранении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-84,0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39,1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"Развитие  дорожно-транспортного комплекса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12 174,0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38 167,8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25 993,8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38 167,8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8 375,7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-29 792,1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21,9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Охрана окружающей среды и экологическое информирование населения на территории муниципальном образовании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жильем молодых семей на территории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1 726,8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-6,3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99,6</w:t>
            </w:r>
          </w:p>
        </w:tc>
      </w:tr>
      <w:tr w:rsidR="008709B3" w:rsidRPr="008709B3" w:rsidTr="00F90A9E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Информатизация муниципального образования «Вяземск</w:t>
            </w:r>
            <w:r>
              <w:rPr>
                <w:sz w:val="18"/>
                <w:szCs w:val="18"/>
              </w:rPr>
              <w:t>ий район»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524,0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-796,0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39,7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16 582,5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16 884,0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301,5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16 884,0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09B3">
              <w:rPr>
                <w:b/>
                <w:bCs/>
                <w:color w:val="000000"/>
                <w:sz w:val="18"/>
                <w:szCs w:val="18"/>
              </w:rPr>
              <w:t>4 888,8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-11 995,2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29,0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1 428 403,1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1 704 415,2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276 012,1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1 704 333,2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946 229,9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-758 103,3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55,5</w:t>
            </w:r>
          </w:p>
        </w:tc>
      </w:tr>
      <w:tr w:rsidR="008709B3" w:rsidRPr="008709B3" w:rsidTr="008709B3">
        <w:trPr>
          <w:trHeight w:val="480"/>
        </w:trPr>
        <w:tc>
          <w:tcPr>
            <w:tcW w:w="15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расходы бюджета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по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 xml:space="preserve"> непрограммны</w:t>
            </w:r>
            <w:r>
              <w:rPr>
                <w:b/>
                <w:bCs/>
                <w:i/>
                <w:iCs/>
                <w:sz w:val="18"/>
                <w:szCs w:val="18"/>
              </w:rPr>
              <w:t>м мероприятиям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 xml:space="preserve"> Вяземского района Смоленской области </w:t>
            </w:r>
          </w:p>
        </w:tc>
      </w:tr>
      <w:tr w:rsidR="008709B3" w:rsidRPr="008709B3" w:rsidTr="008709B3">
        <w:trPr>
          <w:gridAfter w:val="2"/>
          <w:wAfter w:w="54" w:type="dxa"/>
          <w:trHeight w:val="3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1 000,3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-1 197,8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45,5</w:t>
            </w:r>
          </w:p>
        </w:tc>
      </w:tr>
      <w:tr w:rsidR="008709B3" w:rsidRPr="008709B3" w:rsidTr="008709B3">
        <w:trPr>
          <w:gridAfter w:val="2"/>
          <w:wAfter w:w="54" w:type="dxa"/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-4,7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90,5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</w:t>
            </w:r>
            <w:r w:rsidRPr="008709B3">
              <w:rPr>
                <w:i/>
                <w:iCs/>
                <w:sz w:val="18"/>
                <w:szCs w:val="18"/>
              </w:rPr>
              <w:t xml:space="preserve">редседатель Вяземского районного Совета депутатов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2 198,1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1 141,9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-1 056,2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51,9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Вяземский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3 027,8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2 945,1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1 334,5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-1 610,6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45,3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33,3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2 362,4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1 094,7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-1 267,7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</w:t>
            </w:r>
            <w:r w:rsidRPr="008709B3">
              <w:rPr>
                <w:i/>
                <w:iCs/>
                <w:sz w:val="18"/>
                <w:szCs w:val="18"/>
              </w:rPr>
              <w:t>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903,2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-596,8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60,2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</w:t>
            </w:r>
            <w:r w:rsidRPr="008709B3">
              <w:rPr>
                <w:i/>
                <w:iCs/>
                <w:sz w:val="18"/>
                <w:szCs w:val="18"/>
              </w:rPr>
              <w:t xml:space="preserve">олномочия по составлению списков кандидатов в присяжные заседатели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</w:t>
            </w:r>
            <w:r w:rsidRPr="008709B3">
              <w:rPr>
                <w:i/>
                <w:iCs/>
                <w:sz w:val="18"/>
                <w:szCs w:val="18"/>
              </w:rPr>
              <w:t>олномочия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2 411,8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2 294,2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863,3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-1 430,9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37,6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</w:t>
            </w:r>
            <w:r w:rsidRPr="008709B3">
              <w:rPr>
                <w:i/>
                <w:iCs/>
                <w:sz w:val="18"/>
                <w:szCs w:val="18"/>
              </w:rPr>
              <w:t xml:space="preserve">убсидии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709B3" w:rsidRPr="008709B3" w:rsidTr="008709B3">
        <w:trPr>
          <w:gridAfter w:val="2"/>
          <w:wAfter w:w="54" w:type="dxa"/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8709B3">
              <w:rPr>
                <w:color w:val="000000"/>
                <w:sz w:val="18"/>
                <w:szCs w:val="18"/>
              </w:rPr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2 575,0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1 189,1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185,8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467,5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-2 107,5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18,2</w:t>
            </w:r>
          </w:p>
        </w:tc>
      </w:tr>
      <w:tr w:rsidR="008709B3" w:rsidRPr="008709B3" w:rsidTr="008709B3">
        <w:trPr>
          <w:gridAfter w:val="2"/>
          <w:wAfter w:w="54" w:type="dxa"/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340,5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34,1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-82,0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29,4</w:t>
            </w:r>
          </w:p>
        </w:tc>
      </w:tr>
      <w:tr w:rsidR="008709B3" w:rsidRPr="008709B3" w:rsidTr="008709B3">
        <w:trPr>
          <w:gridAfter w:val="2"/>
          <w:wAfter w:w="54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709B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</w:t>
            </w:r>
            <w:r w:rsidRPr="008709B3">
              <w:rPr>
                <w:i/>
                <w:iCs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32</w:t>
            </w:r>
            <w:r w:rsidRPr="008709B3">
              <w:rPr>
                <w:b/>
                <w:bCs/>
                <w:i/>
                <w:iCs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8709B3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709B3" w:rsidRPr="008709B3" w:rsidTr="00F90A9E">
        <w:trPr>
          <w:gridAfter w:val="2"/>
          <w:wAfter w:w="54" w:type="dxa"/>
          <w:trHeight w:val="35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 xml:space="preserve">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14 679,3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1 546,3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17 496,7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1 271,1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107,8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8 121,4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-9 375,3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46,4</w:t>
            </w:r>
          </w:p>
        </w:tc>
      </w:tr>
      <w:tr w:rsidR="008709B3" w:rsidRPr="008709B3" w:rsidTr="00F90A9E">
        <w:trPr>
          <w:gridAfter w:val="2"/>
          <w:wAfter w:w="54" w:type="dxa"/>
          <w:trHeight w:val="40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 xml:space="preserve">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1 443 082,4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1 720 640,8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8709B3">
              <w:rPr>
                <w:sz w:val="18"/>
                <w:szCs w:val="18"/>
              </w:rPr>
              <w:t>277 558,4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1 721 829,9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1 189,1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8709B3">
              <w:rPr>
                <w:i/>
                <w:iCs/>
                <w:sz w:val="18"/>
                <w:szCs w:val="18"/>
              </w:rPr>
              <w:t>100,1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8709B3">
              <w:rPr>
                <w:b/>
                <w:bCs/>
                <w:sz w:val="18"/>
                <w:szCs w:val="18"/>
              </w:rPr>
              <w:t>954 351,3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-767 478,6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709B3" w:rsidRPr="008709B3" w:rsidRDefault="008709B3" w:rsidP="008709B3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709B3">
              <w:rPr>
                <w:i/>
                <w:iCs/>
                <w:color w:val="000000"/>
                <w:sz w:val="18"/>
                <w:szCs w:val="18"/>
              </w:rPr>
              <w:t>55,4</w:t>
            </w:r>
          </w:p>
        </w:tc>
      </w:tr>
    </w:tbl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Pr="00402304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53747D" w:rsidRPr="00402304" w:rsidSect="0053747D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B3" w:rsidRDefault="000F79B3" w:rsidP="00A02C27">
      <w:r>
        <w:separator/>
      </w:r>
    </w:p>
  </w:endnote>
  <w:endnote w:type="continuationSeparator" w:id="0">
    <w:p w:rsidR="000F79B3" w:rsidRDefault="000F79B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901839"/>
      <w:docPartObj>
        <w:docPartGallery w:val="Page Numbers (Bottom of Page)"/>
        <w:docPartUnique/>
      </w:docPartObj>
    </w:sdtPr>
    <w:sdtContent>
      <w:p w:rsidR="000F79B3" w:rsidRDefault="000F7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9C2">
          <w:rPr>
            <w:noProof/>
          </w:rPr>
          <w:t>11</w:t>
        </w:r>
        <w:r>
          <w:fldChar w:fldCharType="end"/>
        </w:r>
      </w:p>
    </w:sdtContent>
  </w:sdt>
  <w:p w:rsidR="000F79B3" w:rsidRDefault="000F79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91610"/>
      <w:docPartObj>
        <w:docPartGallery w:val="Page Numbers (Bottom of Page)"/>
        <w:docPartUnique/>
      </w:docPartObj>
    </w:sdtPr>
    <w:sdtContent>
      <w:p w:rsidR="000F79B3" w:rsidRDefault="000F79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C4">
          <w:rPr>
            <w:noProof/>
          </w:rPr>
          <w:t>1</w:t>
        </w:r>
        <w:r>
          <w:fldChar w:fldCharType="end"/>
        </w:r>
      </w:p>
    </w:sdtContent>
  </w:sdt>
  <w:p w:rsidR="000F79B3" w:rsidRDefault="000F7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B3" w:rsidRDefault="000F79B3" w:rsidP="00A02C27">
      <w:r>
        <w:separator/>
      </w:r>
    </w:p>
  </w:footnote>
  <w:footnote w:type="continuationSeparator" w:id="0">
    <w:p w:rsidR="000F79B3" w:rsidRDefault="000F79B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1187868871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79B3" w:rsidRPr="006127AF" w:rsidRDefault="000F79B3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0F79B3" w:rsidRDefault="000F79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F5E"/>
    <w:multiLevelType w:val="hybridMultilevel"/>
    <w:tmpl w:val="B4E43B5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E6B"/>
    <w:multiLevelType w:val="hybridMultilevel"/>
    <w:tmpl w:val="3A5E8816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F5C8B"/>
    <w:multiLevelType w:val="hybridMultilevel"/>
    <w:tmpl w:val="688E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8C7"/>
    <w:multiLevelType w:val="hybridMultilevel"/>
    <w:tmpl w:val="87AC518A"/>
    <w:lvl w:ilvl="0" w:tplc="83560D1C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F62ECA"/>
    <w:multiLevelType w:val="hybridMultilevel"/>
    <w:tmpl w:val="C02E4F3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61"/>
    <w:multiLevelType w:val="hybridMultilevel"/>
    <w:tmpl w:val="0DCC91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5850"/>
    <w:multiLevelType w:val="hybridMultilevel"/>
    <w:tmpl w:val="66E2819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7E35"/>
    <w:multiLevelType w:val="hybridMultilevel"/>
    <w:tmpl w:val="547C88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616560"/>
    <w:multiLevelType w:val="hybridMultilevel"/>
    <w:tmpl w:val="A648BCC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E204E"/>
    <w:multiLevelType w:val="hybridMultilevel"/>
    <w:tmpl w:val="2EA009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05AD"/>
    <w:multiLevelType w:val="hybridMultilevel"/>
    <w:tmpl w:val="3124A5E0"/>
    <w:lvl w:ilvl="0" w:tplc="627A3F2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EA2985"/>
    <w:multiLevelType w:val="hybridMultilevel"/>
    <w:tmpl w:val="33D27AF2"/>
    <w:lvl w:ilvl="0" w:tplc="18FC05A8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02AF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2E41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C653C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00136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822A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24914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F50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C0E78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083E"/>
    <w:multiLevelType w:val="hybridMultilevel"/>
    <w:tmpl w:val="B86696B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B7014"/>
    <w:multiLevelType w:val="hybridMultilevel"/>
    <w:tmpl w:val="1870FA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30C83"/>
    <w:multiLevelType w:val="hybridMultilevel"/>
    <w:tmpl w:val="81E8463A"/>
    <w:lvl w:ilvl="0" w:tplc="83560D1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126293"/>
    <w:multiLevelType w:val="hybridMultilevel"/>
    <w:tmpl w:val="B65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E7EE3"/>
    <w:multiLevelType w:val="hybridMultilevel"/>
    <w:tmpl w:val="4B963A5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4146"/>
    <w:multiLevelType w:val="hybridMultilevel"/>
    <w:tmpl w:val="9F224B26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6CB51A60"/>
    <w:multiLevelType w:val="hybridMultilevel"/>
    <w:tmpl w:val="3B66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01D3"/>
    <w:multiLevelType w:val="hybridMultilevel"/>
    <w:tmpl w:val="71A4322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1F35"/>
    <w:multiLevelType w:val="hybridMultilevel"/>
    <w:tmpl w:val="C21AE81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5"/>
  </w:num>
  <w:num w:numId="4">
    <w:abstractNumId w:val="10"/>
  </w:num>
  <w:num w:numId="5">
    <w:abstractNumId w:val="30"/>
  </w:num>
  <w:num w:numId="6">
    <w:abstractNumId w:val="11"/>
  </w:num>
  <w:num w:numId="7">
    <w:abstractNumId w:val="6"/>
  </w:num>
  <w:num w:numId="8">
    <w:abstractNumId w:val="20"/>
  </w:num>
  <w:num w:numId="9">
    <w:abstractNumId w:val="16"/>
  </w:num>
  <w:num w:numId="10">
    <w:abstractNumId w:val="14"/>
  </w:num>
  <w:num w:numId="11">
    <w:abstractNumId w:val="17"/>
  </w:num>
  <w:num w:numId="12">
    <w:abstractNumId w:val="19"/>
  </w:num>
  <w:num w:numId="13">
    <w:abstractNumId w:val="29"/>
  </w:num>
  <w:num w:numId="14">
    <w:abstractNumId w:val="1"/>
  </w:num>
  <w:num w:numId="15">
    <w:abstractNumId w:val="8"/>
  </w:num>
  <w:num w:numId="16">
    <w:abstractNumId w:val="2"/>
  </w:num>
  <w:num w:numId="17">
    <w:abstractNumId w:val="7"/>
  </w:num>
  <w:num w:numId="18">
    <w:abstractNumId w:val="22"/>
  </w:num>
  <w:num w:numId="19">
    <w:abstractNumId w:val="21"/>
  </w:num>
  <w:num w:numId="20">
    <w:abstractNumId w:val="28"/>
  </w:num>
  <w:num w:numId="21">
    <w:abstractNumId w:val="31"/>
  </w:num>
  <w:num w:numId="22">
    <w:abstractNumId w:val="5"/>
  </w:num>
  <w:num w:numId="23">
    <w:abstractNumId w:val="26"/>
  </w:num>
  <w:num w:numId="24">
    <w:abstractNumId w:val="24"/>
  </w:num>
  <w:num w:numId="25">
    <w:abstractNumId w:val="13"/>
  </w:num>
  <w:num w:numId="26">
    <w:abstractNumId w:val="27"/>
  </w:num>
  <w:num w:numId="27">
    <w:abstractNumId w:val="15"/>
  </w:num>
  <w:num w:numId="28">
    <w:abstractNumId w:val="23"/>
  </w:num>
  <w:num w:numId="29">
    <w:abstractNumId w:val="9"/>
  </w:num>
  <w:num w:numId="30">
    <w:abstractNumId w:val="18"/>
  </w:num>
  <w:num w:numId="31">
    <w:abstractNumId w:val="3"/>
  </w:num>
  <w:num w:numId="32">
    <w:abstractNumId w:val="0"/>
  </w:num>
  <w:num w:numId="3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2A3A"/>
    <w:rsid w:val="00002DE8"/>
    <w:rsid w:val="00003544"/>
    <w:rsid w:val="00003F92"/>
    <w:rsid w:val="00004D3D"/>
    <w:rsid w:val="00005C98"/>
    <w:rsid w:val="00006D0F"/>
    <w:rsid w:val="0001010F"/>
    <w:rsid w:val="000116A5"/>
    <w:rsid w:val="0001184F"/>
    <w:rsid w:val="00011DE8"/>
    <w:rsid w:val="00012ABB"/>
    <w:rsid w:val="00015331"/>
    <w:rsid w:val="00015B9D"/>
    <w:rsid w:val="00016875"/>
    <w:rsid w:val="000172D1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077"/>
    <w:rsid w:val="00051673"/>
    <w:rsid w:val="000526C5"/>
    <w:rsid w:val="00052FB8"/>
    <w:rsid w:val="00053EB2"/>
    <w:rsid w:val="00053F93"/>
    <w:rsid w:val="0005470A"/>
    <w:rsid w:val="00055ED8"/>
    <w:rsid w:val="000578D1"/>
    <w:rsid w:val="000608E1"/>
    <w:rsid w:val="000609BD"/>
    <w:rsid w:val="00060A67"/>
    <w:rsid w:val="00061DF5"/>
    <w:rsid w:val="00062BF8"/>
    <w:rsid w:val="00062E73"/>
    <w:rsid w:val="00064911"/>
    <w:rsid w:val="00064EA0"/>
    <w:rsid w:val="00065E75"/>
    <w:rsid w:val="00066703"/>
    <w:rsid w:val="000673DC"/>
    <w:rsid w:val="000674CC"/>
    <w:rsid w:val="00070067"/>
    <w:rsid w:val="0007015C"/>
    <w:rsid w:val="00070239"/>
    <w:rsid w:val="000702CC"/>
    <w:rsid w:val="00070E12"/>
    <w:rsid w:val="0007267B"/>
    <w:rsid w:val="00072828"/>
    <w:rsid w:val="00072E51"/>
    <w:rsid w:val="0007363F"/>
    <w:rsid w:val="00073761"/>
    <w:rsid w:val="00073ED7"/>
    <w:rsid w:val="00074039"/>
    <w:rsid w:val="0007560B"/>
    <w:rsid w:val="0007616A"/>
    <w:rsid w:val="00077007"/>
    <w:rsid w:val="000818A9"/>
    <w:rsid w:val="0008286F"/>
    <w:rsid w:val="0008338A"/>
    <w:rsid w:val="000855F3"/>
    <w:rsid w:val="000871FD"/>
    <w:rsid w:val="000873F5"/>
    <w:rsid w:val="00087A0A"/>
    <w:rsid w:val="00090E3A"/>
    <w:rsid w:val="00090FC1"/>
    <w:rsid w:val="00091024"/>
    <w:rsid w:val="000911CC"/>
    <w:rsid w:val="000915F2"/>
    <w:rsid w:val="00091B4F"/>
    <w:rsid w:val="00092414"/>
    <w:rsid w:val="00092852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39B2"/>
    <w:rsid w:val="000C6667"/>
    <w:rsid w:val="000D3578"/>
    <w:rsid w:val="000D392D"/>
    <w:rsid w:val="000D5EDA"/>
    <w:rsid w:val="000D609F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9B3"/>
    <w:rsid w:val="000F7B90"/>
    <w:rsid w:val="00100FC5"/>
    <w:rsid w:val="00101C4F"/>
    <w:rsid w:val="00101D6D"/>
    <w:rsid w:val="001032B9"/>
    <w:rsid w:val="00104765"/>
    <w:rsid w:val="00104C88"/>
    <w:rsid w:val="001054DD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54"/>
    <w:rsid w:val="00115CD1"/>
    <w:rsid w:val="001166D6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A2E"/>
    <w:rsid w:val="00127C8E"/>
    <w:rsid w:val="00130AAA"/>
    <w:rsid w:val="00130D5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8AA"/>
    <w:rsid w:val="00150902"/>
    <w:rsid w:val="001514A9"/>
    <w:rsid w:val="00151B46"/>
    <w:rsid w:val="00151E04"/>
    <w:rsid w:val="0015279E"/>
    <w:rsid w:val="00152EF9"/>
    <w:rsid w:val="0015463E"/>
    <w:rsid w:val="0015476F"/>
    <w:rsid w:val="00154AD2"/>
    <w:rsid w:val="001559A7"/>
    <w:rsid w:val="00155A2A"/>
    <w:rsid w:val="00157308"/>
    <w:rsid w:val="00157797"/>
    <w:rsid w:val="001601EB"/>
    <w:rsid w:val="001604A0"/>
    <w:rsid w:val="00161791"/>
    <w:rsid w:val="00161DBA"/>
    <w:rsid w:val="001643BC"/>
    <w:rsid w:val="00164E64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7531D"/>
    <w:rsid w:val="00180B6B"/>
    <w:rsid w:val="00180C5F"/>
    <w:rsid w:val="00180E46"/>
    <w:rsid w:val="00181531"/>
    <w:rsid w:val="00181B00"/>
    <w:rsid w:val="0018276A"/>
    <w:rsid w:val="00183AEF"/>
    <w:rsid w:val="00183CCB"/>
    <w:rsid w:val="001840EF"/>
    <w:rsid w:val="0018544A"/>
    <w:rsid w:val="00186938"/>
    <w:rsid w:val="00186C47"/>
    <w:rsid w:val="00186F20"/>
    <w:rsid w:val="001874C7"/>
    <w:rsid w:val="00187B88"/>
    <w:rsid w:val="00192779"/>
    <w:rsid w:val="00192F18"/>
    <w:rsid w:val="001944D7"/>
    <w:rsid w:val="0019504D"/>
    <w:rsid w:val="00195DF8"/>
    <w:rsid w:val="001A0B90"/>
    <w:rsid w:val="001A1176"/>
    <w:rsid w:val="001A1A07"/>
    <w:rsid w:val="001A263E"/>
    <w:rsid w:val="001A436C"/>
    <w:rsid w:val="001A51C4"/>
    <w:rsid w:val="001A5F09"/>
    <w:rsid w:val="001A603C"/>
    <w:rsid w:val="001B0BDA"/>
    <w:rsid w:val="001B1CF3"/>
    <w:rsid w:val="001B1F16"/>
    <w:rsid w:val="001B2687"/>
    <w:rsid w:val="001B2B7D"/>
    <w:rsid w:val="001B2ED9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38AD"/>
    <w:rsid w:val="001C4782"/>
    <w:rsid w:val="001C4B28"/>
    <w:rsid w:val="001C4C80"/>
    <w:rsid w:val="001C5012"/>
    <w:rsid w:val="001C5BA1"/>
    <w:rsid w:val="001C7B19"/>
    <w:rsid w:val="001D030F"/>
    <w:rsid w:val="001D04B1"/>
    <w:rsid w:val="001D097D"/>
    <w:rsid w:val="001D1064"/>
    <w:rsid w:val="001D2506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4E17"/>
    <w:rsid w:val="001E5BDA"/>
    <w:rsid w:val="001E758E"/>
    <w:rsid w:val="001E7D5A"/>
    <w:rsid w:val="001F1C9C"/>
    <w:rsid w:val="001F4E81"/>
    <w:rsid w:val="002002AE"/>
    <w:rsid w:val="002002C7"/>
    <w:rsid w:val="00204E1D"/>
    <w:rsid w:val="00205532"/>
    <w:rsid w:val="002074A7"/>
    <w:rsid w:val="00207A24"/>
    <w:rsid w:val="00207E94"/>
    <w:rsid w:val="00212422"/>
    <w:rsid w:val="00212966"/>
    <w:rsid w:val="002156F2"/>
    <w:rsid w:val="002159FA"/>
    <w:rsid w:val="00215F85"/>
    <w:rsid w:val="00216E27"/>
    <w:rsid w:val="0021771E"/>
    <w:rsid w:val="00220085"/>
    <w:rsid w:val="002203CD"/>
    <w:rsid w:val="0022083A"/>
    <w:rsid w:val="00220FE8"/>
    <w:rsid w:val="002217B9"/>
    <w:rsid w:val="00221C65"/>
    <w:rsid w:val="00222B17"/>
    <w:rsid w:val="00223226"/>
    <w:rsid w:val="00223826"/>
    <w:rsid w:val="002243A3"/>
    <w:rsid w:val="00224A70"/>
    <w:rsid w:val="0022699C"/>
    <w:rsid w:val="00227FA3"/>
    <w:rsid w:val="0023066A"/>
    <w:rsid w:val="00231589"/>
    <w:rsid w:val="00232514"/>
    <w:rsid w:val="00232DE4"/>
    <w:rsid w:val="00232F72"/>
    <w:rsid w:val="00232FE9"/>
    <w:rsid w:val="00234081"/>
    <w:rsid w:val="00235271"/>
    <w:rsid w:val="00240DC7"/>
    <w:rsid w:val="00241C9E"/>
    <w:rsid w:val="0024290D"/>
    <w:rsid w:val="002437F1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B19"/>
    <w:rsid w:val="00251F12"/>
    <w:rsid w:val="002527BB"/>
    <w:rsid w:val="00252F8A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25B"/>
    <w:rsid w:val="0026546E"/>
    <w:rsid w:val="002667AF"/>
    <w:rsid w:val="00266E38"/>
    <w:rsid w:val="0026795D"/>
    <w:rsid w:val="0027165D"/>
    <w:rsid w:val="00271BF8"/>
    <w:rsid w:val="002747E1"/>
    <w:rsid w:val="0027550A"/>
    <w:rsid w:val="002763D0"/>
    <w:rsid w:val="00276F2A"/>
    <w:rsid w:val="002805F0"/>
    <w:rsid w:val="00281018"/>
    <w:rsid w:val="0028419A"/>
    <w:rsid w:val="002841BE"/>
    <w:rsid w:val="00285B61"/>
    <w:rsid w:val="002870C2"/>
    <w:rsid w:val="00287DD6"/>
    <w:rsid w:val="00290101"/>
    <w:rsid w:val="002906A7"/>
    <w:rsid w:val="00291686"/>
    <w:rsid w:val="002941B9"/>
    <w:rsid w:val="00295F58"/>
    <w:rsid w:val="00295FDC"/>
    <w:rsid w:val="002962E8"/>
    <w:rsid w:val="00296573"/>
    <w:rsid w:val="002972CF"/>
    <w:rsid w:val="002A03C9"/>
    <w:rsid w:val="002A0C44"/>
    <w:rsid w:val="002A0E60"/>
    <w:rsid w:val="002A1026"/>
    <w:rsid w:val="002A1529"/>
    <w:rsid w:val="002A40F7"/>
    <w:rsid w:val="002A4DA7"/>
    <w:rsid w:val="002A55DB"/>
    <w:rsid w:val="002A6367"/>
    <w:rsid w:val="002B1067"/>
    <w:rsid w:val="002B1B11"/>
    <w:rsid w:val="002B455D"/>
    <w:rsid w:val="002B4779"/>
    <w:rsid w:val="002B4D08"/>
    <w:rsid w:val="002B6A25"/>
    <w:rsid w:val="002B75B8"/>
    <w:rsid w:val="002C1461"/>
    <w:rsid w:val="002C157C"/>
    <w:rsid w:val="002C1591"/>
    <w:rsid w:val="002C2A3E"/>
    <w:rsid w:val="002C363C"/>
    <w:rsid w:val="002C4463"/>
    <w:rsid w:val="002C54AE"/>
    <w:rsid w:val="002C5E11"/>
    <w:rsid w:val="002D015E"/>
    <w:rsid w:val="002D1E93"/>
    <w:rsid w:val="002D2B84"/>
    <w:rsid w:val="002D4AA1"/>
    <w:rsid w:val="002D61C9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3EB4"/>
    <w:rsid w:val="002F413F"/>
    <w:rsid w:val="002F6085"/>
    <w:rsid w:val="002F6A95"/>
    <w:rsid w:val="002F74EB"/>
    <w:rsid w:val="002F7BAA"/>
    <w:rsid w:val="0030050E"/>
    <w:rsid w:val="00301858"/>
    <w:rsid w:val="003027F2"/>
    <w:rsid w:val="00302822"/>
    <w:rsid w:val="00303829"/>
    <w:rsid w:val="00303BB4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06D0"/>
    <w:rsid w:val="00311261"/>
    <w:rsid w:val="00311984"/>
    <w:rsid w:val="00311ADE"/>
    <w:rsid w:val="0031466A"/>
    <w:rsid w:val="00314ACB"/>
    <w:rsid w:val="0032100B"/>
    <w:rsid w:val="0032143B"/>
    <w:rsid w:val="00322136"/>
    <w:rsid w:val="0032310E"/>
    <w:rsid w:val="0032487C"/>
    <w:rsid w:val="00326A7C"/>
    <w:rsid w:val="00330200"/>
    <w:rsid w:val="00330C5A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3C83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55BFE"/>
    <w:rsid w:val="00355D74"/>
    <w:rsid w:val="00356323"/>
    <w:rsid w:val="003608C5"/>
    <w:rsid w:val="00360BDB"/>
    <w:rsid w:val="00361EB5"/>
    <w:rsid w:val="00362866"/>
    <w:rsid w:val="003636E3"/>
    <w:rsid w:val="003639C8"/>
    <w:rsid w:val="00364738"/>
    <w:rsid w:val="00366646"/>
    <w:rsid w:val="00367B69"/>
    <w:rsid w:val="003733CB"/>
    <w:rsid w:val="003739B5"/>
    <w:rsid w:val="00373C79"/>
    <w:rsid w:val="0037485F"/>
    <w:rsid w:val="00374B79"/>
    <w:rsid w:val="003770FC"/>
    <w:rsid w:val="003804DA"/>
    <w:rsid w:val="00381B81"/>
    <w:rsid w:val="0038254D"/>
    <w:rsid w:val="00383BDF"/>
    <w:rsid w:val="00384DCA"/>
    <w:rsid w:val="00387B95"/>
    <w:rsid w:val="00390230"/>
    <w:rsid w:val="003911BE"/>
    <w:rsid w:val="00392793"/>
    <w:rsid w:val="00392D49"/>
    <w:rsid w:val="00393D8A"/>
    <w:rsid w:val="00395C59"/>
    <w:rsid w:val="00395E58"/>
    <w:rsid w:val="00397645"/>
    <w:rsid w:val="00397B7F"/>
    <w:rsid w:val="003A02A1"/>
    <w:rsid w:val="003A0836"/>
    <w:rsid w:val="003A1479"/>
    <w:rsid w:val="003A188F"/>
    <w:rsid w:val="003A1E7D"/>
    <w:rsid w:val="003A286B"/>
    <w:rsid w:val="003A3702"/>
    <w:rsid w:val="003A3ABE"/>
    <w:rsid w:val="003A3C3C"/>
    <w:rsid w:val="003A4D56"/>
    <w:rsid w:val="003A4F58"/>
    <w:rsid w:val="003A5056"/>
    <w:rsid w:val="003A56AB"/>
    <w:rsid w:val="003A5888"/>
    <w:rsid w:val="003A6C4F"/>
    <w:rsid w:val="003A7EC9"/>
    <w:rsid w:val="003B110A"/>
    <w:rsid w:val="003B26CF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E12AB"/>
    <w:rsid w:val="003E21DA"/>
    <w:rsid w:val="003E3ED9"/>
    <w:rsid w:val="003E4D5E"/>
    <w:rsid w:val="003E5FBC"/>
    <w:rsid w:val="003E6A0E"/>
    <w:rsid w:val="003E7A1F"/>
    <w:rsid w:val="003F28A6"/>
    <w:rsid w:val="003F2F1F"/>
    <w:rsid w:val="003F3142"/>
    <w:rsid w:val="003F3E38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53F"/>
    <w:rsid w:val="004108AD"/>
    <w:rsid w:val="00410D3D"/>
    <w:rsid w:val="00411596"/>
    <w:rsid w:val="00411D40"/>
    <w:rsid w:val="00412306"/>
    <w:rsid w:val="0041371D"/>
    <w:rsid w:val="0041389F"/>
    <w:rsid w:val="00414EA3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365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47031"/>
    <w:rsid w:val="0045086C"/>
    <w:rsid w:val="004508D2"/>
    <w:rsid w:val="004516E9"/>
    <w:rsid w:val="00452636"/>
    <w:rsid w:val="0045298C"/>
    <w:rsid w:val="00453558"/>
    <w:rsid w:val="0045369B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5C6B"/>
    <w:rsid w:val="00466D4A"/>
    <w:rsid w:val="0047004F"/>
    <w:rsid w:val="00470A01"/>
    <w:rsid w:val="00470D3D"/>
    <w:rsid w:val="004722F1"/>
    <w:rsid w:val="004731BC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976A8"/>
    <w:rsid w:val="004A025A"/>
    <w:rsid w:val="004A1CB5"/>
    <w:rsid w:val="004A1DDF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90E"/>
    <w:rsid w:val="004C5A33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4CB"/>
    <w:rsid w:val="004E6D57"/>
    <w:rsid w:val="004E6E66"/>
    <w:rsid w:val="004E73BF"/>
    <w:rsid w:val="004E7B99"/>
    <w:rsid w:val="004F433E"/>
    <w:rsid w:val="004F5934"/>
    <w:rsid w:val="004F7AA9"/>
    <w:rsid w:val="00501628"/>
    <w:rsid w:val="005017FF"/>
    <w:rsid w:val="005020BA"/>
    <w:rsid w:val="00502913"/>
    <w:rsid w:val="005030F7"/>
    <w:rsid w:val="005031A1"/>
    <w:rsid w:val="00503BE4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17F2A"/>
    <w:rsid w:val="005208E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426B"/>
    <w:rsid w:val="00535D7A"/>
    <w:rsid w:val="0053747D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8C5"/>
    <w:rsid w:val="00564DEC"/>
    <w:rsid w:val="00565F19"/>
    <w:rsid w:val="00566BFE"/>
    <w:rsid w:val="005704F7"/>
    <w:rsid w:val="00570731"/>
    <w:rsid w:val="00570D86"/>
    <w:rsid w:val="005737C0"/>
    <w:rsid w:val="005738C6"/>
    <w:rsid w:val="00573A32"/>
    <w:rsid w:val="0057523E"/>
    <w:rsid w:val="005753CA"/>
    <w:rsid w:val="00575963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8753D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61FE"/>
    <w:rsid w:val="005A7C70"/>
    <w:rsid w:val="005B0773"/>
    <w:rsid w:val="005B1D0D"/>
    <w:rsid w:val="005B2AC2"/>
    <w:rsid w:val="005B3090"/>
    <w:rsid w:val="005B30DD"/>
    <w:rsid w:val="005B3655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680"/>
    <w:rsid w:val="005C2897"/>
    <w:rsid w:val="005C2BF7"/>
    <w:rsid w:val="005C503C"/>
    <w:rsid w:val="005C6396"/>
    <w:rsid w:val="005C6687"/>
    <w:rsid w:val="005C67AE"/>
    <w:rsid w:val="005C6A13"/>
    <w:rsid w:val="005C6B91"/>
    <w:rsid w:val="005C6FF3"/>
    <w:rsid w:val="005C79DA"/>
    <w:rsid w:val="005C7AC7"/>
    <w:rsid w:val="005C7F4D"/>
    <w:rsid w:val="005D0EDF"/>
    <w:rsid w:val="005D1672"/>
    <w:rsid w:val="005D20BC"/>
    <w:rsid w:val="005D3979"/>
    <w:rsid w:val="005D3C22"/>
    <w:rsid w:val="005D40B1"/>
    <w:rsid w:val="005D6875"/>
    <w:rsid w:val="005D6C78"/>
    <w:rsid w:val="005D6E5A"/>
    <w:rsid w:val="005E0F4E"/>
    <w:rsid w:val="005E4484"/>
    <w:rsid w:val="005E45E1"/>
    <w:rsid w:val="005E4B0F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63"/>
    <w:rsid w:val="005F5DA6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8CD"/>
    <w:rsid w:val="0060692F"/>
    <w:rsid w:val="00610046"/>
    <w:rsid w:val="006127AF"/>
    <w:rsid w:val="00612BB7"/>
    <w:rsid w:val="006131B2"/>
    <w:rsid w:val="00614547"/>
    <w:rsid w:val="00614894"/>
    <w:rsid w:val="006163C5"/>
    <w:rsid w:val="006164F3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949"/>
    <w:rsid w:val="00632C22"/>
    <w:rsid w:val="00632E7C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360E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012"/>
    <w:rsid w:val="0065716C"/>
    <w:rsid w:val="006577CB"/>
    <w:rsid w:val="00660960"/>
    <w:rsid w:val="0066228D"/>
    <w:rsid w:val="006624EA"/>
    <w:rsid w:val="0066268E"/>
    <w:rsid w:val="006627CA"/>
    <w:rsid w:val="006633C2"/>
    <w:rsid w:val="00663B3C"/>
    <w:rsid w:val="00663B53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21CE"/>
    <w:rsid w:val="006830E3"/>
    <w:rsid w:val="00683E6E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59E2"/>
    <w:rsid w:val="00697ACC"/>
    <w:rsid w:val="006A10D4"/>
    <w:rsid w:val="006A31F1"/>
    <w:rsid w:val="006A3641"/>
    <w:rsid w:val="006A47B8"/>
    <w:rsid w:val="006A4B02"/>
    <w:rsid w:val="006A592C"/>
    <w:rsid w:val="006A6098"/>
    <w:rsid w:val="006A61AE"/>
    <w:rsid w:val="006A655F"/>
    <w:rsid w:val="006A7E51"/>
    <w:rsid w:val="006B1DA0"/>
    <w:rsid w:val="006B2A64"/>
    <w:rsid w:val="006B45D9"/>
    <w:rsid w:val="006B4973"/>
    <w:rsid w:val="006B4B22"/>
    <w:rsid w:val="006B6818"/>
    <w:rsid w:val="006C21B3"/>
    <w:rsid w:val="006C299B"/>
    <w:rsid w:val="006C52F8"/>
    <w:rsid w:val="006C583A"/>
    <w:rsid w:val="006C6E7D"/>
    <w:rsid w:val="006C7406"/>
    <w:rsid w:val="006C7D5B"/>
    <w:rsid w:val="006D24C4"/>
    <w:rsid w:val="006D45E4"/>
    <w:rsid w:val="006D4CB5"/>
    <w:rsid w:val="006D5AF9"/>
    <w:rsid w:val="006D6AE1"/>
    <w:rsid w:val="006D7486"/>
    <w:rsid w:val="006D77B4"/>
    <w:rsid w:val="006E0879"/>
    <w:rsid w:val="006E394A"/>
    <w:rsid w:val="006E3D33"/>
    <w:rsid w:val="006E4F8B"/>
    <w:rsid w:val="006E5136"/>
    <w:rsid w:val="006E5370"/>
    <w:rsid w:val="006E6A55"/>
    <w:rsid w:val="006E6D27"/>
    <w:rsid w:val="006E7235"/>
    <w:rsid w:val="006F1492"/>
    <w:rsid w:val="006F1FDC"/>
    <w:rsid w:val="006F23F8"/>
    <w:rsid w:val="006F2AB8"/>
    <w:rsid w:val="006F2AD4"/>
    <w:rsid w:val="006F4A5C"/>
    <w:rsid w:val="006F6AD6"/>
    <w:rsid w:val="006F771D"/>
    <w:rsid w:val="00700400"/>
    <w:rsid w:val="007008E5"/>
    <w:rsid w:val="00700CAB"/>
    <w:rsid w:val="00701022"/>
    <w:rsid w:val="00701941"/>
    <w:rsid w:val="00701AA1"/>
    <w:rsid w:val="00701F72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641C"/>
    <w:rsid w:val="007076BF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174DB"/>
    <w:rsid w:val="00720108"/>
    <w:rsid w:val="007202A4"/>
    <w:rsid w:val="00720D2D"/>
    <w:rsid w:val="0072191C"/>
    <w:rsid w:val="00721A7C"/>
    <w:rsid w:val="00721C3E"/>
    <w:rsid w:val="00722280"/>
    <w:rsid w:val="00724819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4A84"/>
    <w:rsid w:val="00735522"/>
    <w:rsid w:val="00741C32"/>
    <w:rsid w:val="00741D47"/>
    <w:rsid w:val="00742B58"/>
    <w:rsid w:val="00743CC9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454"/>
    <w:rsid w:val="007A055E"/>
    <w:rsid w:val="007A0CD8"/>
    <w:rsid w:val="007A2E56"/>
    <w:rsid w:val="007A3B64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B5FF2"/>
    <w:rsid w:val="007C0821"/>
    <w:rsid w:val="007C2D08"/>
    <w:rsid w:val="007C4F52"/>
    <w:rsid w:val="007C5D81"/>
    <w:rsid w:val="007C63A7"/>
    <w:rsid w:val="007C65DC"/>
    <w:rsid w:val="007C6C7C"/>
    <w:rsid w:val="007C6D4E"/>
    <w:rsid w:val="007D09FE"/>
    <w:rsid w:val="007D1A5D"/>
    <w:rsid w:val="007D27FA"/>
    <w:rsid w:val="007D5932"/>
    <w:rsid w:val="007D5FA6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441"/>
    <w:rsid w:val="007F4C67"/>
    <w:rsid w:val="007F50BF"/>
    <w:rsid w:val="007F7526"/>
    <w:rsid w:val="007F770D"/>
    <w:rsid w:val="007F7ABA"/>
    <w:rsid w:val="007F7B88"/>
    <w:rsid w:val="007F7E49"/>
    <w:rsid w:val="0080032F"/>
    <w:rsid w:val="00800BCA"/>
    <w:rsid w:val="00800C42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69"/>
    <w:rsid w:val="008133B5"/>
    <w:rsid w:val="008138A7"/>
    <w:rsid w:val="00813AF9"/>
    <w:rsid w:val="00813DDA"/>
    <w:rsid w:val="008147B7"/>
    <w:rsid w:val="00816000"/>
    <w:rsid w:val="0081603D"/>
    <w:rsid w:val="0081688A"/>
    <w:rsid w:val="00816903"/>
    <w:rsid w:val="00817E7A"/>
    <w:rsid w:val="00820C96"/>
    <w:rsid w:val="00820CE9"/>
    <w:rsid w:val="0082141C"/>
    <w:rsid w:val="00822A30"/>
    <w:rsid w:val="0082370B"/>
    <w:rsid w:val="00825DEC"/>
    <w:rsid w:val="00826A46"/>
    <w:rsid w:val="00826A5C"/>
    <w:rsid w:val="0082736D"/>
    <w:rsid w:val="00827AE7"/>
    <w:rsid w:val="00830A6C"/>
    <w:rsid w:val="00830A7A"/>
    <w:rsid w:val="008314B0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257E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2786"/>
    <w:rsid w:val="00863C3E"/>
    <w:rsid w:val="00864139"/>
    <w:rsid w:val="0086547D"/>
    <w:rsid w:val="00866E0E"/>
    <w:rsid w:val="0087018A"/>
    <w:rsid w:val="008709B3"/>
    <w:rsid w:val="00870F0D"/>
    <w:rsid w:val="00870F79"/>
    <w:rsid w:val="008716E6"/>
    <w:rsid w:val="00871733"/>
    <w:rsid w:val="0087197A"/>
    <w:rsid w:val="00871E27"/>
    <w:rsid w:val="008730AB"/>
    <w:rsid w:val="0087347A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87362"/>
    <w:rsid w:val="008900BE"/>
    <w:rsid w:val="008908C7"/>
    <w:rsid w:val="00890B50"/>
    <w:rsid w:val="00891E86"/>
    <w:rsid w:val="008920C9"/>
    <w:rsid w:val="00895457"/>
    <w:rsid w:val="00896416"/>
    <w:rsid w:val="00896DF8"/>
    <w:rsid w:val="00897521"/>
    <w:rsid w:val="008A0B14"/>
    <w:rsid w:val="008A0F84"/>
    <w:rsid w:val="008A12D9"/>
    <w:rsid w:val="008A171B"/>
    <w:rsid w:val="008A1884"/>
    <w:rsid w:val="008A382B"/>
    <w:rsid w:val="008A429C"/>
    <w:rsid w:val="008A430A"/>
    <w:rsid w:val="008A4A28"/>
    <w:rsid w:val="008A5AAE"/>
    <w:rsid w:val="008A5AC2"/>
    <w:rsid w:val="008A5AFC"/>
    <w:rsid w:val="008A61A2"/>
    <w:rsid w:val="008A64BA"/>
    <w:rsid w:val="008B3261"/>
    <w:rsid w:val="008B336F"/>
    <w:rsid w:val="008B57D7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7A8"/>
    <w:rsid w:val="008D0B58"/>
    <w:rsid w:val="008D145F"/>
    <w:rsid w:val="008D30FE"/>
    <w:rsid w:val="008D3E80"/>
    <w:rsid w:val="008D4007"/>
    <w:rsid w:val="008D498F"/>
    <w:rsid w:val="008D4DA2"/>
    <w:rsid w:val="008D57E1"/>
    <w:rsid w:val="008D6072"/>
    <w:rsid w:val="008E0353"/>
    <w:rsid w:val="008E0F82"/>
    <w:rsid w:val="008E10E9"/>
    <w:rsid w:val="008E139B"/>
    <w:rsid w:val="008E1447"/>
    <w:rsid w:val="008E275C"/>
    <w:rsid w:val="008E3BA9"/>
    <w:rsid w:val="008E4738"/>
    <w:rsid w:val="008E4A12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7FCC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4121"/>
    <w:rsid w:val="00935679"/>
    <w:rsid w:val="00935EA8"/>
    <w:rsid w:val="0093660E"/>
    <w:rsid w:val="0093661B"/>
    <w:rsid w:val="009368FD"/>
    <w:rsid w:val="00936F75"/>
    <w:rsid w:val="009426E2"/>
    <w:rsid w:val="00942722"/>
    <w:rsid w:val="00943030"/>
    <w:rsid w:val="00943086"/>
    <w:rsid w:val="00945B30"/>
    <w:rsid w:val="00946282"/>
    <w:rsid w:val="00946AD8"/>
    <w:rsid w:val="009476F7"/>
    <w:rsid w:val="0095011D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70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76BC2"/>
    <w:rsid w:val="009816A5"/>
    <w:rsid w:val="009825F1"/>
    <w:rsid w:val="009828FC"/>
    <w:rsid w:val="00982AE8"/>
    <w:rsid w:val="00983964"/>
    <w:rsid w:val="00984B53"/>
    <w:rsid w:val="00985674"/>
    <w:rsid w:val="00985A9E"/>
    <w:rsid w:val="00985E7D"/>
    <w:rsid w:val="00986158"/>
    <w:rsid w:val="0098795E"/>
    <w:rsid w:val="00990405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1ADA"/>
    <w:rsid w:val="009B28D7"/>
    <w:rsid w:val="009B35F8"/>
    <w:rsid w:val="009B3734"/>
    <w:rsid w:val="009B5667"/>
    <w:rsid w:val="009B5A02"/>
    <w:rsid w:val="009B5FF1"/>
    <w:rsid w:val="009B7333"/>
    <w:rsid w:val="009B7BDC"/>
    <w:rsid w:val="009B7C48"/>
    <w:rsid w:val="009C05DC"/>
    <w:rsid w:val="009C0817"/>
    <w:rsid w:val="009C0D9B"/>
    <w:rsid w:val="009C3F04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23E3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6FE8"/>
    <w:rsid w:val="00A0739A"/>
    <w:rsid w:val="00A076FF"/>
    <w:rsid w:val="00A07CAF"/>
    <w:rsid w:val="00A105CD"/>
    <w:rsid w:val="00A13E6C"/>
    <w:rsid w:val="00A1491B"/>
    <w:rsid w:val="00A14C91"/>
    <w:rsid w:val="00A14C93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72FA"/>
    <w:rsid w:val="00A2777D"/>
    <w:rsid w:val="00A27DDC"/>
    <w:rsid w:val="00A27F13"/>
    <w:rsid w:val="00A30377"/>
    <w:rsid w:val="00A30462"/>
    <w:rsid w:val="00A32D5A"/>
    <w:rsid w:val="00A35031"/>
    <w:rsid w:val="00A358AC"/>
    <w:rsid w:val="00A36069"/>
    <w:rsid w:val="00A36A91"/>
    <w:rsid w:val="00A37E6A"/>
    <w:rsid w:val="00A37EB0"/>
    <w:rsid w:val="00A40C8A"/>
    <w:rsid w:val="00A4222F"/>
    <w:rsid w:val="00A42F3A"/>
    <w:rsid w:val="00A4354B"/>
    <w:rsid w:val="00A43BF8"/>
    <w:rsid w:val="00A44B38"/>
    <w:rsid w:val="00A4560E"/>
    <w:rsid w:val="00A4566F"/>
    <w:rsid w:val="00A45680"/>
    <w:rsid w:val="00A47362"/>
    <w:rsid w:val="00A47D81"/>
    <w:rsid w:val="00A5039F"/>
    <w:rsid w:val="00A50B8A"/>
    <w:rsid w:val="00A516E6"/>
    <w:rsid w:val="00A52057"/>
    <w:rsid w:val="00A532F9"/>
    <w:rsid w:val="00A53E62"/>
    <w:rsid w:val="00A56453"/>
    <w:rsid w:val="00A56931"/>
    <w:rsid w:val="00A57A28"/>
    <w:rsid w:val="00A60391"/>
    <w:rsid w:val="00A60457"/>
    <w:rsid w:val="00A60C42"/>
    <w:rsid w:val="00A63989"/>
    <w:rsid w:val="00A63C28"/>
    <w:rsid w:val="00A63C80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0C4F"/>
    <w:rsid w:val="00A8286C"/>
    <w:rsid w:val="00A83BE1"/>
    <w:rsid w:val="00A83CFA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A73B2"/>
    <w:rsid w:val="00AB0160"/>
    <w:rsid w:val="00AB172B"/>
    <w:rsid w:val="00AB18BF"/>
    <w:rsid w:val="00AB20AC"/>
    <w:rsid w:val="00AB35AC"/>
    <w:rsid w:val="00AB4736"/>
    <w:rsid w:val="00AB582B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C7FC4"/>
    <w:rsid w:val="00AD089F"/>
    <w:rsid w:val="00AD1265"/>
    <w:rsid w:val="00AD1C50"/>
    <w:rsid w:val="00AD328F"/>
    <w:rsid w:val="00AD4715"/>
    <w:rsid w:val="00AD474A"/>
    <w:rsid w:val="00AD55CD"/>
    <w:rsid w:val="00AD6AE7"/>
    <w:rsid w:val="00AE0278"/>
    <w:rsid w:val="00AE033E"/>
    <w:rsid w:val="00AE0885"/>
    <w:rsid w:val="00AE09B0"/>
    <w:rsid w:val="00AE15BB"/>
    <w:rsid w:val="00AE1A6E"/>
    <w:rsid w:val="00AE29B6"/>
    <w:rsid w:val="00AE3FEF"/>
    <w:rsid w:val="00AE4D0B"/>
    <w:rsid w:val="00AE5057"/>
    <w:rsid w:val="00AE518C"/>
    <w:rsid w:val="00AE57CD"/>
    <w:rsid w:val="00AE6075"/>
    <w:rsid w:val="00AE66C8"/>
    <w:rsid w:val="00AF0106"/>
    <w:rsid w:val="00AF057F"/>
    <w:rsid w:val="00AF1FF0"/>
    <w:rsid w:val="00AF315B"/>
    <w:rsid w:val="00AF55FD"/>
    <w:rsid w:val="00B00462"/>
    <w:rsid w:val="00B0131E"/>
    <w:rsid w:val="00B0264D"/>
    <w:rsid w:val="00B02913"/>
    <w:rsid w:val="00B030D8"/>
    <w:rsid w:val="00B0327D"/>
    <w:rsid w:val="00B052A1"/>
    <w:rsid w:val="00B07D04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5DEC"/>
    <w:rsid w:val="00B279C2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0837"/>
    <w:rsid w:val="00B4141E"/>
    <w:rsid w:val="00B4357B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0074"/>
    <w:rsid w:val="00B61851"/>
    <w:rsid w:val="00B627F9"/>
    <w:rsid w:val="00B633E8"/>
    <w:rsid w:val="00B650D4"/>
    <w:rsid w:val="00B657A4"/>
    <w:rsid w:val="00B66048"/>
    <w:rsid w:val="00B666BC"/>
    <w:rsid w:val="00B66F94"/>
    <w:rsid w:val="00B6749C"/>
    <w:rsid w:val="00B67D2E"/>
    <w:rsid w:val="00B70977"/>
    <w:rsid w:val="00B711B8"/>
    <w:rsid w:val="00B71418"/>
    <w:rsid w:val="00B71716"/>
    <w:rsid w:val="00B71B01"/>
    <w:rsid w:val="00B7220C"/>
    <w:rsid w:val="00B7275C"/>
    <w:rsid w:val="00B72902"/>
    <w:rsid w:val="00B7337D"/>
    <w:rsid w:val="00B73707"/>
    <w:rsid w:val="00B76351"/>
    <w:rsid w:val="00B77BC4"/>
    <w:rsid w:val="00B77E25"/>
    <w:rsid w:val="00B801CE"/>
    <w:rsid w:val="00B8044D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5FC2"/>
    <w:rsid w:val="00B966A2"/>
    <w:rsid w:val="00B96C81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65D8"/>
    <w:rsid w:val="00BB6BEA"/>
    <w:rsid w:val="00BB6C9D"/>
    <w:rsid w:val="00BB6D1C"/>
    <w:rsid w:val="00BC042B"/>
    <w:rsid w:val="00BC0AFD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0BDC"/>
    <w:rsid w:val="00BE23FF"/>
    <w:rsid w:val="00BE25CC"/>
    <w:rsid w:val="00BE4ED7"/>
    <w:rsid w:val="00BE7044"/>
    <w:rsid w:val="00BE7800"/>
    <w:rsid w:val="00BE7B4F"/>
    <w:rsid w:val="00BF198A"/>
    <w:rsid w:val="00BF313C"/>
    <w:rsid w:val="00BF429B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37E"/>
    <w:rsid w:val="00C10E35"/>
    <w:rsid w:val="00C10E8D"/>
    <w:rsid w:val="00C1118B"/>
    <w:rsid w:val="00C11501"/>
    <w:rsid w:val="00C1352B"/>
    <w:rsid w:val="00C14D25"/>
    <w:rsid w:val="00C15398"/>
    <w:rsid w:val="00C20FD6"/>
    <w:rsid w:val="00C22159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38F6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1A7C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6598"/>
    <w:rsid w:val="00C675E2"/>
    <w:rsid w:val="00C67884"/>
    <w:rsid w:val="00C67B01"/>
    <w:rsid w:val="00C7017D"/>
    <w:rsid w:val="00C715E8"/>
    <w:rsid w:val="00C7176E"/>
    <w:rsid w:val="00C727D1"/>
    <w:rsid w:val="00C7282D"/>
    <w:rsid w:val="00C737DC"/>
    <w:rsid w:val="00C74EF0"/>
    <w:rsid w:val="00C76310"/>
    <w:rsid w:val="00C7639C"/>
    <w:rsid w:val="00C764F9"/>
    <w:rsid w:val="00C77257"/>
    <w:rsid w:val="00C77BD5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5ED3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1CD9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5872"/>
    <w:rsid w:val="00CC6AD5"/>
    <w:rsid w:val="00CC7D07"/>
    <w:rsid w:val="00CD049F"/>
    <w:rsid w:val="00CD1268"/>
    <w:rsid w:val="00CD1852"/>
    <w:rsid w:val="00CD1AF3"/>
    <w:rsid w:val="00CD27AE"/>
    <w:rsid w:val="00CD2D1F"/>
    <w:rsid w:val="00CD3E61"/>
    <w:rsid w:val="00CD41F8"/>
    <w:rsid w:val="00CD4382"/>
    <w:rsid w:val="00CD4F90"/>
    <w:rsid w:val="00CD5883"/>
    <w:rsid w:val="00CD5C28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E7F0A"/>
    <w:rsid w:val="00CF0B32"/>
    <w:rsid w:val="00CF33CF"/>
    <w:rsid w:val="00CF558F"/>
    <w:rsid w:val="00CF60AE"/>
    <w:rsid w:val="00CF6B5B"/>
    <w:rsid w:val="00CF6C0C"/>
    <w:rsid w:val="00CF6DF5"/>
    <w:rsid w:val="00CF7BA0"/>
    <w:rsid w:val="00D0018C"/>
    <w:rsid w:val="00D01171"/>
    <w:rsid w:val="00D0122B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844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0E87"/>
    <w:rsid w:val="00D235AD"/>
    <w:rsid w:val="00D244FC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428B"/>
    <w:rsid w:val="00D54BA3"/>
    <w:rsid w:val="00D5606B"/>
    <w:rsid w:val="00D56572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5463"/>
    <w:rsid w:val="00D76E2E"/>
    <w:rsid w:val="00D76FDE"/>
    <w:rsid w:val="00D772E3"/>
    <w:rsid w:val="00D8124F"/>
    <w:rsid w:val="00D81A7E"/>
    <w:rsid w:val="00D83158"/>
    <w:rsid w:val="00D8466B"/>
    <w:rsid w:val="00D84DFB"/>
    <w:rsid w:val="00D8515A"/>
    <w:rsid w:val="00D864B2"/>
    <w:rsid w:val="00D87076"/>
    <w:rsid w:val="00D87134"/>
    <w:rsid w:val="00D92ED8"/>
    <w:rsid w:val="00D92FEB"/>
    <w:rsid w:val="00D9307A"/>
    <w:rsid w:val="00D93706"/>
    <w:rsid w:val="00D93EAE"/>
    <w:rsid w:val="00D94769"/>
    <w:rsid w:val="00D9523B"/>
    <w:rsid w:val="00D953E0"/>
    <w:rsid w:val="00D97446"/>
    <w:rsid w:val="00D97458"/>
    <w:rsid w:val="00D97E21"/>
    <w:rsid w:val="00DA0EDF"/>
    <w:rsid w:val="00DA1748"/>
    <w:rsid w:val="00DA1A17"/>
    <w:rsid w:val="00DA39E1"/>
    <w:rsid w:val="00DA3B77"/>
    <w:rsid w:val="00DA5742"/>
    <w:rsid w:val="00DA5C59"/>
    <w:rsid w:val="00DA608C"/>
    <w:rsid w:val="00DA6AD5"/>
    <w:rsid w:val="00DA74EB"/>
    <w:rsid w:val="00DA7C2D"/>
    <w:rsid w:val="00DB0373"/>
    <w:rsid w:val="00DB04A3"/>
    <w:rsid w:val="00DB18E0"/>
    <w:rsid w:val="00DB1B38"/>
    <w:rsid w:val="00DB2803"/>
    <w:rsid w:val="00DB3239"/>
    <w:rsid w:val="00DB3853"/>
    <w:rsid w:val="00DB3DCC"/>
    <w:rsid w:val="00DB489D"/>
    <w:rsid w:val="00DB5630"/>
    <w:rsid w:val="00DB563B"/>
    <w:rsid w:val="00DB57A4"/>
    <w:rsid w:val="00DB59EF"/>
    <w:rsid w:val="00DB6626"/>
    <w:rsid w:val="00DB72A2"/>
    <w:rsid w:val="00DB7AA0"/>
    <w:rsid w:val="00DC0D25"/>
    <w:rsid w:val="00DC1E6F"/>
    <w:rsid w:val="00DC292C"/>
    <w:rsid w:val="00DC43C0"/>
    <w:rsid w:val="00DC4816"/>
    <w:rsid w:val="00DC5120"/>
    <w:rsid w:val="00DC6136"/>
    <w:rsid w:val="00DC7909"/>
    <w:rsid w:val="00DC7B66"/>
    <w:rsid w:val="00DD13EE"/>
    <w:rsid w:val="00DD27D1"/>
    <w:rsid w:val="00DD2A8A"/>
    <w:rsid w:val="00DD338B"/>
    <w:rsid w:val="00DD3EFE"/>
    <w:rsid w:val="00DD4792"/>
    <w:rsid w:val="00DD5384"/>
    <w:rsid w:val="00DD594C"/>
    <w:rsid w:val="00DD59FD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3181"/>
    <w:rsid w:val="00DF491D"/>
    <w:rsid w:val="00DF4B89"/>
    <w:rsid w:val="00DF4F19"/>
    <w:rsid w:val="00DF5343"/>
    <w:rsid w:val="00DF54F7"/>
    <w:rsid w:val="00DF5861"/>
    <w:rsid w:val="00DF61EF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4FCF"/>
    <w:rsid w:val="00E05234"/>
    <w:rsid w:val="00E05882"/>
    <w:rsid w:val="00E058D8"/>
    <w:rsid w:val="00E05BAC"/>
    <w:rsid w:val="00E1199A"/>
    <w:rsid w:val="00E125A2"/>
    <w:rsid w:val="00E12640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25500"/>
    <w:rsid w:val="00E2792D"/>
    <w:rsid w:val="00E315BC"/>
    <w:rsid w:val="00E31A76"/>
    <w:rsid w:val="00E3265F"/>
    <w:rsid w:val="00E33F0F"/>
    <w:rsid w:val="00E356C3"/>
    <w:rsid w:val="00E36E80"/>
    <w:rsid w:val="00E40137"/>
    <w:rsid w:val="00E4036A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9B4"/>
    <w:rsid w:val="00E51B8F"/>
    <w:rsid w:val="00E51C61"/>
    <w:rsid w:val="00E52665"/>
    <w:rsid w:val="00E5269D"/>
    <w:rsid w:val="00E53160"/>
    <w:rsid w:val="00E5338C"/>
    <w:rsid w:val="00E53AE6"/>
    <w:rsid w:val="00E545D6"/>
    <w:rsid w:val="00E556A8"/>
    <w:rsid w:val="00E57682"/>
    <w:rsid w:val="00E60054"/>
    <w:rsid w:val="00E6013A"/>
    <w:rsid w:val="00E61C44"/>
    <w:rsid w:val="00E6216A"/>
    <w:rsid w:val="00E6287F"/>
    <w:rsid w:val="00E628A5"/>
    <w:rsid w:val="00E628DE"/>
    <w:rsid w:val="00E62DE3"/>
    <w:rsid w:val="00E63490"/>
    <w:rsid w:val="00E63F10"/>
    <w:rsid w:val="00E66322"/>
    <w:rsid w:val="00E675BA"/>
    <w:rsid w:val="00E7009D"/>
    <w:rsid w:val="00E7062E"/>
    <w:rsid w:val="00E70F26"/>
    <w:rsid w:val="00E72ABA"/>
    <w:rsid w:val="00E72EF8"/>
    <w:rsid w:val="00E72F0D"/>
    <w:rsid w:val="00E74CC6"/>
    <w:rsid w:val="00E74D1E"/>
    <w:rsid w:val="00E75195"/>
    <w:rsid w:val="00E75BE7"/>
    <w:rsid w:val="00E77569"/>
    <w:rsid w:val="00E83505"/>
    <w:rsid w:val="00E83568"/>
    <w:rsid w:val="00E850BE"/>
    <w:rsid w:val="00E85F01"/>
    <w:rsid w:val="00E87DB4"/>
    <w:rsid w:val="00E900F9"/>
    <w:rsid w:val="00E90D62"/>
    <w:rsid w:val="00E91E76"/>
    <w:rsid w:val="00E92A4D"/>
    <w:rsid w:val="00E93858"/>
    <w:rsid w:val="00E94F06"/>
    <w:rsid w:val="00E95752"/>
    <w:rsid w:val="00E977D9"/>
    <w:rsid w:val="00E97AAA"/>
    <w:rsid w:val="00EA056E"/>
    <w:rsid w:val="00EA0BC2"/>
    <w:rsid w:val="00EA1A5B"/>
    <w:rsid w:val="00EA2B23"/>
    <w:rsid w:val="00EA442D"/>
    <w:rsid w:val="00EA4711"/>
    <w:rsid w:val="00EA4ED8"/>
    <w:rsid w:val="00EA572A"/>
    <w:rsid w:val="00EA5D11"/>
    <w:rsid w:val="00EA65B7"/>
    <w:rsid w:val="00EA69D8"/>
    <w:rsid w:val="00EA7B16"/>
    <w:rsid w:val="00EB0264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08AD"/>
    <w:rsid w:val="00EC0C51"/>
    <w:rsid w:val="00EC1346"/>
    <w:rsid w:val="00EC22D9"/>
    <w:rsid w:val="00EC50AD"/>
    <w:rsid w:val="00EC5621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24E6"/>
    <w:rsid w:val="00EE3A07"/>
    <w:rsid w:val="00EE4107"/>
    <w:rsid w:val="00EE57F3"/>
    <w:rsid w:val="00EE75A3"/>
    <w:rsid w:val="00EE77FD"/>
    <w:rsid w:val="00EF345B"/>
    <w:rsid w:val="00EF347F"/>
    <w:rsid w:val="00EF37CD"/>
    <w:rsid w:val="00EF3EB3"/>
    <w:rsid w:val="00EF5890"/>
    <w:rsid w:val="00EF6177"/>
    <w:rsid w:val="00EF72E3"/>
    <w:rsid w:val="00F01BAF"/>
    <w:rsid w:val="00F0229F"/>
    <w:rsid w:val="00F031C6"/>
    <w:rsid w:val="00F0409E"/>
    <w:rsid w:val="00F04F7C"/>
    <w:rsid w:val="00F06011"/>
    <w:rsid w:val="00F06824"/>
    <w:rsid w:val="00F1309A"/>
    <w:rsid w:val="00F13B88"/>
    <w:rsid w:val="00F13CCE"/>
    <w:rsid w:val="00F1488B"/>
    <w:rsid w:val="00F14E5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08E8"/>
    <w:rsid w:val="00F314BE"/>
    <w:rsid w:val="00F32491"/>
    <w:rsid w:val="00F32FB5"/>
    <w:rsid w:val="00F345AD"/>
    <w:rsid w:val="00F3729F"/>
    <w:rsid w:val="00F37933"/>
    <w:rsid w:val="00F4239E"/>
    <w:rsid w:val="00F43EE2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7445"/>
    <w:rsid w:val="00F679A0"/>
    <w:rsid w:val="00F679C4"/>
    <w:rsid w:val="00F70E44"/>
    <w:rsid w:val="00F7282C"/>
    <w:rsid w:val="00F747E2"/>
    <w:rsid w:val="00F7564C"/>
    <w:rsid w:val="00F759E5"/>
    <w:rsid w:val="00F761A4"/>
    <w:rsid w:val="00F76759"/>
    <w:rsid w:val="00F819A5"/>
    <w:rsid w:val="00F81CB1"/>
    <w:rsid w:val="00F83AD1"/>
    <w:rsid w:val="00F90665"/>
    <w:rsid w:val="00F90A9E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4632"/>
    <w:rsid w:val="00FA5D34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527"/>
    <w:rsid w:val="00FC5A97"/>
    <w:rsid w:val="00FC724D"/>
    <w:rsid w:val="00FC7B67"/>
    <w:rsid w:val="00FD18A0"/>
    <w:rsid w:val="00FD18EC"/>
    <w:rsid w:val="00FD340A"/>
    <w:rsid w:val="00FD3B1C"/>
    <w:rsid w:val="00FD4C03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06DB"/>
    <w:rsid w:val="00FF4455"/>
    <w:rsid w:val="00FF4AAD"/>
    <w:rsid w:val="00FF6095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2857"/>
  <w15:docId w15:val="{FCB8E118-E730-472E-98F3-B60A45C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436EB"/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  <w:style w:type="table" w:customStyle="1" w:styleId="TableGrid">
    <w:name w:val="TableGrid"/>
    <w:rsid w:val="006E5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10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4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E402B"/>
    <w:rsid w:val="001855C6"/>
    <w:rsid w:val="00187D5A"/>
    <w:rsid w:val="002066FB"/>
    <w:rsid w:val="002A26C8"/>
    <w:rsid w:val="003434B8"/>
    <w:rsid w:val="003B4FA2"/>
    <w:rsid w:val="0044453F"/>
    <w:rsid w:val="004778D6"/>
    <w:rsid w:val="0057391C"/>
    <w:rsid w:val="005C4C23"/>
    <w:rsid w:val="00667D79"/>
    <w:rsid w:val="00747AB7"/>
    <w:rsid w:val="007A5BEA"/>
    <w:rsid w:val="008E21F4"/>
    <w:rsid w:val="00A87EC0"/>
    <w:rsid w:val="00B412B2"/>
    <w:rsid w:val="00C150F1"/>
    <w:rsid w:val="00DB2736"/>
    <w:rsid w:val="00DD3F93"/>
    <w:rsid w:val="00F3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B03-70C6-4FE7-A12B-34CDD55D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11174</Words>
  <Characters>63696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74721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2023-08-04T05:31:00Z</cp:lastPrinted>
  <dcterms:created xsi:type="dcterms:W3CDTF">2023-08-04T05:34:00Z</dcterms:created>
  <dcterms:modified xsi:type="dcterms:W3CDTF">2023-08-04T05:34:00Z</dcterms:modified>
</cp:coreProperties>
</file>