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AC" w:rsidRPr="00F1139A" w:rsidRDefault="00C73FAC" w:rsidP="006C2B78">
      <w:pPr>
        <w:spacing w:after="0"/>
        <w:ind w:firstLine="709"/>
        <w:jc w:val="both"/>
        <w:rPr>
          <w:rFonts w:ascii="Times New Roman" w:hAnsi="Times New Roman" w:cs="Times New Roman"/>
          <w:sz w:val="24"/>
          <w:szCs w:val="24"/>
        </w:rPr>
      </w:pPr>
    </w:p>
    <w:p w:rsidR="00BB16A8" w:rsidRPr="00F1139A" w:rsidRDefault="00BB16A8" w:rsidP="00BB16A8">
      <w:pPr>
        <w:pStyle w:val="a6"/>
        <w:jc w:val="center"/>
        <w:rPr>
          <w:rFonts w:ascii="Times New Roman" w:hAnsi="Times New Roman" w:cs="Times New Roman"/>
          <w:b/>
          <w:sz w:val="24"/>
          <w:szCs w:val="24"/>
        </w:rPr>
      </w:pPr>
      <w:r w:rsidRPr="00F1139A">
        <w:rPr>
          <w:rFonts w:ascii="Times New Roman" w:hAnsi="Times New Roman" w:cs="Times New Roman"/>
          <w:b/>
          <w:sz w:val="24"/>
          <w:szCs w:val="24"/>
        </w:rPr>
        <w:t>ЗАКЛЮЧЕНИЕ</w:t>
      </w:r>
    </w:p>
    <w:p w:rsidR="00BB16A8" w:rsidRPr="00F1139A" w:rsidRDefault="00BB16A8" w:rsidP="00BB16A8">
      <w:pPr>
        <w:pStyle w:val="a6"/>
        <w:jc w:val="both"/>
        <w:rPr>
          <w:rFonts w:ascii="Times New Roman" w:hAnsi="Times New Roman" w:cs="Times New Roman"/>
          <w:b/>
          <w:sz w:val="24"/>
          <w:szCs w:val="24"/>
        </w:rPr>
      </w:pPr>
      <w:r w:rsidRPr="00F1139A">
        <w:rPr>
          <w:rFonts w:ascii="Times New Roman" w:hAnsi="Times New Roman" w:cs="Times New Roman"/>
          <w:b/>
          <w:sz w:val="24"/>
          <w:szCs w:val="24"/>
        </w:rPr>
        <w:t>на проект решения Совета депутатов Новосельского сельского поселения Вяземского района Смоленской области «О бюджете Новосельского сельского поселения Вяземского района Смоленской области на 2022 год и плановый период 2023 и 2024 годов»</w:t>
      </w:r>
    </w:p>
    <w:p w:rsidR="00BB16A8" w:rsidRPr="00F1139A" w:rsidRDefault="00BB16A8" w:rsidP="00BB16A8">
      <w:pPr>
        <w:pStyle w:val="a6"/>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BB16A8" w:rsidRPr="00F1139A" w:rsidTr="00150A2F">
        <w:tc>
          <w:tcPr>
            <w:tcW w:w="4785" w:type="dxa"/>
          </w:tcPr>
          <w:p w:rsidR="00BB16A8" w:rsidRPr="00150A2F" w:rsidRDefault="00BB16A8" w:rsidP="00BB16A8">
            <w:pPr>
              <w:pStyle w:val="a6"/>
              <w:jc w:val="both"/>
              <w:rPr>
                <w:rFonts w:ascii="Times New Roman" w:hAnsi="Times New Roman" w:cs="Times New Roman"/>
                <w:sz w:val="20"/>
                <w:szCs w:val="20"/>
              </w:rPr>
            </w:pPr>
            <w:r w:rsidRPr="00150A2F">
              <w:rPr>
                <w:rFonts w:ascii="Times New Roman" w:hAnsi="Times New Roman" w:cs="Times New Roman"/>
                <w:sz w:val="20"/>
                <w:szCs w:val="20"/>
              </w:rPr>
              <w:t>г. Вязьма</w:t>
            </w:r>
          </w:p>
        </w:tc>
        <w:tc>
          <w:tcPr>
            <w:tcW w:w="4786" w:type="dxa"/>
            <w:shd w:val="clear" w:color="auto" w:fill="auto"/>
          </w:tcPr>
          <w:p w:rsidR="00BB16A8" w:rsidRPr="00F1139A" w:rsidRDefault="00150A2F" w:rsidP="00150A2F">
            <w:pPr>
              <w:pStyle w:val="a6"/>
              <w:jc w:val="right"/>
              <w:rPr>
                <w:rFonts w:ascii="Times New Roman" w:hAnsi="Times New Roman" w:cs="Times New Roman"/>
                <w:sz w:val="20"/>
                <w:szCs w:val="20"/>
              </w:rPr>
            </w:pPr>
            <w:r w:rsidRPr="00150A2F">
              <w:rPr>
                <w:rFonts w:ascii="Times New Roman" w:hAnsi="Times New Roman" w:cs="Times New Roman"/>
                <w:sz w:val="20"/>
                <w:szCs w:val="20"/>
              </w:rPr>
              <w:t>19</w:t>
            </w:r>
            <w:r w:rsidR="00BB16A8" w:rsidRPr="00150A2F">
              <w:rPr>
                <w:rFonts w:ascii="Times New Roman" w:hAnsi="Times New Roman" w:cs="Times New Roman"/>
                <w:sz w:val="20"/>
                <w:szCs w:val="20"/>
              </w:rPr>
              <w:t>.</w:t>
            </w:r>
            <w:r w:rsidRPr="00150A2F">
              <w:rPr>
                <w:rFonts w:ascii="Times New Roman" w:hAnsi="Times New Roman" w:cs="Times New Roman"/>
                <w:sz w:val="20"/>
                <w:szCs w:val="20"/>
              </w:rPr>
              <w:t>11</w:t>
            </w:r>
            <w:r w:rsidR="00BB16A8" w:rsidRPr="00150A2F">
              <w:rPr>
                <w:rFonts w:ascii="Times New Roman" w:hAnsi="Times New Roman" w:cs="Times New Roman"/>
                <w:sz w:val="20"/>
                <w:szCs w:val="20"/>
              </w:rPr>
              <w:t>. 2021 года</w:t>
            </w:r>
          </w:p>
        </w:tc>
      </w:tr>
    </w:tbl>
    <w:p w:rsidR="00BB16A8" w:rsidRPr="00F1139A" w:rsidRDefault="00BB16A8" w:rsidP="00BB16A8">
      <w:pPr>
        <w:pStyle w:val="a6"/>
        <w:jc w:val="both"/>
        <w:rPr>
          <w:rFonts w:ascii="Times New Roman" w:hAnsi="Times New Roman" w:cs="Times New Roman"/>
          <w:sz w:val="28"/>
          <w:szCs w:val="28"/>
        </w:rPr>
      </w:pPr>
      <w:r w:rsidRPr="00F1139A">
        <w:rPr>
          <w:rFonts w:ascii="Times New Roman" w:hAnsi="Times New Roman" w:cs="Times New Roman"/>
          <w:sz w:val="28"/>
          <w:szCs w:val="28"/>
        </w:rPr>
        <w:t xml:space="preserve">                                                    </w:t>
      </w:r>
    </w:p>
    <w:p w:rsidR="00BB16A8" w:rsidRPr="00F1139A" w:rsidRDefault="00BB16A8" w:rsidP="00BB16A8">
      <w:pPr>
        <w:pStyle w:val="a6"/>
        <w:numPr>
          <w:ilvl w:val="0"/>
          <w:numId w:val="11"/>
        </w:numPr>
        <w:jc w:val="center"/>
        <w:rPr>
          <w:rFonts w:ascii="Times New Roman" w:hAnsi="Times New Roman" w:cs="Times New Roman"/>
          <w:b/>
          <w:sz w:val="28"/>
          <w:szCs w:val="28"/>
        </w:rPr>
      </w:pPr>
      <w:r w:rsidRPr="00F1139A">
        <w:rPr>
          <w:rFonts w:ascii="Times New Roman" w:hAnsi="Times New Roman" w:cs="Times New Roman"/>
          <w:b/>
          <w:sz w:val="28"/>
          <w:szCs w:val="28"/>
        </w:rPr>
        <w:t>Общие положения</w:t>
      </w:r>
    </w:p>
    <w:p w:rsidR="00BB16A8" w:rsidRPr="00F1139A" w:rsidRDefault="00BB16A8" w:rsidP="00BB16A8">
      <w:pPr>
        <w:spacing w:after="0" w:line="240" w:lineRule="auto"/>
        <w:ind w:firstLine="540"/>
        <w:jc w:val="both"/>
        <w:rPr>
          <w:rFonts w:ascii="Times New Roman" w:hAnsi="Times New Roman" w:cs="Times New Roman"/>
          <w:b/>
          <w:sz w:val="24"/>
          <w:szCs w:val="24"/>
        </w:rPr>
      </w:pPr>
    </w:p>
    <w:p w:rsidR="00AD225A" w:rsidRPr="00F1139A" w:rsidRDefault="00BB16A8" w:rsidP="00BB16A8">
      <w:pPr>
        <w:spacing w:after="0" w:line="240" w:lineRule="auto"/>
        <w:ind w:firstLine="540"/>
        <w:jc w:val="both"/>
        <w:rPr>
          <w:rFonts w:ascii="Times New Roman" w:hAnsi="Times New Roman" w:cs="Times New Roman"/>
          <w:b/>
          <w:sz w:val="24"/>
          <w:szCs w:val="24"/>
        </w:rPr>
      </w:pPr>
      <w:r w:rsidRPr="00F1139A">
        <w:rPr>
          <w:rFonts w:ascii="Times New Roman" w:hAnsi="Times New Roman" w:cs="Times New Roman"/>
          <w:b/>
          <w:sz w:val="24"/>
          <w:szCs w:val="24"/>
        </w:rPr>
        <w:t xml:space="preserve">Основание проведения экспертно-аналитического мероприятия: </w:t>
      </w:r>
    </w:p>
    <w:p w:rsidR="00AD225A" w:rsidRPr="00F1139A" w:rsidRDefault="00BB16A8" w:rsidP="00AD225A">
      <w:pPr>
        <w:pStyle w:val="a8"/>
        <w:numPr>
          <w:ilvl w:val="0"/>
          <w:numId w:val="12"/>
        </w:numPr>
        <w:spacing w:after="0" w:line="240" w:lineRule="auto"/>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Бюджетный кодекс Российской Федерации, </w:t>
      </w:r>
    </w:p>
    <w:p w:rsidR="00AD225A" w:rsidRPr="00F1139A" w:rsidRDefault="00BB16A8" w:rsidP="00AD225A">
      <w:pPr>
        <w:pStyle w:val="a8"/>
        <w:numPr>
          <w:ilvl w:val="0"/>
          <w:numId w:val="12"/>
        </w:numPr>
        <w:spacing w:after="0" w:line="240" w:lineRule="auto"/>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rsidR="00AD225A" w:rsidRPr="00F1139A" w:rsidRDefault="00BB16A8" w:rsidP="00AD225A">
      <w:pPr>
        <w:pStyle w:val="a8"/>
        <w:numPr>
          <w:ilvl w:val="0"/>
          <w:numId w:val="12"/>
        </w:numPr>
        <w:spacing w:after="0" w:line="240" w:lineRule="auto"/>
        <w:ind w:left="426"/>
        <w:jc w:val="both"/>
        <w:rPr>
          <w:rFonts w:ascii="Times New Roman" w:hAnsi="Times New Roman" w:cs="Times New Roman"/>
          <w:sz w:val="24"/>
          <w:szCs w:val="24"/>
        </w:rPr>
      </w:pPr>
      <w:r w:rsidRPr="00F1139A">
        <w:rPr>
          <w:rFonts w:ascii="Times New Roman" w:hAnsi="Times New Roman" w:cs="Times New Roman"/>
          <w:sz w:val="24"/>
          <w:szCs w:val="24"/>
        </w:rPr>
        <w:t>Положени</w:t>
      </w:r>
      <w:r w:rsidR="00AD225A" w:rsidRPr="00F1139A">
        <w:rPr>
          <w:rFonts w:ascii="Times New Roman" w:hAnsi="Times New Roman" w:cs="Times New Roman"/>
          <w:sz w:val="24"/>
          <w:szCs w:val="24"/>
        </w:rPr>
        <w:t>е</w:t>
      </w:r>
      <w:r w:rsidRPr="00F1139A">
        <w:rPr>
          <w:rFonts w:ascii="Times New Roman" w:hAnsi="Times New Roman" w:cs="Times New Roman"/>
          <w:sz w:val="24"/>
          <w:szCs w:val="24"/>
        </w:rPr>
        <w:t xml:space="preserve">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w:t>
      </w:r>
      <w:r w:rsidR="00AD225A" w:rsidRPr="00F1139A">
        <w:rPr>
          <w:rFonts w:ascii="Times New Roman" w:hAnsi="Times New Roman" w:cs="Times New Roman"/>
          <w:sz w:val="24"/>
          <w:szCs w:val="24"/>
        </w:rPr>
        <w:t>от 06.09.2021 №81 (с изменениями)</w:t>
      </w:r>
      <w:r w:rsidRPr="00F1139A">
        <w:rPr>
          <w:rFonts w:ascii="Times New Roman" w:hAnsi="Times New Roman" w:cs="Times New Roman"/>
          <w:sz w:val="24"/>
          <w:szCs w:val="24"/>
        </w:rPr>
        <w:t xml:space="preserve">, </w:t>
      </w:r>
    </w:p>
    <w:p w:rsidR="00BB16A8" w:rsidRPr="00F1139A" w:rsidRDefault="00BB16A8" w:rsidP="00AD225A">
      <w:pPr>
        <w:pStyle w:val="a8"/>
        <w:numPr>
          <w:ilvl w:val="0"/>
          <w:numId w:val="12"/>
        </w:numPr>
        <w:spacing w:after="0" w:line="240" w:lineRule="auto"/>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п.2.6.5 Плана работы Контрольно-ревизионной комиссии муниципального образования «Вяземский район» Смоленской области на 2020 год, утвержденного приказом Контрольно – ревизионной комиссии муниципального образования «Вяземский район» Смоленской области от </w:t>
      </w:r>
      <w:r w:rsidR="00AD225A" w:rsidRPr="00F1139A">
        <w:rPr>
          <w:rFonts w:ascii="Times New Roman" w:hAnsi="Times New Roman" w:cs="Times New Roman"/>
          <w:sz w:val="24"/>
          <w:szCs w:val="24"/>
        </w:rPr>
        <w:t>24.12.2020 №33 (с изменениями)</w:t>
      </w:r>
      <w:r w:rsidRPr="00F1139A">
        <w:rPr>
          <w:rFonts w:ascii="Times New Roman" w:hAnsi="Times New Roman" w:cs="Times New Roman"/>
          <w:sz w:val="24"/>
          <w:szCs w:val="24"/>
        </w:rPr>
        <w:t>.</w:t>
      </w:r>
    </w:p>
    <w:p w:rsidR="00AD225A" w:rsidRPr="00F1139A" w:rsidRDefault="00BB16A8" w:rsidP="00BB16A8">
      <w:pPr>
        <w:spacing w:after="0" w:line="240" w:lineRule="auto"/>
        <w:ind w:firstLine="540"/>
        <w:jc w:val="both"/>
        <w:rPr>
          <w:rFonts w:ascii="Times New Roman" w:hAnsi="Times New Roman" w:cs="Times New Roman"/>
          <w:b/>
          <w:sz w:val="24"/>
          <w:szCs w:val="24"/>
        </w:rPr>
      </w:pPr>
      <w:r w:rsidRPr="00F1139A">
        <w:rPr>
          <w:rFonts w:ascii="Times New Roman" w:hAnsi="Times New Roman" w:cs="Times New Roman"/>
          <w:b/>
          <w:sz w:val="24"/>
          <w:szCs w:val="24"/>
        </w:rPr>
        <w:t>Целью и задачами экспертно-аналитического мероприятия</w:t>
      </w:r>
      <w:r w:rsidR="00AD225A" w:rsidRPr="00F1139A">
        <w:rPr>
          <w:rFonts w:ascii="Times New Roman" w:hAnsi="Times New Roman" w:cs="Times New Roman"/>
          <w:b/>
          <w:sz w:val="24"/>
          <w:szCs w:val="24"/>
        </w:rPr>
        <w:t>:</w:t>
      </w:r>
    </w:p>
    <w:p w:rsidR="00AD225A" w:rsidRPr="00F1139A" w:rsidRDefault="00AD225A" w:rsidP="00AD225A">
      <w:pPr>
        <w:pStyle w:val="a6"/>
        <w:ind w:firstLine="708"/>
        <w:jc w:val="both"/>
        <w:rPr>
          <w:rFonts w:ascii="Times New Roman" w:hAnsi="Times New Roman" w:cs="Times New Roman"/>
          <w:sz w:val="24"/>
          <w:szCs w:val="24"/>
        </w:rPr>
      </w:pPr>
      <w:r w:rsidRPr="00F1139A">
        <w:rPr>
          <w:rFonts w:ascii="Times New Roman" w:hAnsi="Times New Roman" w:cs="Times New Roman"/>
          <w:sz w:val="24"/>
          <w:szCs w:val="24"/>
        </w:rPr>
        <w:t>Оценка соблюдения требований:</w:t>
      </w:r>
    </w:p>
    <w:p w:rsidR="00AD225A" w:rsidRPr="00F1139A" w:rsidRDefault="00AD225A" w:rsidP="00AD225A">
      <w:pPr>
        <w:pStyle w:val="a6"/>
        <w:numPr>
          <w:ilvl w:val="0"/>
          <w:numId w:val="13"/>
        </w:numPr>
        <w:ind w:left="709"/>
        <w:jc w:val="both"/>
        <w:rPr>
          <w:rFonts w:ascii="Times New Roman" w:hAnsi="Times New Roman" w:cs="Times New Roman"/>
          <w:sz w:val="24"/>
          <w:szCs w:val="24"/>
        </w:rPr>
      </w:pPr>
      <w:r w:rsidRPr="00F1139A">
        <w:rPr>
          <w:rFonts w:ascii="Times New Roman" w:hAnsi="Times New Roman" w:cs="Times New Roman"/>
          <w:sz w:val="24"/>
          <w:szCs w:val="24"/>
        </w:rPr>
        <w:t>Бюджетного кодекса Российской Федерации (далее – БК РФ);</w:t>
      </w:r>
    </w:p>
    <w:p w:rsidR="00AD225A" w:rsidRPr="00F1139A" w:rsidRDefault="00AD225A" w:rsidP="00AD225A">
      <w:pPr>
        <w:pStyle w:val="a6"/>
        <w:numPr>
          <w:ilvl w:val="0"/>
          <w:numId w:val="13"/>
        </w:numPr>
        <w:ind w:left="709"/>
        <w:jc w:val="both"/>
        <w:rPr>
          <w:rFonts w:ascii="Times New Roman" w:hAnsi="Times New Roman" w:cs="Times New Roman"/>
          <w:sz w:val="24"/>
          <w:szCs w:val="24"/>
        </w:rPr>
      </w:pPr>
      <w:r w:rsidRPr="00F1139A">
        <w:rPr>
          <w:rFonts w:ascii="Times New Roman" w:hAnsi="Times New Roman" w:cs="Times New Roman"/>
          <w:sz w:val="24"/>
          <w:szCs w:val="24"/>
        </w:rPr>
        <w:t xml:space="preserve">Налогового кодекса Российской Федерации, </w:t>
      </w:r>
    </w:p>
    <w:p w:rsidR="00AD225A" w:rsidRPr="00F1139A" w:rsidRDefault="00AD225A" w:rsidP="00AD225A">
      <w:pPr>
        <w:pStyle w:val="a6"/>
        <w:numPr>
          <w:ilvl w:val="0"/>
          <w:numId w:val="13"/>
        </w:numPr>
        <w:ind w:left="709"/>
        <w:jc w:val="both"/>
        <w:rPr>
          <w:rFonts w:ascii="Times New Roman" w:hAnsi="Times New Roman" w:cs="Times New Roman"/>
          <w:sz w:val="24"/>
          <w:szCs w:val="24"/>
        </w:rPr>
      </w:pPr>
      <w:r w:rsidRPr="00F1139A">
        <w:rPr>
          <w:rFonts w:ascii="Times New Roman" w:hAnsi="Times New Roman" w:cs="Times New Roman"/>
          <w:sz w:val="24"/>
          <w:szCs w:val="24"/>
        </w:rPr>
        <w:t xml:space="preserve">Положения о бюджетном процессе в муниципальном образовании «Вяземский район» Смоленской области (далее – Положение о бюджетном процессе). </w:t>
      </w:r>
    </w:p>
    <w:p w:rsidR="00AD225A" w:rsidRPr="00F1139A" w:rsidRDefault="00AD225A" w:rsidP="00AD225A">
      <w:pPr>
        <w:pStyle w:val="a6"/>
        <w:ind w:firstLine="708"/>
        <w:jc w:val="both"/>
        <w:rPr>
          <w:rFonts w:ascii="Times New Roman" w:hAnsi="Times New Roman" w:cs="Times New Roman"/>
          <w:sz w:val="24"/>
          <w:szCs w:val="24"/>
        </w:rPr>
      </w:pPr>
      <w:r w:rsidRPr="00F1139A">
        <w:rPr>
          <w:rFonts w:ascii="Times New Roman" w:hAnsi="Times New Roman" w:cs="Times New Roman"/>
          <w:sz w:val="24"/>
          <w:szCs w:val="24"/>
        </w:rPr>
        <w:t>Определение обоснованности, целесообразности и достоверности показателей, содержащихся в проекте решения о бюджете на очередной финансовый год и плановый период, документам и материалам, представленным одновременно с проектом решения о бюджете.</w:t>
      </w:r>
    </w:p>
    <w:p w:rsidR="00BB16A8" w:rsidRPr="00F1139A" w:rsidRDefault="00BB16A8" w:rsidP="00BB16A8">
      <w:pPr>
        <w:pStyle w:val="a6"/>
        <w:ind w:firstLine="540"/>
        <w:jc w:val="both"/>
        <w:rPr>
          <w:rFonts w:ascii="Times New Roman" w:hAnsi="Times New Roman" w:cs="Times New Roman"/>
          <w:sz w:val="24"/>
          <w:szCs w:val="24"/>
        </w:rPr>
      </w:pPr>
      <w:r w:rsidRPr="00F1139A">
        <w:rPr>
          <w:rFonts w:ascii="Times New Roman" w:hAnsi="Times New Roman" w:cs="Times New Roman"/>
          <w:b/>
          <w:sz w:val="24"/>
          <w:szCs w:val="24"/>
        </w:rPr>
        <w:t xml:space="preserve">Предмет экспертно-аналитического мероприятия: </w:t>
      </w:r>
      <w:r w:rsidRPr="00F1139A">
        <w:rPr>
          <w:rFonts w:ascii="Times New Roman" w:hAnsi="Times New Roman" w:cs="Times New Roman"/>
          <w:sz w:val="24"/>
          <w:szCs w:val="24"/>
        </w:rPr>
        <w:t xml:space="preserve">проект </w:t>
      </w:r>
      <w:r w:rsidR="0012052A" w:rsidRPr="00F1139A">
        <w:rPr>
          <w:rFonts w:ascii="Times New Roman" w:hAnsi="Times New Roman" w:cs="Times New Roman"/>
          <w:sz w:val="24"/>
          <w:szCs w:val="24"/>
        </w:rPr>
        <w:t xml:space="preserve">решения Совета депутатов Новосельского сельского поселения Вяземского района Смоленской области «О </w:t>
      </w:r>
      <w:r w:rsidRPr="00F1139A">
        <w:rPr>
          <w:rFonts w:ascii="Times New Roman" w:hAnsi="Times New Roman" w:cs="Times New Roman"/>
          <w:sz w:val="24"/>
          <w:szCs w:val="24"/>
        </w:rPr>
        <w:t>бюджет</w:t>
      </w:r>
      <w:r w:rsidR="0012052A" w:rsidRPr="00F1139A">
        <w:rPr>
          <w:rFonts w:ascii="Times New Roman" w:hAnsi="Times New Roman" w:cs="Times New Roman"/>
          <w:sz w:val="24"/>
          <w:szCs w:val="24"/>
        </w:rPr>
        <w:t>е</w:t>
      </w:r>
      <w:r w:rsidRPr="00F1139A">
        <w:rPr>
          <w:rFonts w:ascii="Times New Roman" w:hAnsi="Times New Roman" w:cs="Times New Roman"/>
          <w:sz w:val="24"/>
          <w:szCs w:val="24"/>
        </w:rPr>
        <w:t xml:space="preserve"> Новосельского сельского поселения Вяземского района Смоленской области на 202</w:t>
      </w:r>
      <w:r w:rsidR="00AD225A" w:rsidRPr="00F1139A">
        <w:rPr>
          <w:rFonts w:ascii="Times New Roman" w:hAnsi="Times New Roman" w:cs="Times New Roman"/>
          <w:sz w:val="24"/>
          <w:szCs w:val="24"/>
        </w:rPr>
        <w:t>2</w:t>
      </w:r>
      <w:r w:rsidRPr="00F1139A">
        <w:rPr>
          <w:rFonts w:ascii="Times New Roman" w:hAnsi="Times New Roman" w:cs="Times New Roman"/>
          <w:sz w:val="24"/>
          <w:szCs w:val="24"/>
        </w:rPr>
        <w:t xml:space="preserve"> год и плановый период 202</w:t>
      </w:r>
      <w:r w:rsidR="00AD225A" w:rsidRPr="00F1139A">
        <w:rPr>
          <w:rFonts w:ascii="Times New Roman" w:hAnsi="Times New Roman" w:cs="Times New Roman"/>
          <w:sz w:val="24"/>
          <w:szCs w:val="24"/>
        </w:rPr>
        <w:t>3</w:t>
      </w:r>
      <w:r w:rsidRPr="00F1139A">
        <w:rPr>
          <w:rFonts w:ascii="Times New Roman" w:hAnsi="Times New Roman" w:cs="Times New Roman"/>
          <w:sz w:val="24"/>
          <w:szCs w:val="24"/>
        </w:rPr>
        <w:t xml:space="preserve"> и 202</w:t>
      </w:r>
      <w:r w:rsidR="00AD225A" w:rsidRPr="00F1139A">
        <w:rPr>
          <w:rFonts w:ascii="Times New Roman" w:hAnsi="Times New Roman" w:cs="Times New Roman"/>
          <w:sz w:val="24"/>
          <w:szCs w:val="24"/>
        </w:rPr>
        <w:t>4</w:t>
      </w:r>
      <w:r w:rsidRPr="00F1139A">
        <w:rPr>
          <w:rFonts w:ascii="Times New Roman" w:hAnsi="Times New Roman" w:cs="Times New Roman"/>
          <w:sz w:val="24"/>
          <w:szCs w:val="24"/>
        </w:rPr>
        <w:t xml:space="preserve"> годов</w:t>
      </w:r>
      <w:r w:rsidR="0012052A" w:rsidRPr="00F1139A">
        <w:rPr>
          <w:rFonts w:ascii="Times New Roman" w:hAnsi="Times New Roman" w:cs="Times New Roman"/>
          <w:sz w:val="24"/>
          <w:szCs w:val="24"/>
        </w:rPr>
        <w:t>»</w:t>
      </w:r>
      <w:r w:rsidRPr="00F1139A">
        <w:rPr>
          <w:rFonts w:ascii="Times New Roman" w:hAnsi="Times New Roman" w:cs="Times New Roman"/>
          <w:sz w:val="24"/>
          <w:szCs w:val="24"/>
        </w:rPr>
        <w:t>.</w:t>
      </w:r>
    </w:p>
    <w:p w:rsidR="00BB16A8" w:rsidRPr="00F1139A" w:rsidRDefault="00BB16A8" w:rsidP="00BB16A8">
      <w:pPr>
        <w:pStyle w:val="a6"/>
        <w:ind w:firstLine="540"/>
        <w:jc w:val="both"/>
        <w:rPr>
          <w:rFonts w:ascii="Times New Roman" w:hAnsi="Times New Roman" w:cs="Times New Roman"/>
          <w:sz w:val="24"/>
          <w:szCs w:val="24"/>
        </w:rPr>
      </w:pPr>
    </w:p>
    <w:p w:rsidR="00BB16A8" w:rsidRPr="00F1139A" w:rsidRDefault="00BB16A8" w:rsidP="00BB16A8">
      <w:pPr>
        <w:pStyle w:val="a6"/>
        <w:ind w:firstLine="708"/>
        <w:jc w:val="both"/>
        <w:rPr>
          <w:rFonts w:ascii="Times New Roman" w:hAnsi="Times New Roman" w:cs="Times New Roman"/>
          <w:sz w:val="24"/>
          <w:szCs w:val="24"/>
        </w:rPr>
      </w:pPr>
      <w:r w:rsidRPr="00F1139A">
        <w:rPr>
          <w:rFonts w:ascii="Times New Roman" w:hAnsi="Times New Roman" w:cs="Times New Roman"/>
          <w:sz w:val="24"/>
          <w:szCs w:val="24"/>
        </w:rPr>
        <w:t>Заключение на проект решения о бюджете поселения подготовлено председателем Контрольно – ревизионной комиссии О.Н. Марфичевой.</w:t>
      </w:r>
    </w:p>
    <w:p w:rsidR="00BB16A8" w:rsidRPr="00F1139A" w:rsidRDefault="00BB16A8" w:rsidP="00BB16A8">
      <w:pPr>
        <w:pStyle w:val="a6"/>
        <w:ind w:firstLine="708"/>
        <w:jc w:val="both"/>
        <w:rPr>
          <w:rFonts w:ascii="Times New Roman" w:hAnsi="Times New Roman" w:cs="Times New Roman"/>
          <w:b/>
          <w:sz w:val="24"/>
          <w:szCs w:val="24"/>
        </w:rPr>
      </w:pPr>
      <w:r w:rsidRPr="00F1139A">
        <w:rPr>
          <w:rFonts w:ascii="Times New Roman" w:hAnsi="Times New Roman" w:cs="Times New Roman"/>
          <w:sz w:val="24"/>
          <w:szCs w:val="24"/>
        </w:rPr>
        <w:t xml:space="preserve">При подготовке заключения Контрольно-ревизионная комиссия учитывала необходимость соблюдения Администрацией Новосельского сельского поселения Вяземского района Смоленской области требований Бюджетного кодекса Российской Федерации, других нормативных актов федеральных, региональных и местных органов власти.      </w:t>
      </w:r>
    </w:p>
    <w:p w:rsidR="00C73FAC" w:rsidRPr="00F1139A" w:rsidRDefault="00C73FAC" w:rsidP="006C2B78">
      <w:pPr>
        <w:spacing w:after="0"/>
        <w:ind w:firstLine="709"/>
        <w:jc w:val="both"/>
        <w:rPr>
          <w:rFonts w:ascii="Times New Roman" w:hAnsi="Times New Roman" w:cs="Times New Roman"/>
        </w:rPr>
      </w:pPr>
    </w:p>
    <w:p w:rsidR="009570D2" w:rsidRPr="00F1139A" w:rsidRDefault="009570D2"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соответствии с пунктом 1 статьи 187 </w:t>
      </w:r>
      <w:r w:rsidR="0090410F" w:rsidRPr="00F1139A">
        <w:rPr>
          <w:rFonts w:ascii="Times New Roman" w:hAnsi="Times New Roman" w:cs="Times New Roman"/>
          <w:sz w:val="24"/>
          <w:szCs w:val="24"/>
        </w:rPr>
        <w:t>Бюджетного Кодекса</w:t>
      </w:r>
      <w:r w:rsidRPr="00F1139A">
        <w:rPr>
          <w:rFonts w:ascii="Times New Roman" w:hAnsi="Times New Roman" w:cs="Times New Roman"/>
          <w:sz w:val="24"/>
          <w:szCs w:val="24"/>
        </w:rPr>
        <w:t xml:space="preserve"> РФ порядок рассмотрения проекта решения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соответствии со ст. 184.2 </w:t>
      </w:r>
      <w:r w:rsidR="0090410F" w:rsidRPr="00F1139A">
        <w:rPr>
          <w:rFonts w:ascii="Times New Roman" w:hAnsi="Times New Roman" w:cs="Times New Roman"/>
          <w:sz w:val="24"/>
          <w:szCs w:val="24"/>
        </w:rPr>
        <w:t>Бюджетного Кодекса</w:t>
      </w:r>
      <w:r w:rsidRPr="00F1139A">
        <w:rPr>
          <w:rFonts w:ascii="Times New Roman" w:hAnsi="Times New Roman" w:cs="Times New Roman"/>
          <w:sz w:val="24"/>
          <w:szCs w:val="24"/>
        </w:rPr>
        <w:t xml:space="preserve"> РФ, Положения о бюджетном процессе, одновременно с проектом Решения в Контрольно-ревизионную комиссию представлены документы и материалы: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lastRenderedPageBreak/>
        <w:t xml:space="preserve">основные направления бюджетной и налоговой политики;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прогноз социально-экономического развития поселения;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прогноз основных характеристик (общий объем доходов, общий объем расходов, дефицит (профицит) бюджета) бюджета поселения на очередной финансовый год;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пояснительная записка к проекту бюджета поселения, включающая в себя пояснения к расчетам по статьям классификации доходов, по разделам и подразделам классификации расходов бюджета поселения, а также источникам финансирования дефицита бюджета поселения на очередной финансовый год; </w:t>
      </w:r>
    </w:p>
    <w:p w:rsidR="0090410F"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предельный объём расходов на обслуживание муниципального долга на</w:t>
      </w:r>
      <w:r w:rsidR="00393325" w:rsidRPr="00F1139A">
        <w:rPr>
          <w:rFonts w:ascii="Times New Roman" w:hAnsi="Times New Roman" w:cs="Times New Roman"/>
          <w:sz w:val="24"/>
          <w:szCs w:val="24"/>
        </w:rPr>
        <w:t xml:space="preserve"> 202</w:t>
      </w:r>
      <w:r w:rsidR="00BB16A8" w:rsidRPr="00F1139A">
        <w:rPr>
          <w:rFonts w:ascii="Times New Roman" w:hAnsi="Times New Roman" w:cs="Times New Roman"/>
          <w:sz w:val="24"/>
          <w:szCs w:val="24"/>
        </w:rPr>
        <w:t>2</w:t>
      </w:r>
      <w:r w:rsidR="00393325" w:rsidRPr="00F1139A">
        <w:rPr>
          <w:rFonts w:ascii="Times New Roman" w:hAnsi="Times New Roman" w:cs="Times New Roman"/>
          <w:sz w:val="24"/>
          <w:szCs w:val="24"/>
        </w:rPr>
        <w:t xml:space="preserve"> год и плановый период 2023 и 2024 годов</w:t>
      </w:r>
      <w:r w:rsidRPr="00F1139A">
        <w:rPr>
          <w:rFonts w:ascii="Times New Roman" w:hAnsi="Times New Roman" w:cs="Times New Roman"/>
          <w:sz w:val="24"/>
          <w:szCs w:val="24"/>
        </w:rPr>
        <w:t xml:space="preserve">;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верхний предел муниципального внутреннего долга </w:t>
      </w:r>
      <w:r w:rsidR="00393325" w:rsidRPr="00F1139A">
        <w:rPr>
          <w:rFonts w:ascii="Times New Roman" w:hAnsi="Times New Roman" w:cs="Times New Roman"/>
          <w:sz w:val="24"/>
          <w:szCs w:val="24"/>
        </w:rPr>
        <w:t>на 202</w:t>
      </w:r>
      <w:r w:rsidR="00BB16A8" w:rsidRPr="00F1139A">
        <w:rPr>
          <w:rFonts w:ascii="Times New Roman" w:hAnsi="Times New Roman" w:cs="Times New Roman"/>
          <w:sz w:val="24"/>
          <w:szCs w:val="24"/>
        </w:rPr>
        <w:t>2</w:t>
      </w:r>
      <w:r w:rsidR="00393325" w:rsidRPr="00F1139A">
        <w:rPr>
          <w:rFonts w:ascii="Times New Roman" w:hAnsi="Times New Roman" w:cs="Times New Roman"/>
          <w:sz w:val="24"/>
          <w:szCs w:val="24"/>
        </w:rPr>
        <w:t xml:space="preserve"> год и плановый период 2023 и 2024 годов</w:t>
      </w:r>
      <w:r w:rsidRPr="00F1139A">
        <w:rPr>
          <w:rFonts w:ascii="Times New Roman" w:hAnsi="Times New Roman" w:cs="Times New Roman"/>
          <w:sz w:val="24"/>
          <w:szCs w:val="24"/>
        </w:rPr>
        <w:t xml:space="preserve">;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реестр расходных обязательств поселения; </w:t>
      </w:r>
    </w:p>
    <w:p w:rsidR="00393325" w:rsidRPr="00F1139A" w:rsidRDefault="006C2B78" w:rsidP="00A530D0">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перечень муниципальных программ поселения, предусмотренных к финансированию за счет средств местного бюджета</w:t>
      </w:r>
      <w:r w:rsidR="00BB16A8" w:rsidRPr="00F1139A">
        <w:rPr>
          <w:rFonts w:ascii="Times New Roman" w:hAnsi="Times New Roman" w:cs="Times New Roman"/>
          <w:sz w:val="24"/>
          <w:szCs w:val="24"/>
        </w:rPr>
        <w:t xml:space="preserve"> </w:t>
      </w:r>
      <w:r w:rsidR="00393325" w:rsidRPr="00F1139A">
        <w:rPr>
          <w:rFonts w:ascii="Times New Roman" w:hAnsi="Times New Roman" w:cs="Times New Roman"/>
          <w:sz w:val="24"/>
          <w:szCs w:val="24"/>
        </w:rPr>
        <w:t xml:space="preserve">на </w:t>
      </w:r>
      <w:r w:rsidRPr="00F1139A">
        <w:rPr>
          <w:rFonts w:ascii="Times New Roman" w:hAnsi="Times New Roman" w:cs="Times New Roman"/>
          <w:sz w:val="24"/>
          <w:szCs w:val="24"/>
        </w:rPr>
        <w:t>202</w:t>
      </w:r>
      <w:r w:rsidR="00BB16A8" w:rsidRPr="00F1139A">
        <w:rPr>
          <w:rFonts w:ascii="Times New Roman" w:hAnsi="Times New Roman" w:cs="Times New Roman"/>
          <w:sz w:val="24"/>
          <w:szCs w:val="24"/>
        </w:rPr>
        <w:t>2</w:t>
      </w:r>
      <w:r w:rsidRPr="00F1139A">
        <w:rPr>
          <w:rFonts w:ascii="Times New Roman" w:hAnsi="Times New Roman" w:cs="Times New Roman"/>
          <w:sz w:val="24"/>
          <w:szCs w:val="24"/>
        </w:rPr>
        <w:t xml:space="preserve"> </w:t>
      </w:r>
      <w:r w:rsidR="00393325" w:rsidRPr="00F1139A">
        <w:rPr>
          <w:rFonts w:ascii="Times New Roman" w:hAnsi="Times New Roman" w:cs="Times New Roman"/>
          <w:sz w:val="24"/>
          <w:szCs w:val="24"/>
        </w:rPr>
        <w:t>год и плановый период</w:t>
      </w:r>
      <w:r w:rsidR="00BB16A8" w:rsidRPr="00F1139A">
        <w:rPr>
          <w:rFonts w:ascii="Times New Roman" w:hAnsi="Times New Roman" w:cs="Times New Roman"/>
          <w:sz w:val="24"/>
          <w:szCs w:val="24"/>
        </w:rPr>
        <w:t xml:space="preserve"> </w:t>
      </w:r>
      <w:r w:rsidRPr="00F1139A">
        <w:rPr>
          <w:rFonts w:ascii="Times New Roman" w:hAnsi="Times New Roman" w:cs="Times New Roman"/>
          <w:sz w:val="24"/>
          <w:szCs w:val="24"/>
        </w:rPr>
        <w:t>2023</w:t>
      </w:r>
      <w:r w:rsidR="00393325" w:rsidRPr="00F1139A">
        <w:rPr>
          <w:rFonts w:ascii="Times New Roman" w:hAnsi="Times New Roman" w:cs="Times New Roman"/>
          <w:sz w:val="24"/>
          <w:szCs w:val="24"/>
        </w:rPr>
        <w:t xml:space="preserve"> и 2024</w:t>
      </w:r>
      <w:r w:rsidRPr="00F1139A">
        <w:rPr>
          <w:rFonts w:ascii="Times New Roman" w:hAnsi="Times New Roman" w:cs="Times New Roman"/>
          <w:sz w:val="24"/>
          <w:szCs w:val="24"/>
        </w:rPr>
        <w:t xml:space="preserve"> год</w:t>
      </w:r>
      <w:r w:rsidR="00393325" w:rsidRPr="00F1139A">
        <w:rPr>
          <w:rFonts w:ascii="Times New Roman" w:hAnsi="Times New Roman" w:cs="Times New Roman"/>
          <w:sz w:val="24"/>
          <w:szCs w:val="24"/>
        </w:rPr>
        <w:t>ов</w:t>
      </w:r>
      <w:r w:rsidRPr="00F1139A">
        <w:rPr>
          <w:rFonts w:ascii="Times New Roman" w:hAnsi="Times New Roman" w:cs="Times New Roman"/>
          <w:sz w:val="24"/>
          <w:szCs w:val="24"/>
        </w:rPr>
        <w:t xml:space="preserve"> (паспорта муниципальных программ, представляемые к проекту решения о бюджете); </w:t>
      </w:r>
    </w:p>
    <w:p w:rsidR="00CF616D" w:rsidRPr="00F1139A" w:rsidRDefault="006C2B78" w:rsidP="00A530D0">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оценка ожидаемого исполнения бюджета поселения за текущий финансовый год.</w:t>
      </w:r>
    </w:p>
    <w:p w:rsidR="006C2B78" w:rsidRPr="00F1139A" w:rsidRDefault="006C2B78" w:rsidP="006C2B78">
      <w:pPr>
        <w:spacing w:after="0"/>
        <w:ind w:firstLine="709"/>
        <w:jc w:val="both"/>
        <w:rPr>
          <w:rFonts w:ascii="Times New Roman" w:hAnsi="Times New Roman" w:cs="Times New Roman"/>
          <w:sz w:val="24"/>
          <w:szCs w:val="24"/>
        </w:rPr>
      </w:pPr>
    </w:p>
    <w:p w:rsidR="006C2B78" w:rsidRPr="00F1139A" w:rsidRDefault="006C2B78" w:rsidP="006C2B78">
      <w:pPr>
        <w:spacing w:after="0"/>
        <w:jc w:val="both"/>
        <w:rPr>
          <w:rFonts w:ascii="Times New Roman" w:hAnsi="Times New Roman" w:cs="Times New Roman"/>
          <w:b/>
          <w:sz w:val="24"/>
          <w:szCs w:val="24"/>
        </w:rPr>
      </w:pPr>
      <w:r w:rsidRPr="00F1139A">
        <w:rPr>
          <w:rFonts w:ascii="Times New Roman" w:hAnsi="Times New Roman" w:cs="Times New Roman"/>
          <w:b/>
          <w:sz w:val="24"/>
          <w:szCs w:val="24"/>
        </w:rPr>
        <w:t>Оценка соответствия внесенного проекта Решения о бюджете сведениям и документам, являющимся основанием составления проекта бюджета на 202</w:t>
      </w:r>
      <w:r w:rsidR="00925668" w:rsidRPr="00F1139A">
        <w:rPr>
          <w:rFonts w:ascii="Times New Roman" w:hAnsi="Times New Roman" w:cs="Times New Roman"/>
          <w:b/>
          <w:sz w:val="24"/>
          <w:szCs w:val="24"/>
        </w:rPr>
        <w:t>2</w:t>
      </w:r>
      <w:r w:rsidRPr="00F1139A">
        <w:rPr>
          <w:rFonts w:ascii="Times New Roman" w:hAnsi="Times New Roman" w:cs="Times New Roman"/>
          <w:b/>
          <w:sz w:val="24"/>
          <w:szCs w:val="24"/>
        </w:rPr>
        <w:t xml:space="preserve"> год и плановый период 202</w:t>
      </w:r>
      <w:r w:rsidR="00925668" w:rsidRPr="00F1139A">
        <w:rPr>
          <w:rFonts w:ascii="Times New Roman" w:hAnsi="Times New Roman" w:cs="Times New Roman"/>
          <w:b/>
          <w:sz w:val="24"/>
          <w:szCs w:val="24"/>
        </w:rPr>
        <w:t>3 и</w:t>
      </w:r>
      <w:r w:rsidR="0090410F" w:rsidRPr="00F1139A">
        <w:rPr>
          <w:rFonts w:ascii="Times New Roman" w:hAnsi="Times New Roman" w:cs="Times New Roman"/>
          <w:b/>
          <w:sz w:val="24"/>
          <w:szCs w:val="24"/>
        </w:rPr>
        <w:t xml:space="preserve"> </w:t>
      </w:r>
      <w:r w:rsidRPr="00F1139A">
        <w:rPr>
          <w:rFonts w:ascii="Times New Roman" w:hAnsi="Times New Roman" w:cs="Times New Roman"/>
          <w:b/>
          <w:sz w:val="24"/>
          <w:szCs w:val="24"/>
        </w:rPr>
        <w:t>202</w:t>
      </w:r>
      <w:r w:rsidR="00925668" w:rsidRPr="00F1139A">
        <w:rPr>
          <w:rFonts w:ascii="Times New Roman" w:hAnsi="Times New Roman" w:cs="Times New Roman"/>
          <w:b/>
          <w:sz w:val="24"/>
          <w:szCs w:val="24"/>
        </w:rPr>
        <w:t>4</w:t>
      </w:r>
      <w:r w:rsidRPr="00F1139A">
        <w:rPr>
          <w:rFonts w:ascii="Times New Roman" w:hAnsi="Times New Roman" w:cs="Times New Roman"/>
          <w:b/>
          <w:sz w:val="24"/>
          <w:szCs w:val="24"/>
        </w:rPr>
        <w:t xml:space="preserve"> годов». Оценка сбалансированности бюджета.</w:t>
      </w:r>
    </w:p>
    <w:p w:rsidR="009570D2" w:rsidRPr="00F1139A" w:rsidRDefault="009570D2" w:rsidP="009570D2">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соответствии с требованиями пункта 2 статьи 172 </w:t>
      </w:r>
      <w:r w:rsidR="0090410F" w:rsidRPr="00F1139A">
        <w:rPr>
          <w:rFonts w:ascii="Times New Roman" w:hAnsi="Times New Roman" w:cs="Times New Roman"/>
        </w:rPr>
        <w:t>Бюджетного Кодекса</w:t>
      </w:r>
      <w:r w:rsidRPr="00F1139A">
        <w:rPr>
          <w:rFonts w:ascii="Times New Roman" w:hAnsi="Times New Roman" w:cs="Times New Roman"/>
          <w:sz w:val="24"/>
          <w:szCs w:val="24"/>
        </w:rPr>
        <w:t xml:space="preserve"> РФ составление проектов бюджета основывается на:</w:t>
      </w:r>
    </w:p>
    <w:p w:rsidR="009570D2" w:rsidRPr="00F1139A" w:rsidRDefault="003A21A7" w:rsidP="00A1291D">
      <w:pPr>
        <w:numPr>
          <w:ilvl w:val="0"/>
          <w:numId w:val="1"/>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реализации основных задач, определенных</w:t>
      </w:r>
      <w:r w:rsidR="0090410F" w:rsidRPr="00F1139A">
        <w:rPr>
          <w:rFonts w:ascii="Times New Roman" w:hAnsi="Times New Roman" w:cs="Times New Roman"/>
          <w:sz w:val="24"/>
          <w:szCs w:val="24"/>
        </w:rPr>
        <w:t xml:space="preserve"> </w:t>
      </w:r>
      <w:r w:rsidRPr="00F1139A">
        <w:rPr>
          <w:rFonts w:ascii="Times New Roman" w:hAnsi="Times New Roman" w:cs="Times New Roman"/>
          <w:sz w:val="24"/>
          <w:szCs w:val="24"/>
        </w:rPr>
        <w:t>П</w:t>
      </w:r>
      <w:r w:rsidR="009570D2" w:rsidRPr="00F1139A">
        <w:rPr>
          <w:rFonts w:ascii="Times New Roman" w:hAnsi="Times New Roman" w:cs="Times New Roman"/>
          <w:sz w:val="24"/>
          <w:szCs w:val="24"/>
        </w:rPr>
        <w:t>ослани</w:t>
      </w:r>
      <w:r w:rsidRPr="00F1139A">
        <w:rPr>
          <w:rFonts w:ascii="Times New Roman" w:hAnsi="Times New Roman" w:cs="Times New Roman"/>
          <w:sz w:val="24"/>
          <w:szCs w:val="24"/>
        </w:rPr>
        <w:t>ем</w:t>
      </w:r>
      <w:r w:rsidR="009570D2" w:rsidRPr="00F1139A">
        <w:rPr>
          <w:rFonts w:ascii="Times New Roman" w:hAnsi="Times New Roman" w:cs="Times New Roman"/>
          <w:sz w:val="24"/>
          <w:szCs w:val="24"/>
        </w:rPr>
        <w:t xml:space="preserve"> Президента Российской Федерации Федеральному Собранию Российской Федерации от 21.04.2021 года, определяющих бюджетную политику (требования к бюджетной политике) в Российской Федерации;</w:t>
      </w:r>
    </w:p>
    <w:p w:rsidR="009570D2" w:rsidRPr="00F1139A" w:rsidRDefault="009570D2" w:rsidP="00A1291D">
      <w:pPr>
        <w:numPr>
          <w:ilvl w:val="0"/>
          <w:numId w:val="1"/>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основных направлениях бюджетной и налоговой политики муниципальн</w:t>
      </w:r>
      <w:r w:rsidR="003A21A7" w:rsidRPr="00F1139A">
        <w:rPr>
          <w:rFonts w:ascii="Times New Roman" w:hAnsi="Times New Roman" w:cs="Times New Roman"/>
          <w:sz w:val="24"/>
          <w:szCs w:val="24"/>
        </w:rPr>
        <w:t xml:space="preserve">ого </w:t>
      </w:r>
      <w:r w:rsidRPr="00F1139A">
        <w:rPr>
          <w:rFonts w:ascii="Times New Roman" w:hAnsi="Times New Roman" w:cs="Times New Roman"/>
          <w:sz w:val="24"/>
          <w:szCs w:val="24"/>
        </w:rPr>
        <w:t>образовани</w:t>
      </w:r>
      <w:r w:rsidR="003A21A7" w:rsidRPr="00F1139A">
        <w:rPr>
          <w:rFonts w:ascii="Times New Roman" w:hAnsi="Times New Roman" w:cs="Times New Roman"/>
          <w:sz w:val="24"/>
          <w:szCs w:val="24"/>
        </w:rPr>
        <w:t>я, утвержденной Постановлением</w:t>
      </w:r>
      <w:r w:rsidRPr="00F1139A">
        <w:rPr>
          <w:rFonts w:ascii="Times New Roman" w:hAnsi="Times New Roman" w:cs="Times New Roman"/>
          <w:sz w:val="24"/>
          <w:szCs w:val="24"/>
        </w:rPr>
        <w:t xml:space="preserve"> Администрации </w:t>
      </w:r>
      <w:r w:rsidR="003A21A7" w:rsidRPr="00F1139A">
        <w:rPr>
          <w:rFonts w:ascii="Times New Roman" w:hAnsi="Times New Roman" w:cs="Times New Roman"/>
          <w:sz w:val="24"/>
          <w:szCs w:val="24"/>
        </w:rPr>
        <w:t>Новосельского</w:t>
      </w:r>
      <w:r w:rsidRPr="00F1139A">
        <w:rPr>
          <w:rFonts w:ascii="Times New Roman" w:hAnsi="Times New Roman" w:cs="Times New Roman"/>
          <w:sz w:val="24"/>
          <w:szCs w:val="24"/>
        </w:rPr>
        <w:t xml:space="preserve"> сельского поселения Вяземского района Смоленской области от </w:t>
      </w:r>
      <w:r w:rsidR="003A21A7" w:rsidRPr="00F1139A">
        <w:rPr>
          <w:rFonts w:ascii="Times New Roman" w:hAnsi="Times New Roman" w:cs="Times New Roman"/>
          <w:sz w:val="24"/>
          <w:szCs w:val="24"/>
        </w:rPr>
        <w:t>08</w:t>
      </w:r>
      <w:r w:rsidRPr="00F1139A">
        <w:rPr>
          <w:rFonts w:ascii="Times New Roman" w:hAnsi="Times New Roman" w:cs="Times New Roman"/>
          <w:sz w:val="24"/>
          <w:szCs w:val="24"/>
        </w:rPr>
        <w:t>.11.2021 №</w:t>
      </w:r>
      <w:r w:rsidR="003A21A7" w:rsidRPr="00F1139A">
        <w:rPr>
          <w:rFonts w:ascii="Times New Roman" w:hAnsi="Times New Roman" w:cs="Times New Roman"/>
          <w:sz w:val="24"/>
          <w:szCs w:val="24"/>
        </w:rPr>
        <w:t>230</w:t>
      </w:r>
      <w:r w:rsidRPr="00F1139A">
        <w:rPr>
          <w:rFonts w:ascii="Times New Roman" w:hAnsi="Times New Roman" w:cs="Times New Roman"/>
          <w:sz w:val="24"/>
          <w:szCs w:val="24"/>
        </w:rPr>
        <w:t xml:space="preserve"> «</w:t>
      </w:r>
      <w:r w:rsidR="003A21A7" w:rsidRPr="00F1139A">
        <w:rPr>
          <w:rFonts w:ascii="Times New Roman" w:hAnsi="Times New Roman" w:cs="Times New Roman"/>
          <w:sz w:val="24"/>
          <w:szCs w:val="24"/>
        </w:rPr>
        <w:t>Об утверждении основных направлений бюджетной и налоговой политики Новосельского сельского поселения Вяземского района Смоленской области на 2022 год и плановый период 2023 и 2024 годов</w:t>
      </w:r>
      <w:r w:rsidRPr="00F1139A">
        <w:rPr>
          <w:rFonts w:ascii="Times New Roman" w:hAnsi="Times New Roman" w:cs="Times New Roman"/>
          <w:sz w:val="24"/>
          <w:szCs w:val="24"/>
        </w:rPr>
        <w:t>»;</w:t>
      </w:r>
    </w:p>
    <w:p w:rsidR="009570D2" w:rsidRPr="00F1139A" w:rsidRDefault="009570D2" w:rsidP="00A1291D">
      <w:pPr>
        <w:numPr>
          <w:ilvl w:val="0"/>
          <w:numId w:val="1"/>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прогнозе социально-экономического развития</w:t>
      </w:r>
      <w:r w:rsidR="00A1291D" w:rsidRPr="00F1139A">
        <w:rPr>
          <w:rFonts w:ascii="Times New Roman" w:hAnsi="Times New Roman" w:cs="Times New Roman"/>
          <w:sz w:val="24"/>
          <w:szCs w:val="24"/>
        </w:rPr>
        <w:t>, утвержденным Постановлением Администрации Новосельского сельского поселения Вяземского района Смоленской области от 08.11.2021 №229</w:t>
      </w:r>
      <w:r w:rsidRPr="00F1139A">
        <w:rPr>
          <w:rFonts w:ascii="Times New Roman" w:hAnsi="Times New Roman" w:cs="Times New Roman"/>
          <w:sz w:val="24"/>
          <w:szCs w:val="24"/>
        </w:rPr>
        <w:t xml:space="preserve"> «О прогнозе социально-экономического развития </w:t>
      </w:r>
      <w:r w:rsidR="00A1291D" w:rsidRPr="00F1139A">
        <w:rPr>
          <w:rFonts w:ascii="Times New Roman" w:hAnsi="Times New Roman" w:cs="Times New Roman"/>
          <w:sz w:val="24"/>
          <w:szCs w:val="24"/>
        </w:rPr>
        <w:t>Новосельского сельского поселения Вяземского района Смоленской области на 2022 год и плановый период 2023 - 2024 годов</w:t>
      </w:r>
      <w:r w:rsidRPr="00F1139A">
        <w:rPr>
          <w:rFonts w:ascii="Times New Roman" w:hAnsi="Times New Roman" w:cs="Times New Roman"/>
          <w:sz w:val="24"/>
          <w:szCs w:val="24"/>
        </w:rPr>
        <w:t>»;</w:t>
      </w:r>
    </w:p>
    <w:p w:rsidR="009570D2" w:rsidRPr="00F1139A" w:rsidRDefault="009570D2" w:rsidP="00A1291D">
      <w:pPr>
        <w:numPr>
          <w:ilvl w:val="0"/>
          <w:numId w:val="1"/>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муниципальных программах (проектах муниципальных программ), проектах изменений муниципальных программ </w:t>
      </w:r>
      <w:r w:rsidR="00A1291D" w:rsidRPr="00F1139A">
        <w:rPr>
          <w:rFonts w:ascii="Times New Roman" w:hAnsi="Times New Roman" w:cs="Times New Roman"/>
          <w:sz w:val="24"/>
          <w:szCs w:val="24"/>
        </w:rPr>
        <w:t>(</w:t>
      </w:r>
      <w:r w:rsidRPr="00F1139A">
        <w:rPr>
          <w:rFonts w:ascii="Times New Roman" w:hAnsi="Times New Roman" w:cs="Times New Roman"/>
          <w:i/>
          <w:sz w:val="24"/>
          <w:szCs w:val="24"/>
          <w:u w:val="single"/>
        </w:rPr>
        <w:t xml:space="preserve">предоставлены проекты паспортов </w:t>
      </w:r>
      <w:r w:rsidR="00A1291D" w:rsidRPr="00F1139A">
        <w:rPr>
          <w:rFonts w:ascii="Times New Roman" w:hAnsi="Times New Roman" w:cs="Times New Roman"/>
          <w:i/>
          <w:sz w:val="24"/>
          <w:szCs w:val="24"/>
          <w:u w:val="single"/>
        </w:rPr>
        <w:t>11</w:t>
      </w:r>
      <w:r w:rsidRPr="00F1139A">
        <w:rPr>
          <w:rFonts w:ascii="Times New Roman" w:hAnsi="Times New Roman" w:cs="Times New Roman"/>
          <w:i/>
          <w:sz w:val="24"/>
          <w:szCs w:val="24"/>
          <w:u w:val="single"/>
        </w:rPr>
        <w:t xml:space="preserve"> муниципальных программ</w:t>
      </w:r>
      <w:r w:rsidR="00A1291D" w:rsidRPr="00F1139A">
        <w:rPr>
          <w:rFonts w:ascii="Times New Roman" w:hAnsi="Times New Roman" w:cs="Times New Roman"/>
          <w:sz w:val="24"/>
          <w:szCs w:val="24"/>
        </w:rPr>
        <w:t>)</w:t>
      </w:r>
      <w:r w:rsidRPr="00F1139A">
        <w:rPr>
          <w:rFonts w:ascii="Times New Roman" w:hAnsi="Times New Roman" w:cs="Times New Roman"/>
          <w:sz w:val="24"/>
          <w:szCs w:val="24"/>
        </w:rPr>
        <w:t>.</w:t>
      </w:r>
    </w:p>
    <w:p w:rsidR="00C96BC2" w:rsidRPr="00F1139A" w:rsidRDefault="006C2B78" w:rsidP="00C96BC2">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Проект бюджета поселения составлен в целях финансового обеспечения расходных обязательств, с использованием Реестра расходных обязательств сельского поселения за 202</w:t>
      </w:r>
      <w:r w:rsidR="00925668" w:rsidRPr="00F1139A">
        <w:rPr>
          <w:rFonts w:ascii="Times New Roman" w:hAnsi="Times New Roman" w:cs="Times New Roman"/>
          <w:sz w:val="24"/>
          <w:szCs w:val="24"/>
        </w:rPr>
        <w:t>1</w:t>
      </w:r>
      <w:r w:rsidRPr="00F1139A">
        <w:rPr>
          <w:rFonts w:ascii="Times New Roman" w:hAnsi="Times New Roman" w:cs="Times New Roman"/>
          <w:sz w:val="24"/>
          <w:szCs w:val="24"/>
        </w:rPr>
        <w:t xml:space="preserve"> год. </w:t>
      </w:r>
      <w:r w:rsidR="00C96BC2" w:rsidRPr="00F1139A">
        <w:rPr>
          <w:rFonts w:ascii="Times New Roman" w:hAnsi="Times New Roman" w:cs="Times New Roman"/>
          <w:sz w:val="24"/>
          <w:szCs w:val="24"/>
        </w:rPr>
        <w:t xml:space="preserve">Основные принципы и подходы к формированию расходов бюджета Новосельского сельского поселения на 2022 год и плановый период 2023 и 2024 годов сформированы исходя из принципов бюджетной политики для поддержания сбалансированности бюджета Новосельского сельского поселения, с приоритетом расходов </w:t>
      </w:r>
      <w:r w:rsidR="00C96BC2" w:rsidRPr="00F1139A">
        <w:rPr>
          <w:rFonts w:ascii="Times New Roman" w:hAnsi="Times New Roman" w:cs="Times New Roman"/>
          <w:sz w:val="24"/>
          <w:szCs w:val="24"/>
        </w:rPr>
        <w:lastRenderedPageBreak/>
        <w:t xml:space="preserve">и необходимости обеспечения реализации Указов Президента Российской Федерации, установление и исполнение расходных обязательств в пределах полномочий, отнесенных Конституцией Российской Федерации и федеральными законами к полномочиям органов местного самоуправления Новосельского сельского поселения, и с учетом требований п.4 ст.136 Бюджетного кодекса РФ. </w:t>
      </w:r>
    </w:p>
    <w:p w:rsidR="00C96BC2" w:rsidRPr="00F1139A" w:rsidRDefault="00C96BC2" w:rsidP="00C96BC2">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настоящем заключении используются для сравнения данные бюджета Новосельского сельского поселения Вяземского района Смоленской области на 2021 год, утвержденные решением Совета депутатов Новосельского сельского поселения Вяземского района Смоленской области от 25.12.2020 №23 «О бюджете Новосельского сельского поселения Вяземского района Смоленской области на 2021 год и плановый период 2022 и 2023 годов» (с изменениями) (далее – решение о бюджете поселения на 2021 год, план).             </w:t>
      </w: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результате оценки соответствия внесенного проекта Решения о бюджете поселения, сведениям и документам, являющимся основанием составления проекта местного бюджета установлено: </w:t>
      </w:r>
    </w:p>
    <w:p w:rsidR="006C2B78" w:rsidRPr="00F1139A" w:rsidRDefault="00E51C30" w:rsidP="00A6306B">
      <w:pPr>
        <w:numPr>
          <w:ilvl w:val="0"/>
          <w:numId w:val="3"/>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п</w:t>
      </w:r>
      <w:r w:rsidR="006C2B78" w:rsidRPr="00F1139A">
        <w:rPr>
          <w:rFonts w:ascii="Times New Roman" w:hAnsi="Times New Roman" w:cs="Times New Roman"/>
          <w:sz w:val="24"/>
          <w:szCs w:val="24"/>
        </w:rPr>
        <w:t xml:space="preserve">роект бюджета </w:t>
      </w:r>
      <w:r w:rsidR="00A6306B" w:rsidRPr="00F1139A">
        <w:rPr>
          <w:rFonts w:ascii="Times New Roman" w:hAnsi="Times New Roman" w:cs="Times New Roman"/>
          <w:sz w:val="24"/>
          <w:szCs w:val="24"/>
        </w:rPr>
        <w:t>Новосельского</w:t>
      </w:r>
      <w:r w:rsidR="006C2B78" w:rsidRPr="00F1139A">
        <w:rPr>
          <w:rFonts w:ascii="Times New Roman" w:hAnsi="Times New Roman" w:cs="Times New Roman"/>
          <w:sz w:val="24"/>
          <w:szCs w:val="24"/>
        </w:rPr>
        <w:t xml:space="preserve"> сельского поселения в трёхлетнем периоде спланирован на основе базового варианта прогноза социально-экономического развития поселения и сформирован с соблюдением, установленного ст.33 </w:t>
      </w:r>
      <w:r w:rsidR="005139E4" w:rsidRPr="00F1139A">
        <w:rPr>
          <w:rFonts w:ascii="Times New Roman" w:hAnsi="Times New Roman" w:cs="Times New Roman"/>
          <w:sz w:val="24"/>
          <w:szCs w:val="24"/>
        </w:rPr>
        <w:t>Бюджетного кодекса</w:t>
      </w:r>
      <w:r w:rsidR="006C2B78" w:rsidRPr="00F1139A">
        <w:rPr>
          <w:rFonts w:ascii="Times New Roman" w:hAnsi="Times New Roman" w:cs="Times New Roman"/>
          <w:sz w:val="24"/>
          <w:szCs w:val="24"/>
        </w:rPr>
        <w:t xml:space="preserve"> РФ, принципа сбалансированности бюджета по доходам и расходам. Объёмы расходов, предусмотренные бюджетом, соответствуют суммарному объёму доходов бюджета и поступлений ист</w:t>
      </w:r>
      <w:r w:rsidRPr="00F1139A">
        <w:rPr>
          <w:rFonts w:ascii="Times New Roman" w:hAnsi="Times New Roman" w:cs="Times New Roman"/>
          <w:sz w:val="24"/>
          <w:szCs w:val="24"/>
        </w:rPr>
        <w:t>очников финансирования дефицита;</w:t>
      </w:r>
    </w:p>
    <w:p w:rsidR="00925668" w:rsidRPr="00F1139A" w:rsidRDefault="00E51C30" w:rsidP="00A6306B">
      <w:pPr>
        <w:numPr>
          <w:ilvl w:val="0"/>
          <w:numId w:val="3"/>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о</w:t>
      </w:r>
      <w:r w:rsidR="006C2B78" w:rsidRPr="00F1139A">
        <w:rPr>
          <w:rFonts w:ascii="Times New Roman" w:hAnsi="Times New Roman" w:cs="Times New Roman"/>
          <w:sz w:val="24"/>
          <w:szCs w:val="24"/>
        </w:rPr>
        <w:t>сновные направления налоговой и бюджетной политики сельского поселения</w:t>
      </w:r>
      <w:r w:rsidR="00A6306B" w:rsidRPr="00F1139A">
        <w:rPr>
          <w:rFonts w:ascii="Times New Roman" w:hAnsi="Times New Roman" w:cs="Times New Roman"/>
          <w:sz w:val="24"/>
          <w:szCs w:val="24"/>
        </w:rPr>
        <w:t xml:space="preserve"> будут направлены</w:t>
      </w:r>
      <w:r w:rsidR="006C2B78" w:rsidRPr="00F1139A">
        <w:rPr>
          <w:rFonts w:ascii="Times New Roman" w:hAnsi="Times New Roman" w:cs="Times New Roman"/>
          <w:sz w:val="24"/>
          <w:szCs w:val="24"/>
        </w:rPr>
        <w:t>:</w:t>
      </w:r>
    </w:p>
    <w:p w:rsidR="00925668" w:rsidRPr="00F1139A" w:rsidRDefault="00A6306B" w:rsidP="00A6306B">
      <w:pPr>
        <w:numPr>
          <w:ilvl w:val="0"/>
          <w:numId w:val="2"/>
        </w:numPr>
        <w:spacing w:after="0"/>
        <w:ind w:left="709" w:hanging="289"/>
        <w:jc w:val="both"/>
        <w:rPr>
          <w:rFonts w:ascii="Times New Roman" w:hAnsi="Times New Roman" w:cs="Times New Roman"/>
          <w:sz w:val="24"/>
          <w:szCs w:val="24"/>
        </w:rPr>
      </w:pPr>
      <w:r w:rsidRPr="00F1139A">
        <w:rPr>
          <w:rFonts w:ascii="Times New Roman" w:hAnsi="Times New Roman" w:cs="Times New Roman"/>
          <w:sz w:val="24"/>
          <w:szCs w:val="24"/>
        </w:rPr>
        <w:t>оптимизацию работы по собираемости налогов и взаимодействию с налоговыми органами;</w:t>
      </w:r>
    </w:p>
    <w:p w:rsidR="00A6306B" w:rsidRPr="00F1139A" w:rsidRDefault="00A6306B" w:rsidP="00A6306B">
      <w:pPr>
        <w:numPr>
          <w:ilvl w:val="0"/>
          <w:numId w:val="2"/>
        </w:numPr>
        <w:spacing w:after="0"/>
        <w:ind w:left="709" w:hanging="289"/>
        <w:jc w:val="both"/>
        <w:rPr>
          <w:rFonts w:ascii="Times New Roman" w:hAnsi="Times New Roman" w:cs="Times New Roman"/>
          <w:sz w:val="24"/>
          <w:szCs w:val="24"/>
        </w:rPr>
      </w:pPr>
      <w:r w:rsidRPr="00F1139A">
        <w:rPr>
          <w:rFonts w:ascii="Times New Roman" w:hAnsi="Times New Roman" w:cs="Times New Roman"/>
          <w:sz w:val="24"/>
          <w:szCs w:val="24"/>
        </w:rPr>
        <w:t>проведению работы по снижению недоимки по налогам и сборам;</w:t>
      </w:r>
    </w:p>
    <w:p w:rsidR="00A6306B" w:rsidRPr="00F1139A" w:rsidRDefault="00A6306B" w:rsidP="00A6306B">
      <w:pPr>
        <w:numPr>
          <w:ilvl w:val="0"/>
          <w:numId w:val="2"/>
        </w:numPr>
        <w:spacing w:after="0"/>
        <w:ind w:left="709" w:hanging="289"/>
        <w:jc w:val="both"/>
        <w:rPr>
          <w:rFonts w:ascii="Times New Roman" w:hAnsi="Times New Roman" w:cs="Times New Roman"/>
          <w:sz w:val="24"/>
          <w:szCs w:val="24"/>
        </w:rPr>
      </w:pPr>
      <w:r w:rsidRPr="00F1139A">
        <w:rPr>
          <w:rFonts w:ascii="Times New Roman" w:hAnsi="Times New Roman" w:cs="Times New Roman"/>
          <w:sz w:val="24"/>
          <w:szCs w:val="24"/>
        </w:rPr>
        <w:t>принятие мер противодействия уклонения от уплаты налогов;</w:t>
      </w:r>
    </w:p>
    <w:p w:rsidR="00A6306B" w:rsidRPr="00F1139A" w:rsidRDefault="00A6306B" w:rsidP="00A6306B">
      <w:pPr>
        <w:numPr>
          <w:ilvl w:val="0"/>
          <w:numId w:val="2"/>
        </w:numPr>
        <w:spacing w:after="0"/>
        <w:ind w:left="709" w:hanging="289"/>
        <w:jc w:val="both"/>
        <w:rPr>
          <w:rFonts w:ascii="Times New Roman" w:hAnsi="Times New Roman" w:cs="Times New Roman"/>
          <w:sz w:val="24"/>
          <w:szCs w:val="24"/>
        </w:rPr>
      </w:pPr>
      <w:r w:rsidRPr="00F1139A">
        <w:rPr>
          <w:rFonts w:ascii="Times New Roman" w:hAnsi="Times New Roman" w:cs="Times New Roman"/>
          <w:sz w:val="24"/>
          <w:szCs w:val="24"/>
        </w:rPr>
        <w:t>увеличение объема поступлений неналоговых доходов за счет установления более эффективных ставок;</w:t>
      </w:r>
    </w:p>
    <w:p w:rsidR="00A6306B" w:rsidRPr="00F1139A" w:rsidRDefault="00A6306B" w:rsidP="00A6306B">
      <w:pPr>
        <w:numPr>
          <w:ilvl w:val="0"/>
          <w:numId w:val="2"/>
        </w:numPr>
        <w:spacing w:after="0"/>
        <w:ind w:left="709" w:hanging="289"/>
        <w:jc w:val="both"/>
        <w:rPr>
          <w:rFonts w:ascii="Times New Roman" w:hAnsi="Times New Roman" w:cs="Times New Roman"/>
          <w:sz w:val="24"/>
          <w:szCs w:val="24"/>
        </w:rPr>
      </w:pPr>
      <w:r w:rsidRPr="00F1139A">
        <w:rPr>
          <w:rFonts w:ascii="Times New Roman" w:hAnsi="Times New Roman" w:cs="Times New Roman"/>
          <w:sz w:val="24"/>
          <w:szCs w:val="24"/>
        </w:rPr>
        <w:t>повышение эффективности использования муниципальной собственности;</w:t>
      </w:r>
    </w:p>
    <w:p w:rsidR="00A6306B" w:rsidRPr="00F1139A" w:rsidRDefault="00A6306B" w:rsidP="00A6306B">
      <w:pPr>
        <w:numPr>
          <w:ilvl w:val="0"/>
          <w:numId w:val="2"/>
        </w:numPr>
        <w:spacing w:after="0"/>
        <w:ind w:left="709" w:hanging="289"/>
        <w:jc w:val="both"/>
        <w:rPr>
          <w:rFonts w:ascii="Times New Roman" w:hAnsi="Times New Roman" w:cs="Times New Roman"/>
          <w:sz w:val="24"/>
          <w:szCs w:val="24"/>
        </w:rPr>
      </w:pPr>
      <w:r w:rsidRPr="00F1139A">
        <w:rPr>
          <w:rFonts w:ascii="Times New Roman" w:hAnsi="Times New Roman" w:cs="Times New Roman"/>
          <w:sz w:val="24"/>
          <w:szCs w:val="24"/>
        </w:rPr>
        <w:t>обеспечение концентрации бюджетных расходов на решении ключевых проблем и достижении конечных результатов;</w:t>
      </w:r>
    </w:p>
    <w:p w:rsidR="00A6306B" w:rsidRPr="00F1139A" w:rsidRDefault="00A6306B" w:rsidP="00A6306B">
      <w:pPr>
        <w:numPr>
          <w:ilvl w:val="0"/>
          <w:numId w:val="2"/>
        </w:numPr>
        <w:spacing w:after="0"/>
        <w:ind w:left="709" w:hanging="289"/>
        <w:jc w:val="both"/>
        <w:rPr>
          <w:rFonts w:ascii="Times New Roman" w:hAnsi="Times New Roman" w:cs="Times New Roman"/>
          <w:sz w:val="24"/>
          <w:szCs w:val="24"/>
        </w:rPr>
      </w:pPr>
      <w:r w:rsidRPr="00F1139A">
        <w:rPr>
          <w:rFonts w:ascii="Times New Roman" w:hAnsi="Times New Roman" w:cs="Times New Roman"/>
          <w:sz w:val="24"/>
          <w:szCs w:val="24"/>
        </w:rPr>
        <w:t>обеспечение сбалансированности местного бюджета в среднесрочной перспективе</w:t>
      </w:r>
      <w:r w:rsidR="00E51C30" w:rsidRPr="00F1139A">
        <w:rPr>
          <w:rFonts w:ascii="Times New Roman" w:hAnsi="Times New Roman" w:cs="Times New Roman"/>
          <w:sz w:val="24"/>
          <w:szCs w:val="24"/>
        </w:rPr>
        <w:t>;</w:t>
      </w:r>
    </w:p>
    <w:p w:rsidR="006C2B78" w:rsidRPr="00F1139A" w:rsidRDefault="00E51C30" w:rsidP="00041B64">
      <w:pPr>
        <w:numPr>
          <w:ilvl w:val="0"/>
          <w:numId w:val="3"/>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п</w:t>
      </w:r>
      <w:r w:rsidR="006C2B78" w:rsidRPr="00F1139A">
        <w:rPr>
          <w:rFonts w:ascii="Times New Roman" w:hAnsi="Times New Roman" w:cs="Times New Roman"/>
          <w:sz w:val="24"/>
          <w:szCs w:val="24"/>
        </w:rPr>
        <w:t>ри планировании бюджета поселения применялся программно-целевой метод планирования расходов. Бюджет поселения сформирован в структуре муниципальных программ: на 202</w:t>
      </w:r>
      <w:r w:rsidR="007044A4" w:rsidRPr="00F1139A">
        <w:rPr>
          <w:rFonts w:ascii="Times New Roman" w:hAnsi="Times New Roman" w:cs="Times New Roman"/>
          <w:sz w:val="24"/>
          <w:szCs w:val="24"/>
        </w:rPr>
        <w:t xml:space="preserve">2 </w:t>
      </w:r>
      <w:r w:rsidR="006C2B78" w:rsidRPr="00F1139A">
        <w:rPr>
          <w:rFonts w:ascii="Times New Roman" w:hAnsi="Times New Roman" w:cs="Times New Roman"/>
          <w:sz w:val="24"/>
          <w:szCs w:val="24"/>
        </w:rPr>
        <w:t xml:space="preserve">год на </w:t>
      </w:r>
      <w:r w:rsidR="00165363" w:rsidRPr="00F1139A">
        <w:rPr>
          <w:rFonts w:ascii="Times New Roman" w:hAnsi="Times New Roman" w:cs="Times New Roman"/>
          <w:sz w:val="24"/>
          <w:szCs w:val="24"/>
        </w:rPr>
        <w:t>90,8</w:t>
      </w:r>
      <w:r w:rsidR="006C2B78" w:rsidRPr="00F1139A">
        <w:rPr>
          <w:rFonts w:ascii="Times New Roman" w:hAnsi="Times New Roman" w:cs="Times New Roman"/>
          <w:sz w:val="24"/>
          <w:szCs w:val="24"/>
        </w:rPr>
        <w:t>% бюджетных назначений, на 202</w:t>
      </w:r>
      <w:r w:rsidR="007044A4" w:rsidRPr="00F1139A">
        <w:rPr>
          <w:rFonts w:ascii="Times New Roman" w:hAnsi="Times New Roman" w:cs="Times New Roman"/>
          <w:sz w:val="24"/>
          <w:szCs w:val="24"/>
        </w:rPr>
        <w:t>3</w:t>
      </w:r>
      <w:r w:rsidR="006C2B78" w:rsidRPr="00F1139A">
        <w:rPr>
          <w:rFonts w:ascii="Times New Roman" w:hAnsi="Times New Roman" w:cs="Times New Roman"/>
          <w:sz w:val="24"/>
          <w:szCs w:val="24"/>
        </w:rPr>
        <w:t xml:space="preserve"> год – </w:t>
      </w:r>
      <w:r w:rsidR="00165363" w:rsidRPr="00F1139A">
        <w:rPr>
          <w:rFonts w:ascii="Times New Roman" w:hAnsi="Times New Roman" w:cs="Times New Roman"/>
          <w:sz w:val="24"/>
          <w:szCs w:val="24"/>
        </w:rPr>
        <w:t>88,9</w:t>
      </w:r>
      <w:r w:rsidR="006C2B78" w:rsidRPr="00F1139A">
        <w:rPr>
          <w:rFonts w:ascii="Times New Roman" w:hAnsi="Times New Roman" w:cs="Times New Roman"/>
          <w:sz w:val="24"/>
          <w:szCs w:val="24"/>
        </w:rPr>
        <w:t>%, на 202</w:t>
      </w:r>
      <w:r w:rsidR="007044A4" w:rsidRPr="00F1139A">
        <w:rPr>
          <w:rFonts w:ascii="Times New Roman" w:hAnsi="Times New Roman" w:cs="Times New Roman"/>
          <w:sz w:val="24"/>
          <w:szCs w:val="24"/>
        </w:rPr>
        <w:t>4</w:t>
      </w:r>
      <w:r w:rsidR="006C2B78" w:rsidRPr="00F1139A">
        <w:rPr>
          <w:rFonts w:ascii="Times New Roman" w:hAnsi="Times New Roman" w:cs="Times New Roman"/>
          <w:sz w:val="24"/>
          <w:szCs w:val="24"/>
        </w:rPr>
        <w:t xml:space="preserve"> год – </w:t>
      </w:r>
      <w:r w:rsidR="00165363" w:rsidRPr="00F1139A">
        <w:rPr>
          <w:rFonts w:ascii="Times New Roman" w:hAnsi="Times New Roman" w:cs="Times New Roman"/>
          <w:sz w:val="24"/>
          <w:szCs w:val="24"/>
        </w:rPr>
        <w:t>85,4</w:t>
      </w:r>
      <w:r w:rsidR="006C2B78" w:rsidRPr="00F1139A">
        <w:rPr>
          <w:rFonts w:ascii="Times New Roman" w:hAnsi="Times New Roman" w:cs="Times New Roman"/>
          <w:sz w:val="24"/>
          <w:szCs w:val="24"/>
        </w:rPr>
        <w:t xml:space="preserve">% от объёма бюджетных назначений. </w:t>
      </w:r>
    </w:p>
    <w:p w:rsidR="006C2B78" w:rsidRPr="00F1139A" w:rsidRDefault="006C2B78" w:rsidP="006C2B78">
      <w:pPr>
        <w:spacing w:after="0"/>
        <w:ind w:firstLine="709"/>
        <w:jc w:val="both"/>
        <w:rPr>
          <w:rFonts w:ascii="Times New Roman" w:hAnsi="Times New Roman" w:cs="Times New Roman"/>
          <w:sz w:val="24"/>
          <w:szCs w:val="24"/>
        </w:rPr>
      </w:pPr>
    </w:p>
    <w:p w:rsidR="006C2B78" w:rsidRPr="00F1139A" w:rsidRDefault="006C2B78" w:rsidP="006C2B78">
      <w:pPr>
        <w:spacing w:after="0"/>
        <w:jc w:val="both"/>
        <w:rPr>
          <w:rFonts w:ascii="Times New Roman" w:hAnsi="Times New Roman" w:cs="Times New Roman"/>
          <w:b/>
          <w:sz w:val="24"/>
          <w:szCs w:val="24"/>
        </w:rPr>
      </w:pPr>
      <w:r w:rsidRPr="00F1139A">
        <w:rPr>
          <w:rFonts w:ascii="Times New Roman" w:hAnsi="Times New Roman" w:cs="Times New Roman"/>
          <w:b/>
          <w:sz w:val="24"/>
          <w:szCs w:val="24"/>
        </w:rPr>
        <w:t xml:space="preserve">Оценка соответствия текстовой части и структуры проекта Решения о бюджете поселения требованиям бюджетного законодательства. </w:t>
      </w: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Текстовая часть и структура представленного проекта Решения в целом соответствует требованиям бюджетного законодательства. В проекте Решения содержатся характеристики, нормативы и показатели, установленные ст.184.1 </w:t>
      </w:r>
      <w:r w:rsidR="005139E4" w:rsidRPr="00F1139A">
        <w:rPr>
          <w:rFonts w:ascii="Times New Roman" w:hAnsi="Times New Roman" w:cs="Times New Roman"/>
          <w:sz w:val="24"/>
          <w:szCs w:val="24"/>
        </w:rPr>
        <w:t>Бюджетного кодекса</w:t>
      </w:r>
      <w:r w:rsidRPr="00F1139A">
        <w:rPr>
          <w:rFonts w:ascii="Times New Roman" w:hAnsi="Times New Roman" w:cs="Times New Roman"/>
          <w:sz w:val="24"/>
          <w:szCs w:val="24"/>
        </w:rPr>
        <w:t xml:space="preserve"> РФ, Положени</w:t>
      </w:r>
      <w:r w:rsidR="00797DFF" w:rsidRPr="00F1139A">
        <w:rPr>
          <w:rFonts w:ascii="Times New Roman" w:hAnsi="Times New Roman" w:cs="Times New Roman"/>
          <w:sz w:val="24"/>
          <w:szCs w:val="24"/>
        </w:rPr>
        <w:t>ем</w:t>
      </w:r>
      <w:r w:rsidRPr="00F1139A">
        <w:rPr>
          <w:rFonts w:ascii="Times New Roman" w:hAnsi="Times New Roman" w:cs="Times New Roman"/>
          <w:sz w:val="24"/>
          <w:szCs w:val="24"/>
        </w:rPr>
        <w:t xml:space="preserve"> о бюджетном процессе </w:t>
      </w:r>
      <w:r w:rsidR="00797DFF" w:rsidRPr="00F1139A">
        <w:rPr>
          <w:rFonts w:ascii="Times New Roman" w:hAnsi="Times New Roman" w:cs="Times New Roman"/>
          <w:sz w:val="24"/>
          <w:szCs w:val="24"/>
        </w:rPr>
        <w:t>Новосельского</w:t>
      </w:r>
      <w:r w:rsidRPr="00F1139A">
        <w:rPr>
          <w:rFonts w:ascii="Times New Roman" w:hAnsi="Times New Roman" w:cs="Times New Roman"/>
          <w:sz w:val="24"/>
          <w:szCs w:val="24"/>
        </w:rPr>
        <w:t xml:space="preserve"> сельско</w:t>
      </w:r>
      <w:r w:rsidR="00797DFF" w:rsidRPr="00F1139A">
        <w:rPr>
          <w:rFonts w:ascii="Times New Roman" w:hAnsi="Times New Roman" w:cs="Times New Roman"/>
          <w:sz w:val="24"/>
          <w:szCs w:val="24"/>
        </w:rPr>
        <w:t>го</w:t>
      </w:r>
      <w:r w:rsidRPr="00F1139A">
        <w:rPr>
          <w:rFonts w:ascii="Times New Roman" w:hAnsi="Times New Roman" w:cs="Times New Roman"/>
          <w:sz w:val="24"/>
          <w:szCs w:val="24"/>
        </w:rPr>
        <w:t xml:space="preserve"> поселени</w:t>
      </w:r>
      <w:r w:rsidR="00797DFF" w:rsidRPr="00F1139A">
        <w:rPr>
          <w:rFonts w:ascii="Times New Roman" w:hAnsi="Times New Roman" w:cs="Times New Roman"/>
          <w:sz w:val="24"/>
          <w:szCs w:val="24"/>
        </w:rPr>
        <w:t>я Вяземского района Смоленской области</w:t>
      </w:r>
      <w:r w:rsidRPr="00F1139A">
        <w:rPr>
          <w:rFonts w:ascii="Times New Roman" w:hAnsi="Times New Roman" w:cs="Times New Roman"/>
          <w:sz w:val="24"/>
          <w:szCs w:val="24"/>
        </w:rPr>
        <w:t>.</w:t>
      </w:r>
    </w:p>
    <w:p w:rsidR="006C2B78" w:rsidRPr="00F1139A" w:rsidRDefault="006C2B78" w:rsidP="006C2B78">
      <w:pPr>
        <w:spacing w:after="0"/>
        <w:jc w:val="both"/>
        <w:rPr>
          <w:rFonts w:ascii="Times New Roman" w:hAnsi="Times New Roman" w:cs="Times New Roman"/>
          <w:sz w:val="24"/>
          <w:szCs w:val="24"/>
        </w:rPr>
      </w:pPr>
    </w:p>
    <w:p w:rsidR="006C2B78" w:rsidRPr="00F1139A" w:rsidRDefault="006C2B78" w:rsidP="006C2B78">
      <w:pPr>
        <w:spacing w:after="0"/>
        <w:jc w:val="both"/>
        <w:rPr>
          <w:rFonts w:ascii="Times New Roman" w:hAnsi="Times New Roman" w:cs="Times New Roman"/>
          <w:b/>
          <w:sz w:val="24"/>
          <w:szCs w:val="24"/>
        </w:rPr>
      </w:pPr>
      <w:r w:rsidRPr="00F1139A">
        <w:rPr>
          <w:rFonts w:ascii="Times New Roman" w:hAnsi="Times New Roman" w:cs="Times New Roman"/>
          <w:b/>
          <w:sz w:val="24"/>
          <w:szCs w:val="24"/>
        </w:rPr>
        <w:t xml:space="preserve">Оценка правильности применения бюджетной классификации РФ при составлении проекта Решения о бюджете поселения. </w:t>
      </w:r>
    </w:p>
    <w:p w:rsidR="00E30664" w:rsidRDefault="00E30664" w:rsidP="006C2B78">
      <w:pPr>
        <w:spacing w:after="0"/>
        <w:ind w:firstLine="709"/>
        <w:jc w:val="both"/>
        <w:rPr>
          <w:rFonts w:ascii="Times New Roman" w:hAnsi="Times New Roman" w:cs="Times New Roman"/>
          <w:sz w:val="24"/>
          <w:szCs w:val="24"/>
        </w:rPr>
      </w:pP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РФ, </w:t>
      </w:r>
      <w:r w:rsidRPr="00F1139A">
        <w:rPr>
          <w:rFonts w:ascii="Times New Roman" w:hAnsi="Times New Roman" w:cs="Times New Roman"/>
          <w:sz w:val="24"/>
          <w:szCs w:val="24"/>
        </w:rPr>
        <w:lastRenderedPageBreak/>
        <w:t xml:space="preserve">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 </w:t>
      </w: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 установленных положениями главы 4 </w:t>
      </w:r>
      <w:r w:rsidR="005139E4" w:rsidRPr="00F1139A">
        <w:rPr>
          <w:rFonts w:ascii="Times New Roman" w:hAnsi="Times New Roman" w:cs="Times New Roman"/>
          <w:sz w:val="24"/>
          <w:szCs w:val="24"/>
        </w:rPr>
        <w:t>Бюджетного кодекса</w:t>
      </w:r>
      <w:r w:rsidRPr="00F1139A">
        <w:rPr>
          <w:rFonts w:ascii="Times New Roman" w:hAnsi="Times New Roman" w:cs="Times New Roman"/>
          <w:sz w:val="24"/>
          <w:szCs w:val="24"/>
        </w:rPr>
        <w:t xml:space="preserve"> РФ, с использованием действующей на момент внесения проекта бюджета в Совет депутатов, бюджетной классификации </w:t>
      </w:r>
      <w:r w:rsidR="00C96BC2" w:rsidRPr="00F1139A">
        <w:rPr>
          <w:rFonts w:ascii="Times New Roman" w:hAnsi="Times New Roman" w:cs="Times New Roman"/>
          <w:sz w:val="24"/>
          <w:szCs w:val="24"/>
        </w:rPr>
        <w:t>Российской Федерации</w:t>
      </w:r>
      <w:r w:rsidRPr="00F1139A">
        <w:rPr>
          <w:rFonts w:ascii="Times New Roman" w:hAnsi="Times New Roman" w:cs="Times New Roman"/>
          <w:sz w:val="24"/>
          <w:szCs w:val="24"/>
        </w:rPr>
        <w:t xml:space="preserve">, утвержденной Приказом Минфина России от </w:t>
      </w:r>
      <w:r w:rsidR="005139E4" w:rsidRPr="00F1139A">
        <w:rPr>
          <w:rFonts w:ascii="Times New Roman" w:hAnsi="Times New Roman" w:cs="Times New Roman"/>
          <w:sz w:val="24"/>
          <w:szCs w:val="24"/>
        </w:rPr>
        <w:t>06</w:t>
      </w:r>
      <w:r w:rsidR="00C96BC2" w:rsidRPr="00F1139A">
        <w:rPr>
          <w:rFonts w:ascii="Times New Roman" w:hAnsi="Times New Roman" w:cs="Times New Roman"/>
          <w:sz w:val="24"/>
          <w:szCs w:val="24"/>
        </w:rPr>
        <w:t>.0</w:t>
      </w:r>
      <w:r w:rsidR="004A25A6" w:rsidRPr="00F1139A">
        <w:rPr>
          <w:rFonts w:ascii="Times New Roman" w:hAnsi="Times New Roman" w:cs="Times New Roman"/>
          <w:sz w:val="24"/>
          <w:szCs w:val="24"/>
        </w:rPr>
        <w:t>6</w:t>
      </w:r>
      <w:r w:rsidR="00C96BC2" w:rsidRPr="00F1139A">
        <w:rPr>
          <w:rFonts w:ascii="Times New Roman" w:hAnsi="Times New Roman" w:cs="Times New Roman"/>
          <w:sz w:val="24"/>
          <w:szCs w:val="24"/>
        </w:rPr>
        <w:t>.20</w:t>
      </w:r>
      <w:r w:rsidR="005139E4" w:rsidRPr="00F1139A">
        <w:rPr>
          <w:rFonts w:ascii="Times New Roman" w:hAnsi="Times New Roman" w:cs="Times New Roman"/>
          <w:sz w:val="24"/>
          <w:szCs w:val="24"/>
        </w:rPr>
        <w:t>19</w:t>
      </w:r>
      <w:r w:rsidR="00C96BC2" w:rsidRPr="00F1139A">
        <w:rPr>
          <w:rFonts w:ascii="Times New Roman" w:hAnsi="Times New Roman" w:cs="Times New Roman"/>
          <w:sz w:val="24"/>
          <w:szCs w:val="24"/>
        </w:rPr>
        <w:t xml:space="preserve"> №</w:t>
      </w:r>
      <w:r w:rsidR="005139E4" w:rsidRPr="00F1139A">
        <w:rPr>
          <w:rFonts w:ascii="Times New Roman" w:hAnsi="Times New Roman" w:cs="Times New Roman"/>
          <w:sz w:val="24"/>
          <w:szCs w:val="24"/>
        </w:rPr>
        <w:t>8</w:t>
      </w:r>
      <w:r w:rsidR="00C96BC2" w:rsidRPr="00F1139A">
        <w:rPr>
          <w:rFonts w:ascii="Times New Roman" w:hAnsi="Times New Roman" w:cs="Times New Roman"/>
          <w:sz w:val="24"/>
          <w:szCs w:val="24"/>
        </w:rPr>
        <w:t xml:space="preserve">5н </w:t>
      </w:r>
      <w:r w:rsidRPr="00F1139A">
        <w:rPr>
          <w:rFonts w:ascii="Times New Roman" w:hAnsi="Times New Roman" w:cs="Times New Roman"/>
          <w:sz w:val="24"/>
          <w:szCs w:val="24"/>
        </w:rPr>
        <w:t>«</w:t>
      </w:r>
      <w:r w:rsidR="005139E4" w:rsidRPr="00F1139A">
        <w:rPr>
          <w:rFonts w:ascii="Times New Roman" w:hAnsi="Times New Roman" w:cs="Times New Roman"/>
          <w:sz w:val="24"/>
          <w:szCs w:val="24"/>
        </w:rPr>
        <w:t>О Порядке формирования и применения кодов бюджетной классификации Российской Федерации, их структуре и принципах назначения»</w:t>
      </w:r>
      <w:r w:rsidRPr="00F1139A">
        <w:rPr>
          <w:rFonts w:ascii="Times New Roman" w:hAnsi="Times New Roman" w:cs="Times New Roman"/>
          <w:sz w:val="24"/>
          <w:szCs w:val="24"/>
        </w:rPr>
        <w:t>.</w:t>
      </w: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результате оценки правильности применения бюджетной классификации установлено: </w:t>
      </w:r>
    </w:p>
    <w:p w:rsidR="006C2B78" w:rsidRPr="00F1139A" w:rsidRDefault="006C2B78" w:rsidP="00AB5128">
      <w:pPr>
        <w:numPr>
          <w:ilvl w:val="0"/>
          <w:numId w:val="6"/>
        </w:numPr>
        <w:spacing w:after="0"/>
        <w:ind w:left="284" w:hanging="284"/>
        <w:jc w:val="both"/>
        <w:rPr>
          <w:rFonts w:ascii="Times New Roman" w:hAnsi="Times New Roman" w:cs="Times New Roman"/>
          <w:sz w:val="24"/>
          <w:szCs w:val="24"/>
        </w:rPr>
      </w:pPr>
      <w:r w:rsidRPr="00F1139A">
        <w:rPr>
          <w:rFonts w:ascii="Times New Roman" w:hAnsi="Times New Roman" w:cs="Times New Roman"/>
          <w:sz w:val="24"/>
          <w:szCs w:val="24"/>
        </w:rPr>
        <w:t>Бюджетная классификация доходов бюджета и бюджетная классификация источников внутреннего финансирования дефицита бюджета, указанные в приложениях к проекту Решения, соответствуют требованиям нормативных документов</w:t>
      </w:r>
      <w:r w:rsidR="005139E4" w:rsidRPr="00F1139A">
        <w:rPr>
          <w:rFonts w:ascii="Times New Roman" w:hAnsi="Times New Roman" w:cs="Times New Roman"/>
          <w:sz w:val="24"/>
          <w:szCs w:val="24"/>
        </w:rPr>
        <w:t xml:space="preserve"> и Приказу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w:t>
      </w:r>
      <w:r w:rsidRPr="00F1139A">
        <w:rPr>
          <w:rFonts w:ascii="Times New Roman" w:hAnsi="Times New Roman" w:cs="Times New Roman"/>
          <w:sz w:val="24"/>
          <w:szCs w:val="24"/>
        </w:rPr>
        <w:t xml:space="preserve">. </w:t>
      </w:r>
    </w:p>
    <w:p w:rsidR="006C2B78" w:rsidRPr="00F1139A" w:rsidRDefault="006C2B78" w:rsidP="00AB5128">
      <w:pPr>
        <w:numPr>
          <w:ilvl w:val="0"/>
          <w:numId w:val="6"/>
        </w:numPr>
        <w:spacing w:after="0"/>
        <w:ind w:left="284" w:hanging="284"/>
        <w:jc w:val="both"/>
        <w:rPr>
          <w:rFonts w:ascii="Times New Roman" w:hAnsi="Times New Roman" w:cs="Times New Roman"/>
          <w:sz w:val="24"/>
          <w:szCs w:val="24"/>
        </w:rPr>
      </w:pPr>
      <w:r w:rsidRPr="00F1139A">
        <w:rPr>
          <w:rFonts w:ascii="Times New Roman" w:hAnsi="Times New Roman" w:cs="Times New Roman"/>
          <w:sz w:val="24"/>
          <w:szCs w:val="24"/>
        </w:rPr>
        <w:t xml:space="preserve">При определении видов расходов в составе ведомственной структуры расходов использованы универсальные виды расходов, задействованные в федеральном бюджете и установленные Приказом Минфина РФ </w:t>
      </w:r>
      <w:r w:rsidR="007630B7" w:rsidRPr="00F1139A">
        <w:rPr>
          <w:rFonts w:ascii="Times New Roman" w:hAnsi="Times New Roman" w:cs="Times New Roman"/>
          <w:sz w:val="24"/>
          <w:szCs w:val="24"/>
        </w:rPr>
        <w:t xml:space="preserve">от 06.06.2019 №85н </w:t>
      </w:r>
      <w:r w:rsidRPr="00F1139A">
        <w:rPr>
          <w:rFonts w:ascii="Times New Roman" w:hAnsi="Times New Roman" w:cs="Times New Roman"/>
          <w:sz w:val="24"/>
          <w:szCs w:val="24"/>
        </w:rPr>
        <w:t xml:space="preserve">«Об утверждении Указаний о порядке применения бюджетной классификации Российской Федерации» </w:t>
      </w:r>
      <w:r w:rsidR="005139E4" w:rsidRPr="00F1139A">
        <w:rPr>
          <w:rFonts w:ascii="Times New Roman" w:hAnsi="Times New Roman" w:cs="Times New Roman"/>
          <w:sz w:val="24"/>
          <w:szCs w:val="24"/>
        </w:rPr>
        <w:t>(с изменениями)</w:t>
      </w:r>
      <w:r w:rsidRPr="00F1139A">
        <w:rPr>
          <w:rFonts w:ascii="Times New Roman" w:hAnsi="Times New Roman" w:cs="Times New Roman"/>
          <w:sz w:val="24"/>
          <w:szCs w:val="24"/>
        </w:rPr>
        <w:t xml:space="preserve">. </w:t>
      </w:r>
    </w:p>
    <w:p w:rsidR="006C2B78" w:rsidRDefault="006C2B78" w:rsidP="00AB5128">
      <w:pPr>
        <w:numPr>
          <w:ilvl w:val="0"/>
          <w:numId w:val="6"/>
        </w:numPr>
        <w:spacing w:after="0"/>
        <w:ind w:left="284" w:hanging="284"/>
        <w:jc w:val="both"/>
        <w:rPr>
          <w:rFonts w:ascii="Times New Roman" w:hAnsi="Times New Roman" w:cs="Times New Roman"/>
          <w:sz w:val="24"/>
          <w:szCs w:val="24"/>
        </w:rPr>
      </w:pPr>
      <w:r w:rsidRPr="00F1139A">
        <w:rPr>
          <w:rFonts w:ascii="Times New Roman" w:hAnsi="Times New Roman" w:cs="Times New Roman"/>
          <w:sz w:val="24"/>
          <w:szCs w:val="24"/>
        </w:rPr>
        <w:t xml:space="preserve">Перечень и коды целевых статей расходов местных бюджетов </w:t>
      </w:r>
      <w:r w:rsidR="005139E4" w:rsidRPr="00F1139A">
        <w:rPr>
          <w:rFonts w:ascii="Times New Roman" w:hAnsi="Times New Roman" w:cs="Times New Roman"/>
          <w:sz w:val="24"/>
          <w:szCs w:val="24"/>
        </w:rPr>
        <w:t xml:space="preserve">на </w:t>
      </w:r>
      <w:r w:rsidRPr="00F1139A">
        <w:rPr>
          <w:rFonts w:ascii="Times New Roman" w:hAnsi="Times New Roman" w:cs="Times New Roman"/>
          <w:sz w:val="24"/>
          <w:szCs w:val="24"/>
        </w:rPr>
        <w:t>202</w:t>
      </w:r>
      <w:r w:rsidR="005139E4" w:rsidRPr="00F1139A">
        <w:rPr>
          <w:rFonts w:ascii="Times New Roman" w:hAnsi="Times New Roman" w:cs="Times New Roman"/>
          <w:sz w:val="24"/>
          <w:szCs w:val="24"/>
        </w:rPr>
        <w:t xml:space="preserve">2 год и плановый период </w:t>
      </w:r>
      <w:r w:rsidRPr="00F1139A">
        <w:rPr>
          <w:rFonts w:ascii="Times New Roman" w:hAnsi="Times New Roman" w:cs="Times New Roman"/>
          <w:sz w:val="24"/>
          <w:szCs w:val="24"/>
        </w:rPr>
        <w:t>2023</w:t>
      </w:r>
      <w:r w:rsidR="005139E4" w:rsidRPr="00F1139A">
        <w:rPr>
          <w:rFonts w:ascii="Times New Roman" w:hAnsi="Times New Roman" w:cs="Times New Roman"/>
          <w:sz w:val="24"/>
          <w:szCs w:val="24"/>
        </w:rPr>
        <w:t xml:space="preserve"> и 2024 </w:t>
      </w:r>
      <w:r w:rsidRPr="00F1139A">
        <w:rPr>
          <w:rFonts w:ascii="Times New Roman" w:hAnsi="Times New Roman" w:cs="Times New Roman"/>
          <w:sz w:val="24"/>
          <w:szCs w:val="24"/>
        </w:rPr>
        <w:t>год</w:t>
      </w:r>
      <w:r w:rsidR="005139E4" w:rsidRPr="00F1139A">
        <w:rPr>
          <w:rFonts w:ascii="Times New Roman" w:hAnsi="Times New Roman" w:cs="Times New Roman"/>
          <w:sz w:val="24"/>
          <w:szCs w:val="24"/>
        </w:rPr>
        <w:t>ов</w:t>
      </w:r>
      <w:r w:rsidRPr="00F1139A">
        <w:rPr>
          <w:rFonts w:ascii="Times New Roman" w:hAnsi="Times New Roman" w:cs="Times New Roman"/>
          <w:sz w:val="24"/>
          <w:szCs w:val="24"/>
        </w:rPr>
        <w:t>, финансовое обеспечение которых осуществляется за счет межбюджетных субсидий, субвенций и иных межбюджетных трансфертов, имеющих целевое назначение, утверждены в составе ведомственной структуры расходов бюджета поселения</w:t>
      </w:r>
      <w:r w:rsidR="00190278" w:rsidRPr="00F1139A">
        <w:rPr>
          <w:rFonts w:ascii="Times New Roman" w:hAnsi="Times New Roman" w:cs="Times New Roman"/>
          <w:sz w:val="24"/>
          <w:szCs w:val="24"/>
        </w:rPr>
        <w:t>.</w:t>
      </w:r>
    </w:p>
    <w:p w:rsidR="00E3735C" w:rsidRPr="00E3735C" w:rsidRDefault="00E3735C" w:rsidP="00E3735C">
      <w:pPr>
        <w:spacing w:after="0"/>
        <w:jc w:val="both"/>
        <w:rPr>
          <w:rFonts w:ascii="Times New Roman" w:hAnsi="Times New Roman" w:cs="Times New Roman"/>
          <w:color w:val="0070C0"/>
          <w:sz w:val="24"/>
          <w:szCs w:val="24"/>
        </w:rPr>
      </w:pPr>
    </w:p>
    <w:p w:rsidR="00294A68" w:rsidRDefault="00E3735C" w:rsidP="00E373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35C">
        <w:rPr>
          <w:rFonts w:ascii="Times New Roman" w:eastAsia="Times New Roman" w:hAnsi="Times New Roman" w:cs="Times New Roman"/>
          <w:sz w:val="24"/>
          <w:szCs w:val="24"/>
        </w:rPr>
        <w:t>Одновременно с проектом решения предоставлено</w:t>
      </w:r>
      <w:r w:rsidR="00294A68">
        <w:rPr>
          <w:rFonts w:ascii="Times New Roman" w:eastAsia="Times New Roman" w:hAnsi="Times New Roman" w:cs="Times New Roman"/>
          <w:sz w:val="24"/>
          <w:szCs w:val="24"/>
        </w:rPr>
        <w:t>:</w:t>
      </w:r>
    </w:p>
    <w:p w:rsidR="00E3735C" w:rsidRPr="00E3735C" w:rsidRDefault="00E3735C" w:rsidP="005018C1">
      <w:pPr>
        <w:numPr>
          <w:ilvl w:val="0"/>
          <w:numId w:val="20"/>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E3735C">
        <w:rPr>
          <w:rFonts w:ascii="Times New Roman" w:eastAsia="Times New Roman" w:hAnsi="Times New Roman" w:cs="Times New Roman"/>
          <w:i/>
          <w:sz w:val="24"/>
          <w:szCs w:val="24"/>
        </w:rPr>
        <w:t xml:space="preserve">распоряжение Администрации </w:t>
      </w:r>
      <w:r w:rsidR="008357DD" w:rsidRPr="008673C9">
        <w:rPr>
          <w:rFonts w:ascii="Times New Roman" w:eastAsia="Times New Roman" w:hAnsi="Times New Roman" w:cs="Times New Roman"/>
          <w:i/>
          <w:sz w:val="24"/>
          <w:szCs w:val="24"/>
        </w:rPr>
        <w:t>Новосельского</w:t>
      </w:r>
      <w:r w:rsidRPr="00E3735C">
        <w:rPr>
          <w:rFonts w:ascii="Times New Roman" w:eastAsia="Times New Roman" w:hAnsi="Times New Roman" w:cs="Times New Roman"/>
          <w:i/>
          <w:sz w:val="24"/>
          <w:szCs w:val="24"/>
        </w:rPr>
        <w:t xml:space="preserve"> сельского поселения Вяземского района Смоленской области </w:t>
      </w:r>
      <w:bookmarkStart w:id="0" w:name="_Hlk89251626"/>
      <w:r w:rsidRPr="00E3735C">
        <w:rPr>
          <w:rFonts w:ascii="Times New Roman" w:eastAsia="Times New Roman" w:hAnsi="Times New Roman" w:cs="Times New Roman"/>
          <w:i/>
          <w:sz w:val="24"/>
          <w:szCs w:val="24"/>
        </w:rPr>
        <w:t xml:space="preserve">от </w:t>
      </w:r>
      <w:r w:rsidR="008357DD" w:rsidRPr="008673C9">
        <w:rPr>
          <w:rFonts w:ascii="Times New Roman" w:eastAsia="Times New Roman" w:hAnsi="Times New Roman" w:cs="Times New Roman"/>
          <w:i/>
          <w:sz w:val="24"/>
          <w:szCs w:val="24"/>
        </w:rPr>
        <w:t>03</w:t>
      </w:r>
      <w:r w:rsidRPr="00E3735C">
        <w:rPr>
          <w:rFonts w:ascii="Times New Roman" w:eastAsia="Times New Roman" w:hAnsi="Times New Roman" w:cs="Times New Roman"/>
          <w:i/>
          <w:sz w:val="24"/>
          <w:szCs w:val="24"/>
        </w:rPr>
        <w:t>.11.2021 №</w:t>
      </w:r>
      <w:r w:rsidR="008357DD" w:rsidRPr="008673C9">
        <w:rPr>
          <w:rFonts w:ascii="Times New Roman" w:eastAsia="Times New Roman" w:hAnsi="Times New Roman" w:cs="Times New Roman"/>
          <w:i/>
          <w:sz w:val="24"/>
          <w:szCs w:val="24"/>
        </w:rPr>
        <w:t>61</w:t>
      </w:r>
      <w:r w:rsidRPr="00E3735C">
        <w:rPr>
          <w:rFonts w:ascii="Times New Roman" w:eastAsia="Times New Roman" w:hAnsi="Times New Roman" w:cs="Times New Roman"/>
          <w:i/>
          <w:sz w:val="24"/>
          <w:szCs w:val="24"/>
        </w:rPr>
        <w:t xml:space="preserve">-р «Об утверждении перечня главных администраторов доходов бюджета </w:t>
      </w:r>
      <w:r w:rsidR="00294A68">
        <w:rPr>
          <w:rFonts w:ascii="Times New Roman" w:eastAsia="Times New Roman" w:hAnsi="Times New Roman" w:cs="Times New Roman"/>
          <w:i/>
          <w:sz w:val="24"/>
          <w:szCs w:val="24"/>
        </w:rPr>
        <w:t>Новосельского</w:t>
      </w:r>
      <w:r w:rsidRPr="00E3735C">
        <w:rPr>
          <w:rFonts w:ascii="Times New Roman" w:eastAsia="Times New Roman" w:hAnsi="Times New Roman" w:cs="Times New Roman"/>
          <w:i/>
          <w:sz w:val="24"/>
          <w:szCs w:val="24"/>
        </w:rPr>
        <w:t xml:space="preserve"> сельского поселения Вяземского района Смоленской области»</w:t>
      </w:r>
      <w:bookmarkEnd w:id="0"/>
      <w:r w:rsidRPr="00E3735C">
        <w:rPr>
          <w:rFonts w:ascii="Times New Roman" w:eastAsia="Times New Roman" w:hAnsi="Times New Roman" w:cs="Times New Roman"/>
          <w:sz w:val="24"/>
          <w:szCs w:val="24"/>
        </w:rPr>
        <w:t xml:space="preserve">, </w:t>
      </w:r>
      <w:r w:rsidR="008673C9">
        <w:rPr>
          <w:rFonts w:ascii="Times New Roman" w:eastAsia="Times New Roman" w:hAnsi="Times New Roman" w:cs="Times New Roman"/>
          <w:sz w:val="24"/>
          <w:szCs w:val="24"/>
        </w:rPr>
        <w:t>где</w:t>
      </w:r>
      <w:r w:rsidRPr="00E3735C">
        <w:rPr>
          <w:rFonts w:ascii="Times New Roman" w:eastAsia="Times New Roman" w:hAnsi="Times New Roman" w:cs="Times New Roman"/>
          <w:sz w:val="24"/>
          <w:szCs w:val="24"/>
        </w:rPr>
        <w:t xml:space="preserve"> утверждены главные администраторы доходов:</w:t>
      </w:r>
    </w:p>
    <w:p w:rsidR="00E3735C" w:rsidRPr="00E3735C" w:rsidRDefault="00E3735C" w:rsidP="008357DD">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E3735C">
        <w:rPr>
          <w:rFonts w:ascii="Times New Roman" w:eastAsia="Times New Roman" w:hAnsi="Times New Roman" w:cs="Times New Roman"/>
          <w:sz w:val="24"/>
          <w:szCs w:val="24"/>
        </w:rPr>
        <w:t>Федеральное казначейство;</w:t>
      </w:r>
    </w:p>
    <w:p w:rsidR="00E3735C" w:rsidRPr="00E3735C" w:rsidRDefault="00E3735C" w:rsidP="008357DD">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E3735C">
        <w:rPr>
          <w:rFonts w:ascii="Times New Roman" w:eastAsia="Times New Roman" w:hAnsi="Times New Roman" w:cs="Times New Roman"/>
          <w:sz w:val="24"/>
          <w:szCs w:val="24"/>
        </w:rPr>
        <w:t>Федеральная налоговая служба;</w:t>
      </w:r>
    </w:p>
    <w:p w:rsidR="00E3735C" w:rsidRPr="00E3735C" w:rsidRDefault="00E3735C" w:rsidP="008357DD">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E3735C">
        <w:rPr>
          <w:rFonts w:ascii="Times New Roman" w:eastAsia="Times New Roman" w:hAnsi="Times New Roman" w:cs="Times New Roman"/>
          <w:sz w:val="24"/>
          <w:szCs w:val="24"/>
        </w:rPr>
        <w:t xml:space="preserve">Администрация </w:t>
      </w:r>
      <w:r w:rsidR="008357DD" w:rsidRPr="008357DD">
        <w:rPr>
          <w:rFonts w:ascii="Times New Roman" w:eastAsia="Times New Roman" w:hAnsi="Times New Roman" w:cs="Times New Roman"/>
          <w:sz w:val="24"/>
          <w:szCs w:val="24"/>
        </w:rPr>
        <w:t>Новосельского</w:t>
      </w:r>
      <w:r w:rsidRPr="00E3735C">
        <w:rPr>
          <w:rFonts w:ascii="Times New Roman" w:eastAsia="Times New Roman" w:hAnsi="Times New Roman" w:cs="Times New Roman"/>
          <w:sz w:val="24"/>
          <w:szCs w:val="24"/>
        </w:rPr>
        <w:t xml:space="preserve"> сельского поселения Вяземского района Смоленской области.</w:t>
      </w:r>
    </w:p>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3735C">
        <w:rPr>
          <w:rFonts w:ascii="Times New Roman" w:eastAsia="Times New Roman" w:hAnsi="Times New Roman" w:cs="Times New Roman"/>
          <w:sz w:val="24"/>
          <w:szCs w:val="24"/>
        </w:rPr>
        <w:t>Требованиями п</w:t>
      </w:r>
      <w:r w:rsidR="00165F14" w:rsidRPr="00165F14">
        <w:rPr>
          <w:rFonts w:ascii="Times New Roman" w:eastAsia="Times New Roman" w:hAnsi="Times New Roman" w:cs="Times New Roman"/>
          <w:sz w:val="24"/>
          <w:szCs w:val="24"/>
        </w:rPr>
        <w:t>.</w:t>
      </w:r>
      <w:r w:rsidRPr="00E3735C">
        <w:rPr>
          <w:rFonts w:ascii="Times New Roman" w:eastAsia="Times New Roman" w:hAnsi="Times New Roman" w:cs="Times New Roman"/>
          <w:sz w:val="24"/>
          <w:szCs w:val="24"/>
        </w:rPr>
        <w:t>3.2 ст</w:t>
      </w:r>
      <w:r w:rsidR="00165F14" w:rsidRPr="00165F14">
        <w:rPr>
          <w:rFonts w:ascii="Times New Roman" w:eastAsia="Times New Roman" w:hAnsi="Times New Roman" w:cs="Times New Roman"/>
          <w:sz w:val="24"/>
          <w:szCs w:val="24"/>
        </w:rPr>
        <w:t>.</w:t>
      </w:r>
      <w:r w:rsidRPr="00E3735C">
        <w:rPr>
          <w:rFonts w:ascii="Times New Roman" w:eastAsia="Times New Roman" w:hAnsi="Times New Roman" w:cs="Times New Roman"/>
          <w:sz w:val="24"/>
          <w:szCs w:val="24"/>
        </w:rPr>
        <w:t>160.1 БК РФ определено</w:t>
      </w:r>
      <w:r w:rsidR="00165F14" w:rsidRPr="00165F14">
        <w:rPr>
          <w:rFonts w:ascii="Times New Roman" w:eastAsia="Times New Roman" w:hAnsi="Times New Roman" w:cs="Times New Roman"/>
          <w:sz w:val="24"/>
          <w:szCs w:val="24"/>
        </w:rPr>
        <w:t xml:space="preserve"> з</w:t>
      </w:r>
      <w:r w:rsidRPr="00E3735C">
        <w:rPr>
          <w:rFonts w:ascii="Times New Roman" w:eastAsia="Calibri" w:hAnsi="Times New Roman" w:cs="Times New Roman"/>
          <w:sz w:val="24"/>
          <w:szCs w:val="24"/>
          <w:lang w:eastAsia="en-US"/>
        </w:rPr>
        <w:t xml:space="preserve">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5" w:history="1">
        <w:r w:rsidRPr="00E3735C">
          <w:rPr>
            <w:rFonts w:ascii="Times New Roman" w:eastAsia="Calibri" w:hAnsi="Times New Roman" w:cs="Times New Roman"/>
            <w:sz w:val="24"/>
            <w:szCs w:val="24"/>
            <w:lang w:eastAsia="en-US"/>
          </w:rPr>
          <w:t>требованиями</w:t>
        </w:r>
      </w:hyperlink>
      <w:r w:rsidRPr="00E3735C">
        <w:rPr>
          <w:rFonts w:ascii="Times New Roman" w:eastAsia="Calibri" w:hAnsi="Times New Roman" w:cs="Times New Roman"/>
          <w:sz w:val="24"/>
          <w:szCs w:val="24"/>
          <w:lang w:eastAsia="en-US"/>
        </w:rPr>
        <w:t>, установленными Правительством Российской Федерации.</w:t>
      </w:r>
    </w:p>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3735C">
        <w:rPr>
          <w:rFonts w:ascii="Times New Roman" w:eastAsia="Times New Roman" w:hAnsi="Times New Roman" w:cs="Times New Roman"/>
          <w:sz w:val="24"/>
          <w:szCs w:val="24"/>
        </w:rPr>
        <w:t>Требованиями п</w:t>
      </w:r>
      <w:r w:rsidR="00165F14" w:rsidRPr="00165F14">
        <w:rPr>
          <w:rFonts w:ascii="Times New Roman" w:eastAsia="Times New Roman" w:hAnsi="Times New Roman" w:cs="Times New Roman"/>
          <w:sz w:val="24"/>
          <w:szCs w:val="24"/>
        </w:rPr>
        <w:t>.</w:t>
      </w:r>
      <w:r w:rsidRPr="00E3735C">
        <w:rPr>
          <w:rFonts w:ascii="Times New Roman" w:eastAsia="Times New Roman" w:hAnsi="Times New Roman" w:cs="Times New Roman"/>
          <w:sz w:val="24"/>
          <w:szCs w:val="24"/>
        </w:rPr>
        <w:t>3.2 ст</w:t>
      </w:r>
      <w:r w:rsidR="00165F14" w:rsidRPr="00165F14">
        <w:rPr>
          <w:rFonts w:ascii="Times New Roman" w:eastAsia="Times New Roman" w:hAnsi="Times New Roman" w:cs="Times New Roman"/>
          <w:sz w:val="24"/>
          <w:szCs w:val="24"/>
        </w:rPr>
        <w:t>.</w:t>
      </w:r>
      <w:r w:rsidRPr="00E3735C">
        <w:rPr>
          <w:rFonts w:ascii="Times New Roman" w:eastAsia="Times New Roman" w:hAnsi="Times New Roman" w:cs="Times New Roman"/>
          <w:sz w:val="24"/>
          <w:szCs w:val="24"/>
        </w:rPr>
        <w:t>160.1 БК РФ определено</w:t>
      </w:r>
      <w:r w:rsidR="00165F14" w:rsidRPr="00165F14">
        <w:rPr>
          <w:rFonts w:ascii="Times New Roman" w:eastAsia="Calibri" w:hAnsi="Times New Roman" w:cs="Times New Roman"/>
          <w:sz w:val="24"/>
          <w:szCs w:val="24"/>
          <w:lang w:eastAsia="en-US"/>
        </w:rPr>
        <w:t xml:space="preserve"> утверждение</w:t>
      </w:r>
      <w:r w:rsidR="00165F14" w:rsidRPr="00E3735C">
        <w:rPr>
          <w:rFonts w:ascii="Times New Roman" w:eastAsia="Calibri" w:hAnsi="Times New Roman" w:cs="Times New Roman"/>
          <w:sz w:val="24"/>
          <w:szCs w:val="24"/>
          <w:lang w:eastAsia="en-US"/>
        </w:rPr>
        <w:t xml:space="preserve"> местной администрацией</w:t>
      </w:r>
      <w:r w:rsidR="00165F14" w:rsidRPr="00165F14">
        <w:rPr>
          <w:rFonts w:ascii="Times New Roman" w:eastAsia="Calibri" w:hAnsi="Times New Roman" w:cs="Times New Roman"/>
          <w:sz w:val="24"/>
          <w:szCs w:val="24"/>
          <w:lang w:eastAsia="en-US"/>
        </w:rPr>
        <w:t xml:space="preserve"> п</w:t>
      </w:r>
      <w:r w:rsidRPr="00E3735C">
        <w:rPr>
          <w:rFonts w:ascii="Times New Roman" w:eastAsia="Calibri" w:hAnsi="Times New Roman" w:cs="Times New Roman"/>
          <w:sz w:val="24"/>
          <w:szCs w:val="24"/>
          <w:lang w:eastAsia="en-US"/>
        </w:rPr>
        <w:t>ереч</w:t>
      </w:r>
      <w:r w:rsidR="00165F14" w:rsidRPr="00165F14">
        <w:rPr>
          <w:rFonts w:ascii="Times New Roman" w:eastAsia="Calibri" w:hAnsi="Times New Roman" w:cs="Times New Roman"/>
          <w:sz w:val="24"/>
          <w:szCs w:val="24"/>
          <w:lang w:eastAsia="en-US"/>
        </w:rPr>
        <w:t>ня</w:t>
      </w:r>
      <w:r w:rsidRPr="00E3735C">
        <w:rPr>
          <w:rFonts w:ascii="Times New Roman" w:eastAsia="Calibri" w:hAnsi="Times New Roman" w:cs="Times New Roman"/>
          <w:sz w:val="24"/>
          <w:szCs w:val="24"/>
          <w:lang w:eastAsia="en-US"/>
        </w:rPr>
        <w:t xml:space="preserve"> главных администраторов доходов местного бюджета в соответствии с общими </w:t>
      </w:r>
      <w:hyperlink r:id="rId6" w:history="1">
        <w:r w:rsidRPr="00E3735C">
          <w:rPr>
            <w:rFonts w:ascii="Times New Roman" w:eastAsia="Calibri" w:hAnsi="Times New Roman" w:cs="Times New Roman"/>
            <w:sz w:val="24"/>
            <w:szCs w:val="24"/>
            <w:lang w:eastAsia="en-US"/>
          </w:rPr>
          <w:t>требованиями</w:t>
        </w:r>
      </w:hyperlink>
      <w:r w:rsidRPr="00E3735C">
        <w:rPr>
          <w:rFonts w:ascii="Times New Roman" w:eastAsia="Calibri" w:hAnsi="Times New Roman" w:cs="Times New Roman"/>
          <w:sz w:val="24"/>
          <w:szCs w:val="24"/>
          <w:lang w:eastAsia="en-US"/>
        </w:rPr>
        <w:t>, установленными Правительством Российской Федерации.</w:t>
      </w:r>
    </w:p>
    <w:p w:rsidR="00E3735C" w:rsidRPr="00E3735C" w:rsidRDefault="001C7C66"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hyperlink r:id="rId7" w:history="1">
        <w:r w:rsidR="008673C9" w:rsidRPr="008673C9">
          <w:rPr>
            <w:rFonts w:ascii="Times New Roman" w:eastAsia="Calibri" w:hAnsi="Times New Roman" w:cs="Times New Roman"/>
            <w:sz w:val="24"/>
            <w:szCs w:val="24"/>
            <w:lang w:eastAsia="en-US"/>
          </w:rPr>
          <w:t>П</w:t>
        </w:r>
        <w:r w:rsidR="00E3735C" w:rsidRPr="00E3735C">
          <w:rPr>
            <w:rFonts w:ascii="Times New Roman" w:eastAsia="Calibri" w:hAnsi="Times New Roman" w:cs="Times New Roman"/>
            <w:sz w:val="24"/>
            <w:szCs w:val="24"/>
            <w:lang w:eastAsia="en-US"/>
          </w:rPr>
          <w:t>унктами 3.1</w:t>
        </w:r>
      </w:hyperlink>
      <w:r w:rsidR="00E3735C" w:rsidRPr="00E3735C">
        <w:rPr>
          <w:rFonts w:ascii="Times New Roman" w:eastAsia="Calibri" w:hAnsi="Times New Roman" w:cs="Times New Roman"/>
          <w:sz w:val="24"/>
          <w:szCs w:val="24"/>
          <w:lang w:eastAsia="en-US"/>
        </w:rPr>
        <w:t xml:space="preserve"> и 3.2 ст</w:t>
      </w:r>
      <w:r w:rsidR="008673C9" w:rsidRPr="008673C9">
        <w:rPr>
          <w:rFonts w:ascii="Times New Roman" w:eastAsia="Calibri" w:hAnsi="Times New Roman" w:cs="Times New Roman"/>
          <w:sz w:val="24"/>
          <w:szCs w:val="24"/>
          <w:lang w:eastAsia="en-US"/>
        </w:rPr>
        <w:t>.</w:t>
      </w:r>
      <w:r w:rsidR="00E3735C" w:rsidRPr="00E3735C">
        <w:rPr>
          <w:rFonts w:ascii="Times New Roman" w:eastAsia="Calibri" w:hAnsi="Times New Roman" w:cs="Times New Roman"/>
          <w:sz w:val="24"/>
          <w:szCs w:val="24"/>
          <w:lang w:eastAsia="en-US"/>
        </w:rPr>
        <w:t xml:space="preserve">160.1 </w:t>
      </w:r>
      <w:r w:rsidR="008673C9" w:rsidRPr="008673C9">
        <w:rPr>
          <w:rFonts w:ascii="Times New Roman" w:eastAsia="Calibri" w:hAnsi="Times New Roman" w:cs="Times New Roman"/>
          <w:sz w:val="24"/>
          <w:szCs w:val="24"/>
          <w:lang w:eastAsia="en-US"/>
        </w:rPr>
        <w:t>БК РФ</w:t>
      </w:r>
      <w:r w:rsidR="00E3735C" w:rsidRPr="00E3735C">
        <w:rPr>
          <w:rFonts w:ascii="Times New Roman" w:eastAsia="Calibri" w:hAnsi="Times New Roman" w:cs="Times New Roman"/>
          <w:sz w:val="24"/>
          <w:szCs w:val="24"/>
          <w:lang w:eastAsia="en-US"/>
        </w:rPr>
        <w:t xml:space="preserve"> постановлением Правительства Российской Федерации от 16.09.2021 №1569 утверждены «Общие </w:t>
      </w:r>
      <w:hyperlink r:id="rId8" w:history="1">
        <w:r w:rsidR="00E3735C" w:rsidRPr="00E3735C">
          <w:rPr>
            <w:rFonts w:ascii="Times New Roman" w:eastAsia="Calibri" w:hAnsi="Times New Roman" w:cs="Times New Roman"/>
            <w:sz w:val="24"/>
            <w:szCs w:val="24"/>
            <w:lang w:eastAsia="en-US"/>
          </w:rPr>
          <w:t>требования</w:t>
        </w:r>
      </w:hyperlink>
      <w:r w:rsidR="00E3735C" w:rsidRPr="00E3735C">
        <w:rPr>
          <w:rFonts w:ascii="Times New Roman" w:eastAsia="Calibri" w:hAnsi="Times New Roman" w:cs="Times New Roman"/>
          <w:sz w:val="24"/>
          <w:szCs w:val="24"/>
          <w:lang w:eastAsia="en-US"/>
        </w:rPr>
        <w:t xml:space="preserve"> к закреплению за </w:t>
      </w:r>
      <w:r w:rsidR="00E3735C" w:rsidRPr="00E3735C">
        <w:rPr>
          <w:rFonts w:ascii="Times New Roman" w:eastAsia="Calibri" w:hAnsi="Times New Roman" w:cs="Times New Roman"/>
          <w:sz w:val="24"/>
          <w:szCs w:val="24"/>
          <w:lang w:eastAsia="en-US"/>
        </w:rPr>
        <w:lastRenderedPageBreak/>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008673C9" w:rsidRPr="008673C9">
        <w:rPr>
          <w:rFonts w:ascii="Times New Roman" w:eastAsia="Calibri" w:hAnsi="Times New Roman" w:cs="Times New Roman"/>
          <w:sz w:val="24"/>
          <w:szCs w:val="24"/>
          <w:lang w:eastAsia="en-US"/>
        </w:rPr>
        <w:t xml:space="preserve"> Д</w:t>
      </w:r>
      <w:r w:rsidR="00E3735C" w:rsidRPr="00E3735C">
        <w:rPr>
          <w:rFonts w:ascii="Times New Roman" w:eastAsia="Calibri" w:hAnsi="Times New Roman" w:cs="Times New Roman"/>
          <w:sz w:val="24"/>
          <w:szCs w:val="24"/>
          <w:lang w:eastAsia="en-US"/>
        </w:rPr>
        <w:t>окумент определяет общие требования:</w:t>
      </w:r>
    </w:p>
    <w:p w:rsidR="00E3735C" w:rsidRPr="00E3735C" w:rsidRDefault="00E3735C" w:rsidP="008673C9">
      <w:pPr>
        <w:numPr>
          <w:ilvl w:val="0"/>
          <w:numId w:val="19"/>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E3735C">
        <w:rPr>
          <w:rFonts w:ascii="Times New Roman" w:eastAsia="Calibri" w:hAnsi="Times New Roman" w:cs="Times New Roman"/>
          <w:sz w:val="24"/>
          <w:szCs w:val="24"/>
          <w:lang w:eastAsia="en-US"/>
        </w:rPr>
        <w:t xml:space="preserve">к закреплению </w:t>
      </w:r>
      <w:bookmarkStart w:id="1" w:name="_Hlk89252466"/>
      <w:r w:rsidRPr="00E3735C">
        <w:rPr>
          <w:rFonts w:ascii="Times New Roman" w:eastAsia="Calibri" w:hAnsi="Times New Roman" w:cs="Times New Roman"/>
          <w:sz w:val="24"/>
          <w:szCs w:val="24"/>
          <w:lang w:eastAsia="en-US"/>
        </w:rPr>
        <w:t>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w:t>
      </w:r>
    </w:p>
    <w:bookmarkEnd w:id="1"/>
    <w:p w:rsidR="00E3735C" w:rsidRPr="00E3735C" w:rsidRDefault="00E3735C" w:rsidP="008673C9">
      <w:pPr>
        <w:numPr>
          <w:ilvl w:val="0"/>
          <w:numId w:val="19"/>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E3735C">
        <w:rPr>
          <w:rFonts w:ascii="Times New Roman" w:eastAsia="Calibri" w:hAnsi="Times New Roman" w:cs="Times New Roman"/>
          <w:sz w:val="24"/>
          <w:szCs w:val="24"/>
          <w:lang w:eastAsia="en-US"/>
        </w:rPr>
        <w:t>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sidRPr="00E3735C">
        <w:rPr>
          <w:rFonts w:ascii="Times New Roman" w:eastAsia="Calibri" w:hAnsi="Times New Roman" w:cs="Times New Roman"/>
          <w:i/>
          <w:sz w:val="24"/>
          <w:szCs w:val="24"/>
          <w:lang w:eastAsia="en-US"/>
        </w:rPr>
        <w:t xml:space="preserve">Предоставленным муниципальным правовым актом </w:t>
      </w:r>
      <w:bookmarkStart w:id="2" w:name="_Hlk89251662"/>
      <w:r w:rsidRPr="00E3735C">
        <w:rPr>
          <w:rFonts w:ascii="Times New Roman" w:eastAsia="Calibri" w:hAnsi="Times New Roman" w:cs="Times New Roman"/>
          <w:i/>
          <w:sz w:val="24"/>
          <w:szCs w:val="24"/>
          <w:lang w:eastAsia="en-US"/>
        </w:rPr>
        <w:t xml:space="preserve">утверждается </w:t>
      </w:r>
      <w:bookmarkStart w:id="3" w:name="_Hlk89251802"/>
      <w:r w:rsidRPr="00E3735C">
        <w:rPr>
          <w:rFonts w:ascii="Times New Roman" w:eastAsia="Calibri" w:hAnsi="Times New Roman" w:cs="Times New Roman"/>
          <w:i/>
          <w:sz w:val="24"/>
          <w:szCs w:val="24"/>
          <w:lang w:eastAsia="en-US"/>
        </w:rPr>
        <w:t>перечень главных администраторов доходов бюджета сельского поселения.</w:t>
      </w:r>
      <w:r w:rsidR="008673C9" w:rsidRPr="008673C9">
        <w:rPr>
          <w:rFonts w:ascii="Times New Roman" w:eastAsia="Calibri" w:hAnsi="Times New Roman" w:cs="Times New Roman"/>
          <w:i/>
          <w:sz w:val="24"/>
          <w:szCs w:val="24"/>
          <w:lang w:eastAsia="en-US"/>
        </w:rPr>
        <w:t xml:space="preserve"> </w:t>
      </w:r>
      <w:bookmarkStart w:id="4" w:name="_Hlk89251679"/>
      <w:bookmarkStart w:id="5" w:name="_Hlk89252139"/>
      <w:bookmarkEnd w:id="2"/>
      <w:bookmarkEnd w:id="3"/>
      <w:r w:rsidRPr="00E3735C">
        <w:rPr>
          <w:rFonts w:ascii="Times New Roman" w:eastAsia="Calibri" w:hAnsi="Times New Roman" w:cs="Times New Roman"/>
          <w:i/>
          <w:sz w:val="24"/>
          <w:szCs w:val="24"/>
          <w:lang w:eastAsia="en-US"/>
        </w:rPr>
        <w:t xml:space="preserve">Информация </w:t>
      </w:r>
      <w:bookmarkEnd w:id="4"/>
      <w:r w:rsidRPr="00E3735C">
        <w:rPr>
          <w:rFonts w:ascii="Times New Roman" w:eastAsia="Calibri" w:hAnsi="Times New Roman" w:cs="Times New Roman"/>
          <w:i/>
          <w:sz w:val="24"/>
          <w:szCs w:val="24"/>
          <w:lang w:eastAsia="en-US"/>
        </w:rPr>
        <w:t>о закреплении за органами местного самоуправления, органами местной администрации полномочий главного администратора доходов бюджета в предоставленном проекте не содержится.</w:t>
      </w:r>
    </w:p>
    <w:bookmarkEnd w:id="5"/>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3735C">
        <w:rPr>
          <w:rFonts w:ascii="Times New Roman" w:eastAsia="Calibri" w:hAnsi="Times New Roman" w:cs="Times New Roman"/>
          <w:sz w:val="24"/>
          <w:szCs w:val="24"/>
          <w:lang w:eastAsia="en-US"/>
        </w:rPr>
        <w:t>Пункт 10</w:t>
      </w:r>
      <w:r w:rsidR="008673C9" w:rsidRPr="008673C9">
        <w:rPr>
          <w:rFonts w:ascii="Times New Roman" w:eastAsia="Calibri" w:hAnsi="Times New Roman" w:cs="Times New Roman"/>
          <w:sz w:val="24"/>
          <w:szCs w:val="24"/>
          <w:lang w:eastAsia="en-US"/>
        </w:rPr>
        <w:t xml:space="preserve"> </w:t>
      </w:r>
      <w:r w:rsidR="00294A68">
        <w:rPr>
          <w:rFonts w:ascii="Times New Roman" w:eastAsia="Calibri" w:hAnsi="Times New Roman" w:cs="Times New Roman"/>
          <w:sz w:val="24"/>
          <w:szCs w:val="24"/>
          <w:lang w:eastAsia="en-US"/>
        </w:rPr>
        <w:t>О</w:t>
      </w:r>
      <w:r w:rsidR="008673C9" w:rsidRPr="008673C9">
        <w:rPr>
          <w:rFonts w:ascii="Times New Roman" w:eastAsia="Calibri" w:hAnsi="Times New Roman" w:cs="Times New Roman"/>
          <w:sz w:val="24"/>
          <w:szCs w:val="24"/>
          <w:lang w:eastAsia="en-US"/>
        </w:rPr>
        <w:t>бщих требований предусматривает</w:t>
      </w:r>
      <w:r w:rsidR="00294A68">
        <w:rPr>
          <w:rFonts w:ascii="Times New Roman" w:eastAsia="Calibri" w:hAnsi="Times New Roman" w:cs="Times New Roman"/>
          <w:sz w:val="24"/>
          <w:szCs w:val="24"/>
          <w:lang w:eastAsia="en-US"/>
        </w:rPr>
        <w:t>, что</w:t>
      </w:r>
      <w:r w:rsidRPr="00E3735C">
        <w:rPr>
          <w:rFonts w:ascii="Times New Roman" w:eastAsia="Calibri" w:hAnsi="Times New Roman" w:cs="Times New Roman"/>
          <w:sz w:val="24"/>
          <w:szCs w:val="24"/>
          <w:lang w:eastAsia="en-US"/>
        </w:rPr>
        <w:t xml:space="preserve"> </w:t>
      </w:r>
      <w:r w:rsidR="008673C9" w:rsidRPr="008673C9">
        <w:rPr>
          <w:rFonts w:ascii="Times New Roman" w:eastAsia="Calibri" w:hAnsi="Times New Roman" w:cs="Times New Roman"/>
          <w:sz w:val="24"/>
          <w:szCs w:val="24"/>
          <w:lang w:eastAsia="en-US"/>
        </w:rPr>
        <w:t>п</w:t>
      </w:r>
      <w:r w:rsidRPr="00E3735C">
        <w:rPr>
          <w:rFonts w:ascii="Times New Roman" w:eastAsia="Calibri" w:hAnsi="Times New Roman" w:cs="Times New Roman"/>
          <w:sz w:val="24"/>
          <w:szCs w:val="24"/>
          <w:lang w:eastAsia="en-US"/>
        </w:rPr>
        <w:t>орядок и сроки внесения изменений в перечень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E3735C" w:rsidRPr="00E3735C" w:rsidRDefault="00E3735C" w:rsidP="00E3735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6" w:name="_Hlk89251720"/>
      <w:r w:rsidRPr="00E3735C">
        <w:rPr>
          <w:rFonts w:ascii="Times New Roman" w:eastAsia="Calibri" w:hAnsi="Times New Roman" w:cs="Times New Roman"/>
          <w:i/>
          <w:sz w:val="24"/>
          <w:szCs w:val="24"/>
          <w:lang w:eastAsia="en-US"/>
        </w:rPr>
        <w:t>В соответствии с требованиями п</w:t>
      </w:r>
      <w:r w:rsidR="008673C9" w:rsidRPr="008673C9">
        <w:rPr>
          <w:rFonts w:ascii="Times New Roman" w:eastAsia="Calibri" w:hAnsi="Times New Roman" w:cs="Times New Roman"/>
          <w:i/>
          <w:sz w:val="24"/>
          <w:szCs w:val="24"/>
          <w:lang w:eastAsia="en-US"/>
        </w:rPr>
        <w:t>.</w:t>
      </w:r>
      <w:r w:rsidRPr="00E3735C">
        <w:rPr>
          <w:rFonts w:ascii="Times New Roman" w:eastAsia="Calibri" w:hAnsi="Times New Roman" w:cs="Times New Roman"/>
          <w:i/>
          <w:sz w:val="24"/>
          <w:szCs w:val="24"/>
          <w:lang w:eastAsia="en-US"/>
        </w:rPr>
        <w:t>10</w:t>
      </w:r>
      <w:r w:rsidRPr="00E3735C">
        <w:rPr>
          <w:rFonts w:ascii="Times New Roman" w:eastAsia="Calibri" w:hAnsi="Times New Roman" w:cs="Times New Roman"/>
          <w:sz w:val="24"/>
          <w:szCs w:val="24"/>
          <w:lang w:eastAsia="en-US"/>
        </w:rPr>
        <w:t xml:space="preserve"> Общих </w:t>
      </w:r>
      <w:hyperlink r:id="rId9" w:history="1">
        <w:r w:rsidRPr="00E3735C">
          <w:rPr>
            <w:rFonts w:ascii="Times New Roman" w:eastAsia="Calibri" w:hAnsi="Times New Roman" w:cs="Times New Roman"/>
            <w:sz w:val="24"/>
            <w:szCs w:val="24"/>
            <w:lang w:eastAsia="en-US"/>
          </w:rPr>
          <w:t>требовани</w:t>
        </w:r>
      </w:hyperlink>
      <w:r w:rsidRPr="00E3735C">
        <w:rPr>
          <w:rFonts w:ascii="Times New Roman" w:eastAsia="Calibri" w:hAnsi="Times New Roman" w:cs="Times New Roman"/>
          <w:sz w:val="24"/>
          <w:szCs w:val="24"/>
          <w:lang w:eastAsia="en-US"/>
        </w:rPr>
        <w:t xml:space="preserve">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 </w:t>
      </w:r>
      <w:bookmarkEnd w:id="6"/>
      <w:r w:rsidRPr="00E3735C">
        <w:rPr>
          <w:rFonts w:ascii="Times New Roman" w:eastAsia="Calibri" w:hAnsi="Times New Roman" w:cs="Times New Roman"/>
          <w:i/>
          <w:sz w:val="24"/>
          <w:szCs w:val="24"/>
          <w:lang w:eastAsia="en-US"/>
        </w:rPr>
        <w:t xml:space="preserve">необходимо  </w:t>
      </w:r>
      <w:bookmarkStart w:id="7" w:name="_Hlk89253472"/>
      <w:r w:rsidRPr="00E3735C">
        <w:rPr>
          <w:rFonts w:ascii="Times New Roman" w:eastAsia="Calibri" w:hAnsi="Times New Roman" w:cs="Times New Roman"/>
          <w:i/>
          <w:sz w:val="24"/>
          <w:szCs w:val="24"/>
          <w:lang w:eastAsia="en-US"/>
        </w:rPr>
        <w:t xml:space="preserve">определить порядок и сроки внесения изменений в перечень главных администраторов доходов бюджета </w:t>
      </w:r>
      <w:r w:rsidR="00294A68">
        <w:rPr>
          <w:rFonts w:ascii="Times New Roman" w:eastAsia="Calibri" w:hAnsi="Times New Roman" w:cs="Times New Roman"/>
          <w:i/>
          <w:sz w:val="24"/>
          <w:szCs w:val="24"/>
          <w:lang w:eastAsia="en-US"/>
        </w:rPr>
        <w:t>Новосельского</w:t>
      </w:r>
      <w:r w:rsidRPr="00E3735C">
        <w:rPr>
          <w:rFonts w:ascii="Times New Roman" w:eastAsia="Calibri" w:hAnsi="Times New Roman" w:cs="Times New Roman"/>
          <w:i/>
          <w:sz w:val="24"/>
          <w:szCs w:val="24"/>
          <w:lang w:eastAsia="en-US"/>
        </w:rPr>
        <w:t xml:space="preserve"> сельского поселения Вяземского района Смоленской области</w:t>
      </w:r>
      <w:bookmarkEnd w:id="7"/>
      <w:r w:rsidRPr="00E3735C">
        <w:rPr>
          <w:rFonts w:ascii="Times New Roman" w:eastAsia="Calibri" w:hAnsi="Times New Roman" w:cs="Times New Roman"/>
          <w:i/>
          <w:sz w:val="24"/>
          <w:szCs w:val="24"/>
          <w:lang w:eastAsia="en-US"/>
        </w:rPr>
        <w:t>.</w:t>
      </w:r>
    </w:p>
    <w:p w:rsidR="00E3735C" w:rsidRPr="00E3735C" w:rsidRDefault="008673C9" w:rsidP="005018C1">
      <w:pPr>
        <w:numPr>
          <w:ilvl w:val="0"/>
          <w:numId w:val="20"/>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018C1">
        <w:rPr>
          <w:rFonts w:ascii="Times New Roman" w:eastAsia="Times New Roman" w:hAnsi="Times New Roman" w:cs="Times New Roman"/>
          <w:i/>
          <w:sz w:val="24"/>
          <w:szCs w:val="24"/>
        </w:rPr>
        <w:t>распоряжение Администрации</w:t>
      </w:r>
      <w:r w:rsidR="00E3735C" w:rsidRPr="00E3735C">
        <w:rPr>
          <w:rFonts w:ascii="Times New Roman" w:eastAsia="Times New Roman" w:hAnsi="Times New Roman" w:cs="Times New Roman"/>
          <w:i/>
          <w:sz w:val="24"/>
          <w:szCs w:val="24"/>
        </w:rPr>
        <w:t xml:space="preserve"> </w:t>
      </w:r>
      <w:r w:rsidR="00294A68" w:rsidRPr="005018C1">
        <w:rPr>
          <w:rFonts w:ascii="Times New Roman" w:eastAsia="Times New Roman" w:hAnsi="Times New Roman" w:cs="Times New Roman"/>
          <w:i/>
          <w:sz w:val="24"/>
          <w:szCs w:val="24"/>
        </w:rPr>
        <w:t>Новосельского</w:t>
      </w:r>
      <w:r w:rsidR="00E3735C" w:rsidRPr="00E3735C">
        <w:rPr>
          <w:rFonts w:ascii="Times New Roman" w:eastAsia="Times New Roman" w:hAnsi="Times New Roman" w:cs="Times New Roman"/>
          <w:i/>
          <w:sz w:val="24"/>
          <w:szCs w:val="24"/>
        </w:rPr>
        <w:t xml:space="preserve"> сельского поселения Вяземского района Смоленской области от 0</w:t>
      </w:r>
      <w:r w:rsidR="00294A68" w:rsidRPr="005018C1">
        <w:rPr>
          <w:rFonts w:ascii="Times New Roman" w:eastAsia="Times New Roman" w:hAnsi="Times New Roman" w:cs="Times New Roman"/>
          <w:i/>
          <w:sz w:val="24"/>
          <w:szCs w:val="24"/>
        </w:rPr>
        <w:t>3</w:t>
      </w:r>
      <w:r w:rsidR="00E3735C" w:rsidRPr="00E3735C">
        <w:rPr>
          <w:rFonts w:ascii="Times New Roman" w:eastAsia="Times New Roman" w:hAnsi="Times New Roman" w:cs="Times New Roman"/>
          <w:i/>
          <w:sz w:val="24"/>
          <w:szCs w:val="24"/>
        </w:rPr>
        <w:t>.11.2021 №</w:t>
      </w:r>
      <w:r w:rsidR="00294A68" w:rsidRPr="005018C1">
        <w:rPr>
          <w:rFonts w:ascii="Times New Roman" w:eastAsia="Times New Roman" w:hAnsi="Times New Roman" w:cs="Times New Roman"/>
          <w:i/>
          <w:sz w:val="24"/>
          <w:szCs w:val="24"/>
        </w:rPr>
        <w:t>6</w:t>
      </w:r>
      <w:r w:rsidR="00E3735C" w:rsidRPr="00E3735C">
        <w:rPr>
          <w:rFonts w:ascii="Times New Roman" w:eastAsia="Times New Roman" w:hAnsi="Times New Roman" w:cs="Times New Roman"/>
          <w:i/>
          <w:sz w:val="24"/>
          <w:szCs w:val="24"/>
        </w:rPr>
        <w:t xml:space="preserve">2-р «Об утверждении перечня главных администраторов источников финансирования дефицита бюджета </w:t>
      </w:r>
      <w:r w:rsidR="00294A68" w:rsidRPr="005018C1">
        <w:rPr>
          <w:rFonts w:ascii="Times New Roman" w:eastAsia="Times New Roman" w:hAnsi="Times New Roman" w:cs="Times New Roman"/>
          <w:i/>
          <w:sz w:val="24"/>
          <w:szCs w:val="24"/>
        </w:rPr>
        <w:t>Новосельского</w:t>
      </w:r>
      <w:r w:rsidR="00E3735C" w:rsidRPr="00E3735C">
        <w:rPr>
          <w:rFonts w:ascii="Times New Roman" w:eastAsia="Times New Roman" w:hAnsi="Times New Roman" w:cs="Times New Roman"/>
          <w:i/>
          <w:sz w:val="24"/>
          <w:szCs w:val="24"/>
        </w:rPr>
        <w:t xml:space="preserve"> сельского поселения Вяземского района Смоленской области»</w:t>
      </w:r>
      <w:r w:rsidR="00E3735C" w:rsidRPr="00E3735C">
        <w:rPr>
          <w:rFonts w:ascii="Times New Roman" w:eastAsia="Times New Roman" w:hAnsi="Times New Roman" w:cs="Times New Roman"/>
          <w:sz w:val="24"/>
          <w:szCs w:val="24"/>
        </w:rPr>
        <w:t xml:space="preserve">, </w:t>
      </w:r>
      <w:r w:rsidR="00294A68" w:rsidRPr="005018C1">
        <w:rPr>
          <w:rFonts w:ascii="Times New Roman" w:eastAsia="Times New Roman" w:hAnsi="Times New Roman" w:cs="Times New Roman"/>
          <w:sz w:val="24"/>
          <w:szCs w:val="24"/>
        </w:rPr>
        <w:t>где</w:t>
      </w:r>
      <w:r w:rsidR="00E3735C" w:rsidRPr="00E3735C">
        <w:rPr>
          <w:rFonts w:ascii="Times New Roman" w:eastAsia="Times New Roman" w:hAnsi="Times New Roman" w:cs="Times New Roman"/>
          <w:sz w:val="24"/>
          <w:szCs w:val="24"/>
        </w:rPr>
        <w:t xml:space="preserve"> главным администратором источников финансирования дефицита бюджета определена Администрация </w:t>
      </w:r>
      <w:r w:rsidR="00294A68" w:rsidRPr="005018C1">
        <w:rPr>
          <w:rFonts w:ascii="Times New Roman" w:eastAsia="Times New Roman" w:hAnsi="Times New Roman" w:cs="Times New Roman"/>
          <w:sz w:val="24"/>
          <w:szCs w:val="24"/>
        </w:rPr>
        <w:t>Новосельского</w:t>
      </w:r>
      <w:r w:rsidR="00E3735C" w:rsidRPr="00E3735C">
        <w:rPr>
          <w:rFonts w:ascii="Times New Roman" w:eastAsia="Times New Roman" w:hAnsi="Times New Roman" w:cs="Times New Roman"/>
          <w:sz w:val="24"/>
          <w:szCs w:val="24"/>
        </w:rPr>
        <w:t xml:space="preserve"> сельского поселения Вяземского </w:t>
      </w:r>
      <w:r w:rsidRPr="005018C1">
        <w:rPr>
          <w:rFonts w:ascii="Times New Roman" w:eastAsia="Times New Roman" w:hAnsi="Times New Roman" w:cs="Times New Roman"/>
          <w:sz w:val="24"/>
          <w:szCs w:val="24"/>
        </w:rPr>
        <w:t>района Смоленской</w:t>
      </w:r>
      <w:r w:rsidR="00E3735C" w:rsidRPr="00E3735C">
        <w:rPr>
          <w:rFonts w:ascii="Times New Roman" w:eastAsia="Times New Roman" w:hAnsi="Times New Roman" w:cs="Times New Roman"/>
          <w:sz w:val="24"/>
          <w:szCs w:val="24"/>
        </w:rPr>
        <w:t xml:space="preserve"> области.</w:t>
      </w:r>
    </w:p>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3735C">
        <w:rPr>
          <w:rFonts w:ascii="Times New Roman" w:eastAsia="Calibri" w:hAnsi="Times New Roman" w:cs="Times New Roman"/>
          <w:sz w:val="24"/>
          <w:szCs w:val="24"/>
          <w:lang w:eastAsia="en-US"/>
        </w:rPr>
        <w:t>Постановлением Правительства Российской Федерации от 16.09.2021 №156</w:t>
      </w:r>
      <w:r w:rsidR="001C7C66">
        <w:rPr>
          <w:rFonts w:ascii="Times New Roman" w:eastAsia="Calibri" w:hAnsi="Times New Roman" w:cs="Times New Roman"/>
          <w:sz w:val="24"/>
          <w:szCs w:val="24"/>
          <w:lang w:eastAsia="en-US"/>
        </w:rPr>
        <w:t>9</w:t>
      </w:r>
      <w:bookmarkStart w:id="8" w:name="_GoBack"/>
      <w:bookmarkEnd w:id="8"/>
      <w:r w:rsidRPr="00E3735C">
        <w:rPr>
          <w:rFonts w:ascii="Times New Roman" w:eastAsia="Calibri" w:hAnsi="Times New Roman" w:cs="Times New Roman"/>
          <w:sz w:val="24"/>
          <w:szCs w:val="24"/>
          <w:lang w:eastAsia="en-US"/>
        </w:rPr>
        <w:t xml:space="preserve"> утверждены Общие требования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3735C">
        <w:rPr>
          <w:rFonts w:ascii="Times New Roman" w:eastAsia="Times New Roman" w:hAnsi="Times New Roman" w:cs="Times New Roman"/>
          <w:sz w:val="24"/>
          <w:szCs w:val="24"/>
        </w:rPr>
        <w:lastRenderedPageBreak/>
        <w:t xml:space="preserve">Пункт 8 </w:t>
      </w:r>
      <w:r w:rsidR="00294A68" w:rsidRPr="005018C1">
        <w:rPr>
          <w:rFonts w:ascii="Times New Roman" w:eastAsia="Times New Roman" w:hAnsi="Times New Roman" w:cs="Times New Roman"/>
          <w:sz w:val="24"/>
          <w:szCs w:val="24"/>
        </w:rPr>
        <w:t>О</w:t>
      </w:r>
      <w:r w:rsidRPr="00E3735C">
        <w:rPr>
          <w:rFonts w:ascii="Times New Roman" w:eastAsia="Times New Roman" w:hAnsi="Times New Roman" w:cs="Times New Roman"/>
          <w:sz w:val="24"/>
          <w:szCs w:val="24"/>
        </w:rPr>
        <w:t xml:space="preserve">бщих требований </w:t>
      </w:r>
      <w:r w:rsidR="00294A68" w:rsidRPr="005018C1">
        <w:rPr>
          <w:rFonts w:ascii="Times New Roman" w:eastAsia="Times New Roman" w:hAnsi="Times New Roman" w:cs="Times New Roman"/>
          <w:sz w:val="24"/>
          <w:szCs w:val="24"/>
        </w:rPr>
        <w:t>предусматривает, что п</w:t>
      </w:r>
      <w:r w:rsidRPr="00E3735C">
        <w:rPr>
          <w:rFonts w:ascii="Times New Roman" w:eastAsia="Calibri" w:hAnsi="Times New Roman" w:cs="Times New Roman"/>
          <w:sz w:val="24"/>
          <w:szCs w:val="24"/>
          <w:lang w:eastAsia="en-US"/>
        </w:rPr>
        <w:t>орядок и сроки внесения изменений в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E3735C" w:rsidRPr="00E3735C" w:rsidRDefault="00E3735C" w:rsidP="00E3735C">
      <w:pPr>
        <w:autoSpaceDE w:val="0"/>
        <w:autoSpaceDN w:val="0"/>
        <w:adjustRightInd w:val="0"/>
        <w:spacing w:after="0" w:line="240" w:lineRule="auto"/>
        <w:ind w:firstLine="709"/>
        <w:jc w:val="both"/>
        <w:rPr>
          <w:rFonts w:ascii="Times New Roman" w:eastAsia="Times New Roman" w:hAnsi="Times New Roman" w:cs="Times New Roman"/>
          <w:i/>
          <w:sz w:val="24"/>
          <w:szCs w:val="24"/>
        </w:rPr>
      </w:pPr>
      <w:bookmarkStart w:id="9" w:name="_Hlk89254291"/>
      <w:r w:rsidRPr="00E3735C">
        <w:rPr>
          <w:rFonts w:ascii="Times New Roman" w:eastAsia="Times New Roman" w:hAnsi="Times New Roman" w:cs="Times New Roman"/>
          <w:i/>
          <w:sz w:val="24"/>
          <w:szCs w:val="24"/>
        </w:rPr>
        <w:t xml:space="preserve">Администрация </w:t>
      </w:r>
      <w:r w:rsidR="00294A68" w:rsidRPr="005018C1">
        <w:rPr>
          <w:rFonts w:ascii="Times New Roman" w:eastAsia="Times New Roman" w:hAnsi="Times New Roman" w:cs="Times New Roman"/>
          <w:i/>
          <w:sz w:val="24"/>
          <w:szCs w:val="24"/>
        </w:rPr>
        <w:t>Новосельского</w:t>
      </w:r>
      <w:r w:rsidRPr="00E3735C">
        <w:rPr>
          <w:rFonts w:ascii="Times New Roman" w:eastAsia="Times New Roman" w:hAnsi="Times New Roman" w:cs="Times New Roman"/>
          <w:i/>
          <w:sz w:val="24"/>
          <w:szCs w:val="24"/>
        </w:rPr>
        <w:t xml:space="preserve"> сельского поселения Вяземского района Смоленской области</w:t>
      </w:r>
      <w:r w:rsidRPr="00E3735C">
        <w:rPr>
          <w:rFonts w:ascii="Times New Roman" w:eastAsia="Calibri" w:hAnsi="Times New Roman" w:cs="Times New Roman"/>
          <w:i/>
          <w:sz w:val="24"/>
          <w:szCs w:val="24"/>
          <w:lang w:eastAsia="en-US"/>
        </w:rPr>
        <w:t xml:space="preserve"> необходимо определить порядок и сроки внесения изменений в </w:t>
      </w:r>
      <w:r w:rsidRPr="00E3735C">
        <w:rPr>
          <w:rFonts w:ascii="Times New Roman" w:eastAsia="Times New Roman" w:hAnsi="Times New Roman" w:cs="Times New Roman"/>
          <w:i/>
          <w:sz w:val="24"/>
          <w:szCs w:val="24"/>
        </w:rPr>
        <w:t>перечень главных администраторов источников финансирования дефицита бюджета сельского поселения.</w:t>
      </w:r>
    </w:p>
    <w:p w:rsidR="00E3735C" w:rsidRPr="00E3735C" w:rsidRDefault="005018C1" w:rsidP="005018C1">
      <w:pPr>
        <w:numPr>
          <w:ilvl w:val="0"/>
          <w:numId w:val="20"/>
        </w:numPr>
        <w:autoSpaceDE w:val="0"/>
        <w:autoSpaceDN w:val="0"/>
        <w:adjustRightInd w:val="0"/>
        <w:spacing w:after="0" w:line="240" w:lineRule="auto"/>
        <w:ind w:left="426"/>
        <w:jc w:val="both"/>
        <w:rPr>
          <w:rFonts w:ascii="Times New Roman" w:eastAsia="Times New Roman" w:hAnsi="Times New Roman" w:cs="Times New Roman"/>
          <w:i/>
          <w:sz w:val="24"/>
          <w:szCs w:val="24"/>
        </w:rPr>
      </w:pPr>
      <w:r w:rsidRPr="005018C1">
        <w:rPr>
          <w:rFonts w:ascii="Times New Roman" w:eastAsia="Times New Roman" w:hAnsi="Times New Roman" w:cs="Times New Roman"/>
          <w:i/>
          <w:sz w:val="24"/>
          <w:szCs w:val="24"/>
        </w:rPr>
        <w:t>р</w:t>
      </w:r>
      <w:r w:rsidR="00E3735C" w:rsidRPr="00E3735C">
        <w:rPr>
          <w:rFonts w:ascii="Times New Roman" w:eastAsia="Times New Roman" w:hAnsi="Times New Roman" w:cs="Times New Roman"/>
          <w:i/>
          <w:sz w:val="24"/>
          <w:szCs w:val="24"/>
        </w:rPr>
        <w:t xml:space="preserve">аспоряжение </w:t>
      </w:r>
      <w:bookmarkEnd w:id="9"/>
      <w:r w:rsidR="00E3735C" w:rsidRPr="00E3735C">
        <w:rPr>
          <w:rFonts w:ascii="Times New Roman" w:eastAsia="Times New Roman" w:hAnsi="Times New Roman" w:cs="Times New Roman"/>
          <w:i/>
          <w:sz w:val="24"/>
          <w:szCs w:val="24"/>
        </w:rPr>
        <w:t>Администраци</w:t>
      </w:r>
      <w:r w:rsidRPr="005018C1">
        <w:rPr>
          <w:rFonts w:ascii="Times New Roman" w:eastAsia="Times New Roman" w:hAnsi="Times New Roman" w:cs="Times New Roman"/>
          <w:i/>
          <w:sz w:val="24"/>
          <w:szCs w:val="24"/>
        </w:rPr>
        <w:t>и</w:t>
      </w:r>
      <w:r w:rsidR="00E3735C" w:rsidRPr="00E3735C">
        <w:rPr>
          <w:rFonts w:ascii="Times New Roman" w:eastAsia="Times New Roman" w:hAnsi="Times New Roman" w:cs="Times New Roman"/>
          <w:i/>
          <w:sz w:val="24"/>
          <w:szCs w:val="24"/>
        </w:rPr>
        <w:t xml:space="preserve"> </w:t>
      </w:r>
      <w:r w:rsidR="00294A68" w:rsidRPr="005018C1">
        <w:rPr>
          <w:rFonts w:ascii="Times New Roman" w:eastAsia="Times New Roman" w:hAnsi="Times New Roman" w:cs="Times New Roman"/>
          <w:i/>
          <w:sz w:val="24"/>
          <w:szCs w:val="24"/>
        </w:rPr>
        <w:t>Новосельского</w:t>
      </w:r>
      <w:r w:rsidR="00E3735C" w:rsidRPr="00E3735C">
        <w:rPr>
          <w:rFonts w:ascii="Times New Roman" w:eastAsia="Times New Roman" w:hAnsi="Times New Roman" w:cs="Times New Roman"/>
          <w:i/>
          <w:sz w:val="24"/>
          <w:szCs w:val="24"/>
        </w:rPr>
        <w:t xml:space="preserve"> сельского поселения Вяземского </w:t>
      </w:r>
      <w:r w:rsidR="00294A68" w:rsidRPr="005018C1">
        <w:rPr>
          <w:rFonts w:ascii="Times New Roman" w:eastAsia="Times New Roman" w:hAnsi="Times New Roman" w:cs="Times New Roman"/>
          <w:i/>
          <w:sz w:val="24"/>
          <w:szCs w:val="24"/>
        </w:rPr>
        <w:t>района Смоленской</w:t>
      </w:r>
      <w:r w:rsidR="00E3735C" w:rsidRPr="00E3735C">
        <w:rPr>
          <w:rFonts w:ascii="Times New Roman" w:eastAsia="Times New Roman" w:hAnsi="Times New Roman" w:cs="Times New Roman"/>
          <w:i/>
          <w:sz w:val="24"/>
          <w:szCs w:val="24"/>
        </w:rPr>
        <w:t xml:space="preserve"> области от </w:t>
      </w:r>
      <w:r w:rsidR="00294A68" w:rsidRPr="005018C1">
        <w:rPr>
          <w:rFonts w:ascii="Times New Roman" w:eastAsia="Times New Roman" w:hAnsi="Times New Roman" w:cs="Times New Roman"/>
          <w:i/>
          <w:sz w:val="24"/>
          <w:szCs w:val="24"/>
        </w:rPr>
        <w:t>03</w:t>
      </w:r>
      <w:r w:rsidR="00E3735C" w:rsidRPr="00E3735C">
        <w:rPr>
          <w:rFonts w:ascii="Times New Roman" w:eastAsia="Times New Roman" w:hAnsi="Times New Roman" w:cs="Times New Roman"/>
          <w:i/>
          <w:sz w:val="24"/>
          <w:szCs w:val="24"/>
        </w:rPr>
        <w:t>.11.2021 №</w:t>
      </w:r>
      <w:r w:rsidR="00294A68" w:rsidRPr="005018C1">
        <w:rPr>
          <w:rFonts w:ascii="Times New Roman" w:eastAsia="Times New Roman" w:hAnsi="Times New Roman" w:cs="Times New Roman"/>
          <w:i/>
          <w:sz w:val="24"/>
          <w:szCs w:val="24"/>
        </w:rPr>
        <w:t>63</w:t>
      </w:r>
      <w:r w:rsidR="00E3735C" w:rsidRPr="00E3735C">
        <w:rPr>
          <w:rFonts w:ascii="Times New Roman" w:eastAsia="Times New Roman" w:hAnsi="Times New Roman" w:cs="Times New Roman"/>
          <w:i/>
          <w:sz w:val="24"/>
          <w:szCs w:val="24"/>
        </w:rPr>
        <w:t>-р</w:t>
      </w:r>
      <w:r w:rsidRPr="005018C1">
        <w:rPr>
          <w:rFonts w:ascii="Times New Roman" w:eastAsia="Times New Roman" w:hAnsi="Times New Roman" w:cs="Times New Roman"/>
          <w:i/>
          <w:sz w:val="24"/>
          <w:szCs w:val="24"/>
        </w:rPr>
        <w:t>, которым</w:t>
      </w:r>
      <w:r w:rsidR="00E3735C" w:rsidRPr="00E3735C">
        <w:rPr>
          <w:rFonts w:ascii="Times New Roman" w:eastAsia="Times New Roman" w:hAnsi="Times New Roman" w:cs="Times New Roman"/>
          <w:i/>
          <w:sz w:val="24"/>
          <w:szCs w:val="24"/>
        </w:rPr>
        <w:t xml:space="preserve"> утвержден Перечень кодов подвидов по видам доходов бюджета </w:t>
      </w:r>
      <w:r w:rsidR="00294A68" w:rsidRPr="005018C1">
        <w:rPr>
          <w:rFonts w:ascii="Times New Roman" w:eastAsia="Times New Roman" w:hAnsi="Times New Roman" w:cs="Times New Roman"/>
          <w:i/>
          <w:sz w:val="24"/>
          <w:szCs w:val="24"/>
        </w:rPr>
        <w:t>Новосельского</w:t>
      </w:r>
      <w:r w:rsidR="00E3735C" w:rsidRPr="00E3735C">
        <w:rPr>
          <w:rFonts w:ascii="Times New Roman" w:eastAsia="Times New Roman" w:hAnsi="Times New Roman" w:cs="Times New Roman"/>
          <w:i/>
          <w:sz w:val="24"/>
          <w:szCs w:val="24"/>
        </w:rPr>
        <w:t xml:space="preserve"> сельского поселения Вяземского </w:t>
      </w:r>
      <w:r w:rsidR="00294A68" w:rsidRPr="005018C1">
        <w:rPr>
          <w:rFonts w:ascii="Times New Roman" w:eastAsia="Times New Roman" w:hAnsi="Times New Roman" w:cs="Times New Roman"/>
          <w:i/>
          <w:sz w:val="24"/>
          <w:szCs w:val="24"/>
        </w:rPr>
        <w:t>района Смоленской</w:t>
      </w:r>
      <w:r w:rsidR="00E3735C" w:rsidRPr="00E3735C">
        <w:rPr>
          <w:rFonts w:ascii="Times New Roman" w:eastAsia="Times New Roman" w:hAnsi="Times New Roman" w:cs="Times New Roman"/>
          <w:i/>
          <w:sz w:val="24"/>
          <w:szCs w:val="24"/>
        </w:rPr>
        <w:t xml:space="preserve"> области, главными администраторами которых являются органы местного самоуправления.</w:t>
      </w:r>
    </w:p>
    <w:p w:rsidR="00E3735C" w:rsidRPr="005018C1" w:rsidRDefault="00E3735C" w:rsidP="00E3735C">
      <w:pPr>
        <w:spacing w:after="0"/>
        <w:jc w:val="both"/>
        <w:rPr>
          <w:rFonts w:ascii="Times New Roman" w:hAnsi="Times New Roman" w:cs="Times New Roman"/>
          <w:sz w:val="24"/>
          <w:szCs w:val="24"/>
        </w:rPr>
      </w:pPr>
    </w:p>
    <w:p w:rsidR="00190278" w:rsidRPr="00F1139A" w:rsidRDefault="00190278" w:rsidP="00190278">
      <w:pPr>
        <w:spacing w:after="0"/>
        <w:jc w:val="both"/>
        <w:rPr>
          <w:rFonts w:ascii="Times New Roman" w:hAnsi="Times New Roman" w:cs="Times New Roman"/>
          <w:b/>
          <w:sz w:val="24"/>
          <w:szCs w:val="24"/>
        </w:rPr>
      </w:pPr>
      <w:r w:rsidRPr="00F1139A">
        <w:rPr>
          <w:rFonts w:ascii="Times New Roman" w:hAnsi="Times New Roman" w:cs="Times New Roman"/>
          <w:b/>
          <w:sz w:val="24"/>
          <w:szCs w:val="24"/>
        </w:rPr>
        <w:t xml:space="preserve">Основные характеристики проекта Решения о бюджете </w:t>
      </w:r>
      <w:r w:rsidR="00E334F5" w:rsidRPr="00F1139A">
        <w:rPr>
          <w:rFonts w:ascii="Times New Roman" w:hAnsi="Times New Roman" w:cs="Times New Roman"/>
          <w:b/>
          <w:sz w:val="24"/>
          <w:szCs w:val="24"/>
        </w:rPr>
        <w:t xml:space="preserve">Новосельского сельского поселения Вяземского района Смоленской области </w:t>
      </w:r>
      <w:r w:rsidRPr="00F1139A">
        <w:rPr>
          <w:rFonts w:ascii="Times New Roman" w:hAnsi="Times New Roman" w:cs="Times New Roman"/>
          <w:b/>
          <w:sz w:val="24"/>
          <w:szCs w:val="24"/>
        </w:rPr>
        <w:t>на 202</w:t>
      </w:r>
      <w:r w:rsidR="00E334F5" w:rsidRPr="00F1139A">
        <w:rPr>
          <w:rFonts w:ascii="Times New Roman" w:hAnsi="Times New Roman" w:cs="Times New Roman"/>
          <w:b/>
          <w:sz w:val="24"/>
          <w:szCs w:val="24"/>
        </w:rPr>
        <w:t>2</w:t>
      </w:r>
      <w:r w:rsidRPr="00F1139A">
        <w:rPr>
          <w:rFonts w:ascii="Times New Roman" w:hAnsi="Times New Roman" w:cs="Times New Roman"/>
          <w:b/>
          <w:sz w:val="24"/>
          <w:szCs w:val="24"/>
        </w:rPr>
        <w:t xml:space="preserve"> год и плановый период 202</w:t>
      </w:r>
      <w:r w:rsidR="00E334F5" w:rsidRPr="00F1139A">
        <w:rPr>
          <w:rFonts w:ascii="Times New Roman" w:hAnsi="Times New Roman" w:cs="Times New Roman"/>
          <w:b/>
          <w:sz w:val="24"/>
          <w:szCs w:val="24"/>
        </w:rPr>
        <w:t xml:space="preserve">3 и </w:t>
      </w:r>
      <w:r w:rsidRPr="00F1139A">
        <w:rPr>
          <w:rFonts w:ascii="Times New Roman" w:hAnsi="Times New Roman" w:cs="Times New Roman"/>
          <w:b/>
          <w:sz w:val="24"/>
          <w:szCs w:val="24"/>
        </w:rPr>
        <w:t>202</w:t>
      </w:r>
      <w:r w:rsidR="00E334F5" w:rsidRPr="00F1139A">
        <w:rPr>
          <w:rFonts w:ascii="Times New Roman" w:hAnsi="Times New Roman" w:cs="Times New Roman"/>
          <w:b/>
          <w:sz w:val="24"/>
          <w:szCs w:val="24"/>
        </w:rPr>
        <w:t>4</w:t>
      </w:r>
      <w:r w:rsidRPr="00F1139A">
        <w:rPr>
          <w:rFonts w:ascii="Times New Roman" w:hAnsi="Times New Roman" w:cs="Times New Roman"/>
          <w:b/>
          <w:sz w:val="24"/>
          <w:szCs w:val="24"/>
        </w:rPr>
        <w:t xml:space="preserve"> годов. </w:t>
      </w:r>
    </w:p>
    <w:p w:rsidR="00190278" w:rsidRPr="00F1139A" w:rsidRDefault="001902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соответствии со ст.184.1 </w:t>
      </w:r>
      <w:r w:rsidR="002B1BDC" w:rsidRPr="00F1139A">
        <w:rPr>
          <w:rFonts w:ascii="Times New Roman" w:hAnsi="Times New Roman" w:cs="Times New Roman"/>
          <w:sz w:val="24"/>
          <w:szCs w:val="24"/>
        </w:rPr>
        <w:t>Бюджетного кодекса</w:t>
      </w:r>
      <w:r w:rsidRPr="00F1139A">
        <w:rPr>
          <w:rFonts w:ascii="Times New Roman" w:hAnsi="Times New Roman" w:cs="Times New Roman"/>
          <w:sz w:val="24"/>
          <w:szCs w:val="24"/>
        </w:rPr>
        <w:t xml:space="preserve"> РФ проект Решения о бюджете содержит основные характеристики бюджета сельского поселения отдельно на очередной финансовый год и по каждому году планового периода, определяет источники доходов бюджета. </w:t>
      </w:r>
    </w:p>
    <w:p w:rsidR="00190278" w:rsidRPr="00F1139A" w:rsidRDefault="001902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При составлении расчётов проектируемого поступления доходов, </w:t>
      </w:r>
      <w:r w:rsidR="002B1BDC" w:rsidRPr="00F1139A">
        <w:rPr>
          <w:rFonts w:ascii="Times New Roman" w:hAnsi="Times New Roman" w:cs="Times New Roman"/>
          <w:sz w:val="24"/>
          <w:szCs w:val="24"/>
        </w:rPr>
        <w:t>учитывались:</w:t>
      </w:r>
      <w:r w:rsidRPr="00F1139A">
        <w:rPr>
          <w:rFonts w:ascii="Times New Roman" w:hAnsi="Times New Roman" w:cs="Times New Roman"/>
          <w:sz w:val="24"/>
          <w:szCs w:val="24"/>
        </w:rPr>
        <w:t xml:space="preserve"> ожидаемое поступление за 202</w:t>
      </w:r>
      <w:r w:rsidR="002B1BDC" w:rsidRPr="00F1139A">
        <w:rPr>
          <w:rFonts w:ascii="Times New Roman" w:hAnsi="Times New Roman" w:cs="Times New Roman"/>
          <w:sz w:val="24"/>
          <w:szCs w:val="24"/>
        </w:rPr>
        <w:t>1</w:t>
      </w:r>
      <w:r w:rsidRPr="00F1139A">
        <w:rPr>
          <w:rFonts w:ascii="Times New Roman" w:hAnsi="Times New Roman" w:cs="Times New Roman"/>
          <w:sz w:val="24"/>
          <w:szCs w:val="24"/>
        </w:rPr>
        <w:t xml:space="preserve"> год, размеры налоговых ставок и норматив</w:t>
      </w:r>
      <w:r w:rsidR="002B1BDC" w:rsidRPr="00F1139A">
        <w:rPr>
          <w:rFonts w:ascii="Times New Roman" w:hAnsi="Times New Roman" w:cs="Times New Roman"/>
          <w:sz w:val="24"/>
          <w:szCs w:val="24"/>
        </w:rPr>
        <w:t>ы отчислений с учётом изменений</w:t>
      </w:r>
      <w:r w:rsidRPr="00F1139A">
        <w:rPr>
          <w:rFonts w:ascii="Times New Roman" w:hAnsi="Times New Roman" w:cs="Times New Roman"/>
          <w:sz w:val="24"/>
          <w:szCs w:val="24"/>
        </w:rPr>
        <w:t>, установленных бюджетным и налоговым законодательством.</w:t>
      </w:r>
    </w:p>
    <w:p w:rsidR="00B655AB" w:rsidRPr="00F1139A" w:rsidRDefault="005E7D0C" w:rsidP="005E7D0C">
      <w:pPr>
        <w:spacing w:after="0"/>
        <w:jc w:val="right"/>
        <w:rPr>
          <w:rFonts w:ascii="Times New Roman" w:hAnsi="Times New Roman" w:cs="Times New Roman"/>
          <w:sz w:val="20"/>
          <w:szCs w:val="20"/>
        </w:rPr>
      </w:pPr>
      <w:r w:rsidRPr="00F1139A">
        <w:rPr>
          <w:rFonts w:ascii="Times New Roman" w:hAnsi="Times New Roman" w:cs="Times New Roman"/>
          <w:sz w:val="20"/>
          <w:szCs w:val="20"/>
        </w:rPr>
        <w:t>т</w:t>
      </w:r>
      <w:r w:rsidR="00B655AB" w:rsidRPr="00F1139A">
        <w:rPr>
          <w:rFonts w:ascii="Times New Roman" w:hAnsi="Times New Roman" w:cs="Times New Roman"/>
          <w:sz w:val="20"/>
          <w:szCs w:val="20"/>
        </w:rPr>
        <w:t xml:space="preserve">аблица </w:t>
      </w:r>
      <w:r w:rsidRPr="00F1139A">
        <w:rPr>
          <w:rFonts w:ascii="Times New Roman" w:hAnsi="Times New Roman" w:cs="Times New Roman"/>
          <w:sz w:val="20"/>
          <w:szCs w:val="20"/>
        </w:rPr>
        <w:t>№</w:t>
      </w:r>
      <w:r w:rsidR="00B655AB" w:rsidRPr="00F1139A">
        <w:rPr>
          <w:rFonts w:ascii="Times New Roman" w:hAnsi="Times New Roman" w:cs="Times New Roman"/>
          <w:sz w:val="20"/>
          <w:szCs w:val="20"/>
        </w:rPr>
        <w:t>1</w:t>
      </w:r>
      <w:r w:rsidR="00C23CE0" w:rsidRPr="00F1139A">
        <w:rPr>
          <w:rFonts w:ascii="Times New Roman" w:hAnsi="Times New Roman" w:cs="Times New Roman"/>
          <w:sz w:val="20"/>
          <w:szCs w:val="20"/>
        </w:rPr>
        <w:t xml:space="preserve"> (тыс.рублей)</w:t>
      </w:r>
      <w:r w:rsidR="00B655AB" w:rsidRPr="00F1139A">
        <w:rPr>
          <w:rFonts w:ascii="Times New Roman" w:hAnsi="Times New Roman" w:cs="Times New Roman"/>
          <w:sz w:val="20"/>
          <w:szCs w:val="20"/>
        </w:rPr>
        <w:t xml:space="preserve"> </w:t>
      </w:r>
    </w:p>
    <w:tbl>
      <w:tblPr>
        <w:tblStyle w:val="a3"/>
        <w:tblW w:w="10259" w:type="dxa"/>
        <w:tblInd w:w="-459" w:type="dxa"/>
        <w:tblLayout w:type="fixed"/>
        <w:tblLook w:val="04A0" w:firstRow="1" w:lastRow="0" w:firstColumn="1" w:lastColumn="0" w:noHBand="0" w:noVBand="1"/>
      </w:tblPr>
      <w:tblGrid>
        <w:gridCol w:w="2410"/>
        <w:gridCol w:w="851"/>
        <w:gridCol w:w="898"/>
        <w:gridCol w:w="850"/>
        <w:gridCol w:w="851"/>
        <w:gridCol w:w="851"/>
        <w:gridCol w:w="709"/>
        <w:gridCol w:w="708"/>
        <w:gridCol w:w="709"/>
        <w:gridCol w:w="825"/>
        <w:gridCol w:w="597"/>
      </w:tblGrid>
      <w:tr w:rsidR="001A5632" w:rsidRPr="00F1139A" w:rsidTr="001646A7">
        <w:tc>
          <w:tcPr>
            <w:tcW w:w="2410" w:type="dxa"/>
            <w:vMerge w:val="restart"/>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Показатели</w:t>
            </w:r>
          </w:p>
        </w:tc>
        <w:tc>
          <w:tcPr>
            <w:tcW w:w="851" w:type="dxa"/>
            <w:vMerge w:val="restart"/>
            <w:shd w:val="clear" w:color="auto" w:fill="D9D9D9" w:themeFill="background1" w:themeFillShade="D9"/>
            <w:textDirection w:val="btLr"/>
            <w:vAlign w:val="center"/>
          </w:tcPr>
          <w:p w:rsidR="00B655AB" w:rsidRPr="00F1139A" w:rsidRDefault="00B655AB" w:rsidP="00B655AB">
            <w:pPr>
              <w:spacing w:after="0"/>
              <w:ind w:left="113" w:right="113"/>
              <w:jc w:val="center"/>
              <w:rPr>
                <w:rFonts w:ascii="Times New Roman" w:hAnsi="Times New Roman" w:cs="Times New Roman"/>
                <w:b/>
                <w:sz w:val="18"/>
                <w:szCs w:val="18"/>
              </w:rPr>
            </w:pPr>
            <w:r w:rsidRPr="00F1139A">
              <w:rPr>
                <w:rFonts w:ascii="Times New Roman" w:hAnsi="Times New Roman" w:cs="Times New Roman"/>
                <w:b/>
                <w:sz w:val="18"/>
                <w:szCs w:val="18"/>
              </w:rPr>
              <w:t>Ожидаемое исполнение в 2021</w:t>
            </w:r>
          </w:p>
        </w:tc>
        <w:tc>
          <w:tcPr>
            <w:tcW w:w="2599" w:type="dxa"/>
            <w:gridSpan w:val="3"/>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Проект решения о бюджете на 2022 год и на плановый период 2023 и 2024 годов</w:t>
            </w:r>
          </w:p>
        </w:tc>
        <w:tc>
          <w:tcPr>
            <w:tcW w:w="4399" w:type="dxa"/>
            <w:gridSpan w:val="6"/>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Показатель к предыдущему</w:t>
            </w:r>
          </w:p>
        </w:tc>
      </w:tr>
      <w:tr w:rsidR="001A5632" w:rsidRPr="00F1139A" w:rsidTr="001646A7">
        <w:tc>
          <w:tcPr>
            <w:tcW w:w="2410"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51"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98" w:type="dxa"/>
            <w:vMerge w:val="restart"/>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2022</w:t>
            </w:r>
          </w:p>
        </w:tc>
        <w:tc>
          <w:tcPr>
            <w:tcW w:w="850" w:type="dxa"/>
            <w:vMerge w:val="restart"/>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2023</w:t>
            </w:r>
          </w:p>
        </w:tc>
        <w:tc>
          <w:tcPr>
            <w:tcW w:w="851" w:type="dxa"/>
            <w:vMerge w:val="restart"/>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2024</w:t>
            </w:r>
          </w:p>
        </w:tc>
        <w:tc>
          <w:tcPr>
            <w:tcW w:w="1560" w:type="dxa"/>
            <w:gridSpan w:val="2"/>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2022 к 2021</w:t>
            </w:r>
          </w:p>
        </w:tc>
        <w:tc>
          <w:tcPr>
            <w:tcW w:w="1417" w:type="dxa"/>
            <w:gridSpan w:val="2"/>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2023 к 2022</w:t>
            </w:r>
          </w:p>
        </w:tc>
        <w:tc>
          <w:tcPr>
            <w:tcW w:w="1422" w:type="dxa"/>
            <w:gridSpan w:val="2"/>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2024 к 2023</w:t>
            </w:r>
          </w:p>
        </w:tc>
      </w:tr>
      <w:tr w:rsidR="001A5632" w:rsidRPr="00F1139A" w:rsidTr="001646A7">
        <w:trPr>
          <w:trHeight w:val="317"/>
        </w:trPr>
        <w:tc>
          <w:tcPr>
            <w:tcW w:w="2410"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51"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98"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50"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51"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p>
        </w:tc>
        <w:tc>
          <w:tcPr>
            <w:tcW w:w="851" w:type="dxa"/>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709" w:type="dxa"/>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708" w:type="dxa"/>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709" w:type="dxa"/>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825" w:type="dxa"/>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597" w:type="dxa"/>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r>
      <w:tr w:rsidR="001A5632" w:rsidRPr="00F1139A" w:rsidTr="001A5632">
        <w:tc>
          <w:tcPr>
            <w:tcW w:w="2410" w:type="dxa"/>
          </w:tcPr>
          <w:p w:rsidR="001646A7" w:rsidRPr="00F1139A" w:rsidRDefault="001646A7" w:rsidP="001646A7">
            <w:pPr>
              <w:spacing w:after="0"/>
              <w:jc w:val="both"/>
              <w:rPr>
                <w:rFonts w:ascii="Times New Roman" w:hAnsi="Times New Roman" w:cs="Times New Roman"/>
                <w:sz w:val="18"/>
                <w:szCs w:val="18"/>
              </w:rPr>
            </w:pPr>
            <w:r w:rsidRPr="00F1139A">
              <w:rPr>
                <w:rFonts w:ascii="Times New Roman" w:hAnsi="Times New Roman" w:cs="Times New Roman"/>
                <w:sz w:val="18"/>
                <w:szCs w:val="18"/>
              </w:rPr>
              <w:t>доходы</w:t>
            </w:r>
          </w:p>
        </w:tc>
        <w:tc>
          <w:tcPr>
            <w:tcW w:w="851" w:type="dxa"/>
          </w:tcPr>
          <w:p w:rsidR="001646A7" w:rsidRPr="00F1139A" w:rsidRDefault="001646A7" w:rsidP="001646A7">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13 958,2</w:t>
            </w:r>
          </w:p>
        </w:tc>
        <w:tc>
          <w:tcPr>
            <w:tcW w:w="898" w:type="dxa"/>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12 712,0</w:t>
            </w:r>
          </w:p>
        </w:tc>
        <w:tc>
          <w:tcPr>
            <w:tcW w:w="850" w:type="dxa"/>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12 437,3</w:t>
            </w:r>
          </w:p>
        </w:tc>
        <w:tc>
          <w:tcPr>
            <w:tcW w:w="851" w:type="dxa"/>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11 201,7</w:t>
            </w:r>
          </w:p>
        </w:tc>
        <w:tc>
          <w:tcPr>
            <w:tcW w:w="851" w:type="dxa"/>
            <w:tcBorders>
              <w:top w:val="nil"/>
              <w:left w:val="nil"/>
              <w:bottom w:val="single" w:sz="8" w:space="0" w:color="000000"/>
              <w:right w:val="single" w:sz="8" w:space="0" w:color="000000"/>
            </w:tcBorders>
            <w:shd w:val="clear" w:color="auto" w:fill="F2F2F2" w:themeFill="background1" w:themeFillShade="F2"/>
            <w:vAlign w:val="center"/>
          </w:tcPr>
          <w:p w:rsidR="001646A7" w:rsidRPr="00F1139A" w:rsidRDefault="001646A7" w:rsidP="001646A7">
            <w:pPr>
              <w:spacing w:after="0" w:line="240" w:lineRule="auto"/>
              <w:jc w:val="right"/>
              <w:rPr>
                <w:rFonts w:ascii="Times New Roman" w:eastAsia="Times New Roman" w:hAnsi="Times New Roman" w:cs="Times New Roman"/>
                <w:b/>
                <w:i/>
                <w:iCs/>
                <w:sz w:val="18"/>
                <w:szCs w:val="18"/>
              </w:rPr>
            </w:pPr>
            <w:r w:rsidRPr="00F1139A">
              <w:rPr>
                <w:rFonts w:ascii="Times New Roman" w:hAnsi="Times New Roman" w:cs="Times New Roman"/>
                <w:b/>
                <w:i/>
                <w:iCs/>
                <w:sz w:val="18"/>
                <w:szCs w:val="18"/>
              </w:rPr>
              <w:t>-1 246,2</w:t>
            </w:r>
          </w:p>
        </w:tc>
        <w:tc>
          <w:tcPr>
            <w:tcW w:w="709" w:type="dxa"/>
            <w:tcBorders>
              <w:top w:val="nil"/>
              <w:left w:val="nil"/>
              <w:bottom w:val="single" w:sz="8" w:space="0" w:color="000000"/>
              <w:right w:val="single" w:sz="8" w:space="0" w:color="000000"/>
            </w:tcBorders>
            <w:shd w:val="clear" w:color="auto" w:fill="auto"/>
            <w:vAlign w:val="center"/>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91,1</w:t>
            </w:r>
          </w:p>
        </w:tc>
        <w:tc>
          <w:tcPr>
            <w:tcW w:w="708" w:type="dxa"/>
            <w:tcBorders>
              <w:top w:val="nil"/>
              <w:left w:val="nil"/>
              <w:bottom w:val="single" w:sz="8" w:space="0" w:color="000000"/>
              <w:right w:val="single" w:sz="8" w:space="0" w:color="000000"/>
            </w:tcBorders>
            <w:shd w:val="clear" w:color="auto" w:fill="F2F2F2" w:themeFill="background1" w:themeFillShade="F2"/>
            <w:vAlign w:val="center"/>
          </w:tcPr>
          <w:p w:rsidR="001646A7" w:rsidRPr="00F1139A" w:rsidRDefault="001646A7" w:rsidP="001646A7">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-274,7</w:t>
            </w:r>
          </w:p>
        </w:tc>
        <w:tc>
          <w:tcPr>
            <w:tcW w:w="709" w:type="dxa"/>
            <w:tcBorders>
              <w:top w:val="nil"/>
              <w:left w:val="nil"/>
              <w:bottom w:val="single" w:sz="8" w:space="0" w:color="000000"/>
              <w:right w:val="single" w:sz="8" w:space="0" w:color="000000"/>
            </w:tcBorders>
            <w:shd w:val="clear" w:color="auto" w:fill="auto"/>
            <w:vAlign w:val="center"/>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97,8</w:t>
            </w:r>
          </w:p>
        </w:tc>
        <w:tc>
          <w:tcPr>
            <w:tcW w:w="825" w:type="dxa"/>
            <w:tcBorders>
              <w:top w:val="nil"/>
              <w:left w:val="nil"/>
              <w:bottom w:val="single" w:sz="8" w:space="0" w:color="000000"/>
              <w:right w:val="single" w:sz="8" w:space="0" w:color="000000"/>
            </w:tcBorders>
            <w:shd w:val="clear" w:color="auto" w:fill="F2F2F2" w:themeFill="background1" w:themeFillShade="F2"/>
            <w:vAlign w:val="center"/>
          </w:tcPr>
          <w:p w:rsidR="001646A7" w:rsidRPr="00F1139A" w:rsidRDefault="001646A7" w:rsidP="001646A7">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-1 235,6</w:t>
            </w:r>
          </w:p>
        </w:tc>
        <w:tc>
          <w:tcPr>
            <w:tcW w:w="597" w:type="dxa"/>
            <w:tcBorders>
              <w:top w:val="nil"/>
              <w:left w:val="nil"/>
              <w:bottom w:val="single" w:sz="8" w:space="0" w:color="000000"/>
              <w:right w:val="single" w:sz="8" w:space="0" w:color="000000"/>
            </w:tcBorders>
            <w:shd w:val="clear" w:color="auto" w:fill="auto"/>
            <w:vAlign w:val="center"/>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90,1</w:t>
            </w:r>
          </w:p>
        </w:tc>
      </w:tr>
      <w:tr w:rsidR="001A5632" w:rsidRPr="00F1139A" w:rsidTr="001A5632">
        <w:trPr>
          <w:trHeight w:val="257"/>
        </w:trPr>
        <w:tc>
          <w:tcPr>
            <w:tcW w:w="2410" w:type="dxa"/>
          </w:tcPr>
          <w:p w:rsidR="001646A7" w:rsidRPr="00F1139A" w:rsidRDefault="001646A7" w:rsidP="001646A7">
            <w:pPr>
              <w:spacing w:after="0"/>
              <w:jc w:val="both"/>
              <w:rPr>
                <w:rFonts w:ascii="Times New Roman" w:hAnsi="Times New Roman" w:cs="Times New Roman"/>
                <w:sz w:val="18"/>
                <w:szCs w:val="18"/>
              </w:rPr>
            </w:pPr>
            <w:r w:rsidRPr="00F1139A">
              <w:rPr>
                <w:rFonts w:ascii="Times New Roman" w:hAnsi="Times New Roman" w:cs="Times New Roman"/>
                <w:sz w:val="18"/>
                <w:szCs w:val="18"/>
              </w:rPr>
              <w:t xml:space="preserve">расходы </w:t>
            </w:r>
          </w:p>
        </w:tc>
        <w:tc>
          <w:tcPr>
            <w:tcW w:w="851" w:type="dxa"/>
          </w:tcPr>
          <w:p w:rsidR="001646A7" w:rsidRPr="00F1139A" w:rsidRDefault="001646A7" w:rsidP="001646A7">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14 619,6</w:t>
            </w:r>
          </w:p>
        </w:tc>
        <w:tc>
          <w:tcPr>
            <w:tcW w:w="898" w:type="dxa"/>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12 712,0</w:t>
            </w:r>
          </w:p>
        </w:tc>
        <w:tc>
          <w:tcPr>
            <w:tcW w:w="850" w:type="dxa"/>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12 437,3</w:t>
            </w:r>
          </w:p>
        </w:tc>
        <w:tc>
          <w:tcPr>
            <w:tcW w:w="851" w:type="dxa"/>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11 201,7</w:t>
            </w:r>
          </w:p>
        </w:tc>
        <w:tc>
          <w:tcPr>
            <w:tcW w:w="851" w:type="dxa"/>
            <w:tcBorders>
              <w:top w:val="nil"/>
              <w:left w:val="nil"/>
              <w:bottom w:val="single" w:sz="8" w:space="0" w:color="000000"/>
              <w:right w:val="single" w:sz="8" w:space="0" w:color="000000"/>
            </w:tcBorders>
            <w:shd w:val="clear" w:color="auto" w:fill="F2F2F2" w:themeFill="background1" w:themeFillShade="F2"/>
            <w:vAlign w:val="center"/>
          </w:tcPr>
          <w:p w:rsidR="001646A7" w:rsidRPr="00F1139A" w:rsidRDefault="001646A7" w:rsidP="001646A7">
            <w:pPr>
              <w:spacing w:after="0"/>
              <w:jc w:val="right"/>
              <w:rPr>
                <w:rFonts w:ascii="Times New Roman" w:hAnsi="Times New Roman" w:cs="Times New Roman"/>
                <w:b/>
                <w:i/>
                <w:iCs/>
                <w:sz w:val="18"/>
                <w:szCs w:val="18"/>
              </w:rPr>
            </w:pPr>
            <w:r w:rsidRPr="00F1139A">
              <w:rPr>
                <w:rFonts w:ascii="Times New Roman" w:hAnsi="Times New Roman" w:cs="Times New Roman"/>
                <w:b/>
                <w:i/>
                <w:iCs/>
                <w:sz w:val="18"/>
                <w:szCs w:val="18"/>
              </w:rPr>
              <w:t>-1 907,6</w:t>
            </w:r>
          </w:p>
        </w:tc>
        <w:tc>
          <w:tcPr>
            <w:tcW w:w="709" w:type="dxa"/>
            <w:tcBorders>
              <w:top w:val="nil"/>
              <w:left w:val="nil"/>
              <w:bottom w:val="single" w:sz="8" w:space="0" w:color="000000"/>
              <w:right w:val="single" w:sz="8" w:space="0" w:color="000000"/>
            </w:tcBorders>
            <w:shd w:val="clear" w:color="auto" w:fill="auto"/>
            <w:vAlign w:val="center"/>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87,0</w:t>
            </w:r>
          </w:p>
        </w:tc>
        <w:tc>
          <w:tcPr>
            <w:tcW w:w="708" w:type="dxa"/>
            <w:tcBorders>
              <w:top w:val="nil"/>
              <w:left w:val="nil"/>
              <w:bottom w:val="single" w:sz="8" w:space="0" w:color="000000"/>
              <w:right w:val="single" w:sz="8" w:space="0" w:color="000000"/>
            </w:tcBorders>
            <w:shd w:val="clear" w:color="auto" w:fill="F2F2F2" w:themeFill="background1" w:themeFillShade="F2"/>
            <w:vAlign w:val="center"/>
          </w:tcPr>
          <w:p w:rsidR="001646A7" w:rsidRPr="00F1139A" w:rsidRDefault="001646A7" w:rsidP="001646A7">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-274,7</w:t>
            </w:r>
          </w:p>
        </w:tc>
        <w:tc>
          <w:tcPr>
            <w:tcW w:w="709" w:type="dxa"/>
            <w:tcBorders>
              <w:top w:val="nil"/>
              <w:left w:val="nil"/>
              <w:bottom w:val="single" w:sz="8" w:space="0" w:color="000000"/>
              <w:right w:val="single" w:sz="8" w:space="0" w:color="000000"/>
            </w:tcBorders>
            <w:shd w:val="clear" w:color="auto" w:fill="auto"/>
            <w:vAlign w:val="center"/>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97,8</w:t>
            </w:r>
          </w:p>
        </w:tc>
        <w:tc>
          <w:tcPr>
            <w:tcW w:w="825" w:type="dxa"/>
            <w:tcBorders>
              <w:top w:val="nil"/>
              <w:left w:val="nil"/>
              <w:bottom w:val="single" w:sz="8" w:space="0" w:color="000000"/>
              <w:right w:val="single" w:sz="8" w:space="0" w:color="000000"/>
            </w:tcBorders>
            <w:shd w:val="clear" w:color="auto" w:fill="F2F2F2" w:themeFill="background1" w:themeFillShade="F2"/>
            <w:vAlign w:val="center"/>
          </w:tcPr>
          <w:p w:rsidR="001646A7" w:rsidRPr="00F1139A" w:rsidRDefault="001646A7" w:rsidP="001646A7">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-1 235,6</w:t>
            </w:r>
          </w:p>
        </w:tc>
        <w:tc>
          <w:tcPr>
            <w:tcW w:w="597" w:type="dxa"/>
            <w:tcBorders>
              <w:top w:val="nil"/>
              <w:left w:val="nil"/>
              <w:bottom w:val="single" w:sz="8" w:space="0" w:color="000000"/>
              <w:right w:val="single" w:sz="8" w:space="0" w:color="000000"/>
            </w:tcBorders>
            <w:shd w:val="clear" w:color="auto" w:fill="auto"/>
            <w:vAlign w:val="center"/>
          </w:tcPr>
          <w:p w:rsidR="001646A7" w:rsidRPr="00F1139A" w:rsidRDefault="001646A7" w:rsidP="001646A7">
            <w:pPr>
              <w:spacing w:after="0"/>
              <w:jc w:val="right"/>
              <w:rPr>
                <w:rFonts w:ascii="Times New Roman" w:hAnsi="Times New Roman" w:cs="Times New Roman"/>
                <w:sz w:val="18"/>
                <w:szCs w:val="18"/>
              </w:rPr>
            </w:pPr>
            <w:r w:rsidRPr="00F1139A">
              <w:rPr>
                <w:rFonts w:ascii="Times New Roman" w:hAnsi="Times New Roman" w:cs="Times New Roman"/>
                <w:sz w:val="18"/>
                <w:szCs w:val="18"/>
              </w:rPr>
              <w:t>90,1</w:t>
            </w:r>
          </w:p>
        </w:tc>
      </w:tr>
      <w:tr w:rsidR="001A5632" w:rsidRPr="00F1139A" w:rsidTr="001646A7">
        <w:tc>
          <w:tcPr>
            <w:tcW w:w="2410" w:type="dxa"/>
          </w:tcPr>
          <w:p w:rsidR="00B655AB" w:rsidRPr="00F1139A" w:rsidRDefault="00B655AB" w:rsidP="001A5632">
            <w:pPr>
              <w:spacing w:after="0" w:line="240" w:lineRule="auto"/>
              <w:ind w:left="30"/>
              <w:rPr>
                <w:rFonts w:ascii="Times New Roman" w:hAnsi="Times New Roman" w:cs="Times New Roman"/>
                <w:i/>
                <w:sz w:val="17"/>
                <w:szCs w:val="17"/>
              </w:rPr>
            </w:pPr>
            <w:r w:rsidRPr="00F1139A">
              <w:rPr>
                <w:rFonts w:ascii="Times New Roman" w:hAnsi="Times New Roman" w:cs="Times New Roman"/>
                <w:i/>
                <w:sz w:val="17"/>
                <w:szCs w:val="17"/>
              </w:rPr>
              <w:t>в т</w:t>
            </w:r>
            <w:r w:rsidR="005E7D0C" w:rsidRPr="00F1139A">
              <w:rPr>
                <w:rFonts w:ascii="Times New Roman" w:hAnsi="Times New Roman" w:cs="Times New Roman"/>
                <w:i/>
                <w:sz w:val="17"/>
                <w:szCs w:val="17"/>
              </w:rPr>
              <w:t>.ч.</w:t>
            </w:r>
            <w:r w:rsidRPr="00F1139A">
              <w:rPr>
                <w:rFonts w:ascii="Times New Roman" w:hAnsi="Times New Roman" w:cs="Times New Roman"/>
                <w:i/>
                <w:sz w:val="17"/>
                <w:szCs w:val="17"/>
              </w:rPr>
              <w:t xml:space="preserve"> условно утвержденные</w:t>
            </w:r>
          </w:p>
        </w:tc>
        <w:tc>
          <w:tcPr>
            <w:tcW w:w="851" w:type="dxa"/>
          </w:tcPr>
          <w:p w:rsidR="00B655AB" w:rsidRPr="00F1139A" w:rsidRDefault="00B655AB" w:rsidP="005E7D0C">
            <w:pPr>
              <w:spacing w:after="0"/>
              <w:jc w:val="right"/>
              <w:rPr>
                <w:rFonts w:ascii="Times New Roman" w:hAnsi="Times New Roman" w:cs="Times New Roman"/>
                <w:i/>
                <w:sz w:val="18"/>
                <w:szCs w:val="18"/>
              </w:rPr>
            </w:pPr>
          </w:p>
        </w:tc>
        <w:tc>
          <w:tcPr>
            <w:tcW w:w="898" w:type="dxa"/>
          </w:tcPr>
          <w:p w:rsidR="00B655AB" w:rsidRPr="00F1139A" w:rsidRDefault="00B655AB" w:rsidP="005E7D0C">
            <w:pPr>
              <w:spacing w:after="0"/>
              <w:jc w:val="right"/>
              <w:rPr>
                <w:rFonts w:ascii="Times New Roman" w:hAnsi="Times New Roman" w:cs="Times New Roman"/>
                <w:i/>
                <w:sz w:val="18"/>
                <w:szCs w:val="18"/>
              </w:rPr>
            </w:pPr>
          </w:p>
        </w:tc>
        <w:tc>
          <w:tcPr>
            <w:tcW w:w="850" w:type="dxa"/>
          </w:tcPr>
          <w:p w:rsidR="00B655AB" w:rsidRPr="00F1139A" w:rsidRDefault="005E7D0C" w:rsidP="005E7D0C">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305,0</w:t>
            </w:r>
          </w:p>
        </w:tc>
        <w:tc>
          <w:tcPr>
            <w:tcW w:w="851" w:type="dxa"/>
          </w:tcPr>
          <w:p w:rsidR="00B655AB" w:rsidRPr="00F1139A" w:rsidRDefault="005E7D0C" w:rsidP="005E7D0C">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550,0</w:t>
            </w:r>
          </w:p>
        </w:tc>
        <w:tc>
          <w:tcPr>
            <w:tcW w:w="1560" w:type="dxa"/>
            <w:gridSpan w:val="2"/>
          </w:tcPr>
          <w:p w:rsidR="00B655AB" w:rsidRPr="00F1139A" w:rsidRDefault="00B655AB" w:rsidP="005E7D0C">
            <w:pPr>
              <w:spacing w:after="0"/>
              <w:jc w:val="right"/>
              <w:rPr>
                <w:rFonts w:ascii="Times New Roman" w:hAnsi="Times New Roman" w:cs="Times New Roman"/>
                <w:i/>
                <w:sz w:val="18"/>
                <w:szCs w:val="18"/>
              </w:rPr>
            </w:pPr>
          </w:p>
        </w:tc>
        <w:tc>
          <w:tcPr>
            <w:tcW w:w="1417" w:type="dxa"/>
            <w:gridSpan w:val="2"/>
          </w:tcPr>
          <w:p w:rsidR="00B655AB" w:rsidRPr="00F1139A" w:rsidRDefault="00B655AB" w:rsidP="005E7D0C">
            <w:pPr>
              <w:spacing w:after="0"/>
              <w:jc w:val="right"/>
              <w:rPr>
                <w:rFonts w:ascii="Times New Roman" w:hAnsi="Times New Roman" w:cs="Times New Roman"/>
                <w:i/>
                <w:sz w:val="18"/>
                <w:szCs w:val="18"/>
              </w:rPr>
            </w:pPr>
          </w:p>
        </w:tc>
        <w:tc>
          <w:tcPr>
            <w:tcW w:w="1422" w:type="dxa"/>
            <w:gridSpan w:val="2"/>
          </w:tcPr>
          <w:p w:rsidR="00B655AB" w:rsidRPr="00F1139A" w:rsidRDefault="00B655AB" w:rsidP="005E7D0C">
            <w:pPr>
              <w:spacing w:after="0"/>
              <w:jc w:val="right"/>
              <w:rPr>
                <w:rFonts w:ascii="Times New Roman" w:hAnsi="Times New Roman" w:cs="Times New Roman"/>
                <w:i/>
                <w:sz w:val="18"/>
                <w:szCs w:val="18"/>
              </w:rPr>
            </w:pPr>
          </w:p>
        </w:tc>
      </w:tr>
      <w:tr w:rsidR="001A5632" w:rsidRPr="00F1139A" w:rsidTr="001646A7">
        <w:tc>
          <w:tcPr>
            <w:tcW w:w="2410" w:type="dxa"/>
          </w:tcPr>
          <w:p w:rsidR="00A75626" w:rsidRPr="00F1139A" w:rsidRDefault="00A75626" w:rsidP="00A75626">
            <w:pPr>
              <w:spacing w:after="0"/>
              <w:jc w:val="both"/>
              <w:rPr>
                <w:rFonts w:ascii="Times New Roman" w:hAnsi="Times New Roman" w:cs="Times New Roman"/>
                <w:sz w:val="18"/>
                <w:szCs w:val="18"/>
              </w:rPr>
            </w:pPr>
            <w:r w:rsidRPr="00F1139A">
              <w:rPr>
                <w:rFonts w:ascii="Times New Roman" w:hAnsi="Times New Roman" w:cs="Times New Roman"/>
                <w:sz w:val="18"/>
                <w:szCs w:val="18"/>
              </w:rPr>
              <w:t>профицит/дефицит (+/-)</w:t>
            </w:r>
          </w:p>
        </w:tc>
        <w:tc>
          <w:tcPr>
            <w:tcW w:w="851"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- 661,4</w:t>
            </w:r>
          </w:p>
        </w:tc>
        <w:tc>
          <w:tcPr>
            <w:tcW w:w="898"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850"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851"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851"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709"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708"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709"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825"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597"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r>
    </w:tbl>
    <w:p w:rsidR="00B655AB" w:rsidRPr="00F1139A" w:rsidRDefault="00B655AB" w:rsidP="00B655AB">
      <w:pPr>
        <w:spacing w:after="0"/>
        <w:jc w:val="center"/>
        <w:rPr>
          <w:rFonts w:ascii="Times New Roman" w:hAnsi="Times New Roman" w:cs="Times New Roman"/>
          <w:i/>
          <w:sz w:val="20"/>
          <w:szCs w:val="20"/>
        </w:rPr>
      </w:pPr>
      <w:r w:rsidRPr="00F1139A">
        <w:rPr>
          <w:rFonts w:ascii="Times New Roman" w:hAnsi="Times New Roman" w:cs="Times New Roman"/>
          <w:i/>
          <w:sz w:val="20"/>
          <w:szCs w:val="20"/>
        </w:rPr>
        <w:t>(на 01.01.202</w:t>
      </w:r>
      <w:r w:rsidR="00014B1D" w:rsidRPr="00F1139A">
        <w:rPr>
          <w:rFonts w:ascii="Times New Roman" w:hAnsi="Times New Roman" w:cs="Times New Roman"/>
          <w:i/>
          <w:sz w:val="20"/>
          <w:szCs w:val="20"/>
        </w:rPr>
        <w:t xml:space="preserve">1 год </w:t>
      </w:r>
      <w:r w:rsidRPr="00F1139A">
        <w:rPr>
          <w:rFonts w:ascii="Times New Roman" w:hAnsi="Times New Roman" w:cs="Times New Roman"/>
          <w:i/>
          <w:sz w:val="20"/>
          <w:szCs w:val="20"/>
        </w:rPr>
        <w:t>остаток денежных средств н</w:t>
      </w:r>
      <w:r w:rsidR="00C23CE0" w:rsidRPr="00F1139A">
        <w:rPr>
          <w:rFonts w:ascii="Times New Roman" w:hAnsi="Times New Roman" w:cs="Times New Roman"/>
          <w:i/>
          <w:sz w:val="20"/>
          <w:szCs w:val="20"/>
        </w:rPr>
        <w:t xml:space="preserve">а р/сч Администрации поселения </w:t>
      </w:r>
      <w:r w:rsidR="00C23CE0" w:rsidRPr="00F1139A">
        <w:rPr>
          <w:rFonts w:ascii="Times New Roman" w:eastAsia="Times New Roman" w:hAnsi="Times New Roman" w:cs="Times New Roman"/>
          <w:i/>
          <w:sz w:val="20"/>
          <w:szCs w:val="20"/>
        </w:rPr>
        <w:t xml:space="preserve">661,4 </w:t>
      </w:r>
      <w:r w:rsidR="00014B1D" w:rsidRPr="00F1139A">
        <w:rPr>
          <w:rFonts w:ascii="Times New Roman" w:hAnsi="Times New Roman" w:cs="Times New Roman"/>
          <w:i/>
          <w:sz w:val="20"/>
          <w:szCs w:val="20"/>
        </w:rPr>
        <w:t>тыс.</w:t>
      </w:r>
      <w:r w:rsidR="00C23CE0" w:rsidRPr="00F1139A">
        <w:rPr>
          <w:rFonts w:ascii="Times New Roman" w:hAnsi="Times New Roman" w:cs="Times New Roman"/>
          <w:i/>
          <w:sz w:val="20"/>
          <w:szCs w:val="20"/>
        </w:rPr>
        <w:t>рублей)</w:t>
      </w:r>
    </w:p>
    <w:p w:rsidR="00B655AB" w:rsidRPr="00F1139A" w:rsidRDefault="00B655AB" w:rsidP="00730838">
      <w:pPr>
        <w:spacing w:after="0"/>
        <w:jc w:val="both"/>
        <w:rPr>
          <w:sz w:val="24"/>
          <w:szCs w:val="24"/>
        </w:rPr>
      </w:pPr>
    </w:p>
    <w:p w:rsidR="00103C45" w:rsidRPr="00F1139A" w:rsidRDefault="00730838" w:rsidP="0017718D">
      <w:pPr>
        <w:spacing w:after="0"/>
        <w:ind w:firstLine="708"/>
        <w:jc w:val="both"/>
        <w:rPr>
          <w:rFonts w:ascii="Times New Roman" w:hAnsi="Times New Roman" w:cs="Times New Roman"/>
          <w:sz w:val="24"/>
          <w:szCs w:val="24"/>
        </w:rPr>
      </w:pPr>
      <w:r w:rsidRPr="00F1139A">
        <w:rPr>
          <w:rFonts w:ascii="Times New Roman" w:hAnsi="Times New Roman" w:cs="Times New Roman"/>
          <w:sz w:val="24"/>
          <w:szCs w:val="24"/>
        </w:rPr>
        <w:t xml:space="preserve">В ходе анализа </w:t>
      </w:r>
      <w:r w:rsidRPr="00F1139A">
        <w:rPr>
          <w:rFonts w:ascii="Times New Roman" w:hAnsi="Times New Roman" w:cs="Times New Roman"/>
          <w:b/>
          <w:i/>
          <w:sz w:val="24"/>
          <w:szCs w:val="24"/>
        </w:rPr>
        <w:t>основных характеристик бюджета</w:t>
      </w:r>
      <w:r w:rsidRPr="00F1139A">
        <w:rPr>
          <w:rFonts w:ascii="Times New Roman" w:hAnsi="Times New Roman" w:cs="Times New Roman"/>
          <w:sz w:val="24"/>
          <w:szCs w:val="24"/>
        </w:rPr>
        <w:t xml:space="preserve"> поселения</w:t>
      </w:r>
      <w:r w:rsidR="00103C45" w:rsidRPr="00F1139A">
        <w:rPr>
          <w:rFonts w:ascii="Times New Roman" w:hAnsi="Times New Roman" w:cs="Times New Roman"/>
          <w:sz w:val="24"/>
          <w:szCs w:val="24"/>
        </w:rPr>
        <w:t>:</w:t>
      </w:r>
    </w:p>
    <w:p w:rsidR="00730838" w:rsidRPr="00F1139A" w:rsidRDefault="00730838" w:rsidP="0017718D">
      <w:pPr>
        <w:numPr>
          <w:ilvl w:val="0"/>
          <w:numId w:val="7"/>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на </w:t>
      </w:r>
      <w:r w:rsidRPr="00F1139A">
        <w:rPr>
          <w:rFonts w:ascii="Times New Roman" w:hAnsi="Times New Roman" w:cs="Times New Roman"/>
          <w:b/>
          <w:sz w:val="24"/>
          <w:szCs w:val="24"/>
        </w:rPr>
        <w:t>202</w:t>
      </w:r>
      <w:r w:rsidR="00103C45" w:rsidRPr="00F1139A">
        <w:rPr>
          <w:rFonts w:ascii="Times New Roman" w:hAnsi="Times New Roman" w:cs="Times New Roman"/>
          <w:b/>
          <w:sz w:val="24"/>
          <w:szCs w:val="24"/>
        </w:rPr>
        <w:t>2</w:t>
      </w:r>
      <w:r w:rsidRPr="00F1139A">
        <w:rPr>
          <w:rFonts w:ascii="Times New Roman" w:hAnsi="Times New Roman" w:cs="Times New Roman"/>
          <w:sz w:val="24"/>
          <w:szCs w:val="24"/>
        </w:rPr>
        <w:t xml:space="preserve"> прослеживается </w:t>
      </w:r>
      <w:r w:rsidR="00103C45" w:rsidRPr="00F1139A">
        <w:rPr>
          <w:rFonts w:ascii="Times New Roman" w:hAnsi="Times New Roman" w:cs="Times New Roman"/>
          <w:sz w:val="24"/>
          <w:szCs w:val="24"/>
        </w:rPr>
        <w:t xml:space="preserve">снижение </w:t>
      </w:r>
      <w:r w:rsidRPr="00F1139A">
        <w:rPr>
          <w:rFonts w:ascii="Times New Roman" w:hAnsi="Times New Roman" w:cs="Times New Roman"/>
          <w:sz w:val="24"/>
          <w:szCs w:val="24"/>
        </w:rPr>
        <w:t xml:space="preserve">абсолютной величины доходов на </w:t>
      </w:r>
      <w:r w:rsidR="00103C45" w:rsidRPr="00F1139A">
        <w:rPr>
          <w:rFonts w:ascii="Times New Roman" w:hAnsi="Times New Roman" w:cs="Times New Roman"/>
          <w:b/>
          <w:sz w:val="24"/>
          <w:szCs w:val="24"/>
        </w:rPr>
        <w:t>8,9</w:t>
      </w:r>
      <w:r w:rsidRPr="00F1139A">
        <w:rPr>
          <w:rFonts w:ascii="Times New Roman" w:hAnsi="Times New Roman" w:cs="Times New Roman"/>
          <w:sz w:val="24"/>
          <w:szCs w:val="24"/>
        </w:rPr>
        <w:t>% (</w:t>
      </w:r>
      <w:r w:rsidR="00103C45" w:rsidRPr="00F1139A">
        <w:rPr>
          <w:rFonts w:ascii="Times New Roman" w:hAnsi="Times New Roman" w:cs="Times New Roman"/>
          <w:b/>
          <w:sz w:val="24"/>
          <w:szCs w:val="24"/>
        </w:rPr>
        <w:t>1 246,2</w:t>
      </w:r>
      <w:r w:rsidR="00D65DC0">
        <w:rPr>
          <w:rFonts w:ascii="Times New Roman" w:hAnsi="Times New Roman" w:cs="Times New Roman"/>
          <w:b/>
          <w:sz w:val="24"/>
          <w:szCs w:val="24"/>
        </w:rPr>
        <w:t xml:space="preserve"> </w:t>
      </w:r>
      <w:r w:rsidR="00103C45" w:rsidRPr="00F1139A">
        <w:rPr>
          <w:rFonts w:ascii="Times New Roman" w:hAnsi="Times New Roman" w:cs="Times New Roman"/>
          <w:sz w:val="24"/>
          <w:szCs w:val="24"/>
        </w:rPr>
        <w:t>тыс.</w:t>
      </w:r>
      <w:r w:rsidRPr="00F1139A">
        <w:rPr>
          <w:rFonts w:ascii="Times New Roman" w:hAnsi="Times New Roman" w:cs="Times New Roman"/>
          <w:sz w:val="24"/>
          <w:szCs w:val="24"/>
        </w:rPr>
        <w:t>рублей),</w:t>
      </w:r>
      <w:r w:rsidR="006A6150" w:rsidRPr="00F1139A">
        <w:rPr>
          <w:rFonts w:ascii="Times New Roman" w:hAnsi="Times New Roman" w:cs="Times New Roman"/>
          <w:sz w:val="24"/>
          <w:szCs w:val="24"/>
        </w:rPr>
        <w:t xml:space="preserve"> расходов на </w:t>
      </w:r>
      <w:r w:rsidR="00103C45" w:rsidRPr="00F1139A">
        <w:rPr>
          <w:rFonts w:ascii="Times New Roman" w:hAnsi="Times New Roman" w:cs="Times New Roman"/>
          <w:b/>
          <w:sz w:val="24"/>
          <w:szCs w:val="24"/>
        </w:rPr>
        <w:t>13,0</w:t>
      </w:r>
      <w:r w:rsidR="006A6150" w:rsidRPr="00F1139A">
        <w:rPr>
          <w:rFonts w:ascii="Times New Roman" w:hAnsi="Times New Roman" w:cs="Times New Roman"/>
          <w:sz w:val="24"/>
          <w:szCs w:val="24"/>
        </w:rPr>
        <w:t>% (</w:t>
      </w:r>
      <w:r w:rsidR="00103C45" w:rsidRPr="00F1139A">
        <w:rPr>
          <w:rFonts w:ascii="Times New Roman" w:hAnsi="Times New Roman" w:cs="Times New Roman"/>
          <w:b/>
          <w:sz w:val="24"/>
          <w:szCs w:val="24"/>
        </w:rPr>
        <w:t xml:space="preserve">1 907,6 </w:t>
      </w:r>
      <w:r w:rsidR="006A6150" w:rsidRPr="00F1139A">
        <w:rPr>
          <w:rFonts w:ascii="Times New Roman" w:hAnsi="Times New Roman" w:cs="Times New Roman"/>
          <w:sz w:val="24"/>
          <w:szCs w:val="24"/>
        </w:rPr>
        <w:t>тыс.</w:t>
      </w:r>
      <w:r w:rsidRPr="00F1139A">
        <w:rPr>
          <w:rFonts w:ascii="Times New Roman" w:hAnsi="Times New Roman" w:cs="Times New Roman"/>
          <w:sz w:val="24"/>
          <w:szCs w:val="24"/>
        </w:rPr>
        <w:t>рублей) к 202</w:t>
      </w:r>
      <w:r w:rsidR="00103C45" w:rsidRPr="00F1139A">
        <w:rPr>
          <w:rFonts w:ascii="Times New Roman" w:hAnsi="Times New Roman" w:cs="Times New Roman"/>
          <w:sz w:val="24"/>
          <w:szCs w:val="24"/>
        </w:rPr>
        <w:t>1</w:t>
      </w:r>
      <w:r w:rsidRPr="00F1139A">
        <w:rPr>
          <w:rFonts w:ascii="Times New Roman" w:hAnsi="Times New Roman" w:cs="Times New Roman"/>
          <w:sz w:val="24"/>
          <w:szCs w:val="24"/>
        </w:rPr>
        <w:t xml:space="preserve"> году</w:t>
      </w:r>
      <w:r w:rsidR="00103C45" w:rsidRPr="00F1139A">
        <w:rPr>
          <w:rFonts w:ascii="Times New Roman" w:hAnsi="Times New Roman" w:cs="Times New Roman"/>
          <w:sz w:val="24"/>
          <w:szCs w:val="24"/>
        </w:rPr>
        <w:t>;</w:t>
      </w:r>
    </w:p>
    <w:p w:rsidR="00730838" w:rsidRPr="00F1139A" w:rsidRDefault="00103C45" w:rsidP="0017718D">
      <w:pPr>
        <w:numPr>
          <w:ilvl w:val="0"/>
          <w:numId w:val="7"/>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н</w:t>
      </w:r>
      <w:r w:rsidR="00730838" w:rsidRPr="00F1139A">
        <w:rPr>
          <w:rFonts w:ascii="Times New Roman" w:hAnsi="Times New Roman" w:cs="Times New Roman"/>
          <w:sz w:val="24"/>
          <w:szCs w:val="24"/>
        </w:rPr>
        <w:t xml:space="preserve">а </w:t>
      </w:r>
      <w:r w:rsidR="00730838" w:rsidRPr="00F1139A">
        <w:rPr>
          <w:rFonts w:ascii="Times New Roman" w:hAnsi="Times New Roman" w:cs="Times New Roman"/>
          <w:b/>
          <w:sz w:val="24"/>
          <w:szCs w:val="24"/>
        </w:rPr>
        <w:t>202</w:t>
      </w:r>
      <w:r w:rsidRPr="00F1139A">
        <w:rPr>
          <w:rFonts w:ascii="Times New Roman" w:hAnsi="Times New Roman" w:cs="Times New Roman"/>
          <w:b/>
          <w:sz w:val="24"/>
          <w:szCs w:val="24"/>
        </w:rPr>
        <w:t>3</w:t>
      </w:r>
      <w:r w:rsidR="00730838" w:rsidRPr="00F1139A">
        <w:rPr>
          <w:rFonts w:ascii="Times New Roman" w:hAnsi="Times New Roman" w:cs="Times New Roman"/>
          <w:sz w:val="24"/>
          <w:szCs w:val="24"/>
        </w:rPr>
        <w:t xml:space="preserve"> год прослеживается </w:t>
      </w:r>
      <w:r w:rsidR="000A5872" w:rsidRPr="00F1139A">
        <w:rPr>
          <w:rFonts w:ascii="Times New Roman" w:hAnsi="Times New Roman" w:cs="Times New Roman"/>
          <w:sz w:val="24"/>
          <w:szCs w:val="24"/>
        </w:rPr>
        <w:t xml:space="preserve">не значительное </w:t>
      </w:r>
      <w:r w:rsidR="00730838" w:rsidRPr="00F1139A">
        <w:rPr>
          <w:rFonts w:ascii="Times New Roman" w:hAnsi="Times New Roman" w:cs="Times New Roman"/>
          <w:sz w:val="24"/>
          <w:szCs w:val="24"/>
        </w:rPr>
        <w:t>снижени</w:t>
      </w:r>
      <w:r w:rsidR="000A5872" w:rsidRPr="00F1139A">
        <w:rPr>
          <w:rFonts w:ascii="Times New Roman" w:hAnsi="Times New Roman" w:cs="Times New Roman"/>
          <w:sz w:val="24"/>
          <w:szCs w:val="24"/>
        </w:rPr>
        <w:t>е</w:t>
      </w:r>
      <w:r w:rsidR="00730838" w:rsidRPr="00F1139A">
        <w:rPr>
          <w:rFonts w:ascii="Times New Roman" w:hAnsi="Times New Roman" w:cs="Times New Roman"/>
          <w:sz w:val="24"/>
          <w:szCs w:val="24"/>
        </w:rPr>
        <w:t xml:space="preserve"> абсолютной величины доходов и расходов бюджет</w:t>
      </w:r>
      <w:r w:rsidR="006A6150" w:rsidRPr="00F1139A">
        <w:rPr>
          <w:rFonts w:ascii="Times New Roman" w:hAnsi="Times New Roman" w:cs="Times New Roman"/>
          <w:sz w:val="24"/>
          <w:szCs w:val="24"/>
        </w:rPr>
        <w:t xml:space="preserve">а на </w:t>
      </w:r>
      <w:r w:rsidR="000A5872" w:rsidRPr="00F1139A">
        <w:rPr>
          <w:rFonts w:ascii="Times New Roman" w:hAnsi="Times New Roman" w:cs="Times New Roman"/>
          <w:b/>
          <w:sz w:val="24"/>
          <w:szCs w:val="24"/>
        </w:rPr>
        <w:t>2,2</w:t>
      </w:r>
      <w:r w:rsidR="006A6150" w:rsidRPr="00F1139A">
        <w:rPr>
          <w:rFonts w:ascii="Times New Roman" w:hAnsi="Times New Roman" w:cs="Times New Roman"/>
          <w:sz w:val="24"/>
          <w:szCs w:val="24"/>
        </w:rPr>
        <w:t xml:space="preserve">% в сумме </w:t>
      </w:r>
      <w:r w:rsidR="000A5872" w:rsidRPr="00F1139A">
        <w:rPr>
          <w:rFonts w:ascii="Times New Roman" w:hAnsi="Times New Roman" w:cs="Times New Roman"/>
          <w:b/>
          <w:sz w:val="24"/>
          <w:szCs w:val="24"/>
        </w:rPr>
        <w:t>274,7</w:t>
      </w:r>
      <w:r w:rsidR="003D54EC" w:rsidRPr="00F1139A">
        <w:rPr>
          <w:rFonts w:ascii="Times New Roman" w:hAnsi="Times New Roman" w:cs="Times New Roman"/>
          <w:b/>
          <w:sz w:val="24"/>
          <w:szCs w:val="24"/>
        </w:rPr>
        <w:t xml:space="preserve"> </w:t>
      </w:r>
      <w:r w:rsidR="006A6150" w:rsidRPr="00F1139A">
        <w:rPr>
          <w:rFonts w:ascii="Times New Roman" w:hAnsi="Times New Roman" w:cs="Times New Roman"/>
          <w:sz w:val="24"/>
          <w:szCs w:val="24"/>
        </w:rPr>
        <w:t>тыс.</w:t>
      </w:r>
      <w:r w:rsidR="00730838" w:rsidRPr="00F1139A">
        <w:rPr>
          <w:rFonts w:ascii="Times New Roman" w:hAnsi="Times New Roman" w:cs="Times New Roman"/>
          <w:sz w:val="24"/>
          <w:szCs w:val="24"/>
        </w:rPr>
        <w:t>рублей к 202</w:t>
      </w:r>
      <w:r w:rsidR="000A5872" w:rsidRPr="00F1139A">
        <w:rPr>
          <w:rFonts w:ascii="Times New Roman" w:hAnsi="Times New Roman" w:cs="Times New Roman"/>
          <w:sz w:val="24"/>
          <w:szCs w:val="24"/>
        </w:rPr>
        <w:t>2</w:t>
      </w:r>
      <w:r w:rsidR="00730838" w:rsidRPr="00F1139A">
        <w:rPr>
          <w:rFonts w:ascii="Times New Roman" w:hAnsi="Times New Roman" w:cs="Times New Roman"/>
          <w:sz w:val="24"/>
          <w:szCs w:val="24"/>
        </w:rPr>
        <w:t xml:space="preserve"> году</w:t>
      </w:r>
      <w:r w:rsidRPr="00F1139A">
        <w:rPr>
          <w:rFonts w:ascii="Times New Roman" w:hAnsi="Times New Roman" w:cs="Times New Roman"/>
          <w:sz w:val="24"/>
          <w:szCs w:val="24"/>
        </w:rPr>
        <w:t>;</w:t>
      </w:r>
    </w:p>
    <w:p w:rsidR="00730838" w:rsidRPr="00F1139A" w:rsidRDefault="00103C45" w:rsidP="0017718D">
      <w:pPr>
        <w:numPr>
          <w:ilvl w:val="0"/>
          <w:numId w:val="7"/>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н</w:t>
      </w:r>
      <w:r w:rsidR="00730838" w:rsidRPr="00F1139A">
        <w:rPr>
          <w:rFonts w:ascii="Times New Roman" w:hAnsi="Times New Roman" w:cs="Times New Roman"/>
          <w:sz w:val="24"/>
          <w:szCs w:val="24"/>
        </w:rPr>
        <w:t xml:space="preserve">а </w:t>
      </w:r>
      <w:r w:rsidR="00730838" w:rsidRPr="00F1139A">
        <w:rPr>
          <w:rFonts w:ascii="Times New Roman" w:hAnsi="Times New Roman" w:cs="Times New Roman"/>
          <w:b/>
          <w:sz w:val="24"/>
          <w:szCs w:val="24"/>
        </w:rPr>
        <w:t>202</w:t>
      </w:r>
      <w:r w:rsidRPr="00F1139A">
        <w:rPr>
          <w:rFonts w:ascii="Times New Roman" w:hAnsi="Times New Roman" w:cs="Times New Roman"/>
          <w:b/>
          <w:sz w:val="24"/>
          <w:szCs w:val="24"/>
        </w:rPr>
        <w:t>4</w:t>
      </w:r>
      <w:r w:rsidR="00730838" w:rsidRPr="00F1139A">
        <w:rPr>
          <w:rFonts w:ascii="Times New Roman" w:hAnsi="Times New Roman" w:cs="Times New Roman"/>
          <w:sz w:val="24"/>
          <w:szCs w:val="24"/>
        </w:rPr>
        <w:t xml:space="preserve"> год ожидается </w:t>
      </w:r>
      <w:r w:rsidR="000A5872" w:rsidRPr="00F1139A">
        <w:rPr>
          <w:rFonts w:ascii="Times New Roman" w:hAnsi="Times New Roman" w:cs="Times New Roman"/>
          <w:sz w:val="24"/>
          <w:szCs w:val="24"/>
        </w:rPr>
        <w:t>снижение</w:t>
      </w:r>
      <w:r w:rsidR="00730838" w:rsidRPr="00F1139A">
        <w:rPr>
          <w:rFonts w:ascii="Times New Roman" w:hAnsi="Times New Roman" w:cs="Times New Roman"/>
          <w:sz w:val="24"/>
          <w:szCs w:val="24"/>
        </w:rPr>
        <w:t xml:space="preserve"> доходов и расхо</w:t>
      </w:r>
      <w:r w:rsidR="006A6150" w:rsidRPr="00F1139A">
        <w:rPr>
          <w:rFonts w:ascii="Times New Roman" w:hAnsi="Times New Roman" w:cs="Times New Roman"/>
          <w:sz w:val="24"/>
          <w:szCs w:val="24"/>
        </w:rPr>
        <w:t xml:space="preserve">дов на </w:t>
      </w:r>
      <w:r w:rsidR="006A6150" w:rsidRPr="00F1139A">
        <w:rPr>
          <w:rFonts w:ascii="Times New Roman" w:hAnsi="Times New Roman" w:cs="Times New Roman"/>
          <w:b/>
          <w:sz w:val="24"/>
          <w:szCs w:val="24"/>
        </w:rPr>
        <w:t>9,9</w:t>
      </w:r>
      <w:r w:rsidR="006A6150" w:rsidRPr="00F1139A">
        <w:rPr>
          <w:rFonts w:ascii="Times New Roman" w:hAnsi="Times New Roman" w:cs="Times New Roman"/>
          <w:sz w:val="24"/>
          <w:szCs w:val="24"/>
        </w:rPr>
        <w:t xml:space="preserve">% в сумме </w:t>
      </w:r>
      <w:r w:rsidR="000A5872" w:rsidRPr="00F1139A">
        <w:rPr>
          <w:rFonts w:ascii="Times New Roman" w:hAnsi="Times New Roman" w:cs="Times New Roman"/>
          <w:b/>
          <w:sz w:val="24"/>
          <w:szCs w:val="24"/>
        </w:rPr>
        <w:t>1 235,6</w:t>
      </w:r>
      <w:r w:rsidR="003D54EC" w:rsidRPr="00F1139A">
        <w:rPr>
          <w:rFonts w:ascii="Times New Roman" w:hAnsi="Times New Roman" w:cs="Times New Roman"/>
          <w:b/>
          <w:sz w:val="24"/>
          <w:szCs w:val="24"/>
        </w:rPr>
        <w:t xml:space="preserve"> </w:t>
      </w:r>
      <w:r w:rsidR="006A6150" w:rsidRPr="00F1139A">
        <w:rPr>
          <w:rFonts w:ascii="Times New Roman" w:hAnsi="Times New Roman" w:cs="Times New Roman"/>
          <w:sz w:val="24"/>
          <w:szCs w:val="24"/>
        </w:rPr>
        <w:t>тыс.</w:t>
      </w:r>
      <w:r w:rsidR="00730838" w:rsidRPr="00F1139A">
        <w:rPr>
          <w:rFonts w:ascii="Times New Roman" w:hAnsi="Times New Roman" w:cs="Times New Roman"/>
          <w:sz w:val="24"/>
          <w:szCs w:val="24"/>
        </w:rPr>
        <w:t>рублей к 202</w:t>
      </w:r>
      <w:r w:rsidRPr="00F1139A">
        <w:rPr>
          <w:rFonts w:ascii="Times New Roman" w:hAnsi="Times New Roman" w:cs="Times New Roman"/>
          <w:sz w:val="24"/>
          <w:szCs w:val="24"/>
        </w:rPr>
        <w:t>3</w:t>
      </w:r>
      <w:r w:rsidR="00730838" w:rsidRPr="00F1139A">
        <w:rPr>
          <w:rFonts w:ascii="Times New Roman" w:hAnsi="Times New Roman" w:cs="Times New Roman"/>
          <w:sz w:val="24"/>
          <w:szCs w:val="24"/>
        </w:rPr>
        <w:t xml:space="preserve"> году.</w:t>
      </w:r>
    </w:p>
    <w:p w:rsidR="00B3033F" w:rsidRPr="00F1139A" w:rsidRDefault="00B3033F" w:rsidP="00B3033F">
      <w:pPr>
        <w:pStyle w:val="a6"/>
        <w:ind w:firstLine="708"/>
        <w:jc w:val="both"/>
        <w:rPr>
          <w:rFonts w:ascii="Times New Roman" w:hAnsi="Times New Roman" w:cs="Times New Roman"/>
          <w:sz w:val="24"/>
          <w:szCs w:val="24"/>
        </w:rPr>
      </w:pPr>
      <w:r w:rsidRPr="00F1139A">
        <w:rPr>
          <w:rFonts w:ascii="Times New Roman" w:hAnsi="Times New Roman" w:cs="Times New Roman"/>
          <w:sz w:val="24"/>
          <w:szCs w:val="24"/>
        </w:rPr>
        <w:t xml:space="preserve">Дефицит (профицит) бюджета Новосельского сельского поселения Вяземского района Смоленской области на 2022 год планируется к утверждению в сумме </w:t>
      </w:r>
      <w:r w:rsidRPr="00F1139A">
        <w:rPr>
          <w:rFonts w:ascii="Times New Roman" w:hAnsi="Times New Roman" w:cs="Times New Roman"/>
          <w:b/>
          <w:sz w:val="24"/>
          <w:szCs w:val="24"/>
        </w:rPr>
        <w:t>0,0</w:t>
      </w:r>
      <w:r w:rsidRPr="00F1139A">
        <w:rPr>
          <w:rFonts w:ascii="Times New Roman" w:hAnsi="Times New Roman" w:cs="Times New Roman"/>
          <w:sz w:val="24"/>
          <w:szCs w:val="24"/>
        </w:rPr>
        <w:t xml:space="preserve"> тыс.рублей, на плановый период 2023 и 2024 годов -  в сумме </w:t>
      </w:r>
      <w:r w:rsidRPr="00F1139A">
        <w:rPr>
          <w:rFonts w:ascii="Times New Roman" w:hAnsi="Times New Roman" w:cs="Times New Roman"/>
          <w:b/>
          <w:sz w:val="24"/>
          <w:szCs w:val="24"/>
        </w:rPr>
        <w:t>0,0</w:t>
      </w:r>
      <w:r w:rsidRPr="00F1139A">
        <w:rPr>
          <w:rFonts w:ascii="Times New Roman" w:hAnsi="Times New Roman" w:cs="Times New Roman"/>
          <w:sz w:val="24"/>
          <w:szCs w:val="24"/>
        </w:rPr>
        <w:t xml:space="preserve"> тыс. рублей.</w:t>
      </w:r>
    </w:p>
    <w:p w:rsidR="00730838" w:rsidRPr="00F1139A" w:rsidRDefault="00730838" w:rsidP="00730838">
      <w:pPr>
        <w:spacing w:after="0"/>
        <w:jc w:val="both"/>
        <w:rPr>
          <w:rFonts w:ascii="Times New Roman" w:hAnsi="Times New Roman" w:cs="Times New Roman"/>
          <w:sz w:val="24"/>
          <w:szCs w:val="24"/>
        </w:rPr>
      </w:pPr>
    </w:p>
    <w:p w:rsidR="00730838" w:rsidRPr="00F1139A" w:rsidRDefault="00700994" w:rsidP="00730838">
      <w:pPr>
        <w:spacing w:after="0"/>
        <w:jc w:val="both"/>
        <w:rPr>
          <w:rFonts w:ascii="Times New Roman" w:hAnsi="Times New Roman" w:cs="Times New Roman"/>
          <w:b/>
        </w:rPr>
      </w:pPr>
      <w:r w:rsidRPr="00F1139A">
        <w:rPr>
          <w:rFonts w:ascii="Times New Roman" w:hAnsi="Times New Roman" w:cs="Times New Roman"/>
          <w:b/>
        </w:rPr>
        <w:t>Оценка достоверности и полноты отражения доходов в доходной части бюджета, в том числе оценка достоверности, законности и полноты отражения доходов, поступающих в виде межбюджетных трансфертов.</w:t>
      </w:r>
    </w:p>
    <w:p w:rsidR="00730838" w:rsidRPr="00F1139A" w:rsidRDefault="00700994" w:rsidP="00700994">
      <w:pPr>
        <w:spacing w:after="0"/>
        <w:ind w:firstLine="709"/>
        <w:jc w:val="both"/>
        <w:rPr>
          <w:rFonts w:ascii="Times New Roman" w:hAnsi="Times New Roman" w:cs="Times New Roman"/>
        </w:rPr>
      </w:pPr>
      <w:r w:rsidRPr="00F1139A">
        <w:rPr>
          <w:rFonts w:ascii="Times New Roman" w:hAnsi="Times New Roman" w:cs="Times New Roman"/>
        </w:rPr>
        <w:lastRenderedPageBreak/>
        <w:t xml:space="preserve">Доходы бюджета </w:t>
      </w:r>
      <w:r w:rsidR="00B90C78" w:rsidRPr="00F1139A">
        <w:rPr>
          <w:rFonts w:ascii="Times New Roman" w:hAnsi="Times New Roman" w:cs="Times New Roman"/>
        </w:rPr>
        <w:t>Новосельского сельского поселения Вяземского района Смоленской области</w:t>
      </w:r>
      <w:r w:rsidRPr="00F1139A">
        <w:rPr>
          <w:rFonts w:ascii="Times New Roman" w:hAnsi="Times New Roman" w:cs="Times New Roman"/>
        </w:rPr>
        <w:t xml:space="preserve"> на 202</w:t>
      </w:r>
      <w:r w:rsidR="00B90C78" w:rsidRPr="00F1139A">
        <w:rPr>
          <w:rFonts w:ascii="Times New Roman" w:hAnsi="Times New Roman" w:cs="Times New Roman"/>
        </w:rPr>
        <w:t xml:space="preserve">2 </w:t>
      </w:r>
      <w:r w:rsidRPr="00F1139A">
        <w:rPr>
          <w:rFonts w:ascii="Times New Roman" w:hAnsi="Times New Roman" w:cs="Times New Roman"/>
        </w:rPr>
        <w:t>год и плановый период 202</w:t>
      </w:r>
      <w:r w:rsidR="00B90C78" w:rsidRPr="00F1139A">
        <w:rPr>
          <w:rFonts w:ascii="Times New Roman" w:hAnsi="Times New Roman" w:cs="Times New Roman"/>
        </w:rPr>
        <w:t xml:space="preserve">3 и </w:t>
      </w:r>
      <w:r w:rsidRPr="00F1139A">
        <w:rPr>
          <w:rFonts w:ascii="Times New Roman" w:hAnsi="Times New Roman" w:cs="Times New Roman"/>
        </w:rPr>
        <w:t>202</w:t>
      </w:r>
      <w:r w:rsidR="00B90C78" w:rsidRPr="00F1139A">
        <w:rPr>
          <w:rFonts w:ascii="Times New Roman" w:hAnsi="Times New Roman" w:cs="Times New Roman"/>
        </w:rPr>
        <w:t>4</w:t>
      </w:r>
      <w:r w:rsidRPr="00F1139A">
        <w:rPr>
          <w:rFonts w:ascii="Times New Roman" w:hAnsi="Times New Roman" w:cs="Times New Roman"/>
        </w:rPr>
        <w:t xml:space="preserve"> годов, отраженные в проекте Решения сформированы в соответствии со ст.174.1 Б</w:t>
      </w:r>
      <w:r w:rsidR="00B90C78" w:rsidRPr="00F1139A">
        <w:rPr>
          <w:rFonts w:ascii="Times New Roman" w:hAnsi="Times New Roman" w:cs="Times New Roman"/>
        </w:rPr>
        <w:t xml:space="preserve">юджетного </w:t>
      </w:r>
      <w:r w:rsidRPr="00F1139A">
        <w:rPr>
          <w:rFonts w:ascii="Times New Roman" w:hAnsi="Times New Roman" w:cs="Times New Roman"/>
        </w:rPr>
        <w:t>К</w:t>
      </w:r>
      <w:r w:rsidR="00B90C78" w:rsidRPr="00F1139A">
        <w:rPr>
          <w:rFonts w:ascii="Times New Roman" w:hAnsi="Times New Roman" w:cs="Times New Roman"/>
        </w:rPr>
        <w:t>одекса</w:t>
      </w:r>
      <w:r w:rsidRPr="00F1139A">
        <w:rPr>
          <w:rFonts w:ascii="Times New Roman" w:hAnsi="Times New Roman" w:cs="Times New Roman"/>
        </w:rPr>
        <w:t xml:space="preserve"> РФ, в условиях действующего, на день внесения проекта Решения о бюджете, законодательства о налогах и сборах и бюджетного законодательства </w:t>
      </w:r>
      <w:r w:rsidR="00B90C78" w:rsidRPr="00F1139A">
        <w:rPr>
          <w:rFonts w:ascii="Times New Roman" w:hAnsi="Times New Roman" w:cs="Times New Roman"/>
        </w:rPr>
        <w:t>Российской Федерации</w:t>
      </w:r>
      <w:r w:rsidRPr="00F1139A">
        <w:rPr>
          <w:rFonts w:ascii="Times New Roman" w:hAnsi="Times New Roman" w:cs="Times New Roman"/>
        </w:rPr>
        <w:t xml:space="preserve">, а также законов субъектов Российской Федерации и муниципальных правовых актов представительного органа </w:t>
      </w:r>
      <w:r w:rsidR="00B90C78" w:rsidRPr="00F1139A">
        <w:rPr>
          <w:rFonts w:ascii="Times New Roman" w:hAnsi="Times New Roman" w:cs="Times New Roman"/>
        </w:rPr>
        <w:t>Новосельского сельского поселения Вяземского района Смоленской области</w:t>
      </w:r>
      <w:r w:rsidRPr="00F1139A">
        <w:rPr>
          <w:rFonts w:ascii="Times New Roman" w:hAnsi="Times New Roman" w:cs="Times New Roman"/>
        </w:rPr>
        <w:t>, устанавливающих налоговые и неналоговые доходы бюджетов бюджетной системы Российской Федерации</w:t>
      </w:r>
    </w:p>
    <w:p w:rsidR="00700994" w:rsidRPr="00F1139A" w:rsidRDefault="00700994" w:rsidP="00700994">
      <w:pPr>
        <w:spacing w:after="0"/>
        <w:ind w:firstLine="709"/>
        <w:jc w:val="both"/>
        <w:rPr>
          <w:rFonts w:ascii="Times New Roman" w:hAnsi="Times New Roman" w:cs="Times New Roman"/>
        </w:rPr>
      </w:pPr>
      <w:r w:rsidRPr="00F1139A">
        <w:rPr>
          <w:rFonts w:ascii="Times New Roman" w:hAnsi="Times New Roman" w:cs="Times New Roman"/>
        </w:rPr>
        <w:t>Состав источников поступлений в местный бюджет на 202</w:t>
      </w:r>
      <w:r w:rsidR="00AC1F1A" w:rsidRPr="00F1139A">
        <w:rPr>
          <w:rFonts w:ascii="Times New Roman" w:hAnsi="Times New Roman" w:cs="Times New Roman"/>
        </w:rPr>
        <w:t>2</w:t>
      </w:r>
      <w:r w:rsidR="00E1038B" w:rsidRPr="00F1139A">
        <w:rPr>
          <w:rFonts w:ascii="Times New Roman" w:hAnsi="Times New Roman" w:cs="Times New Roman"/>
        </w:rPr>
        <w:t xml:space="preserve"> и плановый период </w:t>
      </w:r>
      <w:r w:rsidRPr="00F1139A">
        <w:rPr>
          <w:rFonts w:ascii="Times New Roman" w:hAnsi="Times New Roman" w:cs="Times New Roman"/>
        </w:rPr>
        <w:t>2023</w:t>
      </w:r>
      <w:r w:rsidR="00E1038B" w:rsidRPr="00F1139A">
        <w:rPr>
          <w:rFonts w:ascii="Times New Roman" w:hAnsi="Times New Roman" w:cs="Times New Roman"/>
        </w:rPr>
        <w:t xml:space="preserve"> и 2024 </w:t>
      </w:r>
      <w:r w:rsidRPr="00F1139A">
        <w:rPr>
          <w:rFonts w:ascii="Times New Roman" w:hAnsi="Times New Roman" w:cs="Times New Roman"/>
        </w:rPr>
        <w:t>год</w:t>
      </w:r>
      <w:r w:rsidR="00E1038B" w:rsidRPr="00F1139A">
        <w:rPr>
          <w:rFonts w:ascii="Times New Roman" w:hAnsi="Times New Roman" w:cs="Times New Roman"/>
        </w:rPr>
        <w:t>ов</w:t>
      </w:r>
      <w:r w:rsidRPr="00F1139A">
        <w:rPr>
          <w:rFonts w:ascii="Times New Roman" w:hAnsi="Times New Roman" w:cs="Times New Roman"/>
        </w:rPr>
        <w:t xml:space="preserve"> определен в соответствии с перечнем и нормативами отчислений, установленными бюджетным законодательством Российской Федерации, законодательством </w:t>
      </w:r>
      <w:r w:rsidR="00E1038B" w:rsidRPr="00F1139A">
        <w:rPr>
          <w:rFonts w:ascii="Times New Roman" w:hAnsi="Times New Roman" w:cs="Times New Roman"/>
        </w:rPr>
        <w:t>Смоленской</w:t>
      </w:r>
      <w:r w:rsidRPr="00F1139A">
        <w:rPr>
          <w:rFonts w:ascii="Times New Roman" w:hAnsi="Times New Roman" w:cs="Times New Roman"/>
        </w:rPr>
        <w:t xml:space="preserve"> области и нормативными актами </w:t>
      </w:r>
      <w:r w:rsidR="00E1038B" w:rsidRPr="00F1139A">
        <w:rPr>
          <w:rFonts w:ascii="Times New Roman" w:hAnsi="Times New Roman" w:cs="Times New Roman"/>
        </w:rPr>
        <w:t>Новосельского сельского поселения Вяземского района Смоленской области</w:t>
      </w:r>
      <w:r w:rsidRPr="00F1139A">
        <w:rPr>
          <w:rFonts w:ascii="Times New Roman" w:hAnsi="Times New Roman" w:cs="Times New Roman"/>
        </w:rPr>
        <w:t>.</w:t>
      </w:r>
    </w:p>
    <w:p w:rsidR="00700994" w:rsidRPr="00F1139A" w:rsidRDefault="00700994" w:rsidP="00700994">
      <w:pPr>
        <w:spacing w:after="0"/>
        <w:ind w:firstLine="709"/>
        <w:jc w:val="both"/>
        <w:rPr>
          <w:rFonts w:ascii="Times New Roman" w:hAnsi="Times New Roman" w:cs="Times New Roman"/>
        </w:rPr>
      </w:pPr>
      <w:r w:rsidRPr="00F1139A">
        <w:rPr>
          <w:rFonts w:ascii="Times New Roman" w:hAnsi="Times New Roman" w:cs="Times New Roman"/>
        </w:rPr>
        <w:t>В соответствии с принципом полноты и достоверности бюджета, в доходах бюджета в полном объеме отражены суммы межбюджетных трансфертов, запланированных к распределению бюджета поселения из областного и районного бюджетов.</w:t>
      </w:r>
    </w:p>
    <w:p w:rsidR="00700994" w:rsidRPr="00F1139A" w:rsidRDefault="00700994" w:rsidP="00700994">
      <w:pPr>
        <w:spacing w:after="0"/>
        <w:ind w:firstLine="709"/>
        <w:jc w:val="both"/>
        <w:rPr>
          <w:rFonts w:ascii="Times New Roman" w:hAnsi="Times New Roman" w:cs="Times New Roman"/>
        </w:rPr>
      </w:pPr>
      <w:r w:rsidRPr="00F1139A">
        <w:rPr>
          <w:rFonts w:ascii="Times New Roman" w:hAnsi="Times New Roman" w:cs="Times New Roman"/>
        </w:rPr>
        <w:t>Налоговые и неналоговые доходы бюджета, рассчитаны исходя из действующего налогового и бюджетного законодательства, ожидаемого исполнения по доходам за текущий финансовый год, с учетом данных прогноза социально-экономического развития сельского поселения.</w:t>
      </w:r>
    </w:p>
    <w:p w:rsidR="00700994" w:rsidRPr="00F1139A" w:rsidRDefault="00700994" w:rsidP="00700994">
      <w:pPr>
        <w:spacing w:after="0"/>
        <w:ind w:firstLine="709"/>
        <w:jc w:val="both"/>
        <w:rPr>
          <w:rFonts w:ascii="Times New Roman" w:hAnsi="Times New Roman" w:cs="Times New Roman"/>
        </w:rPr>
      </w:pPr>
      <w:r w:rsidRPr="00F1139A">
        <w:rPr>
          <w:rFonts w:ascii="Times New Roman" w:hAnsi="Times New Roman" w:cs="Times New Roman"/>
        </w:rPr>
        <w:t>Доходы бюджета, приведенные в проекте Решения, рассчитаны в соответствии с показателями документов, явившихся основанием их расчета.</w:t>
      </w:r>
    </w:p>
    <w:p w:rsidR="00E30664" w:rsidRPr="00F1139A" w:rsidRDefault="00E30664" w:rsidP="00700994">
      <w:pPr>
        <w:spacing w:after="0"/>
        <w:jc w:val="both"/>
        <w:rPr>
          <w:rFonts w:ascii="Times New Roman" w:hAnsi="Times New Roman" w:cs="Times New Roman"/>
        </w:rPr>
      </w:pPr>
    </w:p>
    <w:p w:rsidR="00700994" w:rsidRPr="00F1139A" w:rsidRDefault="00700994" w:rsidP="00700994">
      <w:pPr>
        <w:spacing w:after="0"/>
        <w:jc w:val="center"/>
        <w:rPr>
          <w:rFonts w:ascii="Times New Roman" w:hAnsi="Times New Roman" w:cs="Times New Roman"/>
          <w:b/>
          <w:i/>
        </w:rPr>
      </w:pPr>
      <w:r w:rsidRPr="00F1139A">
        <w:rPr>
          <w:rFonts w:ascii="Times New Roman" w:hAnsi="Times New Roman" w:cs="Times New Roman"/>
          <w:b/>
          <w:i/>
        </w:rPr>
        <w:t xml:space="preserve">Структура доходной части Проекта бюджета поселения </w:t>
      </w:r>
    </w:p>
    <w:p w:rsidR="00700994" w:rsidRPr="00F1139A" w:rsidRDefault="00700994" w:rsidP="00700994">
      <w:pPr>
        <w:spacing w:after="0"/>
        <w:jc w:val="center"/>
        <w:rPr>
          <w:rFonts w:ascii="Times New Roman" w:hAnsi="Times New Roman" w:cs="Times New Roman"/>
        </w:rPr>
      </w:pPr>
      <w:r w:rsidRPr="00F1139A">
        <w:rPr>
          <w:rFonts w:ascii="Times New Roman" w:hAnsi="Times New Roman" w:cs="Times New Roman"/>
          <w:b/>
          <w:i/>
        </w:rPr>
        <w:t>на 202</w:t>
      </w:r>
      <w:r w:rsidR="002F3DD8" w:rsidRPr="00F1139A">
        <w:rPr>
          <w:rFonts w:ascii="Times New Roman" w:hAnsi="Times New Roman" w:cs="Times New Roman"/>
          <w:b/>
          <w:i/>
        </w:rPr>
        <w:t>2</w:t>
      </w:r>
      <w:r w:rsidRPr="00F1139A">
        <w:rPr>
          <w:rFonts w:ascii="Times New Roman" w:hAnsi="Times New Roman" w:cs="Times New Roman"/>
          <w:b/>
          <w:i/>
        </w:rPr>
        <w:t xml:space="preserve"> год и </w:t>
      </w:r>
      <w:r w:rsidR="002F3DD8" w:rsidRPr="00F1139A">
        <w:rPr>
          <w:rFonts w:ascii="Times New Roman" w:hAnsi="Times New Roman" w:cs="Times New Roman"/>
          <w:b/>
          <w:i/>
        </w:rPr>
        <w:t xml:space="preserve">плановый период 2023 и </w:t>
      </w:r>
      <w:r w:rsidRPr="00F1139A">
        <w:rPr>
          <w:rFonts w:ascii="Times New Roman" w:hAnsi="Times New Roman" w:cs="Times New Roman"/>
          <w:b/>
          <w:i/>
        </w:rPr>
        <w:t>202</w:t>
      </w:r>
      <w:r w:rsidR="002F3DD8" w:rsidRPr="00F1139A">
        <w:rPr>
          <w:rFonts w:ascii="Times New Roman" w:hAnsi="Times New Roman" w:cs="Times New Roman"/>
          <w:b/>
          <w:i/>
        </w:rPr>
        <w:t>4</w:t>
      </w:r>
      <w:r w:rsidRPr="00F1139A">
        <w:rPr>
          <w:rFonts w:ascii="Times New Roman" w:hAnsi="Times New Roman" w:cs="Times New Roman"/>
          <w:b/>
          <w:i/>
        </w:rPr>
        <w:t xml:space="preserve"> годов</w:t>
      </w:r>
    </w:p>
    <w:p w:rsidR="0099195D" w:rsidRPr="00F1139A" w:rsidRDefault="0099195D" w:rsidP="0099195D">
      <w:pPr>
        <w:spacing w:after="0"/>
        <w:jc w:val="right"/>
        <w:rPr>
          <w:rFonts w:ascii="Times New Roman" w:hAnsi="Times New Roman" w:cs="Times New Roman"/>
          <w:sz w:val="20"/>
          <w:szCs w:val="20"/>
        </w:rPr>
      </w:pPr>
      <w:r w:rsidRPr="00F1139A">
        <w:rPr>
          <w:rFonts w:ascii="Times New Roman" w:hAnsi="Times New Roman" w:cs="Times New Roman"/>
          <w:sz w:val="20"/>
          <w:szCs w:val="20"/>
        </w:rPr>
        <w:t>(тыс.рублей)</w:t>
      </w:r>
    </w:p>
    <w:tbl>
      <w:tblPr>
        <w:tblStyle w:val="a3"/>
        <w:tblW w:w="10590" w:type="dxa"/>
        <w:tblInd w:w="-885" w:type="dxa"/>
        <w:tblLook w:val="04A0" w:firstRow="1" w:lastRow="0" w:firstColumn="1" w:lastColumn="0" w:noHBand="0" w:noVBand="1"/>
      </w:tblPr>
      <w:tblGrid>
        <w:gridCol w:w="1986"/>
        <w:gridCol w:w="1094"/>
        <w:gridCol w:w="902"/>
        <w:gridCol w:w="980"/>
        <w:gridCol w:w="674"/>
        <w:gridCol w:w="12"/>
        <w:gridCol w:w="975"/>
        <w:gridCol w:w="12"/>
        <w:gridCol w:w="836"/>
        <w:gridCol w:w="645"/>
        <w:gridCol w:w="12"/>
        <w:gridCol w:w="975"/>
        <w:gridCol w:w="12"/>
        <w:gridCol w:w="842"/>
        <w:gridCol w:w="633"/>
      </w:tblGrid>
      <w:tr w:rsidR="00700994" w:rsidRPr="00F1139A" w:rsidTr="00A530D0">
        <w:tc>
          <w:tcPr>
            <w:tcW w:w="1986" w:type="dxa"/>
            <w:vMerge w:val="restart"/>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Показатель</w:t>
            </w:r>
          </w:p>
        </w:tc>
        <w:tc>
          <w:tcPr>
            <w:tcW w:w="1094" w:type="dxa"/>
            <w:vMerge w:val="restart"/>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2021</w:t>
            </w:r>
          </w:p>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ожидаемое</w:t>
            </w:r>
          </w:p>
        </w:tc>
        <w:tc>
          <w:tcPr>
            <w:tcW w:w="902" w:type="dxa"/>
            <w:vMerge w:val="restart"/>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2022 (проект)</w:t>
            </w:r>
          </w:p>
        </w:tc>
        <w:tc>
          <w:tcPr>
            <w:tcW w:w="1666" w:type="dxa"/>
            <w:gridSpan w:val="3"/>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показатель к предыдущему</w:t>
            </w:r>
          </w:p>
        </w:tc>
        <w:tc>
          <w:tcPr>
            <w:tcW w:w="987"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2023</w:t>
            </w:r>
          </w:p>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(проект)</w:t>
            </w:r>
          </w:p>
        </w:tc>
        <w:tc>
          <w:tcPr>
            <w:tcW w:w="1493" w:type="dxa"/>
            <w:gridSpan w:val="3"/>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показатель к предыдущему</w:t>
            </w:r>
          </w:p>
        </w:tc>
        <w:tc>
          <w:tcPr>
            <w:tcW w:w="987"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2024 (проект)</w:t>
            </w:r>
          </w:p>
        </w:tc>
        <w:tc>
          <w:tcPr>
            <w:tcW w:w="1475"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показатель к предыдущему</w:t>
            </w:r>
          </w:p>
        </w:tc>
      </w:tr>
      <w:tr w:rsidR="00A530D0" w:rsidRPr="00F1139A" w:rsidTr="00A530D0">
        <w:tc>
          <w:tcPr>
            <w:tcW w:w="1986" w:type="dxa"/>
            <w:vMerge/>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p>
        </w:tc>
        <w:tc>
          <w:tcPr>
            <w:tcW w:w="1094" w:type="dxa"/>
            <w:vMerge/>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p>
        </w:tc>
        <w:tc>
          <w:tcPr>
            <w:tcW w:w="902" w:type="dxa"/>
            <w:vMerge/>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p>
        </w:tc>
        <w:tc>
          <w:tcPr>
            <w:tcW w:w="980" w:type="dxa"/>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674" w:type="dxa"/>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987"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p>
        </w:tc>
        <w:tc>
          <w:tcPr>
            <w:tcW w:w="848"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645" w:type="dxa"/>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987"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p>
        </w:tc>
        <w:tc>
          <w:tcPr>
            <w:tcW w:w="854"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633" w:type="dxa"/>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r>
      <w:tr w:rsidR="00A530D0" w:rsidRPr="00F1139A" w:rsidTr="00A530D0">
        <w:tc>
          <w:tcPr>
            <w:tcW w:w="1986" w:type="dxa"/>
            <w:shd w:val="clear" w:color="auto" w:fill="F2F2F2" w:themeFill="background1" w:themeFillShade="F2"/>
          </w:tcPr>
          <w:p w:rsidR="00700994" w:rsidRPr="00F1139A" w:rsidRDefault="00700994" w:rsidP="00700994">
            <w:pPr>
              <w:spacing w:after="0"/>
              <w:jc w:val="both"/>
              <w:rPr>
                <w:rFonts w:ascii="Times New Roman" w:hAnsi="Times New Roman" w:cs="Times New Roman"/>
                <w:b/>
                <w:sz w:val="18"/>
                <w:szCs w:val="18"/>
              </w:rPr>
            </w:pPr>
            <w:r w:rsidRPr="00F1139A">
              <w:rPr>
                <w:rFonts w:ascii="Times New Roman" w:hAnsi="Times New Roman" w:cs="Times New Roman"/>
                <w:b/>
                <w:sz w:val="18"/>
                <w:szCs w:val="18"/>
              </w:rPr>
              <w:t>ВСЕГО ДОХОДОВ</w:t>
            </w:r>
          </w:p>
        </w:tc>
        <w:tc>
          <w:tcPr>
            <w:tcW w:w="1094" w:type="dxa"/>
            <w:shd w:val="clear" w:color="auto" w:fill="F2F2F2" w:themeFill="background1" w:themeFillShade="F2"/>
          </w:tcPr>
          <w:p w:rsidR="00700994" w:rsidRPr="00F1139A" w:rsidRDefault="00A530D0" w:rsidP="00A530D0">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13 958,0</w:t>
            </w:r>
          </w:p>
        </w:tc>
        <w:tc>
          <w:tcPr>
            <w:tcW w:w="902" w:type="dxa"/>
            <w:shd w:val="clear" w:color="auto" w:fill="F2F2F2" w:themeFill="background1" w:themeFillShade="F2"/>
          </w:tcPr>
          <w:p w:rsidR="00700994" w:rsidRPr="00F1139A" w:rsidRDefault="00A530D0" w:rsidP="00A530D0">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12 712,0</w:t>
            </w:r>
          </w:p>
        </w:tc>
        <w:tc>
          <w:tcPr>
            <w:tcW w:w="980" w:type="dxa"/>
            <w:shd w:val="clear" w:color="auto" w:fill="F2F2F2" w:themeFill="background1" w:themeFillShade="F2"/>
          </w:tcPr>
          <w:p w:rsidR="00700994" w:rsidRPr="00F1139A" w:rsidRDefault="00A530D0" w:rsidP="00A530D0">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- 1 246,2</w:t>
            </w:r>
          </w:p>
        </w:tc>
        <w:tc>
          <w:tcPr>
            <w:tcW w:w="674" w:type="dxa"/>
            <w:shd w:val="clear" w:color="auto" w:fill="F2F2F2" w:themeFill="background1" w:themeFillShade="F2"/>
          </w:tcPr>
          <w:p w:rsidR="00700994" w:rsidRPr="00F1139A" w:rsidRDefault="00A530D0" w:rsidP="00A530D0">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91,1</w:t>
            </w:r>
          </w:p>
        </w:tc>
        <w:tc>
          <w:tcPr>
            <w:tcW w:w="987" w:type="dxa"/>
            <w:gridSpan w:val="2"/>
            <w:shd w:val="clear" w:color="auto" w:fill="F2F2F2" w:themeFill="background1" w:themeFillShade="F2"/>
          </w:tcPr>
          <w:p w:rsidR="00700994" w:rsidRPr="00F1139A" w:rsidRDefault="00A530D0" w:rsidP="00A530D0">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12 437,3</w:t>
            </w:r>
          </w:p>
        </w:tc>
        <w:tc>
          <w:tcPr>
            <w:tcW w:w="848" w:type="dxa"/>
            <w:gridSpan w:val="2"/>
            <w:shd w:val="clear" w:color="auto" w:fill="F2F2F2" w:themeFill="background1" w:themeFillShade="F2"/>
          </w:tcPr>
          <w:p w:rsidR="00700994" w:rsidRPr="00F1139A" w:rsidRDefault="00A530D0" w:rsidP="00A530D0">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-274,7</w:t>
            </w:r>
          </w:p>
        </w:tc>
        <w:tc>
          <w:tcPr>
            <w:tcW w:w="645" w:type="dxa"/>
            <w:shd w:val="clear" w:color="auto" w:fill="F2F2F2" w:themeFill="background1" w:themeFillShade="F2"/>
          </w:tcPr>
          <w:p w:rsidR="00700994" w:rsidRPr="00F1139A" w:rsidRDefault="00A530D0" w:rsidP="00A530D0">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97,8</w:t>
            </w:r>
          </w:p>
        </w:tc>
        <w:tc>
          <w:tcPr>
            <w:tcW w:w="987" w:type="dxa"/>
            <w:gridSpan w:val="2"/>
            <w:shd w:val="clear" w:color="auto" w:fill="F2F2F2" w:themeFill="background1" w:themeFillShade="F2"/>
          </w:tcPr>
          <w:p w:rsidR="00700994" w:rsidRPr="00F1139A" w:rsidRDefault="00A530D0" w:rsidP="00A530D0">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11 201,7</w:t>
            </w:r>
          </w:p>
        </w:tc>
        <w:tc>
          <w:tcPr>
            <w:tcW w:w="854" w:type="dxa"/>
            <w:gridSpan w:val="2"/>
            <w:shd w:val="clear" w:color="auto" w:fill="F2F2F2" w:themeFill="background1" w:themeFillShade="F2"/>
          </w:tcPr>
          <w:p w:rsidR="00700994" w:rsidRPr="00F1139A" w:rsidRDefault="00A530D0" w:rsidP="00A530D0">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-1 235,6</w:t>
            </w:r>
          </w:p>
        </w:tc>
        <w:tc>
          <w:tcPr>
            <w:tcW w:w="633" w:type="dxa"/>
            <w:shd w:val="clear" w:color="auto" w:fill="F2F2F2" w:themeFill="background1" w:themeFillShade="F2"/>
          </w:tcPr>
          <w:p w:rsidR="00700994" w:rsidRPr="00F1139A" w:rsidRDefault="00A530D0" w:rsidP="00A530D0">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90,1</w:t>
            </w:r>
          </w:p>
        </w:tc>
      </w:tr>
      <w:tr w:rsidR="0099195D" w:rsidRPr="00F1139A" w:rsidTr="00142999">
        <w:tc>
          <w:tcPr>
            <w:tcW w:w="1986" w:type="dxa"/>
          </w:tcPr>
          <w:p w:rsidR="00700994" w:rsidRPr="00F1139A" w:rsidRDefault="00700994" w:rsidP="00A33214">
            <w:pPr>
              <w:spacing w:after="0" w:line="240" w:lineRule="auto"/>
              <w:rPr>
                <w:rFonts w:ascii="Times New Roman" w:hAnsi="Times New Roman" w:cs="Times New Roman"/>
                <w:i/>
                <w:sz w:val="20"/>
                <w:szCs w:val="20"/>
              </w:rPr>
            </w:pPr>
            <w:r w:rsidRPr="00F1139A">
              <w:rPr>
                <w:rFonts w:ascii="Times New Roman" w:hAnsi="Times New Roman" w:cs="Times New Roman"/>
                <w:i/>
                <w:sz w:val="20"/>
                <w:szCs w:val="20"/>
              </w:rPr>
              <w:t>- налоговые, неналоговые доходы</w:t>
            </w:r>
          </w:p>
        </w:tc>
        <w:tc>
          <w:tcPr>
            <w:tcW w:w="1094" w:type="dxa"/>
          </w:tcPr>
          <w:p w:rsidR="00700994" w:rsidRPr="00F1139A" w:rsidRDefault="00915A83"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9 275,0</w:t>
            </w:r>
          </w:p>
        </w:tc>
        <w:tc>
          <w:tcPr>
            <w:tcW w:w="902" w:type="dxa"/>
            <w:shd w:val="clear" w:color="auto" w:fill="F2F2F2" w:themeFill="background1" w:themeFillShade="F2"/>
          </w:tcPr>
          <w:p w:rsidR="00700994" w:rsidRPr="00F1139A" w:rsidRDefault="00A530D0" w:rsidP="00700994">
            <w:pPr>
              <w:spacing w:after="0"/>
              <w:jc w:val="right"/>
              <w:rPr>
                <w:rFonts w:ascii="Times New Roman" w:hAnsi="Times New Roman" w:cs="Times New Roman"/>
                <w:b/>
                <w:i/>
                <w:sz w:val="18"/>
                <w:szCs w:val="18"/>
              </w:rPr>
            </w:pPr>
            <w:r w:rsidRPr="00F1139A">
              <w:rPr>
                <w:rFonts w:ascii="Times New Roman" w:hAnsi="Times New Roman" w:cs="Times New Roman"/>
                <w:b/>
                <w:i/>
                <w:sz w:val="18"/>
                <w:szCs w:val="18"/>
              </w:rPr>
              <w:t>8 573,2</w:t>
            </w:r>
          </w:p>
        </w:tc>
        <w:tc>
          <w:tcPr>
            <w:tcW w:w="980" w:type="dxa"/>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-701,8</w:t>
            </w:r>
          </w:p>
        </w:tc>
        <w:tc>
          <w:tcPr>
            <w:tcW w:w="674" w:type="dxa"/>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92,4</w:t>
            </w:r>
          </w:p>
        </w:tc>
        <w:tc>
          <w:tcPr>
            <w:tcW w:w="987" w:type="dxa"/>
            <w:gridSpan w:val="2"/>
            <w:shd w:val="clear" w:color="auto" w:fill="F2F2F2" w:themeFill="background1" w:themeFillShade="F2"/>
          </w:tcPr>
          <w:p w:rsidR="00700994" w:rsidRPr="00F1139A" w:rsidRDefault="00A530D0" w:rsidP="00700994">
            <w:pPr>
              <w:spacing w:after="0"/>
              <w:jc w:val="right"/>
              <w:rPr>
                <w:rFonts w:ascii="Times New Roman" w:hAnsi="Times New Roman" w:cs="Times New Roman"/>
                <w:b/>
                <w:i/>
                <w:sz w:val="18"/>
                <w:szCs w:val="18"/>
              </w:rPr>
            </w:pPr>
            <w:r w:rsidRPr="00F1139A">
              <w:rPr>
                <w:rFonts w:ascii="Times New Roman" w:hAnsi="Times New Roman" w:cs="Times New Roman"/>
                <w:b/>
                <w:i/>
                <w:sz w:val="18"/>
                <w:szCs w:val="18"/>
              </w:rPr>
              <w:t>8 846,7</w:t>
            </w:r>
          </w:p>
        </w:tc>
        <w:tc>
          <w:tcPr>
            <w:tcW w:w="848" w:type="dxa"/>
            <w:gridSpan w:val="2"/>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273,5</w:t>
            </w:r>
          </w:p>
        </w:tc>
        <w:tc>
          <w:tcPr>
            <w:tcW w:w="645" w:type="dxa"/>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103,2</w:t>
            </w:r>
          </w:p>
        </w:tc>
        <w:tc>
          <w:tcPr>
            <w:tcW w:w="987" w:type="dxa"/>
            <w:gridSpan w:val="2"/>
            <w:shd w:val="clear" w:color="auto" w:fill="F2F2F2" w:themeFill="background1" w:themeFillShade="F2"/>
          </w:tcPr>
          <w:p w:rsidR="00700994" w:rsidRPr="00F1139A" w:rsidRDefault="00A530D0" w:rsidP="00700994">
            <w:pPr>
              <w:spacing w:after="0"/>
              <w:jc w:val="right"/>
              <w:rPr>
                <w:rFonts w:ascii="Times New Roman" w:hAnsi="Times New Roman" w:cs="Times New Roman"/>
                <w:b/>
                <w:i/>
                <w:sz w:val="18"/>
                <w:szCs w:val="18"/>
              </w:rPr>
            </w:pPr>
            <w:r w:rsidRPr="00F1139A">
              <w:rPr>
                <w:rFonts w:ascii="Times New Roman" w:hAnsi="Times New Roman" w:cs="Times New Roman"/>
                <w:b/>
                <w:i/>
                <w:sz w:val="18"/>
                <w:szCs w:val="18"/>
              </w:rPr>
              <w:t>9 164,4</w:t>
            </w:r>
          </w:p>
        </w:tc>
        <w:tc>
          <w:tcPr>
            <w:tcW w:w="854" w:type="dxa"/>
            <w:gridSpan w:val="2"/>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317,7</w:t>
            </w:r>
          </w:p>
        </w:tc>
        <w:tc>
          <w:tcPr>
            <w:tcW w:w="633" w:type="dxa"/>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103,6</w:t>
            </w:r>
          </w:p>
        </w:tc>
      </w:tr>
      <w:tr w:rsidR="0099195D" w:rsidRPr="00F1139A" w:rsidTr="00142999">
        <w:tc>
          <w:tcPr>
            <w:tcW w:w="1986" w:type="dxa"/>
          </w:tcPr>
          <w:p w:rsidR="00700994" w:rsidRPr="00F1139A" w:rsidRDefault="00700994" w:rsidP="00A33214">
            <w:pPr>
              <w:spacing w:after="0" w:line="240" w:lineRule="auto"/>
              <w:rPr>
                <w:rFonts w:ascii="Times New Roman" w:hAnsi="Times New Roman" w:cs="Times New Roman"/>
                <w:i/>
                <w:sz w:val="20"/>
                <w:szCs w:val="20"/>
              </w:rPr>
            </w:pPr>
            <w:r w:rsidRPr="00F1139A">
              <w:rPr>
                <w:rFonts w:ascii="Times New Roman" w:hAnsi="Times New Roman" w:cs="Times New Roman"/>
                <w:i/>
                <w:sz w:val="20"/>
                <w:szCs w:val="20"/>
              </w:rPr>
              <w:t>- безвозмездные поступления</w:t>
            </w:r>
          </w:p>
        </w:tc>
        <w:tc>
          <w:tcPr>
            <w:tcW w:w="1094" w:type="dxa"/>
          </w:tcPr>
          <w:p w:rsidR="00700994" w:rsidRPr="00F1139A" w:rsidRDefault="00915A83"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4 683,2</w:t>
            </w:r>
          </w:p>
        </w:tc>
        <w:tc>
          <w:tcPr>
            <w:tcW w:w="902" w:type="dxa"/>
            <w:shd w:val="clear" w:color="auto" w:fill="F2F2F2" w:themeFill="background1" w:themeFillShade="F2"/>
          </w:tcPr>
          <w:p w:rsidR="00700994" w:rsidRPr="00F1139A" w:rsidRDefault="00A530D0" w:rsidP="00700994">
            <w:pPr>
              <w:spacing w:after="0"/>
              <w:jc w:val="right"/>
              <w:rPr>
                <w:rFonts w:ascii="Times New Roman" w:hAnsi="Times New Roman" w:cs="Times New Roman"/>
                <w:b/>
                <w:i/>
                <w:sz w:val="18"/>
                <w:szCs w:val="18"/>
              </w:rPr>
            </w:pPr>
            <w:r w:rsidRPr="00F1139A">
              <w:rPr>
                <w:rFonts w:ascii="Times New Roman" w:hAnsi="Times New Roman" w:cs="Times New Roman"/>
                <w:b/>
                <w:i/>
                <w:sz w:val="18"/>
                <w:szCs w:val="18"/>
              </w:rPr>
              <w:t>4 138,8</w:t>
            </w:r>
          </w:p>
        </w:tc>
        <w:tc>
          <w:tcPr>
            <w:tcW w:w="980" w:type="dxa"/>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-544,4</w:t>
            </w:r>
          </w:p>
        </w:tc>
        <w:tc>
          <w:tcPr>
            <w:tcW w:w="674" w:type="dxa"/>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88,4</w:t>
            </w:r>
          </w:p>
        </w:tc>
        <w:tc>
          <w:tcPr>
            <w:tcW w:w="987" w:type="dxa"/>
            <w:gridSpan w:val="2"/>
            <w:shd w:val="clear" w:color="auto" w:fill="F2F2F2" w:themeFill="background1" w:themeFillShade="F2"/>
          </w:tcPr>
          <w:p w:rsidR="00700994" w:rsidRPr="00F1139A" w:rsidRDefault="00A530D0" w:rsidP="00700994">
            <w:pPr>
              <w:spacing w:after="0"/>
              <w:jc w:val="right"/>
              <w:rPr>
                <w:rFonts w:ascii="Times New Roman" w:hAnsi="Times New Roman" w:cs="Times New Roman"/>
                <w:b/>
                <w:i/>
                <w:sz w:val="18"/>
                <w:szCs w:val="18"/>
              </w:rPr>
            </w:pPr>
            <w:r w:rsidRPr="00F1139A">
              <w:rPr>
                <w:rFonts w:ascii="Times New Roman" w:hAnsi="Times New Roman" w:cs="Times New Roman"/>
                <w:b/>
                <w:i/>
                <w:sz w:val="18"/>
                <w:szCs w:val="18"/>
              </w:rPr>
              <w:t>3 590,6</w:t>
            </w:r>
          </w:p>
        </w:tc>
        <w:tc>
          <w:tcPr>
            <w:tcW w:w="848" w:type="dxa"/>
            <w:gridSpan w:val="2"/>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-548,2</w:t>
            </w:r>
          </w:p>
        </w:tc>
        <w:tc>
          <w:tcPr>
            <w:tcW w:w="645" w:type="dxa"/>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86,8</w:t>
            </w:r>
          </w:p>
        </w:tc>
        <w:tc>
          <w:tcPr>
            <w:tcW w:w="987" w:type="dxa"/>
            <w:gridSpan w:val="2"/>
            <w:shd w:val="clear" w:color="auto" w:fill="F2F2F2" w:themeFill="background1" w:themeFillShade="F2"/>
          </w:tcPr>
          <w:p w:rsidR="00700994" w:rsidRPr="00F1139A" w:rsidRDefault="00A530D0" w:rsidP="00700994">
            <w:pPr>
              <w:spacing w:after="0"/>
              <w:jc w:val="right"/>
              <w:rPr>
                <w:rFonts w:ascii="Times New Roman" w:hAnsi="Times New Roman" w:cs="Times New Roman"/>
                <w:b/>
                <w:i/>
                <w:sz w:val="18"/>
                <w:szCs w:val="18"/>
              </w:rPr>
            </w:pPr>
            <w:r w:rsidRPr="00F1139A">
              <w:rPr>
                <w:rFonts w:ascii="Times New Roman" w:hAnsi="Times New Roman" w:cs="Times New Roman"/>
                <w:b/>
                <w:i/>
                <w:sz w:val="18"/>
                <w:szCs w:val="18"/>
              </w:rPr>
              <w:t>2 037,3</w:t>
            </w:r>
          </w:p>
        </w:tc>
        <w:tc>
          <w:tcPr>
            <w:tcW w:w="854" w:type="dxa"/>
            <w:gridSpan w:val="2"/>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-1 553,3</w:t>
            </w:r>
          </w:p>
        </w:tc>
        <w:tc>
          <w:tcPr>
            <w:tcW w:w="633" w:type="dxa"/>
          </w:tcPr>
          <w:p w:rsidR="00700994" w:rsidRPr="00F1139A" w:rsidRDefault="00A530D0" w:rsidP="00700994">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56,7</w:t>
            </w:r>
          </w:p>
        </w:tc>
      </w:tr>
    </w:tbl>
    <w:p w:rsidR="00F51D67" w:rsidRPr="00F1139A" w:rsidRDefault="00F51D67" w:rsidP="00700994">
      <w:pPr>
        <w:spacing w:after="0"/>
        <w:jc w:val="both"/>
      </w:pPr>
    </w:p>
    <w:p w:rsidR="00700994" w:rsidRPr="00F1139A" w:rsidRDefault="00F51D67" w:rsidP="00700994">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таблице №2 представлена </w:t>
      </w:r>
      <w:r w:rsidRPr="00F1139A">
        <w:rPr>
          <w:rFonts w:ascii="Times New Roman" w:hAnsi="Times New Roman" w:cs="Times New Roman"/>
          <w:b/>
          <w:i/>
          <w:sz w:val="24"/>
          <w:szCs w:val="24"/>
        </w:rPr>
        <w:t xml:space="preserve">структура доходной части проекта </w:t>
      </w:r>
      <w:r w:rsidR="00A530D0" w:rsidRPr="00F1139A">
        <w:rPr>
          <w:rFonts w:ascii="Times New Roman" w:hAnsi="Times New Roman" w:cs="Times New Roman"/>
          <w:b/>
          <w:i/>
          <w:sz w:val="24"/>
          <w:szCs w:val="24"/>
        </w:rPr>
        <w:t>бюджета</w:t>
      </w:r>
      <w:r w:rsidR="00A530D0" w:rsidRPr="00F1139A">
        <w:rPr>
          <w:rFonts w:ascii="Times New Roman" w:hAnsi="Times New Roman" w:cs="Times New Roman"/>
          <w:sz w:val="24"/>
          <w:szCs w:val="24"/>
        </w:rPr>
        <w:t>, а</w:t>
      </w:r>
      <w:r w:rsidRPr="00F1139A">
        <w:rPr>
          <w:rFonts w:ascii="Times New Roman" w:hAnsi="Times New Roman" w:cs="Times New Roman"/>
          <w:sz w:val="24"/>
          <w:szCs w:val="24"/>
        </w:rPr>
        <w:t xml:space="preserve"> также показатели её изменения. Согласно представленному Проекту, общий объем доходов бюджета планируется:</w:t>
      </w:r>
    </w:p>
    <w:p w:rsidR="00F51D67" w:rsidRPr="00F1139A" w:rsidRDefault="00F51D67" w:rsidP="00A530D0">
      <w:pPr>
        <w:numPr>
          <w:ilvl w:val="0"/>
          <w:numId w:val="8"/>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на </w:t>
      </w:r>
      <w:r w:rsidR="00A530D0" w:rsidRPr="00F1139A">
        <w:rPr>
          <w:rFonts w:ascii="Times New Roman" w:hAnsi="Times New Roman" w:cs="Times New Roman"/>
          <w:b/>
          <w:sz w:val="24"/>
          <w:szCs w:val="24"/>
          <w:u w:val="single"/>
        </w:rPr>
        <w:t>2022</w:t>
      </w:r>
      <w:r w:rsidRPr="00F1139A">
        <w:rPr>
          <w:rFonts w:ascii="Times New Roman" w:hAnsi="Times New Roman" w:cs="Times New Roman"/>
          <w:sz w:val="24"/>
          <w:szCs w:val="24"/>
        </w:rPr>
        <w:t xml:space="preserve"> год в сумме </w:t>
      </w:r>
      <w:r w:rsidR="00A530D0" w:rsidRPr="00F1139A">
        <w:rPr>
          <w:rFonts w:ascii="Times New Roman" w:hAnsi="Times New Roman" w:cs="Times New Roman"/>
          <w:b/>
          <w:sz w:val="24"/>
          <w:szCs w:val="24"/>
        </w:rPr>
        <w:t>12 712,0</w:t>
      </w:r>
      <w:r w:rsidRPr="00F1139A">
        <w:rPr>
          <w:rFonts w:ascii="Times New Roman" w:hAnsi="Times New Roman" w:cs="Times New Roman"/>
          <w:sz w:val="24"/>
          <w:szCs w:val="24"/>
        </w:rPr>
        <w:t xml:space="preserve">тыс.рублей, в том числе налоговые, неналоговые доходы в сумме </w:t>
      </w:r>
      <w:r w:rsidR="00A530D0" w:rsidRPr="00F1139A">
        <w:rPr>
          <w:rFonts w:ascii="Times New Roman" w:hAnsi="Times New Roman" w:cs="Times New Roman"/>
          <w:b/>
          <w:sz w:val="24"/>
          <w:szCs w:val="24"/>
        </w:rPr>
        <w:t xml:space="preserve">8 573,2 </w:t>
      </w:r>
      <w:r w:rsidR="00A530D0" w:rsidRPr="00F1139A">
        <w:rPr>
          <w:rFonts w:ascii="Times New Roman" w:hAnsi="Times New Roman" w:cs="Times New Roman"/>
          <w:sz w:val="24"/>
          <w:szCs w:val="24"/>
        </w:rPr>
        <w:t>тыс.</w:t>
      </w:r>
      <w:r w:rsidRPr="00F1139A">
        <w:rPr>
          <w:rFonts w:ascii="Times New Roman" w:hAnsi="Times New Roman" w:cs="Times New Roman"/>
          <w:sz w:val="24"/>
          <w:szCs w:val="24"/>
        </w:rPr>
        <w:t xml:space="preserve">рублей, безвозмездные поступления в сумме </w:t>
      </w:r>
      <w:r w:rsidR="00A530D0" w:rsidRPr="00F1139A">
        <w:rPr>
          <w:rFonts w:ascii="Times New Roman" w:hAnsi="Times New Roman" w:cs="Times New Roman"/>
          <w:sz w:val="24"/>
          <w:szCs w:val="24"/>
        </w:rPr>
        <w:t>4 138,8 тыс.</w:t>
      </w:r>
      <w:r w:rsidRPr="00F1139A">
        <w:rPr>
          <w:rFonts w:ascii="Times New Roman" w:hAnsi="Times New Roman" w:cs="Times New Roman"/>
          <w:sz w:val="24"/>
          <w:szCs w:val="24"/>
        </w:rPr>
        <w:t xml:space="preserve">рублей; </w:t>
      </w:r>
    </w:p>
    <w:p w:rsidR="00F51D67" w:rsidRPr="00F1139A" w:rsidRDefault="00F51D67" w:rsidP="00A530D0">
      <w:pPr>
        <w:numPr>
          <w:ilvl w:val="0"/>
          <w:numId w:val="8"/>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на </w:t>
      </w:r>
      <w:r w:rsidR="00A530D0" w:rsidRPr="00F1139A">
        <w:rPr>
          <w:rFonts w:ascii="Times New Roman" w:hAnsi="Times New Roman" w:cs="Times New Roman"/>
          <w:b/>
          <w:sz w:val="24"/>
          <w:szCs w:val="24"/>
          <w:u w:val="single"/>
        </w:rPr>
        <w:t>2023</w:t>
      </w:r>
      <w:r w:rsidRPr="00F1139A">
        <w:rPr>
          <w:rFonts w:ascii="Times New Roman" w:hAnsi="Times New Roman" w:cs="Times New Roman"/>
          <w:sz w:val="24"/>
          <w:szCs w:val="24"/>
        </w:rPr>
        <w:t xml:space="preserve"> год в сумме </w:t>
      </w:r>
      <w:r w:rsidR="00142999" w:rsidRPr="00F1139A">
        <w:rPr>
          <w:rFonts w:ascii="Times New Roman" w:hAnsi="Times New Roman" w:cs="Times New Roman"/>
          <w:b/>
          <w:sz w:val="24"/>
          <w:szCs w:val="24"/>
        </w:rPr>
        <w:t>12 437,3</w:t>
      </w:r>
      <w:r w:rsidRPr="00F1139A">
        <w:rPr>
          <w:rFonts w:ascii="Times New Roman" w:hAnsi="Times New Roman" w:cs="Times New Roman"/>
          <w:sz w:val="24"/>
          <w:szCs w:val="24"/>
        </w:rPr>
        <w:t>ты</w:t>
      </w:r>
      <w:r w:rsidR="00142999" w:rsidRPr="00F1139A">
        <w:rPr>
          <w:rFonts w:ascii="Times New Roman" w:hAnsi="Times New Roman" w:cs="Times New Roman"/>
          <w:sz w:val="24"/>
          <w:szCs w:val="24"/>
        </w:rPr>
        <w:t>с.рублей, в том числе налоговые</w:t>
      </w:r>
      <w:r w:rsidRPr="00F1139A">
        <w:rPr>
          <w:rFonts w:ascii="Times New Roman" w:hAnsi="Times New Roman" w:cs="Times New Roman"/>
          <w:sz w:val="24"/>
          <w:szCs w:val="24"/>
        </w:rPr>
        <w:t>, неналоговые доходы о</w:t>
      </w:r>
      <w:r w:rsidR="00A530D0" w:rsidRPr="00F1139A">
        <w:rPr>
          <w:rFonts w:ascii="Times New Roman" w:hAnsi="Times New Roman" w:cs="Times New Roman"/>
          <w:sz w:val="24"/>
          <w:szCs w:val="24"/>
        </w:rPr>
        <w:t xml:space="preserve">пределены в сумме </w:t>
      </w:r>
      <w:r w:rsidR="00142999" w:rsidRPr="00F1139A">
        <w:rPr>
          <w:rFonts w:ascii="Times New Roman" w:hAnsi="Times New Roman" w:cs="Times New Roman"/>
          <w:b/>
          <w:sz w:val="24"/>
          <w:szCs w:val="24"/>
        </w:rPr>
        <w:t>8 846,7</w:t>
      </w:r>
      <w:r w:rsidR="00A530D0"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 безвозмездные поступления</w:t>
      </w:r>
      <w:r w:rsidR="00A530D0" w:rsidRPr="00F1139A">
        <w:rPr>
          <w:rFonts w:ascii="Times New Roman" w:hAnsi="Times New Roman" w:cs="Times New Roman"/>
          <w:sz w:val="24"/>
          <w:szCs w:val="24"/>
        </w:rPr>
        <w:t xml:space="preserve"> определены в сумме </w:t>
      </w:r>
      <w:r w:rsidR="00142999" w:rsidRPr="00F1139A">
        <w:rPr>
          <w:rFonts w:ascii="Times New Roman" w:hAnsi="Times New Roman" w:cs="Times New Roman"/>
          <w:b/>
          <w:sz w:val="24"/>
          <w:szCs w:val="24"/>
        </w:rPr>
        <w:t>3 590,6</w:t>
      </w:r>
      <w:r w:rsidR="00A530D0" w:rsidRPr="00F1139A">
        <w:rPr>
          <w:rFonts w:ascii="Times New Roman" w:hAnsi="Times New Roman" w:cs="Times New Roman"/>
          <w:sz w:val="24"/>
          <w:szCs w:val="24"/>
        </w:rPr>
        <w:t>тыс.</w:t>
      </w:r>
      <w:r w:rsidRPr="00F1139A">
        <w:rPr>
          <w:rFonts w:ascii="Times New Roman" w:hAnsi="Times New Roman" w:cs="Times New Roman"/>
          <w:sz w:val="24"/>
          <w:szCs w:val="24"/>
        </w:rPr>
        <w:t xml:space="preserve">рублей; </w:t>
      </w:r>
    </w:p>
    <w:p w:rsidR="00700994" w:rsidRPr="00F1139A" w:rsidRDefault="00F51D67" w:rsidP="003952E9">
      <w:pPr>
        <w:numPr>
          <w:ilvl w:val="0"/>
          <w:numId w:val="8"/>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на </w:t>
      </w:r>
      <w:r w:rsidR="00A530D0" w:rsidRPr="00F1139A">
        <w:rPr>
          <w:rFonts w:ascii="Times New Roman" w:hAnsi="Times New Roman" w:cs="Times New Roman"/>
          <w:b/>
          <w:sz w:val="24"/>
          <w:szCs w:val="24"/>
          <w:u w:val="single"/>
        </w:rPr>
        <w:t>2024</w:t>
      </w:r>
      <w:r w:rsidR="00A530D0" w:rsidRPr="00F1139A">
        <w:rPr>
          <w:rFonts w:ascii="Times New Roman" w:hAnsi="Times New Roman" w:cs="Times New Roman"/>
          <w:sz w:val="24"/>
          <w:szCs w:val="24"/>
        </w:rPr>
        <w:t xml:space="preserve"> год в сумме </w:t>
      </w:r>
      <w:r w:rsidR="00142999" w:rsidRPr="00F1139A">
        <w:rPr>
          <w:rFonts w:ascii="Times New Roman" w:hAnsi="Times New Roman" w:cs="Times New Roman"/>
          <w:b/>
          <w:sz w:val="24"/>
          <w:szCs w:val="24"/>
        </w:rPr>
        <w:t>11 201,7</w:t>
      </w:r>
      <w:r w:rsidR="00A530D0" w:rsidRPr="00F1139A">
        <w:rPr>
          <w:rFonts w:ascii="Times New Roman" w:hAnsi="Times New Roman" w:cs="Times New Roman"/>
          <w:sz w:val="24"/>
          <w:szCs w:val="24"/>
        </w:rPr>
        <w:t>тыс.</w:t>
      </w:r>
      <w:r w:rsidRPr="00F1139A">
        <w:rPr>
          <w:rFonts w:ascii="Times New Roman" w:hAnsi="Times New Roman" w:cs="Times New Roman"/>
          <w:sz w:val="24"/>
          <w:szCs w:val="24"/>
        </w:rPr>
        <w:t xml:space="preserve">рублей, в том числе налоговые , неналоговые доходы </w:t>
      </w:r>
      <w:r w:rsidR="00A530D0" w:rsidRPr="00F1139A">
        <w:rPr>
          <w:rFonts w:ascii="Times New Roman" w:hAnsi="Times New Roman" w:cs="Times New Roman"/>
          <w:sz w:val="24"/>
          <w:szCs w:val="24"/>
        </w:rPr>
        <w:t xml:space="preserve">определены в сумме </w:t>
      </w:r>
      <w:r w:rsidR="00142999" w:rsidRPr="00F1139A">
        <w:rPr>
          <w:rFonts w:ascii="Times New Roman" w:hAnsi="Times New Roman" w:cs="Times New Roman"/>
          <w:b/>
          <w:sz w:val="24"/>
          <w:szCs w:val="24"/>
        </w:rPr>
        <w:t>9 164,4</w:t>
      </w:r>
      <w:r w:rsidR="00A530D0"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безвозмездные поступления </w:t>
      </w:r>
      <w:r w:rsidR="00A530D0" w:rsidRPr="00F1139A">
        <w:rPr>
          <w:rFonts w:ascii="Times New Roman" w:hAnsi="Times New Roman" w:cs="Times New Roman"/>
          <w:sz w:val="24"/>
          <w:szCs w:val="24"/>
        </w:rPr>
        <w:t xml:space="preserve">определены в сумме </w:t>
      </w:r>
      <w:r w:rsidR="00142999" w:rsidRPr="00F1139A">
        <w:rPr>
          <w:rFonts w:ascii="Times New Roman" w:hAnsi="Times New Roman" w:cs="Times New Roman"/>
          <w:b/>
          <w:sz w:val="24"/>
          <w:szCs w:val="24"/>
        </w:rPr>
        <w:t>2 037,3</w:t>
      </w:r>
      <w:r w:rsidR="00A530D0"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542"/>
      </w:tblGrid>
      <w:tr w:rsidR="003952E9" w:rsidRPr="00F1139A" w:rsidTr="003952E9">
        <w:trPr>
          <w:trHeight w:val="2525"/>
        </w:trPr>
        <w:tc>
          <w:tcPr>
            <w:tcW w:w="3956" w:type="dxa"/>
          </w:tcPr>
          <w:p w:rsidR="003952E9" w:rsidRPr="00F1139A" w:rsidRDefault="003952E9" w:rsidP="003952E9">
            <w:pPr>
              <w:spacing w:after="0" w:line="240" w:lineRule="auto"/>
              <w:ind w:left="-142" w:right="-108"/>
              <w:jc w:val="both"/>
              <w:rPr>
                <w:rFonts w:ascii="Times New Roman" w:hAnsi="Times New Roman" w:cs="Times New Roman"/>
                <w:sz w:val="24"/>
                <w:szCs w:val="24"/>
              </w:rPr>
            </w:pPr>
            <w:r w:rsidRPr="00F1139A">
              <w:rPr>
                <w:rFonts w:ascii="Times New Roman" w:hAnsi="Times New Roman" w:cs="Times New Roman"/>
                <w:noProof/>
                <w:sz w:val="24"/>
                <w:szCs w:val="24"/>
              </w:rPr>
              <w:lastRenderedPageBreak/>
              <w:drawing>
                <wp:inline distT="0" distB="0" distL="0" distR="0">
                  <wp:extent cx="2500215" cy="1660849"/>
                  <wp:effectExtent l="19050" t="0" r="1438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650" w:type="dxa"/>
          </w:tcPr>
          <w:p w:rsidR="003952E9" w:rsidRPr="00F1139A" w:rsidRDefault="003952E9" w:rsidP="003952E9">
            <w:pPr>
              <w:spacing w:after="0" w:line="240" w:lineRule="auto"/>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Общий объем доходов в 2022 году, в сравнении с показателями ожидаемого исполнения за 2021 год, уменьшится на </w:t>
            </w:r>
            <w:r w:rsidRPr="00F1139A">
              <w:rPr>
                <w:rFonts w:ascii="Times New Roman" w:hAnsi="Times New Roman" w:cs="Times New Roman"/>
                <w:b/>
                <w:sz w:val="24"/>
                <w:szCs w:val="24"/>
              </w:rPr>
              <w:t>8,9</w:t>
            </w:r>
            <w:r w:rsidRPr="00F1139A">
              <w:rPr>
                <w:rFonts w:ascii="Times New Roman" w:hAnsi="Times New Roman" w:cs="Times New Roman"/>
                <w:sz w:val="24"/>
                <w:szCs w:val="24"/>
              </w:rPr>
              <w:t>% (</w:t>
            </w:r>
            <w:r w:rsidRPr="00F1139A">
              <w:rPr>
                <w:rFonts w:ascii="Times New Roman" w:hAnsi="Times New Roman" w:cs="Times New Roman"/>
                <w:b/>
                <w:sz w:val="24"/>
                <w:szCs w:val="24"/>
              </w:rPr>
              <w:t>1 246,2</w:t>
            </w:r>
            <w:r w:rsidR="002F145A" w:rsidRPr="00F1139A">
              <w:rPr>
                <w:rFonts w:ascii="Times New Roman" w:hAnsi="Times New Roman" w:cs="Times New Roman"/>
                <w:b/>
                <w:sz w:val="24"/>
                <w:szCs w:val="24"/>
              </w:rPr>
              <w:t xml:space="preserve"> </w:t>
            </w:r>
            <w:r w:rsidRPr="00F1139A">
              <w:rPr>
                <w:rFonts w:ascii="Times New Roman" w:hAnsi="Times New Roman" w:cs="Times New Roman"/>
                <w:sz w:val="24"/>
                <w:szCs w:val="24"/>
              </w:rPr>
              <w:t xml:space="preserve">тыс.рублей) произойдет за счет снижения собственных и безвозмездных поступлений. </w:t>
            </w:r>
          </w:p>
          <w:p w:rsidR="003952E9" w:rsidRPr="00F1139A" w:rsidRDefault="003952E9" w:rsidP="003952E9">
            <w:pPr>
              <w:spacing w:after="0" w:line="240" w:lineRule="auto"/>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Общий объем доходов в 2023 году, в сравнении с планируемыми доходами на 2022 год, уменьшится на </w:t>
            </w:r>
            <w:r w:rsidRPr="00F1139A">
              <w:rPr>
                <w:rFonts w:ascii="Times New Roman" w:hAnsi="Times New Roman" w:cs="Times New Roman"/>
                <w:b/>
                <w:sz w:val="24"/>
                <w:szCs w:val="24"/>
              </w:rPr>
              <w:t>2,2</w:t>
            </w:r>
            <w:r w:rsidRPr="00F1139A">
              <w:rPr>
                <w:rFonts w:ascii="Times New Roman" w:hAnsi="Times New Roman" w:cs="Times New Roman"/>
                <w:sz w:val="24"/>
                <w:szCs w:val="24"/>
              </w:rPr>
              <w:t>% (</w:t>
            </w:r>
            <w:r w:rsidRPr="00F1139A">
              <w:rPr>
                <w:rFonts w:ascii="Times New Roman" w:hAnsi="Times New Roman" w:cs="Times New Roman"/>
                <w:b/>
                <w:sz w:val="24"/>
                <w:szCs w:val="24"/>
              </w:rPr>
              <w:t>274,7</w:t>
            </w:r>
            <w:r w:rsidR="002F145A" w:rsidRPr="00F1139A">
              <w:rPr>
                <w:rFonts w:ascii="Times New Roman" w:hAnsi="Times New Roman" w:cs="Times New Roman"/>
                <w:b/>
                <w:sz w:val="24"/>
                <w:szCs w:val="24"/>
              </w:rPr>
              <w:t xml:space="preserve"> </w:t>
            </w:r>
            <w:r w:rsidRPr="00F1139A">
              <w:rPr>
                <w:rFonts w:ascii="Times New Roman" w:hAnsi="Times New Roman" w:cs="Times New Roman"/>
                <w:sz w:val="24"/>
                <w:szCs w:val="24"/>
              </w:rPr>
              <w:t xml:space="preserve">тыс.рублей) произойдет за счет уменьшения безвозмездных поступлений. </w:t>
            </w:r>
          </w:p>
        </w:tc>
      </w:tr>
    </w:tbl>
    <w:p w:rsidR="003952E9" w:rsidRPr="00F1139A" w:rsidRDefault="003952E9" w:rsidP="003952E9">
      <w:pPr>
        <w:spacing w:after="0" w:line="240" w:lineRule="auto"/>
        <w:jc w:val="both"/>
        <w:rPr>
          <w:rFonts w:ascii="Times New Roman" w:hAnsi="Times New Roman" w:cs="Times New Roman"/>
          <w:sz w:val="24"/>
          <w:szCs w:val="24"/>
        </w:rPr>
      </w:pPr>
      <w:r w:rsidRPr="00F1139A">
        <w:rPr>
          <w:rFonts w:ascii="Times New Roman" w:hAnsi="Times New Roman" w:cs="Times New Roman"/>
          <w:sz w:val="24"/>
          <w:szCs w:val="24"/>
        </w:rPr>
        <w:t xml:space="preserve">Поступление налоговых и неналоговых доходов планируется с увеличением на </w:t>
      </w:r>
      <w:r w:rsidRPr="00F1139A">
        <w:rPr>
          <w:rFonts w:ascii="Times New Roman" w:hAnsi="Times New Roman" w:cs="Times New Roman"/>
          <w:b/>
          <w:sz w:val="24"/>
          <w:szCs w:val="24"/>
        </w:rPr>
        <w:t>273,5</w:t>
      </w:r>
      <w:r w:rsidR="002F145A" w:rsidRPr="00F1139A">
        <w:rPr>
          <w:rFonts w:ascii="Times New Roman" w:hAnsi="Times New Roman" w:cs="Times New Roman"/>
          <w:b/>
          <w:sz w:val="24"/>
          <w:szCs w:val="24"/>
        </w:rPr>
        <w:t xml:space="preserve"> </w:t>
      </w:r>
      <w:r w:rsidRPr="00F1139A">
        <w:rPr>
          <w:rFonts w:ascii="Times New Roman" w:hAnsi="Times New Roman" w:cs="Times New Roman"/>
          <w:sz w:val="24"/>
          <w:szCs w:val="24"/>
        </w:rPr>
        <w:t xml:space="preserve">тыс.рублей (или на </w:t>
      </w:r>
      <w:r w:rsidRPr="00F1139A">
        <w:rPr>
          <w:rFonts w:ascii="Times New Roman" w:hAnsi="Times New Roman" w:cs="Times New Roman"/>
          <w:b/>
          <w:sz w:val="24"/>
          <w:szCs w:val="24"/>
        </w:rPr>
        <w:t>3,2</w:t>
      </w:r>
      <w:r w:rsidRPr="00F1139A">
        <w:rPr>
          <w:rFonts w:ascii="Times New Roman" w:hAnsi="Times New Roman" w:cs="Times New Roman"/>
          <w:sz w:val="24"/>
          <w:szCs w:val="24"/>
        </w:rPr>
        <w:t xml:space="preserve"> процента).</w:t>
      </w:r>
    </w:p>
    <w:p w:rsidR="00700994" w:rsidRPr="00F1139A" w:rsidRDefault="00F51D67" w:rsidP="003952E9">
      <w:pPr>
        <w:spacing w:after="0" w:line="240" w:lineRule="auto"/>
        <w:ind w:firstLine="709"/>
        <w:jc w:val="both"/>
        <w:rPr>
          <w:rFonts w:ascii="Times New Roman" w:hAnsi="Times New Roman" w:cs="Times New Roman"/>
          <w:sz w:val="24"/>
          <w:szCs w:val="24"/>
        </w:rPr>
      </w:pPr>
      <w:r w:rsidRPr="00F1139A">
        <w:rPr>
          <w:rFonts w:ascii="Times New Roman" w:hAnsi="Times New Roman" w:cs="Times New Roman"/>
          <w:sz w:val="24"/>
          <w:szCs w:val="24"/>
        </w:rPr>
        <w:t>Общий объем доходов в 202</w:t>
      </w:r>
      <w:r w:rsidR="002F145A" w:rsidRPr="00F1139A">
        <w:rPr>
          <w:rFonts w:ascii="Times New Roman" w:hAnsi="Times New Roman" w:cs="Times New Roman"/>
          <w:sz w:val="24"/>
          <w:szCs w:val="24"/>
        </w:rPr>
        <w:t>4</w:t>
      </w:r>
      <w:r w:rsidRPr="00F1139A">
        <w:rPr>
          <w:rFonts w:ascii="Times New Roman" w:hAnsi="Times New Roman" w:cs="Times New Roman"/>
          <w:sz w:val="24"/>
          <w:szCs w:val="24"/>
        </w:rPr>
        <w:t xml:space="preserve"> году, в сравнении с планируемыми доходами на 202</w:t>
      </w:r>
      <w:r w:rsidR="002F145A" w:rsidRPr="00F1139A">
        <w:rPr>
          <w:rFonts w:ascii="Times New Roman" w:hAnsi="Times New Roman" w:cs="Times New Roman"/>
          <w:sz w:val="24"/>
          <w:szCs w:val="24"/>
        </w:rPr>
        <w:t>3</w:t>
      </w:r>
      <w:r w:rsidRPr="00F1139A">
        <w:rPr>
          <w:rFonts w:ascii="Times New Roman" w:hAnsi="Times New Roman" w:cs="Times New Roman"/>
          <w:sz w:val="24"/>
          <w:szCs w:val="24"/>
        </w:rPr>
        <w:t xml:space="preserve"> год, </w:t>
      </w:r>
      <w:r w:rsidR="002F145A" w:rsidRPr="00F1139A">
        <w:rPr>
          <w:rFonts w:ascii="Times New Roman" w:hAnsi="Times New Roman" w:cs="Times New Roman"/>
          <w:sz w:val="24"/>
          <w:szCs w:val="24"/>
        </w:rPr>
        <w:t>уменьшится</w:t>
      </w:r>
      <w:r w:rsidRPr="00F1139A">
        <w:rPr>
          <w:rFonts w:ascii="Times New Roman" w:hAnsi="Times New Roman" w:cs="Times New Roman"/>
          <w:sz w:val="24"/>
          <w:szCs w:val="24"/>
        </w:rPr>
        <w:t xml:space="preserve"> на </w:t>
      </w:r>
      <w:r w:rsidRPr="00F1139A">
        <w:rPr>
          <w:rFonts w:ascii="Times New Roman" w:hAnsi="Times New Roman" w:cs="Times New Roman"/>
          <w:b/>
          <w:sz w:val="24"/>
          <w:szCs w:val="24"/>
        </w:rPr>
        <w:t>9,9</w:t>
      </w:r>
      <w:r w:rsidRPr="00F1139A">
        <w:rPr>
          <w:rFonts w:ascii="Times New Roman" w:hAnsi="Times New Roman" w:cs="Times New Roman"/>
          <w:sz w:val="24"/>
          <w:szCs w:val="24"/>
        </w:rPr>
        <w:t>% (</w:t>
      </w:r>
      <w:r w:rsidR="002F145A" w:rsidRPr="00F1139A">
        <w:rPr>
          <w:rFonts w:ascii="Times New Roman" w:hAnsi="Times New Roman" w:cs="Times New Roman"/>
          <w:b/>
          <w:sz w:val="24"/>
          <w:szCs w:val="24"/>
        </w:rPr>
        <w:t>1 235,6</w:t>
      </w:r>
      <w:r w:rsidR="002F145A"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произойдет за счет </w:t>
      </w:r>
      <w:r w:rsidR="00A475CC" w:rsidRPr="00F1139A">
        <w:rPr>
          <w:rFonts w:ascii="Times New Roman" w:hAnsi="Times New Roman" w:cs="Times New Roman"/>
          <w:sz w:val="24"/>
          <w:szCs w:val="24"/>
        </w:rPr>
        <w:t>уменьшения</w:t>
      </w:r>
      <w:r w:rsidRPr="00F1139A">
        <w:rPr>
          <w:rFonts w:ascii="Times New Roman" w:hAnsi="Times New Roman" w:cs="Times New Roman"/>
          <w:sz w:val="24"/>
          <w:szCs w:val="24"/>
        </w:rPr>
        <w:t xml:space="preserve"> безвозмездны</w:t>
      </w:r>
      <w:r w:rsidR="00A475CC" w:rsidRPr="00F1139A">
        <w:rPr>
          <w:rFonts w:ascii="Times New Roman" w:hAnsi="Times New Roman" w:cs="Times New Roman"/>
          <w:sz w:val="24"/>
          <w:szCs w:val="24"/>
        </w:rPr>
        <w:t>х поступлений. Доходы налоговых</w:t>
      </w:r>
      <w:r w:rsidRPr="00F1139A">
        <w:rPr>
          <w:rFonts w:ascii="Times New Roman" w:hAnsi="Times New Roman" w:cs="Times New Roman"/>
          <w:sz w:val="24"/>
          <w:szCs w:val="24"/>
        </w:rPr>
        <w:t>,</w:t>
      </w:r>
      <w:r w:rsidR="00A475CC" w:rsidRPr="00F1139A">
        <w:rPr>
          <w:rFonts w:ascii="Times New Roman" w:hAnsi="Times New Roman" w:cs="Times New Roman"/>
          <w:sz w:val="24"/>
          <w:szCs w:val="24"/>
        </w:rPr>
        <w:t xml:space="preserve"> </w:t>
      </w:r>
      <w:r w:rsidRPr="00F1139A">
        <w:rPr>
          <w:rFonts w:ascii="Times New Roman" w:hAnsi="Times New Roman" w:cs="Times New Roman"/>
          <w:sz w:val="24"/>
          <w:szCs w:val="24"/>
        </w:rPr>
        <w:t xml:space="preserve">неналоговых поступлений планируются </w:t>
      </w:r>
      <w:r w:rsidR="00A475CC" w:rsidRPr="00F1139A">
        <w:rPr>
          <w:rFonts w:ascii="Times New Roman" w:hAnsi="Times New Roman" w:cs="Times New Roman"/>
          <w:sz w:val="24"/>
          <w:szCs w:val="24"/>
        </w:rPr>
        <w:t xml:space="preserve">с увеличением на </w:t>
      </w:r>
      <w:r w:rsidR="00A475CC" w:rsidRPr="00F1139A">
        <w:rPr>
          <w:rFonts w:ascii="Times New Roman" w:hAnsi="Times New Roman" w:cs="Times New Roman"/>
          <w:b/>
          <w:sz w:val="24"/>
          <w:szCs w:val="24"/>
        </w:rPr>
        <w:t xml:space="preserve">317,7 </w:t>
      </w:r>
      <w:r w:rsidR="00A475CC" w:rsidRPr="00F1139A">
        <w:rPr>
          <w:rFonts w:ascii="Times New Roman" w:hAnsi="Times New Roman" w:cs="Times New Roman"/>
          <w:sz w:val="24"/>
          <w:szCs w:val="24"/>
        </w:rPr>
        <w:t xml:space="preserve">тыс.рублей (или на </w:t>
      </w:r>
      <w:r w:rsidR="00A475CC" w:rsidRPr="00F1139A">
        <w:rPr>
          <w:rFonts w:ascii="Times New Roman" w:hAnsi="Times New Roman" w:cs="Times New Roman"/>
          <w:b/>
          <w:sz w:val="24"/>
          <w:szCs w:val="24"/>
        </w:rPr>
        <w:t>3,6</w:t>
      </w:r>
      <w:r w:rsidR="00A475CC" w:rsidRPr="00F1139A">
        <w:rPr>
          <w:rFonts w:ascii="Times New Roman" w:hAnsi="Times New Roman" w:cs="Times New Roman"/>
          <w:sz w:val="24"/>
          <w:szCs w:val="24"/>
        </w:rPr>
        <w:t xml:space="preserve"> процентов).</w:t>
      </w:r>
    </w:p>
    <w:p w:rsidR="00076FEE" w:rsidRPr="00F1139A" w:rsidRDefault="00076FEE" w:rsidP="00076FEE">
      <w:pPr>
        <w:pStyle w:val="a6"/>
        <w:jc w:val="right"/>
        <w:rPr>
          <w:rFonts w:ascii="Times New Roman" w:hAnsi="Times New Roman" w:cs="Times New Roman"/>
          <w:sz w:val="20"/>
          <w:szCs w:val="20"/>
        </w:rPr>
      </w:pPr>
      <w:r w:rsidRPr="00F1139A">
        <w:rPr>
          <w:rFonts w:ascii="Times New Roman" w:hAnsi="Times New Roman" w:cs="Times New Roman"/>
          <w:sz w:val="20"/>
          <w:szCs w:val="20"/>
        </w:rPr>
        <w:t xml:space="preserve"> (тыс.рублей)</w:t>
      </w:r>
    </w:p>
    <w:tbl>
      <w:tblPr>
        <w:tblStyle w:val="a3"/>
        <w:tblW w:w="10349" w:type="dxa"/>
        <w:tblInd w:w="-601" w:type="dxa"/>
        <w:tblLook w:val="04A0" w:firstRow="1" w:lastRow="0" w:firstColumn="1" w:lastColumn="0" w:noHBand="0" w:noVBand="1"/>
      </w:tblPr>
      <w:tblGrid>
        <w:gridCol w:w="3403"/>
        <w:gridCol w:w="1134"/>
        <w:gridCol w:w="1198"/>
        <w:gridCol w:w="1166"/>
        <w:gridCol w:w="1166"/>
        <w:gridCol w:w="1166"/>
        <w:gridCol w:w="1116"/>
      </w:tblGrid>
      <w:tr w:rsidR="00076FEE" w:rsidRPr="00F1139A" w:rsidTr="0012052A">
        <w:trPr>
          <w:tblHeader/>
        </w:trPr>
        <w:tc>
          <w:tcPr>
            <w:tcW w:w="3403"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Виды доходов</w:t>
            </w:r>
          </w:p>
        </w:tc>
        <w:tc>
          <w:tcPr>
            <w:tcW w:w="1134"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2020 (отчет)</w:t>
            </w:r>
          </w:p>
        </w:tc>
        <w:tc>
          <w:tcPr>
            <w:tcW w:w="1198"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2021</w:t>
            </w:r>
          </w:p>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(план)</w:t>
            </w:r>
          </w:p>
        </w:tc>
        <w:tc>
          <w:tcPr>
            <w:tcW w:w="1166"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2021 (оценка)</w:t>
            </w:r>
          </w:p>
        </w:tc>
        <w:tc>
          <w:tcPr>
            <w:tcW w:w="1166"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2022</w:t>
            </w:r>
          </w:p>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(проект)</w:t>
            </w:r>
          </w:p>
        </w:tc>
        <w:tc>
          <w:tcPr>
            <w:tcW w:w="1166"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2023 (проект)</w:t>
            </w:r>
          </w:p>
        </w:tc>
        <w:tc>
          <w:tcPr>
            <w:tcW w:w="1116"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2024 (проект)</w:t>
            </w:r>
          </w:p>
        </w:tc>
      </w:tr>
      <w:tr w:rsidR="00446FE9" w:rsidRPr="00F1139A" w:rsidTr="0012052A">
        <w:trPr>
          <w:trHeight w:val="431"/>
        </w:trPr>
        <w:tc>
          <w:tcPr>
            <w:tcW w:w="3403" w:type="dxa"/>
            <w:shd w:val="clear" w:color="auto" w:fill="D9D9D9" w:themeFill="background1" w:themeFillShade="D9"/>
            <w:vAlign w:val="center"/>
          </w:tcPr>
          <w:p w:rsidR="00446FE9" w:rsidRPr="00F1139A" w:rsidRDefault="00446FE9" w:rsidP="00446FE9">
            <w:pPr>
              <w:pStyle w:val="a6"/>
              <w:rPr>
                <w:rFonts w:ascii="Times New Roman" w:hAnsi="Times New Roman" w:cs="Times New Roman"/>
                <w:b/>
                <w:sz w:val="18"/>
                <w:szCs w:val="18"/>
              </w:rPr>
            </w:pPr>
            <w:r w:rsidRPr="00F1139A">
              <w:rPr>
                <w:rFonts w:ascii="Times New Roman" w:hAnsi="Times New Roman" w:cs="Times New Roman"/>
                <w:b/>
                <w:sz w:val="18"/>
                <w:szCs w:val="18"/>
              </w:rPr>
              <w:t>Налоговые и неналоговые доходы,</w:t>
            </w:r>
            <w:r w:rsidRPr="00F1139A">
              <w:rPr>
                <w:rFonts w:ascii="Times New Roman" w:hAnsi="Times New Roman" w:cs="Times New Roman"/>
                <w:i/>
                <w:sz w:val="18"/>
                <w:szCs w:val="18"/>
              </w:rPr>
              <w:t xml:space="preserve">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9 105,1</w:t>
            </w:r>
          </w:p>
        </w:tc>
        <w:tc>
          <w:tcPr>
            <w:tcW w:w="11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9 001,0</w:t>
            </w:r>
          </w:p>
        </w:tc>
        <w:tc>
          <w:tcPr>
            <w:tcW w:w="11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9 275,0</w:t>
            </w:r>
          </w:p>
        </w:tc>
        <w:tc>
          <w:tcPr>
            <w:tcW w:w="11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8 573,2</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8 846,7</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9 164,4</w:t>
            </w:r>
          </w:p>
        </w:tc>
      </w:tr>
      <w:tr w:rsidR="00446FE9" w:rsidRPr="00F1139A" w:rsidTr="0012052A">
        <w:trPr>
          <w:trHeight w:val="151"/>
        </w:trPr>
        <w:tc>
          <w:tcPr>
            <w:tcW w:w="3403" w:type="dxa"/>
            <w:vAlign w:val="center"/>
          </w:tcPr>
          <w:p w:rsidR="00446FE9" w:rsidRPr="00F1139A" w:rsidRDefault="00446FE9" w:rsidP="00446FE9">
            <w:pPr>
              <w:pStyle w:val="a6"/>
              <w:jc w:val="both"/>
              <w:rPr>
                <w:rFonts w:ascii="Times New Roman" w:hAnsi="Times New Roman" w:cs="Times New Roman"/>
                <w:i/>
                <w:sz w:val="18"/>
                <w:szCs w:val="18"/>
              </w:rPr>
            </w:pPr>
            <w:r w:rsidRPr="00F1139A">
              <w:rPr>
                <w:rFonts w:ascii="Times New Roman" w:hAnsi="Times New Roman" w:cs="Times New Roman"/>
                <w:i/>
                <w:sz w:val="18"/>
                <w:szCs w:val="18"/>
              </w:rPr>
              <w:t>налоговые доходы</w:t>
            </w:r>
          </w:p>
        </w:tc>
        <w:tc>
          <w:tcPr>
            <w:tcW w:w="1134"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8 959,5</w:t>
            </w:r>
          </w:p>
        </w:tc>
        <w:tc>
          <w:tcPr>
            <w:tcW w:w="1198"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8 870,6</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8 870,6</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8 437,6</w:t>
            </w:r>
          </w:p>
        </w:tc>
        <w:tc>
          <w:tcPr>
            <w:tcW w:w="116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8 705,7</w:t>
            </w:r>
          </w:p>
        </w:tc>
        <w:tc>
          <w:tcPr>
            <w:tcW w:w="111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9 017,7</w:t>
            </w:r>
          </w:p>
        </w:tc>
      </w:tr>
      <w:tr w:rsidR="00446FE9" w:rsidRPr="00F1139A" w:rsidTr="0012052A">
        <w:trPr>
          <w:trHeight w:val="198"/>
        </w:trPr>
        <w:tc>
          <w:tcPr>
            <w:tcW w:w="3403" w:type="dxa"/>
            <w:vAlign w:val="center"/>
          </w:tcPr>
          <w:p w:rsidR="00446FE9" w:rsidRPr="00F1139A" w:rsidRDefault="00446FE9" w:rsidP="00446FE9">
            <w:pPr>
              <w:pStyle w:val="a6"/>
              <w:jc w:val="both"/>
              <w:rPr>
                <w:rFonts w:ascii="Times New Roman" w:hAnsi="Times New Roman" w:cs="Times New Roman"/>
                <w:i/>
                <w:sz w:val="18"/>
                <w:szCs w:val="18"/>
              </w:rPr>
            </w:pPr>
            <w:r w:rsidRPr="00F1139A">
              <w:rPr>
                <w:rFonts w:ascii="Times New Roman" w:hAnsi="Times New Roman" w:cs="Times New Roman"/>
                <w:i/>
                <w:sz w:val="18"/>
                <w:szCs w:val="18"/>
              </w:rPr>
              <w:t>неналоговые доходы</w:t>
            </w:r>
          </w:p>
        </w:tc>
        <w:tc>
          <w:tcPr>
            <w:tcW w:w="1134"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145,6</w:t>
            </w:r>
          </w:p>
        </w:tc>
        <w:tc>
          <w:tcPr>
            <w:tcW w:w="1198"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130,4</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404,4</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135,6</w:t>
            </w:r>
          </w:p>
        </w:tc>
        <w:tc>
          <w:tcPr>
            <w:tcW w:w="116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141,0</w:t>
            </w:r>
          </w:p>
        </w:tc>
        <w:tc>
          <w:tcPr>
            <w:tcW w:w="111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146,7</w:t>
            </w:r>
          </w:p>
        </w:tc>
      </w:tr>
      <w:tr w:rsidR="00446FE9" w:rsidRPr="00F1139A" w:rsidTr="0012052A">
        <w:tc>
          <w:tcPr>
            <w:tcW w:w="3403" w:type="dxa"/>
            <w:shd w:val="clear" w:color="auto" w:fill="D9D9D9" w:themeFill="background1" w:themeFillShade="D9"/>
            <w:vAlign w:val="center"/>
          </w:tcPr>
          <w:p w:rsidR="00446FE9" w:rsidRPr="00F1139A" w:rsidRDefault="00446FE9" w:rsidP="00446FE9">
            <w:pPr>
              <w:pStyle w:val="a6"/>
              <w:jc w:val="both"/>
              <w:rPr>
                <w:rFonts w:ascii="Times New Roman" w:hAnsi="Times New Roman" w:cs="Times New Roman"/>
                <w:b/>
                <w:sz w:val="18"/>
                <w:szCs w:val="18"/>
              </w:rPr>
            </w:pPr>
            <w:r w:rsidRPr="00F1139A">
              <w:rPr>
                <w:rFonts w:ascii="Times New Roman" w:hAnsi="Times New Roman" w:cs="Times New Roman"/>
                <w:b/>
                <w:sz w:val="18"/>
                <w:szCs w:val="18"/>
              </w:rPr>
              <w:t xml:space="preserve">Безвозмездные поступления всего, </w:t>
            </w:r>
            <w:r w:rsidRPr="00F1139A">
              <w:rPr>
                <w:rFonts w:ascii="Times New Roman" w:hAnsi="Times New Roman" w:cs="Times New Roman"/>
                <w:i/>
                <w:sz w:val="18"/>
                <w:szCs w:val="18"/>
              </w:rPr>
              <w:t>в том числе:</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21 230,8</w:t>
            </w:r>
          </w:p>
        </w:tc>
        <w:tc>
          <w:tcPr>
            <w:tcW w:w="1198" w:type="dxa"/>
            <w:tcBorders>
              <w:top w:val="nil"/>
              <w:left w:val="nil"/>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4 116,9</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4 683,2</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4 138,8</w:t>
            </w:r>
          </w:p>
        </w:tc>
        <w:tc>
          <w:tcPr>
            <w:tcW w:w="11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3 590,6</w:t>
            </w:r>
          </w:p>
        </w:tc>
        <w:tc>
          <w:tcPr>
            <w:tcW w:w="1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2 037,3</w:t>
            </w:r>
          </w:p>
        </w:tc>
      </w:tr>
      <w:tr w:rsidR="00446FE9" w:rsidRPr="00F1139A" w:rsidTr="0012052A">
        <w:trPr>
          <w:trHeight w:val="208"/>
        </w:trPr>
        <w:tc>
          <w:tcPr>
            <w:tcW w:w="3403" w:type="dxa"/>
            <w:vAlign w:val="center"/>
          </w:tcPr>
          <w:p w:rsidR="00446FE9" w:rsidRPr="00F1139A" w:rsidRDefault="00446FE9" w:rsidP="00446FE9">
            <w:pPr>
              <w:pStyle w:val="a6"/>
              <w:jc w:val="both"/>
              <w:rPr>
                <w:rFonts w:ascii="Times New Roman" w:hAnsi="Times New Roman" w:cs="Times New Roman"/>
                <w:i/>
                <w:sz w:val="18"/>
                <w:szCs w:val="18"/>
              </w:rPr>
            </w:pPr>
            <w:r w:rsidRPr="00F1139A">
              <w:rPr>
                <w:rFonts w:ascii="Times New Roman" w:hAnsi="Times New Roman" w:cs="Times New Roman"/>
                <w:i/>
                <w:sz w:val="18"/>
                <w:szCs w:val="18"/>
              </w:rPr>
              <w:t>дотации</w:t>
            </w:r>
          </w:p>
        </w:tc>
        <w:tc>
          <w:tcPr>
            <w:tcW w:w="1134"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3 717,3</w:t>
            </w:r>
          </w:p>
        </w:tc>
        <w:tc>
          <w:tcPr>
            <w:tcW w:w="1198"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3 861,9</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3 861,9</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3 872,5</w:t>
            </w:r>
          </w:p>
        </w:tc>
        <w:tc>
          <w:tcPr>
            <w:tcW w:w="116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3 318,0</w:t>
            </w:r>
          </w:p>
        </w:tc>
        <w:tc>
          <w:tcPr>
            <w:tcW w:w="111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1 754,8</w:t>
            </w:r>
          </w:p>
        </w:tc>
      </w:tr>
      <w:tr w:rsidR="00446FE9" w:rsidRPr="00F1139A" w:rsidTr="0012052A">
        <w:trPr>
          <w:trHeight w:val="143"/>
        </w:trPr>
        <w:tc>
          <w:tcPr>
            <w:tcW w:w="3403" w:type="dxa"/>
            <w:tcBorders>
              <w:bottom w:val="single" w:sz="4" w:space="0" w:color="auto"/>
            </w:tcBorders>
            <w:vAlign w:val="center"/>
          </w:tcPr>
          <w:p w:rsidR="00446FE9" w:rsidRPr="00F1139A" w:rsidRDefault="00446FE9" w:rsidP="00446FE9">
            <w:pPr>
              <w:pStyle w:val="a6"/>
              <w:jc w:val="both"/>
              <w:rPr>
                <w:rFonts w:ascii="Times New Roman" w:hAnsi="Times New Roman" w:cs="Times New Roman"/>
                <w:i/>
                <w:sz w:val="18"/>
                <w:szCs w:val="18"/>
              </w:rPr>
            </w:pPr>
            <w:r w:rsidRPr="00F1139A">
              <w:rPr>
                <w:rFonts w:ascii="Times New Roman" w:hAnsi="Times New Roman" w:cs="Times New Roman"/>
                <w:i/>
                <w:sz w:val="18"/>
                <w:szCs w:val="18"/>
              </w:rPr>
              <w:t>субвенции</w:t>
            </w:r>
          </w:p>
        </w:tc>
        <w:tc>
          <w:tcPr>
            <w:tcW w:w="1134"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294,8</w:t>
            </w:r>
          </w:p>
        </w:tc>
        <w:tc>
          <w:tcPr>
            <w:tcW w:w="1198"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255,0</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255,3</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266,3</w:t>
            </w:r>
          </w:p>
        </w:tc>
        <w:tc>
          <w:tcPr>
            <w:tcW w:w="116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272,6</w:t>
            </w:r>
          </w:p>
        </w:tc>
        <w:tc>
          <w:tcPr>
            <w:tcW w:w="111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282,5</w:t>
            </w:r>
          </w:p>
        </w:tc>
      </w:tr>
      <w:tr w:rsidR="00446FE9" w:rsidRPr="00F1139A" w:rsidTr="0012052A">
        <w:trPr>
          <w:trHeight w:val="144"/>
        </w:trPr>
        <w:tc>
          <w:tcPr>
            <w:tcW w:w="3403" w:type="dxa"/>
            <w:tcBorders>
              <w:top w:val="single" w:sz="4" w:space="0" w:color="auto"/>
              <w:left w:val="single" w:sz="4" w:space="0" w:color="auto"/>
              <w:bottom w:val="single" w:sz="4" w:space="0" w:color="auto"/>
              <w:right w:val="single" w:sz="4" w:space="0" w:color="auto"/>
            </w:tcBorders>
            <w:vAlign w:val="center"/>
          </w:tcPr>
          <w:p w:rsidR="00446FE9" w:rsidRPr="00F1139A" w:rsidRDefault="00446FE9" w:rsidP="00446FE9">
            <w:pPr>
              <w:pStyle w:val="a6"/>
              <w:jc w:val="both"/>
              <w:rPr>
                <w:rFonts w:ascii="Times New Roman" w:hAnsi="Times New Roman" w:cs="Times New Roman"/>
                <w:i/>
                <w:sz w:val="18"/>
                <w:szCs w:val="18"/>
              </w:rPr>
            </w:pPr>
            <w:r w:rsidRPr="00F1139A">
              <w:rPr>
                <w:rFonts w:ascii="Times New Roman" w:hAnsi="Times New Roman" w:cs="Times New Roman"/>
                <w:i/>
                <w:sz w:val="18"/>
                <w:szCs w:val="18"/>
              </w:rPr>
              <w:t>субсидии</w:t>
            </w:r>
          </w:p>
        </w:tc>
        <w:tc>
          <w:tcPr>
            <w:tcW w:w="1134"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17 218,7</w:t>
            </w:r>
          </w:p>
        </w:tc>
        <w:tc>
          <w:tcPr>
            <w:tcW w:w="1198"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840,0</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1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r>
      <w:tr w:rsidR="00446FE9" w:rsidRPr="00F1139A" w:rsidTr="0012052A">
        <w:trPr>
          <w:trHeight w:val="66"/>
        </w:trPr>
        <w:tc>
          <w:tcPr>
            <w:tcW w:w="3403" w:type="dxa"/>
            <w:tcBorders>
              <w:top w:val="single" w:sz="4" w:space="0" w:color="auto"/>
            </w:tcBorders>
            <w:vAlign w:val="center"/>
          </w:tcPr>
          <w:p w:rsidR="00446FE9" w:rsidRPr="00F1139A" w:rsidRDefault="00446FE9" w:rsidP="00446FE9">
            <w:pPr>
              <w:pStyle w:val="a6"/>
              <w:rPr>
                <w:rFonts w:ascii="Times New Roman" w:hAnsi="Times New Roman" w:cs="Times New Roman"/>
                <w:i/>
                <w:sz w:val="18"/>
                <w:szCs w:val="18"/>
              </w:rPr>
            </w:pPr>
            <w:r w:rsidRPr="00F1139A">
              <w:rPr>
                <w:rFonts w:ascii="Times New Roman" w:hAnsi="Times New Roman" w:cs="Times New Roman"/>
                <w:i/>
                <w:sz w:val="18"/>
                <w:szCs w:val="18"/>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98"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1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r>
      <w:tr w:rsidR="00446FE9" w:rsidRPr="00F1139A" w:rsidTr="0012052A">
        <w:tc>
          <w:tcPr>
            <w:tcW w:w="3403" w:type="dxa"/>
            <w:vAlign w:val="center"/>
          </w:tcPr>
          <w:p w:rsidR="00446FE9" w:rsidRPr="00F1139A" w:rsidRDefault="00446FE9" w:rsidP="00446FE9">
            <w:pPr>
              <w:pStyle w:val="a6"/>
              <w:rPr>
                <w:rFonts w:ascii="Times New Roman" w:hAnsi="Times New Roman" w:cs="Times New Roman"/>
                <w:i/>
                <w:sz w:val="18"/>
                <w:szCs w:val="18"/>
              </w:rPr>
            </w:pPr>
            <w:r w:rsidRPr="00F1139A">
              <w:rPr>
                <w:rFonts w:ascii="Times New Roman" w:hAnsi="Times New Roman" w:cs="Times New Roman"/>
                <w:i/>
                <w:sz w:val="18"/>
                <w:szCs w:val="18"/>
              </w:rPr>
              <w:t>прочие безвозмездные поступления</w:t>
            </w:r>
          </w:p>
        </w:tc>
        <w:tc>
          <w:tcPr>
            <w:tcW w:w="1134"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98"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c>
          <w:tcPr>
            <w:tcW w:w="111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i/>
                <w:iCs/>
                <w:sz w:val="18"/>
                <w:szCs w:val="18"/>
              </w:rPr>
            </w:pPr>
            <w:r w:rsidRPr="00F1139A">
              <w:rPr>
                <w:rFonts w:ascii="Times New Roman" w:hAnsi="Times New Roman" w:cs="Times New Roman"/>
                <w:i/>
                <w:iCs/>
                <w:sz w:val="18"/>
                <w:szCs w:val="18"/>
              </w:rPr>
              <w:t>0,0</w:t>
            </w:r>
          </w:p>
        </w:tc>
      </w:tr>
      <w:tr w:rsidR="00446FE9" w:rsidRPr="00F1139A" w:rsidTr="0012052A">
        <w:trPr>
          <w:trHeight w:val="624"/>
        </w:trPr>
        <w:tc>
          <w:tcPr>
            <w:tcW w:w="3403" w:type="dxa"/>
            <w:vAlign w:val="center"/>
          </w:tcPr>
          <w:p w:rsidR="00446FE9" w:rsidRPr="00F1139A" w:rsidRDefault="00446FE9" w:rsidP="00446FE9">
            <w:pPr>
              <w:pStyle w:val="a6"/>
              <w:jc w:val="both"/>
              <w:rPr>
                <w:rFonts w:ascii="Times New Roman" w:hAnsi="Times New Roman" w:cs="Times New Roman"/>
                <w:sz w:val="18"/>
                <w:szCs w:val="18"/>
              </w:rPr>
            </w:pPr>
            <w:r w:rsidRPr="00F1139A">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1198"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sz w:val="18"/>
                <w:szCs w:val="18"/>
              </w:rPr>
            </w:pPr>
            <w:r w:rsidRPr="00F1139A">
              <w:rPr>
                <w:rFonts w:ascii="Times New Roman" w:hAnsi="Times New Roman" w:cs="Times New Roman"/>
                <w:sz w:val="18"/>
                <w:szCs w:val="18"/>
              </w:rPr>
              <w:t>-274,0</w:t>
            </w:r>
          </w:p>
        </w:tc>
        <w:tc>
          <w:tcPr>
            <w:tcW w:w="1166" w:type="dxa"/>
            <w:tcBorders>
              <w:top w:val="nil"/>
              <w:left w:val="nil"/>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1116" w:type="dxa"/>
            <w:tcBorders>
              <w:top w:val="nil"/>
              <w:left w:val="single" w:sz="4" w:space="0" w:color="auto"/>
              <w:bottom w:val="single" w:sz="4" w:space="0" w:color="auto"/>
              <w:right w:val="single" w:sz="4" w:space="0" w:color="auto"/>
            </w:tcBorders>
            <w:shd w:val="clear" w:color="auto" w:fill="auto"/>
            <w:vAlign w:val="center"/>
          </w:tcPr>
          <w:p w:rsidR="00446FE9" w:rsidRPr="00F1139A" w:rsidRDefault="00446FE9" w:rsidP="00446FE9">
            <w:pPr>
              <w:spacing w:after="0" w:line="240" w:lineRule="auto"/>
              <w:jc w:val="right"/>
              <w:rPr>
                <w:rFonts w:ascii="Times New Roman" w:hAnsi="Times New Roman" w:cs="Times New Roman"/>
                <w:sz w:val="18"/>
                <w:szCs w:val="18"/>
              </w:rPr>
            </w:pPr>
            <w:r w:rsidRPr="00F1139A">
              <w:rPr>
                <w:rFonts w:ascii="Times New Roman" w:hAnsi="Times New Roman" w:cs="Times New Roman"/>
                <w:sz w:val="18"/>
                <w:szCs w:val="18"/>
              </w:rPr>
              <w:t>0,0</w:t>
            </w:r>
          </w:p>
        </w:tc>
      </w:tr>
      <w:tr w:rsidR="00446FE9" w:rsidRPr="00F1139A" w:rsidTr="0012052A">
        <w:trPr>
          <w:trHeight w:val="289"/>
        </w:trPr>
        <w:tc>
          <w:tcPr>
            <w:tcW w:w="3403" w:type="dxa"/>
            <w:shd w:val="clear" w:color="auto" w:fill="BFBFBF" w:themeFill="background1" w:themeFillShade="BF"/>
            <w:vAlign w:val="center"/>
          </w:tcPr>
          <w:p w:rsidR="00446FE9" w:rsidRPr="00F1139A" w:rsidRDefault="00446FE9" w:rsidP="00446FE9">
            <w:pPr>
              <w:pStyle w:val="a6"/>
              <w:jc w:val="center"/>
              <w:rPr>
                <w:rFonts w:ascii="Times New Roman" w:hAnsi="Times New Roman" w:cs="Times New Roman"/>
                <w:b/>
                <w:sz w:val="18"/>
                <w:szCs w:val="18"/>
              </w:rPr>
            </w:pPr>
            <w:r w:rsidRPr="00F1139A">
              <w:rPr>
                <w:rFonts w:ascii="Times New Roman" w:hAnsi="Times New Roman" w:cs="Times New Roman"/>
                <w:b/>
                <w:sz w:val="18"/>
                <w:szCs w:val="18"/>
              </w:rPr>
              <w:t xml:space="preserve">ДОХОДЫ </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30 335,9</w:t>
            </w:r>
          </w:p>
        </w:tc>
        <w:tc>
          <w:tcPr>
            <w:tcW w:w="1198" w:type="dxa"/>
            <w:tcBorders>
              <w:top w:val="nil"/>
              <w:left w:val="nil"/>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13 117,9</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13 958,2</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12 712,0</w:t>
            </w:r>
          </w:p>
        </w:tc>
        <w:tc>
          <w:tcPr>
            <w:tcW w:w="11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12 437,3</w:t>
            </w:r>
          </w:p>
        </w:tc>
        <w:tc>
          <w:tcPr>
            <w:tcW w:w="1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6FE9" w:rsidRPr="00F1139A" w:rsidRDefault="00446FE9" w:rsidP="00446FE9">
            <w:pPr>
              <w:spacing w:after="0" w:line="240" w:lineRule="auto"/>
              <w:jc w:val="right"/>
              <w:rPr>
                <w:rFonts w:ascii="Times New Roman" w:hAnsi="Times New Roman" w:cs="Times New Roman"/>
                <w:b/>
                <w:bCs/>
                <w:sz w:val="18"/>
                <w:szCs w:val="18"/>
              </w:rPr>
            </w:pPr>
            <w:r w:rsidRPr="00F1139A">
              <w:rPr>
                <w:rFonts w:ascii="Times New Roman" w:hAnsi="Times New Roman" w:cs="Times New Roman"/>
                <w:b/>
                <w:bCs/>
                <w:sz w:val="18"/>
                <w:szCs w:val="18"/>
              </w:rPr>
              <w:t>11 201,7</w:t>
            </w:r>
          </w:p>
        </w:tc>
      </w:tr>
    </w:tbl>
    <w:p w:rsidR="00D65DC0" w:rsidRDefault="00DE415C" w:rsidP="0012052A">
      <w:pPr>
        <w:spacing w:after="0"/>
        <w:jc w:val="both"/>
        <w:rPr>
          <w:rFonts w:ascii="Times New Roman" w:hAnsi="Times New Roman" w:cs="Times New Roman"/>
          <w:sz w:val="24"/>
          <w:szCs w:val="24"/>
        </w:rPr>
      </w:pPr>
      <w:r w:rsidRPr="00F1139A">
        <w:rPr>
          <w:rFonts w:ascii="Times New Roman" w:hAnsi="Times New Roman" w:cs="Times New Roman"/>
        </w:rPr>
        <w:t xml:space="preserve"> </w:t>
      </w:r>
      <w:r w:rsidR="00971D2E" w:rsidRPr="00F1139A">
        <w:rPr>
          <w:rFonts w:ascii="Times New Roman" w:hAnsi="Times New Roman" w:cs="Times New Roman"/>
          <w:sz w:val="24"/>
          <w:szCs w:val="24"/>
        </w:rPr>
        <w:tab/>
      </w:r>
    </w:p>
    <w:p w:rsidR="00DE415C" w:rsidRPr="00F1139A" w:rsidRDefault="00DE415C" w:rsidP="0012052A">
      <w:pPr>
        <w:spacing w:after="0"/>
        <w:jc w:val="both"/>
        <w:rPr>
          <w:rFonts w:ascii="Times New Roman" w:hAnsi="Times New Roman" w:cs="Times New Roman"/>
          <w:sz w:val="24"/>
          <w:szCs w:val="24"/>
        </w:rPr>
      </w:pPr>
      <w:r w:rsidRPr="00F1139A">
        <w:rPr>
          <w:rFonts w:ascii="Times New Roman" w:hAnsi="Times New Roman" w:cs="Times New Roman"/>
          <w:sz w:val="24"/>
          <w:szCs w:val="24"/>
        </w:rPr>
        <w:t xml:space="preserve">Согласно пояснительной записке к Проекту решения о бюджете при формировании доходной части бюджета </w:t>
      </w:r>
      <w:r w:rsidRPr="00F1139A">
        <w:rPr>
          <w:rFonts w:ascii="Times New Roman" w:hAnsi="Times New Roman" w:cs="Times New Roman"/>
        </w:rPr>
        <w:t>Новосельского сельского поселения Вяземского района Смоленской области</w:t>
      </w:r>
      <w:r w:rsidRPr="00F1139A">
        <w:rPr>
          <w:rFonts w:ascii="Times New Roman" w:hAnsi="Times New Roman" w:cs="Times New Roman"/>
          <w:sz w:val="24"/>
          <w:szCs w:val="24"/>
        </w:rPr>
        <w:t xml:space="preserve"> учтено действующее на момент разработки проекта бюджета налоговое законодательство Российской Федерации, а также федеральные и региональные законы, предусматривающие внесение изменений и дополнений в налоговое законодательство Российской Федерации, вступающие в силу с 1 января 2022 года. </w:t>
      </w:r>
    </w:p>
    <w:p w:rsidR="00D148A8" w:rsidRDefault="00D148A8" w:rsidP="00D148A8">
      <w:pPr>
        <w:spacing w:after="0" w:line="240" w:lineRule="auto"/>
        <w:ind w:left="-13" w:right="255" w:firstLine="721"/>
        <w:jc w:val="both"/>
        <w:rPr>
          <w:rFonts w:ascii="Times New Roman" w:hAnsi="Times New Roman" w:cs="Times New Roman"/>
          <w:sz w:val="24"/>
          <w:szCs w:val="24"/>
        </w:rPr>
      </w:pPr>
      <w:r w:rsidRPr="00F1139A">
        <w:rPr>
          <w:rFonts w:ascii="Times New Roman" w:hAnsi="Times New Roman" w:cs="Times New Roman"/>
          <w:sz w:val="24"/>
          <w:szCs w:val="24"/>
        </w:rPr>
        <w:t xml:space="preserve">Удельный вес налоговых и неналоговых поступлений в общем объеме доходов налоговых и неналоговых поступлений бюджета </w:t>
      </w:r>
      <w:r w:rsidRPr="00F1139A">
        <w:rPr>
          <w:rFonts w:ascii="Times New Roman" w:hAnsi="Times New Roman" w:cs="Times New Roman"/>
        </w:rPr>
        <w:t>Новосельского сельского поселения Вяземского района Смоленской области</w:t>
      </w:r>
      <w:r w:rsidRPr="00F1139A">
        <w:rPr>
          <w:rFonts w:ascii="Times New Roman" w:hAnsi="Times New Roman" w:cs="Times New Roman"/>
          <w:sz w:val="24"/>
          <w:szCs w:val="24"/>
        </w:rPr>
        <w:t xml:space="preserve"> характеризуется следующими показателями (таблица № 3): </w:t>
      </w:r>
    </w:p>
    <w:tbl>
      <w:tblPr>
        <w:tblW w:w="9371" w:type="dxa"/>
        <w:tblInd w:w="93" w:type="dxa"/>
        <w:tblLook w:val="04A0" w:firstRow="1" w:lastRow="0" w:firstColumn="1" w:lastColumn="0" w:noHBand="0" w:noVBand="1"/>
      </w:tblPr>
      <w:tblGrid>
        <w:gridCol w:w="1720"/>
        <w:gridCol w:w="2123"/>
        <w:gridCol w:w="1275"/>
        <w:gridCol w:w="1418"/>
        <w:gridCol w:w="2835"/>
      </w:tblGrid>
      <w:tr w:rsidR="00D148A8" w:rsidRPr="00F1139A" w:rsidTr="004E55DB">
        <w:trPr>
          <w:trHeight w:val="163"/>
        </w:trPr>
        <w:tc>
          <w:tcPr>
            <w:tcW w:w="172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148A8" w:rsidRPr="00F1139A" w:rsidRDefault="00D148A8"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период</w:t>
            </w:r>
          </w:p>
        </w:tc>
        <w:tc>
          <w:tcPr>
            <w:tcW w:w="2123" w:type="dxa"/>
            <w:tcBorders>
              <w:top w:val="single" w:sz="8" w:space="0" w:color="auto"/>
              <w:left w:val="nil"/>
              <w:bottom w:val="single" w:sz="8" w:space="0" w:color="auto"/>
              <w:right w:val="single" w:sz="8" w:space="0" w:color="auto"/>
            </w:tcBorders>
            <w:shd w:val="clear" w:color="000000" w:fill="BFBFBF"/>
            <w:vAlign w:val="center"/>
            <w:hideMark/>
          </w:tcPr>
          <w:p w:rsidR="00D148A8" w:rsidRPr="00F1139A" w:rsidRDefault="00D148A8"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единица измерения</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rsidR="00D148A8" w:rsidRPr="00F1139A" w:rsidRDefault="00D148A8"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налоговые доходы</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D148A8" w:rsidRPr="00F1139A" w:rsidRDefault="00D148A8"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неналоговые доходы</w:t>
            </w:r>
          </w:p>
        </w:tc>
        <w:tc>
          <w:tcPr>
            <w:tcW w:w="2835" w:type="dxa"/>
            <w:tcBorders>
              <w:top w:val="single" w:sz="8" w:space="0" w:color="auto"/>
              <w:left w:val="nil"/>
              <w:bottom w:val="single" w:sz="8" w:space="0" w:color="auto"/>
              <w:right w:val="single" w:sz="8" w:space="0" w:color="auto"/>
            </w:tcBorders>
            <w:shd w:val="clear" w:color="000000" w:fill="BFBFBF"/>
            <w:vAlign w:val="center"/>
            <w:hideMark/>
          </w:tcPr>
          <w:p w:rsidR="00D148A8" w:rsidRPr="00F1139A" w:rsidRDefault="00D148A8"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налоговые и неналоговые доходы, всего</w:t>
            </w:r>
          </w:p>
        </w:tc>
      </w:tr>
      <w:tr w:rsidR="00D148A8" w:rsidRPr="00F1139A" w:rsidTr="004E55DB">
        <w:trPr>
          <w:trHeight w:val="99"/>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D148A8" w:rsidRPr="00F1139A" w:rsidRDefault="00D148A8" w:rsidP="004E55DB">
            <w:pPr>
              <w:spacing w:after="0" w:line="240" w:lineRule="auto"/>
              <w:rPr>
                <w:rFonts w:ascii="Times New Roman" w:eastAsia="Times New Roman" w:hAnsi="Times New Roman" w:cs="Times New Roman"/>
                <w:sz w:val="20"/>
                <w:szCs w:val="20"/>
              </w:rPr>
            </w:pPr>
            <w:r w:rsidRPr="00F1139A">
              <w:rPr>
                <w:rFonts w:ascii="Times New Roman" w:eastAsia="Times New Roman" w:hAnsi="Times New Roman" w:cs="Times New Roman"/>
                <w:b/>
                <w:bCs/>
                <w:sz w:val="20"/>
                <w:szCs w:val="20"/>
              </w:rPr>
              <w:t xml:space="preserve">2020 </w:t>
            </w:r>
            <w:r w:rsidRPr="00F1139A">
              <w:rPr>
                <w:rFonts w:ascii="Times New Roman" w:eastAsia="Times New Roman" w:hAnsi="Times New Roman" w:cs="Times New Roman"/>
                <w:sz w:val="20"/>
                <w:szCs w:val="20"/>
              </w:rPr>
              <w:t>год (отчет)</w:t>
            </w:r>
          </w:p>
        </w:tc>
        <w:tc>
          <w:tcPr>
            <w:tcW w:w="2123"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сумма, тыс. рублей</w:t>
            </w:r>
          </w:p>
        </w:tc>
        <w:tc>
          <w:tcPr>
            <w:tcW w:w="127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8 959,5</w:t>
            </w:r>
          </w:p>
        </w:tc>
        <w:tc>
          <w:tcPr>
            <w:tcW w:w="1418"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145,6</w:t>
            </w:r>
          </w:p>
        </w:tc>
        <w:tc>
          <w:tcPr>
            <w:tcW w:w="283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9 105,1</w:t>
            </w:r>
          </w:p>
        </w:tc>
      </w:tr>
      <w:tr w:rsidR="00D148A8" w:rsidRPr="00F1139A" w:rsidTr="004E55DB">
        <w:trPr>
          <w:trHeight w:val="59"/>
        </w:trPr>
        <w:tc>
          <w:tcPr>
            <w:tcW w:w="1720" w:type="dxa"/>
            <w:vMerge/>
            <w:tcBorders>
              <w:top w:val="nil"/>
              <w:left w:val="single" w:sz="8" w:space="0" w:color="auto"/>
              <w:bottom w:val="single" w:sz="8" w:space="0" w:color="000000"/>
              <w:right w:val="single" w:sz="8" w:space="0" w:color="auto"/>
            </w:tcBorders>
            <w:vAlign w:val="center"/>
            <w:hideMark/>
          </w:tcPr>
          <w:p w:rsidR="00D148A8" w:rsidRPr="00F1139A" w:rsidRDefault="00D148A8" w:rsidP="004E55DB">
            <w:pPr>
              <w:spacing w:after="0" w:line="240" w:lineRule="auto"/>
              <w:rPr>
                <w:rFonts w:ascii="Times New Roman" w:eastAsia="Times New Roman" w:hAnsi="Times New Roman" w:cs="Times New Roman"/>
                <w:sz w:val="20"/>
                <w:szCs w:val="20"/>
              </w:rPr>
            </w:pPr>
          </w:p>
        </w:tc>
        <w:tc>
          <w:tcPr>
            <w:tcW w:w="2123"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98,4</w:t>
            </w:r>
          </w:p>
        </w:tc>
        <w:tc>
          <w:tcPr>
            <w:tcW w:w="1418"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1,6</w:t>
            </w:r>
          </w:p>
        </w:tc>
        <w:tc>
          <w:tcPr>
            <w:tcW w:w="283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100,0</w:t>
            </w:r>
          </w:p>
        </w:tc>
      </w:tr>
      <w:tr w:rsidR="00D148A8" w:rsidRPr="00F1139A" w:rsidTr="004E55DB">
        <w:trPr>
          <w:trHeight w:val="178"/>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D148A8" w:rsidRPr="00F1139A" w:rsidRDefault="00D148A8" w:rsidP="004E55DB">
            <w:pPr>
              <w:spacing w:after="0" w:line="240" w:lineRule="auto"/>
              <w:rPr>
                <w:rFonts w:ascii="Times New Roman" w:eastAsia="Times New Roman" w:hAnsi="Times New Roman" w:cs="Times New Roman"/>
                <w:sz w:val="20"/>
                <w:szCs w:val="20"/>
              </w:rPr>
            </w:pPr>
            <w:r w:rsidRPr="00F1139A">
              <w:rPr>
                <w:rFonts w:ascii="Times New Roman" w:eastAsia="Times New Roman" w:hAnsi="Times New Roman" w:cs="Times New Roman"/>
                <w:b/>
                <w:bCs/>
                <w:sz w:val="20"/>
                <w:szCs w:val="20"/>
              </w:rPr>
              <w:t>2021</w:t>
            </w:r>
            <w:r w:rsidRPr="00F1139A">
              <w:rPr>
                <w:rFonts w:ascii="Times New Roman" w:eastAsia="Times New Roman" w:hAnsi="Times New Roman" w:cs="Times New Roman"/>
                <w:sz w:val="20"/>
                <w:szCs w:val="20"/>
              </w:rPr>
              <w:t xml:space="preserve"> год (план)</w:t>
            </w:r>
          </w:p>
        </w:tc>
        <w:tc>
          <w:tcPr>
            <w:tcW w:w="2123"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сумма, тыс. рублей</w:t>
            </w:r>
          </w:p>
        </w:tc>
        <w:tc>
          <w:tcPr>
            <w:tcW w:w="127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8 870,6</w:t>
            </w:r>
          </w:p>
        </w:tc>
        <w:tc>
          <w:tcPr>
            <w:tcW w:w="1418"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130,4</w:t>
            </w:r>
          </w:p>
        </w:tc>
        <w:tc>
          <w:tcPr>
            <w:tcW w:w="283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9 001,0</w:t>
            </w:r>
          </w:p>
        </w:tc>
      </w:tr>
      <w:tr w:rsidR="00D148A8" w:rsidRPr="00F1139A" w:rsidTr="004E55DB">
        <w:trPr>
          <w:trHeight w:val="67"/>
        </w:trPr>
        <w:tc>
          <w:tcPr>
            <w:tcW w:w="1720" w:type="dxa"/>
            <w:vMerge/>
            <w:tcBorders>
              <w:top w:val="nil"/>
              <w:left w:val="single" w:sz="8" w:space="0" w:color="auto"/>
              <w:bottom w:val="single" w:sz="8" w:space="0" w:color="000000"/>
              <w:right w:val="single" w:sz="8" w:space="0" w:color="auto"/>
            </w:tcBorders>
            <w:vAlign w:val="center"/>
            <w:hideMark/>
          </w:tcPr>
          <w:p w:rsidR="00D148A8" w:rsidRPr="00F1139A" w:rsidRDefault="00D148A8" w:rsidP="004E55DB">
            <w:pPr>
              <w:spacing w:after="0" w:line="240" w:lineRule="auto"/>
              <w:rPr>
                <w:rFonts w:ascii="Times New Roman" w:eastAsia="Times New Roman" w:hAnsi="Times New Roman" w:cs="Times New Roman"/>
                <w:sz w:val="20"/>
                <w:szCs w:val="20"/>
              </w:rPr>
            </w:pPr>
          </w:p>
        </w:tc>
        <w:tc>
          <w:tcPr>
            <w:tcW w:w="2123"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98,6</w:t>
            </w:r>
          </w:p>
        </w:tc>
        <w:tc>
          <w:tcPr>
            <w:tcW w:w="1418"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1,4</w:t>
            </w:r>
          </w:p>
        </w:tc>
        <w:tc>
          <w:tcPr>
            <w:tcW w:w="283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100,0</w:t>
            </w:r>
          </w:p>
        </w:tc>
      </w:tr>
      <w:tr w:rsidR="00D148A8" w:rsidRPr="00F1139A" w:rsidTr="004E55DB">
        <w:trPr>
          <w:trHeight w:val="10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D148A8" w:rsidRPr="00F1139A" w:rsidRDefault="00D148A8" w:rsidP="004E55DB">
            <w:pPr>
              <w:spacing w:after="0" w:line="240" w:lineRule="auto"/>
              <w:rPr>
                <w:rFonts w:ascii="Times New Roman" w:eastAsia="Times New Roman" w:hAnsi="Times New Roman" w:cs="Times New Roman"/>
                <w:sz w:val="20"/>
                <w:szCs w:val="20"/>
              </w:rPr>
            </w:pPr>
            <w:r w:rsidRPr="00F1139A">
              <w:rPr>
                <w:rFonts w:ascii="Times New Roman" w:eastAsia="Times New Roman" w:hAnsi="Times New Roman" w:cs="Times New Roman"/>
                <w:b/>
                <w:bCs/>
                <w:sz w:val="20"/>
                <w:szCs w:val="20"/>
              </w:rPr>
              <w:t>2022</w:t>
            </w:r>
            <w:r w:rsidRPr="00F1139A">
              <w:rPr>
                <w:rFonts w:ascii="Times New Roman" w:eastAsia="Times New Roman" w:hAnsi="Times New Roman" w:cs="Times New Roman"/>
                <w:sz w:val="20"/>
                <w:szCs w:val="20"/>
              </w:rPr>
              <w:t xml:space="preserve"> год (проект)</w:t>
            </w:r>
          </w:p>
        </w:tc>
        <w:tc>
          <w:tcPr>
            <w:tcW w:w="2123"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сумма, тыс. рублей</w:t>
            </w:r>
          </w:p>
        </w:tc>
        <w:tc>
          <w:tcPr>
            <w:tcW w:w="127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8 437,6</w:t>
            </w:r>
          </w:p>
        </w:tc>
        <w:tc>
          <w:tcPr>
            <w:tcW w:w="1418"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135,6</w:t>
            </w:r>
          </w:p>
        </w:tc>
        <w:tc>
          <w:tcPr>
            <w:tcW w:w="283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8 573,2</w:t>
            </w:r>
          </w:p>
        </w:tc>
      </w:tr>
      <w:tr w:rsidR="00D148A8" w:rsidRPr="00F1139A" w:rsidTr="004E55DB">
        <w:trPr>
          <w:trHeight w:val="131"/>
        </w:trPr>
        <w:tc>
          <w:tcPr>
            <w:tcW w:w="1720" w:type="dxa"/>
            <w:vMerge/>
            <w:tcBorders>
              <w:top w:val="nil"/>
              <w:left w:val="single" w:sz="8" w:space="0" w:color="auto"/>
              <w:bottom w:val="single" w:sz="8" w:space="0" w:color="000000"/>
              <w:right w:val="single" w:sz="8" w:space="0" w:color="auto"/>
            </w:tcBorders>
            <w:vAlign w:val="center"/>
            <w:hideMark/>
          </w:tcPr>
          <w:p w:rsidR="00D148A8" w:rsidRPr="00F1139A" w:rsidRDefault="00D148A8" w:rsidP="004E55DB">
            <w:pPr>
              <w:spacing w:after="0" w:line="240" w:lineRule="auto"/>
              <w:rPr>
                <w:rFonts w:ascii="Times New Roman" w:eastAsia="Times New Roman" w:hAnsi="Times New Roman" w:cs="Times New Roman"/>
                <w:sz w:val="20"/>
                <w:szCs w:val="20"/>
              </w:rPr>
            </w:pPr>
          </w:p>
        </w:tc>
        <w:tc>
          <w:tcPr>
            <w:tcW w:w="2123"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98,4</w:t>
            </w:r>
          </w:p>
        </w:tc>
        <w:tc>
          <w:tcPr>
            <w:tcW w:w="1418"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1,6</w:t>
            </w:r>
          </w:p>
        </w:tc>
        <w:tc>
          <w:tcPr>
            <w:tcW w:w="283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100,0</w:t>
            </w:r>
          </w:p>
        </w:tc>
      </w:tr>
      <w:tr w:rsidR="00D148A8" w:rsidRPr="00F1139A" w:rsidTr="004E55DB">
        <w:trPr>
          <w:trHeight w:val="164"/>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D148A8" w:rsidRPr="00F1139A" w:rsidRDefault="00D148A8" w:rsidP="004E55DB">
            <w:pPr>
              <w:spacing w:after="0" w:line="240" w:lineRule="auto"/>
              <w:rPr>
                <w:rFonts w:ascii="Times New Roman" w:eastAsia="Times New Roman" w:hAnsi="Times New Roman" w:cs="Times New Roman"/>
                <w:sz w:val="20"/>
                <w:szCs w:val="20"/>
              </w:rPr>
            </w:pPr>
            <w:r w:rsidRPr="00F1139A">
              <w:rPr>
                <w:rFonts w:ascii="Times New Roman" w:eastAsia="Times New Roman" w:hAnsi="Times New Roman" w:cs="Times New Roman"/>
                <w:b/>
                <w:bCs/>
                <w:sz w:val="20"/>
                <w:szCs w:val="20"/>
              </w:rPr>
              <w:t xml:space="preserve">2023 </w:t>
            </w:r>
            <w:r w:rsidRPr="00F1139A">
              <w:rPr>
                <w:rFonts w:ascii="Times New Roman" w:eastAsia="Times New Roman" w:hAnsi="Times New Roman" w:cs="Times New Roman"/>
                <w:sz w:val="20"/>
                <w:szCs w:val="20"/>
              </w:rPr>
              <w:t>год (проект)</w:t>
            </w:r>
          </w:p>
        </w:tc>
        <w:tc>
          <w:tcPr>
            <w:tcW w:w="2123"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сумма, тыс. рублей</w:t>
            </w:r>
          </w:p>
        </w:tc>
        <w:tc>
          <w:tcPr>
            <w:tcW w:w="127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8 705,7</w:t>
            </w:r>
          </w:p>
        </w:tc>
        <w:tc>
          <w:tcPr>
            <w:tcW w:w="1418"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141,0</w:t>
            </w:r>
          </w:p>
        </w:tc>
        <w:tc>
          <w:tcPr>
            <w:tcW w:w="283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8 846,7</w:t>
            </w:r>
          </w:p>
        </w:tc>
      </w:tr>
      <w:tr w:rsidR="00D148A8" w:rsidRPr="00F1139A" w:rsidTr="004E55DB">
        <w:trPr>
          <w:trHeight w:val="59"/>
        </w:trPr>
        <w:tc>
          <w:tcPr>
            <w:tcW w:w="1720" w:type="dxa"/>
            <w:vMerge/>
            <w:tcBorders>
              <w:top w:val="nil"/>
              <w:left w:val="single" w:sz="8" w:space="0" w:color="auto"/>
              <w:bottom w:val="single" w:sz="8" w:space="0" w:color="000000"/>
              <w:right w:val="single" w:sz="8" w:space="0" w:color="auto"/>
            </w:tcBorders>
            <w:vAlign w:val="center"/>
            <w:hideMark/>
          </w:tcPr>
          <w:p w:rsidR="00D148A8" w:rsidRPr="00F1139A" w:rsidRDefault="00D148A8" w:rsidP="004E55DB">
            <w:pPr>
              <w:spacing w:after="0" w:line="240" w:lineRule="auto"/>
              <w:rPr>
                <w:rFonts w:ascii="Times New Roman" w:eastAsia="Times New Roman" w:hAnsi="Times New Roman" w:cs="Times New Roman"/>
                <w:sz w:val="20"/>
                <w:szCs w:val="20"/>
              </w:rPr>
            </w:pPr>
          </w:p>
        </w:tc>
        <w:tc>
          <w:tcPr>
            <w:tcW w:w="2123"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98,4</w:t>
            </w:r>
          </w:p>
        </w:tc>
        <w:tc>
          <w:tcPr>
            <w:tcW w:w="1418"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1,6</w:t>
            </w:r>
          </w:p>
        </w:tc>
        <w:tc>
          <w:tcPr>
            <w:tcW w:w="283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100,0</w:t>
            </w:r>
          </w:p>
        </w:tc>
      </w:tr>
      <w:tr w:rsidR="00D148A8" w:rsidRPr="00F1139A" w:rsidTr="004E55DB">
        <w:trPr>
          <w:trHeight w:val="86"/>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D148A8" w:rsidRPr="00F1139A" w:rsidRDefault="00D148A8" w:rsidP="004E55DB">
            <w:pPr>
              <w:spacing w:after="0" w:line="240" w:lineRule="auto"/>
              <w:rPr>
                <w:rFonts w:ascii="Times New Roman" w:eastAsia="Times New Roman" w:hAnsi="Times New Roman" w:cs="Times New Roman"/>
                <w:sz w:val="20"/>
                <w:szCs w:val="20"/>
              </w:rPr>
            </w:pPr>
            <w:r w:rsidRPr="00F1139A">
              <w:rPr>
                <w:rFonts w:ascii="Times New Roman" w:eastAsia="Times New Roman" w:hAnsi="Times New Roman" w:cs="Times New Roman"/>
                <w:b/>
                <w:bCs/>
                <w:sz w:val="20"/>
                <w:szCs w:val="20"/>
              </w:rPr>
              <w:t>2024</w:t>
            </w:r>
            <w:r w:rsidRPr="00F1139A">
              <w:rPr>
                <w:rFonts w:ascii="Times New Roman" w:eastAsia="Times New Roman" w:hAnsi="Times New Roman" w:cs="Times New Roman"/>
                <w:sz w:val="20"/>
                <w:szCs w:val="20"/>
              </w:rPr>
              <w:t xml:space="preserve"> год (проект)</w:t>
            </w:r>
          </w:p>
        </w:tc>
        <w:tc>
          <w:tcPr>
            <w:tcW w:w="2123"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сумма, тыс. рублей</w:t>
            </w:r>
          </w:p>
        </w:tc>
        <w:tc>
          <w:tcPr>
            <w:tcW w:w="127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9 017,7</w:t>
            </w:r>
          </w:p>
        </w:tc>
        <w:tc>
          <w:tcPr>
            <w:tcW w:w="1418"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146,7</w:t>
            </w:r>
          </w:p>
        </w:tc>
        <w:tc>
          <w:tcPr>
            <w:tcW w:w="283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9 164,4</w:t>
            </w:r>
          </w:p>
        </w:tc>
      </w:tr>
      <w:tr w:rsidR="00D148A8" w:rsidRPr="00F1139A" w:rsidTr="004E55DB">
        <w:trPr>
          <w:trHeight w:val="132"/>
        </w:trPr>
        <w:tc>
          <w:tcPr>
            <w:tcW w:w="1720" w:type="dxa"/>
            <w:vMerge/>
            <w:tcBorders>
              <w:top w:val="nil"/>
              <w:left w:val="single" w:sz="8" w:space="0" w:color="auto"/>
              <w:bottom w:val="single" w:sz="8" w:space="0" w:color="000000"/>
              <w:right w:val="single" w:sz="8" w:space="0" w:color="auto"/>
            </w:tcBorders>
            <w:vAlign w:val="center"/>
            <w:hideMark/>
          </w:tcPr>
          <w:p w:rsidR="00D148A8" w:rsidRPr="00F1139A" w:rsidRDefault="00D148A8" w:rsidP="004E55DB">
            <w:pPr>
              <w:spacing w:after="0" w:line="240" w:lineRule="auto"/>
              <w:rPr>
                <w:rFonts w:ascii="Times New Roman" w:eastAsia="Times New Roman" w:hAnsi="Times New Roman" w:cs="Times New Roman"/>
                <w:sz w:val="20"/>
                <w:szCs w:val="20"/>
              </w:rPr>
            </w:pPr>
          </w:p>
        </w:tc>
        <w:tc>
          <w:tcPr>
            <w:tcW w:w="2123"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98,4</w:t>
            </w:r>
          </w:p>
        </w:tc>
        <w:tc>
          <w:tcPr>
            <w:tcW w:w="1418"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1,6</w:t>
            </w:r>
          </w:p>
        </w:tc>
        <w:tc>
          <w:tcPr>
            <w:tcW w:w="2835" w:type="dxa"/>
            <w:tcBorders>
              <w:top w:val="nil"/>
              <w:left w:val="nil"/>
              <w:bottom w:val="single" w:sz="8" w:space="0" w:color="auto"/>
              <w:right w:val="single" w:sz="8" w:space="0" w:color="auto"/>
            </w:tcBorders>
            <w:shd w:val="clear" w:color="auto" w:fill="auto"/>
            <w:vAlign w:val="center"/>
            <w:hideMark/>
          </w:tcPr>
          <w:p w:rsidR="00D148A8" w:rsidRPr="00F1139A" w:rsidRDefault="00D148A8"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100,0</w:t>
            </w:r>
          </w:p>
        </w:tc>
      </w:tr>
    </w:tbl>
    <w:p w:rsidR="00D148A8" w:rsidRPr="00F1139A" w:rsidRDefault="00D148A8" w:rsidP="00D148A8">
      <w:pPr>
        <w:spacing w:after="0"/>
        <w:jc w:val="both"/>
        <w:rPr>
          <w:rFonts w:ascii="Times New Roman" w:hAnsi="Times New Roman" w:cs="Times New Roman"/>
        </w:rPr>
      </w:pPr>
    </w:p>
    <w:p w:rsidR="00DE415C" w:rsidRPr="00F1139A" w:rsidRDefault="00DE415C" w:rsidP="00971D2E">
      <w:pPr>
        <w:spacing w:after="0" w:line="240" w:lineRule="auto"/>
        <w:ind w:left="-13" w:right="255" w:firstLine="721"/>
        <w:jc w:val="both"/>
        <w:rPr>
          <w:rFonts w:ascii="Times New Roman" w:hAnsi="Times New Roman" w:cs="Times New Roman"/>
          <w:sz w:val="24"/>
          <w:szCs w:val="24"/>
        </w:rPr>
      </w:pPr>
      <w:r w:rsidRPr="00F1139A">
        <w:rPr>
          <w:rFonts w:ascii="Times New Roman" w:hAnsi="Times New Roman" w:cs="Times New Roman"/>
          <w:sz w:val="24"/>
          <w:szCs w:val="24"/>
        </w:rPr>
        <w:t xml:space="preserve">Необходимо отметить, что на момент внесения Проекта решения о бюджете согласно распоряжения Администрации Новосельского сельского поселения Вяземского района Смоленской области от 03.11.2021 №61-р утвержден перечень главных администраторов доходов бюджета </w:t>
      </w:r>
      <w:r w:rsidRPr="00F1139A">
        <w:rPr>
          <w:rFonts w:ascii="Times New Roman" w:hAnsi="Times New Roman" w:cs="Times New Roman"/>
        </w:rPr>
        <w:t>Новосельского сельского поселения Вяземского района Смоленской области</w:t>
      </w:r>
      <w:r w:rsidRPr="00F1139A">
        <w:rPr>
          <w:rFonts w:ascii="Times New Roman" w:hAnsi="Times New Roman" w:cs="Times New Roman"/>
          <w:sz w:val="24"/>
          <w:szCs w:val="24"/>
        </w:rPr>
        <w:t xml:space="preserve"> (в соответствии с п</w:t>
      </w:r>
      <w:r w:rsidR="007B1E39" w:rsidRPr="00F1139A">
        <w:rPr>
          <w:rFonts w:ascii="Times New Roman" w:hAnsi="Times New Roman" w:cs="Times New Roman"/>
          <w:sz w:val="24"/>
          <w:szCs w:val="24"/>
        </w:rPr>
        <w:t>.</w:t>
      </w:r>
      <w:r w:rsidRPr="00F1139A">
        <w:rPr>
          <w:rFonts w:ascii="Times New Roman" w:hAnsi="Times New Roman" w:cs="Times New Roman"/>
          <w:sz w:val="24"/>
          <w:szCs w:val="24"/>
        </w:rPr>
        <w:t>3.2 ст</w:t>
      </w:r>
      <w:r w:rsidR="007B1E39" w:rsidRPr="00F1139A">
        <w:rPr>
          <w:rFonts w:ascii="Times New Roman" w:hAnsi="Times New Roman" w:cs="Times New Roman"/>
          <w:sz w:val="24"/>
          <w:szCs w:val="24"/>
        </w:rPr>
        <w:t>.</w:t>
      </w:r>
      <w:r w:rsidRPr="00F1139A">
        <w:rPr>
          <w:rFonts w:ascii="Times New Roman" w:hAnsi="Times New Roman" w:cs="Times New Roman"/>
          <w:sz w:val="24"/>
          <w:szCs w:val="24"/>
        </w:rPr>
        <w:t xml:space="preserve">160.1 Бюджетного кодекса РФ, указанная норма применяется при составлении и исполнении бюджетов бюджетной системы Российской Федерации начиная с бюджетов на 2022 год и плановый период 2023 и 2024 годов). </w:t>
      </w:r>
    </w:p>
    <w:p w:rsidR="00B91EE2" w:rsidRPr="00F1139A" w:rsidRDefault="00B91EE2" w:rsidP="00971D2E">
      <w:pPr>
        <w:spacing w:after="0" w:line="240" w:lineRule="auto"/>
        <w:ind w:left="-13" w:right="255" w:firstLine="721"/>
        <w:jc w:val="both"/>
        <w:rPr>
          <w:rFonts w:ascii="Times New Roman" w:hAnsi="Times New Roman" w:cs="Times New Roman"/>
          <w:sz w:val="24"/>
          <w:szCs w:val="24"/>
        </w:rPr>
      </w:pPr>
    </w:p>
    <w:p w:rsidR="00C31F73" w:rsidRPr="00F1139A" w:rsidRDefault="00C31F73" w:rsidP="00C31F73">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общем объёме доходов бюджета поселения на 2022 год и плановый период 2023 и 2024 годов  удельный вес безвозмездных поступлений планируется в размере </w:t>
      </w:r>
      <w:r w:rsidR="00FB6D32" w:rsidRPr="00F1139A">
        <w:rPr>
          <w:rFonts w:ascii="Times New Roman" w:hAnsi="Times New Roman" w:cs="Times New Roman"/>
          <w:b/>
          <w:sz w:val="24"/>
          <w:szCs w:val="24"/>
        </w:rPr>
        <w:t>32,6</w:t>
      </w:r>
      <w:r w:rsidRPr="00F1139A">
        <w:rPr>
          <w:rFonts w:ascii="Times New Roman" w:hAnsi="Times New Roman" w:cs="Times New Roman"/>
          <w:sz w:val="24"/>
          <w:szCs w:val="24"/>
        </w:rPr>
        <w:t xml:space="preserve">%, </w:t>
      </w:r>
      <w:r w:rsidR="00FB6D32" w:rsidRPr="00F1139A">
        <w:rPr>
          <w:rFonts w:ascii="Times New Roman" w:hAnsi="Times New Roman" w:cs="Times New Roman"/>
          <w:b/>
          <w:sz w:val="24"/>
          <w:szCs w:val="24"/>
        </w:rPr>
        <w:t>28,9</w:t>
      </w:r>
      <w:r w:rsidRPr="00F1139A">
        <w:rPr>
          <w:rFonts w:ascii="Times New Roman" w:hAnsi="Times New Roman" w:cs="Times New Roman"/>
          <w:sz w:val="24"/>
          <w:szCs w:val="24"/>
        </w:rPr>
        <w:t xml:space="preserve">%, </w:t>
      </w:r>
      <w:r w:rsidR="00FB6D32" w:rsidRPr="00F1139A">
        <w:rPr>
          <w:rFonts w:ascii="Times New Roman" w:hAnsi="Times New Roman" w:cs="Times New Roman"/>
          <w:b/>
          <w:sz w:val="24"/>
          <w:szCs w:val="24"/>
        </w:rPr>
        <w:t>18,2</w:t>
      </w:r>
      <w:r w:rsidRPr="00F1139A">
        <w:rPr>
          <w:rFonts w:ascii="Times New Roman" w:hAnsi="Times New Roman" w:cs="Times New Roman"/>
          <w:sz w:val="24"/>
          <w:szCs w:val="24"/>
        </w:rPr>
        <w:t xml:space="preserve">% соответственно по годам. </w:t>
      </w:r>
    </w:p>
    <w:p w:rsidR="00C31F73" w:rsidRPr="00F1139A" w:rsidRDefault="00C31F73" w:rsidP="00C31F73">
      <w:pPr>
        <w:spacing w:after="0"/>
        <w:ind w:firstLine="709"/>
        <w:jc w:val="both"/>
        <w:rPr>
          <w:rFonts w:ascii="Times New Roman" w:hAnsi="Times New Roman" w:cs="Times New Roman"/>
          <w:sz w:val="24"/>
          <w:szCs w:val="24"/>
        </w:rPr>
      </w:pPr>
      <w:r w:rsidRPr="00F1139A">
        <w:rPr>
          <w:rFonts w:ascii="Times New Roman" w:hAnsi="Times New Roman" w:cs="Times New Roman"/>
          <w:b/>
          <w:i/>
          <w:sz w:val="24"/>
          <w:szCs w:val="24"/>
        </w:rPr>
        <w:t>Общий объем безвозмездных поступлений</w:t>
      </w:r>
      <w:r w:rsidRPr="00F1139A">
        <w:rPr>
          <w:rFonts w:ascii="Times New Roman" w:hAnsi="Times New Roman" w:cs="Times New Roman"/>
          <w:sz w:val="24"/>
          <w:szCs w:val="24"/>
        </w:rPr>
        <w:t xml:space="preserve"> от вышестоящих бюджетов на 202</w:t>
      </w:r>
      <w:r w:rsidR="00FB6D32" w:rsidRPr="00F1139A">
        <w:rPr>
          <w:rFonts w:ascii="Times New Roman" w:hAnsi="Times New Roman" w:cs="Times New Roman"/>
          <w:sz w:val="24"/>
          <w:szCs w:val="24"/>
        </w:rPr>
        <w:t xml:space="preserve">2 </w:t>
      </w:r>
      <w:r w:rsidRPr="00F1139A">
        <w:rPr>
          <w:rFonts w:ascii="Times New Roman" w:hAnsi="Times New Roman" w:cs="Times New Roman"/>
          <w:sz w:val="24"/>
          <w:szCs w:val="24"/>
        </w:rPr>
        <w:t xml:space="preserve">год планируется в сумме </w:t>
      </w:r>
      <w:r w:rsidR="00FB6D32" w:rsidRPr="00F1139A">
        <w:rPr>
          <w:rFonts w:ascii="Times New Roman" w:hAnsi="Times New Roman" w:cs="Times New Roman"/>
          <w:b/>
          <w:sz w:val="24"/>
          <w:szCs w:val="24"/>
        </w:rPr>
        <w:t xml:space="preserve">4 138,8 </w:t>
      </w:r>
      <w:r w:rsidR="00FB6D32" w:rsidRPr="00F1139A">
        <w:rPr>
          <w:rFonts w:ascii="Times New Roman" w:hAnsi="Times New Roman" w:cs="Times New Roman"/>
          <w:sz w:val="24"/>
          <w:szCs w:val="24"/>
        </w:rPr>
        <w:t>тыс.</w:t>
      </w:r>
      <w:r w:rsidRPr="00F1139A">
        <w:rPr>
          <w:rFonts w:ascii="Times New Roman" w:hAnsi="Times New Roman" w:cs="Times New Roman"/>
          <w:sz w:val="24"/>
          <w:szCs w:val="24"/>
        </w:rPr>
        <w:t xml:space="preserve">рублей, что на </w:t>
      </w:r>
      <w:r w:rsidR="00A9110C" w:rsidRPr="00F1139A">
        <w:rPr>
          <w:rFonts w:ascii="Times New Roman" w:hAnsi="Times New Roman" w:cs="Times New Roman"/>
          <w:sz w:val="24"/>
          <w:szCs w:val="24"/>
        </w:rPr>
        <w:t>544,4</w:t>
      </w:r>
      <w:r w:rsidR="00FB6D32"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или на </w:t>
      </w:r>
      <w:r w:rsidR="00A9110C" w:rsidRPr="00F1139A">
        <w:rPr>
          <w:rFonts w:ascii="Times New Roman" w:hAnsi="Times New Roman" w:cs="Times New Roman"/>
          <w:sz w:val="24"/>
          <w:szCs w:val="24"/>
        </w:rPr>
        <w:t>11,6</w:t>
      </w:r>
      <w:r w:rsidRPr="00F1139A">
        <w:rPr>
          <w:rFonts w:ascii="Times New Roman" w:hAnsi="Times New Roman" w:cs="Times New Roman"/>
          <w:sz w:val="24"/>
          <w:szCs w:val="24"/>
        </w:rPr>
        <w:t xml:space="preserve">% </w:t>
      </w:r>
      <w:r w:rsidR="00A9110C" w:rsidRPr="00F1139A">
        <w:rPr>
          <w:rFonts w:ascii="Times New Roman" w:hAnsi="Times New Roman" w:cs="Times New Roman"/>
          <w:sz w:val="24"/>
          <w:szCs w:val="24"/>
        </w:rPr>
        <w:t>меньше</w:t>
      </w:r>
      <w:r w:rsidRPr="00F1139A">
        <w:rPr>
          <w:rFonts w:ascii="Times New Roman" w:hAnsi="Times New Roman" w:cs="Times New Roman"/>
          <w:sz w:val="24"/>
          <w:szCs w:val="24"/>
        </w:rPr>
        <w:t xml:space="preserve"> ожидаемых безвозмездных поступлений 202</w:t>
      </w:r>
      <w:r w:rsidR="00FB6D32" w:rsidRPr="00F1139A">
        <w:rPr>
          <w:rFonts w:ascii="Times New Roman" w:hAnsi="Times New Roman" w:cs="Times New Roman"/>
          <w:sz w:val="24"/>
          <w:szCs w:val="24"/>
        </w:rPr>
        <w:t>1</w:t>
      </w:r>
      <w:r w:rsidRPr="00F1139A">
        <w:rPr>
          <w:rFonts w:ascii="Times New Roman" w:hAnsi="Times New Roman" w:cs="Times New Roman"/>
          <w:sz w:val="24"/>
          <w:szCs w:val="24"/>
        </w:rPr>
        <w:t xml:space="preserve"> года. </w:t>
      </w:r>
    </w:p>
    <w:p w:rsidR="00C31F73" w:rsidRPr="00F1139A" w:rsidRDefault="00C31F73" w:rsidP="00C31F73">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Безвозмездные поступления на 202</w:t>
      </w:r>
      <w:r w:rsidR="00FB6D32" w:rsidRPr="00F1139A">
        <w:rPr>
          <w:rFonts w:ascii="Times New Roman" w:hAnsi="Times New Roman" w:cs="Times New Roman"/>
          <w:sz w:val="24"/>
          <w:szCs w:val="24"/>
        </w:rPr>
        <w:t>3</w:t>
      </w:r>
      <w:r w:rsidRPr="00F1139A">
        <w:rPr>
          <w:rFonts w:ascii="Times New Roman" w:hAnsi="Times New Roman" w:cs="Times New Roman"/>
          <w:sz w:val="24"/>
          <w:szCs w:val="24"/>
        </w:rPr>
        <w:t xml:space="preserve"> год про</w:t>
      </w:r>
      <w:r w:rsidR="00FB6D32" w:rsidRPr="00F1139A">
        <w:rPr>
          <w:rFonts w:ascii="Times New Roman" w:hAnsi="Times New Roman" w:cs="Times New Roman"/>
          <w:sz w:val="24"/>
          <w:szCs w:val="24"/>
        </w:rPr>
        <w:t xml:space="preserve">гнозируются в сумме </w:t>
      </w:r>
      <w:r w:rsidR="00A9110C" w:rsidRPr="00F1139A">
        <w:rPr>
          <w:rFonts w:ascii="Times New Roman" w:hAnsi="Times New Roman" w:cs="Times New Roman"/>
          <w:b/>
          <w:sz w:val="24"/>
          <w:szCs w:val="24"/>
        </w:rPr>
        <w:t>3 590,6</w:t>
      </w:r>
      <w:r w:rsidR="00FB6D32" w:rsidRPr="00F1139A">
        <w:rPr>
          <w:rFonts w:ascii="Times New Roman" w:hAnsi="Times New Roman" w:cs="Times New Roman"/>
          <w:sz w:val="24"/>
          <w:szCs w:val="24"/>
        </w:rPr>
        <w:t xml:space="preserve"> тыс.рублей, что на </w:t>
      </w:r>
      <w:r w:rsidR="00A9110C" w:rsidRPr="00F1139A">
        <w:rPr>
          <w:rFonts w:ascii="Times New Roman" w:hAnsi="Times New Roman" w:cs="Times New Roman"/>
          <w:sz w:val="24"/>
          <w:szCs w:val="24"/>
        </w:rPr>
        <w:t>548,2</w:t>
      </w:r>
      <w:r w:rsidR="00FB6D32"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или на </w:t>
      </w:r>
      <w:r w:rsidR="00A9110C" w:rsidRPr="00F1139A">
        <w:rPr>
          <w:rFonts w:ascii="Times New Roman" w:hAnsi="Times New Roman" w:cs="Times New Roman"/>
          <w:sz w:val="24"/>
          <w:szCs w:val="24"/>
        </w:rPr>
        <w:t>13,2</w:t>
      </w:r>
      <w:r w:rsidRPr="00F1139A">
        <w:rPr>
          <w:rFonts w:ascii="Times New Roman" w:hAnsi="Times New Roman" w:cs="Times New Roman"/>
          <w:sz w:val="24"/>
          <w:szCs w:val="24"/>
        </w:rPr>
        <w:t>% меньше планируемых безвозмездных поступлений в 202</w:t>
      </w:r>
      <w:r w:rsidR="00FB6D32" w:rsidRPr="00F1139A">
        <w:rPr>
          <w:rFonts w:ascii="Times New Roman" w:hAnsi="Times New Roman" w:cs="Times New Roman"/>
          <w:sz w:val="24"/>
          <w:szCs w:val="24"/>
        </w:rPr>
        <w:t>2</w:t>
      </w:r>
      <w:r w:rsidRPr="00F1139A">
        <w:rPr>
          <w:rFonts w:ascii="Times New Roman" w:hAnsi="Times New Roman" w:cs="Times New Roman"/>
          <w:sz w:val="24"/>
          <w:szCs w:val="24"/>
        </w:rPr>
        <w:t xml:space="preserve"> году.</w:t>
      </w:r>
    </w:p>
    <w:p w:rsidR="000366A5" w:rsidRPr="00F1139A" w:rsidRDefault="00C31F73" w:rsidP="00C31F73">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Безвозмездные поступления на 202</w:t>
      </w:r>
      <w:r w:rsidR="00FB6D32" w:rsidRPr="00F1139A">
        <w:rPr>
          <w:rFonts w:ascii="Times New Roman" w:hAnsi="Times New Roman" w:cs="Times New Roman"/>
          <w:sz w:val="24"/>
          <w:szCs w:val="24"/>
        </w:rPr>
        <w:t>4</w:t>
      </w:r>
      <w:r w:rsidRPr="00F1139A">
        <w:rPr>
          <w:rFonts w:ascii="Times New Roman" w:hAnsi="Times New Roman" w:cs="Times New Roman"/>
          <w:sz w:val="24"/>
          <w:szCs w:val="24"/>
        </w:rPr>
        <w:t xml:space="preserve"> год прогнозируются в сумме </w:t>
      </w:r>
      <w:r w:rsidR="00A9110C" w:rsidRPr="00F1139A">
        <w:rPr>
          <w:rFonts w:ascii="Times New Roman" w:hAnsi="Times New Roman" w:cs="Times New Roman"/>
          <w:b/>
          <w:sz w:val="24"/>
          <w:szCs w:val="24"/>
        </w:rPr>
        <w:t>2 037,3</w:t>
      </w:r>
      <w:r w:rsidR="00FB6D32" w:rsidRPr="00F1139A">
        <w:rPr>
          <w:rFonts w:ascii="Times New Roman" w:hAnsi="Times New Roman" w:cs="Times New Roman"/>
          <w:sz w:val="24"/>
          <w:szCs w:val="24"/>
        </w:rPr>
        <w:t xml:space="preserve"> тыс.рублей, что на </w:t>
      </w:r>
      <w:r w:rsidR="00A9110C" w:rsidRPr="00F1139A">
        <w:rPr>
          <w:rFonts w:ascii="Times New Roman" w:hAnsi="Times New Roman" w:cs="Times New Roman"/>
          <w:sz w:val="24"/>
          <w:szCs w:val="24"/>
        </w:rPr>
        <w:t>1 553,3</w:t>
      </w:r>
      <w:r w:rsidR="00FB6D32"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или на </w:t>
      </w:r>
      <w:r w:rsidR="00A9110C" w:rsidRPr="00F1139A">
        <w:rPr>
          <w:rFonts w:ascii="Times New Roman" w:hAnsi="Times New Roman" w:cs="Times New Roman"/>
          <w:sz w:val="24"/>
          <w:szCs w:val="24"/>
        </w:rPr>
        <w:t>43,3</w:t>
      </w:r>
      <w:r w:rsidRPr="00F1139A">
        <w:rPr>
          <w:rFonts w:ascii="Times New Roman" w:hAnsi="Times New Roman" w:cs="Times New Roman"/>
          <w:sz w:val="24"/>
          <w:szCs w:val="24"/>
        </w:rPr>
        <w:t xml:space="preserve">% </w:t>
      </w:r>
      <w:r w:rsidR="00A9110C" w:rsidRPr="00F1139A">
        <w:rPr>
          <w:rFonts w:ascii="Times New Roman" w:hAnsi="Times New Roman" w:cs="Times New Roman"/>
          <w:sz w:val="24"/>
          <w:szCs w:val="24"/>
        </w:rPr>
        <w:t>меньше</w:t>
      </w:r>
      <w:r w:rsidRPr="00F1139A">
        <w:rPr>
          <w:rFonts w:ascii="Times New Roman" w:hAnsi="Times New Roman" w:cs="Times New Roman"/>
          <w:sz w:val="24"/>
          <w:szCs w:val="24"/>
        </w:rPr>
        <w:t xml:space="preserve"> планируемых безвозмездных поступлений в 202</w:t>
      </w:r>
      <w:r w:rsidR="00FB6D32" w:rsidRPr="00F1139A">
        <w:rPr>
          <w:rFonts w:ascii="Times New Roman" w:hAnsi="Times New Roman" w:cs="Times New Roman"/>
          <w:sz w:val="24"/>
          <w:szCs w:val="24"/>
        </w:rPr>
        <w:t>3</w:t>
      </w:r>
      <w:r w:rsidRPr="00F1139A">
        <w:rPr>
          <w:rFonts w:ascii="Times New Roman" w:hAnsi="Times New Roman" w:cs="Times New Roman"/>
          <w:sz w:val="24"/>
          <w:szCs w:val="24"/>
        </w:rPr>
        <w:t xml:space="preserve"> году.</w:t>
      </w:r>
    </w:p>
    <w:p w:rsidR="004E55DB" w:rsidRPr="00F1139A" w:rsidRDefault="004E55DB" w:rsidP="00F51D67">
      <w:pPr>
        <w:spacing w:after="0"/>
        <w:jc w:val="center"/>
        <w:rPr>
          <w:rFonts w:ascii="Times New Roman" w:hAnsi="Times New Roman" w:cs="Times New Roman"/>
          <w:b/>
          <w:i/>
        </w:rPr>
        <w:sectPr w:rsidR="004E55DB" w:rsidRPr="00F1139A" w:rsidSect="00803E2D">
          <w:pgSz w:w="11906" w:h="16838"/>
          <w:pgMar w:top="709" w:right="850" w:bottom="1134" w:left="1701" w:header="708" w:footer="708" w:gutter="0"/>
          <w:cols w:space="708"/>
          <w:docGrid w:linePitch="360"/>
        </w:sectPr>
      </w:pPr>
    </w:p>
    <w:p w:rsidR="0012052A" w:rsidRPr="00F1139A" w:rsidRDefault="0012052A" w:rsidP="0012052A">
      <w:pPr>
        <w:pStyle w:val="a6"/>
        <w:jc w:val="center"/>
        <w:rPr>
          <w:rFonts w:ascii="Times New Roman" w:hAnsi="Times New Roman" w:cs="Times New Roman"/>
          <w:b/>
          <w:i/>
          <w:sz w:val="24"/>
          <w:szCs w:val="24"/>
        </w:rPr>
      </w:pPr>
      <w:r w:rsidRPr="00F1139A">
        <w:rPr>
          <w:rFonts w:ascii="Times New Roman" w:hAnsi="Times New Roman" w:cs="Times New Roman"/>
          <w:b/>
          <w:i/>
          <w:sz w:val="24"/>
          <w:szCs w:val="24"/>
        </w:rPr>
        <w:lastRenderedPageBreak/>
        <w:t>Анализ доходов бюджета сельского поселения на 2022 год и плановый период 2022 и 2023 годов</w:t>
      </w:r>
    </w:p>
    <w:p w:rsidR="004E55DB" w:rsidRPr="00F1139A" w:rsidRDefault="004E55DB" w:rsidP="004E55DB">
      <w:pPr>
        <w:pStyle w:val="a6"/>
        <w:jc w:val="right"/>
        <w:rPr>
          <w:rFonts w:ascii="Times New Roman" w:hAnsi="Times New Roman" w:cs="Times New Roman"/>
          <w:sz w:val="20"/>
          <w:szCs w:val="20"/>
        </w:rPr>
      </w:pPr>
      <w:r w:rsidRPr="00F1139A">
        <w:rPr>
          <w:rFonts w:ascii="Times New Roman" w:hAnsi="Times New Roman" w:cs="Times New Roman"/>
          <w:sz w:val="20"/>
          <w:szCs w:val="20"/>
        </w:rPr>
        <w:t>(тыс.рублей)</w:t>
      </w:r>
    </w:p>
    <w:tbl>
      <w:tblPr>
        <w:tblW w:w="15649" w:type="dxa"/>
        <w:tblInd w:w="-318" w:type="dxa"/>
        <w:tblLayout w:type="fixed"/>
        <w:tblLook w:val="04A0" w:firstRow="1" w:lastRow="0" w:firstColumn="1" w:lastColumn="0" w:noHBand="0" w:noVBand="1"/>
      </w:tblPr>
      <w:tblGrid>
        <w:gridCol w:w="4679"/>
        <w:gridCol w:w="850"/>
        <w:gridCol w:w="851"/>
        <w:gridCol w:w="850"/>
        <w:gridCol w:w="850"/>
        <w:gridCol w:w="775"/>
        <w:gridCol w:w="992"/>
        <w:gridCol w:w="851"/>
        <w:gridCol w:w="851"/>
        <w:gridCol w:w="766"/>
        <w:gridCol w:w="709"/>
        <w:gridCol w:w="858"/>
        <w:gridCol w:w="916"/>
        <w:gridCol w:w="851"/>
      </w:tblGrid>
      <w:tr w:rsidR="004E55DB" w:rsidRPr="00F1139A" w:rsidTr="004E55DB">
        <w:trPr>
          <w:trHeight w:val="324"/>
        </w:trPr>
        <w:tc>
          <w:tcPr>
            <w:tcW w:w="467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20"/>
                <w:szCs w:val="20"/>
              </w:rPr>
            </w:pPr>
            <w:bookmarkStart w:id="10" w:name="RANGE!A1:N29"/>
            <w:r w:rsidRPr="00F1139A">
              <w:rPr>
                <w:rFonts w:ascii="Times New Roman" w:eastAsia="Times New Roman" w:hAnsi="Times New Roman" w:cs="Times New Roman"/>
                <w:b/>
                <w:bCs/>
                <w:sz w:val="20"/>
                <w:szCs w:val="20"/>
              </w:rPr>
              <w:t>Наименование расходов</w:t>
            </w:r>
            <w:bookmarkEnd w:id="10"/>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2021 план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2021 ожид. оценка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2022 проект</w:t>
            </w:r>
          </w:p>
        </w:tc>
        <w:tc>
          <w:tcPr>
            <w:tcW w:w="3468" w:type="dxa"/>
            <w:gridSpan w:val="4"/>
            <w:tcBorders>
              <w:top w:val="single" w:sz="4" w:space="0" w:color="auto"/>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отклонение 2022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2023 проект</w:t>
            </w:r>
          </w:p>
        </w:tc>
        <w:tc>
          <w:tcPr>
            <w:tcW w:w="1475" w:type="dxa"/>
            <w:gridSpan w:val="2"/>
            <w:tcBorders>
              <w:top w:val="single" w:sz="4" w:space="0" w:color="auto"/>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отклонение                          2023 к 2022</w:t>
            </w:r>
          </w:p>
        </w:tc>
        <w:tc>
          <w:tcPr>
            <w:tcW w:w="85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2024 проект</w:t>
            </w:r>
          </w:p>
        </w:tc>
        <w:tc>
          <w:tcPr>
            <w:tcW w:w="1767" w:type="dxa"/>
            <w:gridSpan w:val="2"/>
            <w:tcBorders>
              <w:top w:val="single" w:sz="4" w:space="0" w:color="auto"/>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отклонение                             2024 к 2023</w:t>
            </w:r>
          </w:p>
        </w:tc>
      </w:tr>
      <w:tr w:rsidR="004E55DB" w:rsidRPr="00F1139A" w:rsidTr="004E55DB">
        <w:trPr>
          <w:trHeight w:val="528"/>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6"/>
                <w:szCs w:val="16"/>
              </w:rPr>
            </w:pPr>
            <w:r w:rsidRPr="00F1139A">
              <w:rPr>
                <w:rFonts w:ascii="Times New Roman" w:eastAsia="Times New Roman" w:hAnsi="Times New Roman" w:cs="Times New Roman"/>
                <w:b/>
                <w:bCs/>
                <w:sz w:val="16"/>
                <w:szCs w:val="16"/>
              </w:rPr>
              <w:t>к плану 2021, +/-</w:t>
            </w:r>
          </w:p>
        </w:tc>
        <w:tc>
          <w:tcPr>
            <w:tcW w:w="775"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6"/>
                <w:szCs w:val="16"/>
              </w:rPr>
            </w:pPr>
            <w:r w:rsidRPr="00F1139A">
              <w:rPr>
                <w:rFonts w:ascii="Times New Roman" w:eastAsia="Times New Roman" w:hAnsi="Times New Roman" w:cs="Times New Roman"/>
                <w:b/>
                <w:bCs/>
                <w:sz w:val="16"/>
                <w:szCs w:val="16"/>
              </w:rPr>
              <w:t>к плану 2021,%</w:t>
            </w:r>
          </w:p>
        </w:tc>
        <w:tc>
          <w:tcPr>
            <w:tcW w:w="992"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6"/>
                <w:szCs w:val="16"/>
              </w:rPr>
            </w:pPr>
            <w:r w:rsidRPr="00F1139A">
              <w:rPr>
                <w:rFonts w:ascii="Times New Roman" w:eastAsia="Times New Roman" w:hAnsi="Times New Roman" w:cs="Times New Roman"/>
                <w:b/>
                <w:bCs/>
                <w:sz w:val="16"/>
                <w:szCs w:val="16"/>
              </w:rPr>
              <w:t>к ожид. оц. 2021, +/-</w:t>
            </w:r>
          </w:p>
        </w:tc>
        <w:tc>
          <w:tcPr>
            <w:tcW w:w="851"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6"/>
                <w:szCs w:val="16"/>
              </w:rPr>
            </w:pPr>
            <w:r w:rsidRPr="00F1139A">
              <w:rPr>
                <w:rFonts w:ascii="Times New Roman" w:eastAsia="Times New Roman" w:hAnsi="Times New Roman" w:cs="Times New Roman"/>
                <w:b/>
                <w:bCs/>
                <w:sz w:val="16"/>
                <w:szCs w:val="16"/>
              </w:rPr>
              <w:t>к ожид. оц. 2021,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766"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 xml:space="preserve"> +/-</w:t>
            </w:r>
          </w:p>
        </w:tc>
        <w:tc>
          <w:tcPr>
            <w:tcW w:w="709"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 xml:space="preserve"> %</w:t>
            </w:r>
          </w:p>
        </w:tc>
        <w:tc>
          <w:tcPr>
            <w:tcW w:w="858" w:type="dxa"/>
            <w:vMerge/>
            <w:tcBorders>
              <w:top w:val="single" w:sz="4" w:space="0" w:color="auto"/>
              <w:left w:val="single" w:sz="4" w:space="0" w:color="auto"/>
              <w:bottom w:val="single" w:sz="4" w:space="0" w:color="000000"/>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916"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 xml:space="preserve"> +/-</w:t>
            </w:r>
          </w:p>
        </w:tc>
        <w:tc>
          <w:tcPr>
            <w:tcW w:w="851"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 xml:space="preserve"> %</w:t>
            </w:r>
          </w:p>
        </w:tc>
      </w:tr>
      <w:tr w:rsidR="004E55DB" w:rsidRPr="00F1139A" w:rsidTr="004E55DB">
        <w:trPr>
          <w:trHeight w:val="186"/>
        </w:trPr>
        <w:tc>
          <w:tcPr>
            <w:tcW w:w="4679" w:type="dxa"/>
            <w:tcBorders>
              <w:top w:val="single" w:sz="4" w:space="0" w:color="auto"/>
              <w:left w:val="single" w:sz="4" w:space="0" w:color="auto"/>
              <w:bottom w:val="single" w:sz="4" w:space="0" w:color="auto"/>
              <w:right w:val="nil"/>
            </w:tcBorders>
            <w:shd w:val="clear" w:color="000000" w:fill="DDD9C3"/>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НДФЛ</w:t>
            </w:r>
          </w:p>
        </w:tc>
        <w:tc>
          <w:tcPr>
            <w:tcW w:w="85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4670,7</w:t>
            </w:r>
          </w:p>
        </w:tc>
        <w:tc>
          <w:tcPr>
            <w:tcW w:w="851" w:type="dxa"/>
            <w:tcBorders>
              <w:top w:val="single" w:sz="4" w:space="0" w:color="auto"/>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4670,7</w:t>
            </w:r>
          </w:p>
        </w:tc>
        <w:tc>
          <w:tcPr>
            <w:tcW w:w="850" w:type="dxa"/>
            <w:tcBorders>
              <w:top w:val="single" w:sz="4" w:space="0" w:color="auto"/>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4074,7</w:t>
            </w:r>
          </w:p>
        </w:tc>
        <w:tc>
          <w:tcPr>
            <w:tcW w:w="850" w:type="dxa"/>
            <w:tcBorders>
              <w:top w:val="single" w:sz="4" w:space="0" w:color="auto"/>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-596,0</w:t>
            </w:r>
          </w:p>
        </w:tc>
        <w:tc>
          <w:tcPr>
            <w:tcW w:w="775" w:type="dxa"/>
            <w:tcBorders>
              <w:top w:val="single" w:sz="4" w:space="0" w:color="auto"/>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87,2</w:t>
            </w:r>
          </w:p>
        </w:tc>
        <w:tc>
          <w:tcPr>
            <w:tcW w:w="992" w:type="dxa"/>
            <w:tcBorders>
              <w:top w:val="single" w:sz="4" w:space="0" w:color="auto"/>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-596,0</w:t>
            </w:r>
          </w:p>
        </w:tc>
        <w:tc>
          <w:tcPr>
            <w:tcW w:w="851" w:type="dxa"/>
            <w:tcBorders>
              <w:top w:val="single" w:sz="4" w:space="0" w:color="auto"/>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87,2</w:t>
            </w:r>
          </w:p>
        </w:tc>
        <w:tc>
          <w:tcPr>
            <w:tcW w:w="851" w:type="dxa"/>
            <w:tcBorders>
              <w:top w:val="single" w:sz="4" w:space="0" w:color="auto"/>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4237,7</w:t>
            </w:r>
          </w:p>
        </w:tc>
        <w:tc>
          <w:tcPr>
            <w:tcW w:w="766" w:type="dxa"/>
            <w:tcBorders>
              <w:top w:val="single" w:sz="4" w:space="0" w:color="auto"/>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163,0</w:t>
            </w:r>
          </w:p>
        </w:tc>
        <w:tc>
          <w:tcPr>
            <w:tcW w:w="709" w:type="dxa"/>
            <w:tcBorders>
              <w:top w:val="single" w:sz="4" w:space="0" w:color="auto"/>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104,0</w:t>
            </w:r>
          </w:p>
        </w:tc>
        <w:tc>
          <w:tcPr>
            <w:tcW w:w="858" w:type="dxa"/>
            <w:tcBorders>
              <w:top w:val="single" w:sz="4" w:space="0" w:color="auto"/>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4441,1</w:t>
            </w:r>
          </w:p>
        </w:tc>
        <w:tc>
          <w:tcPr>
            <w:tcW w:w="916" w:type="dxa"/>
            <w:tcBorders>
              <w:top w:val="single" w:sz="4" w:space="0" w:color="auto"/>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203,4</w:t>
            </w:r>
          </w:p>
        </w:tc>
        <w:tc>
          <w:tcPr>
            <w:tcW w:w="851" w:type="dxa"/>
            <w:tcBorders>
              <w:top w:val="single" w:sz="4" w:space="0" w:color="auto"/>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104,8</w:t>
            </w:r>
          </w:p>
        </w:tc>
      </w:tr>
      <w:tr w:rsidR="004E55DB" w:rsidRPr="00F1139A" w:rsidTr="004E55DB">
        <w:trPr>
          <w:trHeight w:val="360"/>
        </w:trPr>
        <w:tc>
          <w:tcPr>
            <w:tcW w:w="4679" w:type="dxa"/>
            <w:tcBorders>
              <w:top w:val="nil"/>
              <w:left w:val="single" w:sz="4" w:space="0" w:color="auto"/>
              <w:bottom w:val="single" w:sz="4" w:space="0" w:color="auto"/>
              <w:right w:val="nil"/>
            </w:tcBorders>
            <w:shd w:val="clear" w:color="000000" w:fill="DDD9C3"/>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1326,8</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1326,8</w:t>
            </w:r>
          </w:p>
        </w:tc>
        <w:tc>
          <w:tcPr>
            <w:tcW w:w="850"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1358,4</w:t>
            </w:r>
          </w:p>
        </w:tc>
        <w:tc>
          <w:tcPr>
            <w:tcW w:w="850"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31,6</w:t>
            </w:r>
          </w:p>
        </w:tc>
        <w:tc>
          <w:tcPr>
            <w:tcW w:w="775"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102,4</w:t>
            </w:r>
          </w:p>
        </w:tc>
        <w:tc>
          <w:tcPr>
            <w:tcW w:w="992"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31,6</w:t>
            </w:r>
          </w:p>
        </w:tc>
        <w:tc>
          <w:tcPr>
            <w:tcW w:w="851"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102,4</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1387,6</w:t>
            </w:r>
          </w:p>
        </w:tc>
        <w:tc>
          <w:tcPr>
            <w:tcW w:w="766"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29,2</w:t>
            </w:r>
          </w:p>
        </w:tc>
        <w:tc>
          <w:tcPr>
            <w:tcW w:w="709"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102,1</w:t>
            </w:r>
          </w:p>
        </w:tc>
        <w:tc>
          <w:tcPr>
            <w:tcW w:w="858"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1415,9</w:t>
            </w:r>
          </w:p>
        </w:tc>
        <w:tc>
          <w:tcPr>
            <w:tcW w:w="916"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28,3</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102,0</w:t>
            </w:r>
          </w:p>
        </w:tc>
      </w:tr>
      <w:tr w:rsidR="004E55DB" w:rsidRPr="00F1139A" w:rsidTr="001D0C84">
        <w:trPr>
          <w:trHeight w:val="84"/>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доходы от уплаты акцизов на дизельное топливо</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611,7</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611,7</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614,2</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2,5</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100,4</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2,5</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100,4</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620,8</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6,6</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101,1</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623,4</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2,6</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100,4</w:t>
            </w:r>
          </w:p>
        </w:tc>
      </w:tr>
      <w:tr w:rsidR="004E55DB" w:rsidRPr="00F1139A" w:rsidTr="001D0C84">
        <w:trPr>
          <w:trHeight w:val="411"/>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доходы от уплаты акцизов на моторные масла для дизельных и (или) карбюраторных (инжекторных) двигателей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3,7</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3,7</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3,4</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-0,3</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91,9</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91,9</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3,5</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102,9</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3,6</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102,9</w:t>
            </w:r>
          </w:p>
        </w:tc>
      </w:tr>
      <w:tr w:rsidR="004E55DB" w:rsidRPr="00F1139A" w:rsidTr="004E55DB">
        <w:trPr>
          <w:trHeight w:val="166"/>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доходы от уплаты акцизов на автомобильный бензин</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801,4</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801,4</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817,8</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16,4</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102,0</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16,4</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840,2</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22,4</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102,7</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868,9</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28,7</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103,4</w:t>
            </w:r>
          </w:p>
        </w:tc>
      </w:tr>
      <w:tr w:rsidR="004E55DB" w:rsidRPr="00F1139A" w:rsidTr="004E55DB">
        <w:trPr>
          <w:trHeight w:val="84"/>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доходы от уплаты акцизов на прямогонный бензин</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-90</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-77</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13,0</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85,6</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13,0</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85,6</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-76,9</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99,9</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-80</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-3,1</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104,0</w:t>
            </w:r>
          </w:p>
        </w:tc>
      </w:tr>
      <w:tr w:rsidR="004E55DB" w:rsidRPr="00F1139A" w:rsidTr="001D0C84">
        <w:trPr>
          <w:trHeight w:val="158"/>
        </w:trPr>
        <w:tc>
          <w:tcPr>
            <w:tcW w:w="4679" w:type="dxa"/>
            <w:tcBorders>
              <w:top w:val="nil"/>
              <w:left w:val="single" w:sz="4" w:space="0" w:color="auto"/>
              <w:bottom w:val="single" w:sz="4" w:space="0" w:color="auto"/>
              <w:right w:val="nil"/>
            </w:tcBorders>
            <w:shd w:val="clear" w:color="000000" w:fill="DDD9C3"/>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единый сельскохозяйственный налог</w:t>
            </w:r>
          </w:p>
        </w:tc>
        <w:tc>
          <w:tcPr>
            <w:tcW w:w="850" w:type="dxa"/>
            <w:tcBorders>
              <w:top w:val="nil"/>
              <w:left w:val="single" w:sz="4" w:space="0" w:color="auto"/>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27,3</w:t>
            </w:r>
          </w:p>
        </w:tc>
        <w:tc>
          <w:tcPr>
            <w:tcW w:w="850"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31,4</w:t>
            </w:r>
          </w:p>
        </w:tc>
        <w:tc>
          <w:tcPr>
            <w:tcW w:w="850"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31,4</w:t>
            </w:r>
          </w:p>
        </w:tc>
        <w:tc>
          <w:tcPr>
            <w:tcW w:w="775"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100,0</w:t>
            </w:r>
          </w:p>
        </w:tc>
        <w:tc>
          <w:tcPr>
            <w:tcW w:w="992"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4,1</w:t>
            </w:r>
          </w:p>
        </w:tc>
        <w:tc>
          <w:tcPr>
            <w:tcW w:w="851"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115,0</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32,7</w:t>
            </w:r>
          </w:p>
        </w:tc>
        <w:tc>
          <w:tcPr>
            <w:tcW w:w="766"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1,3</w:t>
            </w:r>
          </w:p>
        </w:tc>
        <w:tc>
          <w:tcPr>
            <w:tcW w:w="709"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104,1</w:t>
            </w:r>
          </w:p>
        </w:tc>
        <w:tc>
          <w:tcPr>
            <w:tcW w:w="858"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34,4</w:t>
            </w:r>
          </w:p>
        </w:tc>
        <w:tc>
          <w:tcPr>
            <w:tcW w:w="916"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1,7</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105,2</w:t>
            </w:r>
          </w:p>
        </w:tc>
      </w:tr>
      <w:tr w:rsidR="004E55DB" w:rsidRPr="00F1139A" w:rsidTr="004E55DB">
        <w:trPr>
          <w:trHeight w:val="84"/>
        </w:trPr>
        <w:tc>
          <w:tcPr>
            <w:tcW w:w="4679" w:type="dxa"/>
            <w:tcBorders>
              <w:top w:val="nil"/>
              <w:left w:val="single" w:sz="4" w:space="0" w:color="auto"/>
              <w:bottom w:val="single" w:sz="4" w:space="0" w:color="auto"/>
              <w:right w:val="nil"/>
            </w:tcBorders>
            <w:shd w:val="clear" w:color="000000" w:fill="DDD9C3"/>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 xml:space="preserve">налог на имущество                          </w:t>
            </w:r>
          </w:p>
        </w:tc>
        <w:tc>
          <w:tcPr>
            <w:tcW w:w="850" w:type="dxa"/>
            <w:tcBorders>
              <w:top w:val="nil"/>
              <w:left w:val="single" w:sz="4" w:space="0" w:color="auto"/>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411,4</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w:t>
            </w:r>
          </w:p>
        </w:tc>
        <w:tc>
          <w:tcPr>
            <w:tcW w:w="850"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427,9</w:t>
            </w:r>
          </w:p>
        </w:tc>
        <w:tc>
          <w:tcPr>
            <w:tcW w:w="850"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16,5</w:t>
            </w:r>
          </w:p>
        </w:tc>
        <w:tc>
          <w:tcPr>
            <w:tcW w:w="775"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104,0</w:t>
            </w:r>
          </w:p>
        </w:tc>
        <w:tc>
          <w:tcPr>
            <w:tcW w:w="992"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227,9</w:t>
            </w:r>
          </w:p>
        </w:tc>
        <w:tc>
          <w:tcPr>
            <w:tcW w:w="851"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214,0</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453,6</w:t>
            </w:r>
          </w:p>
        </w:tc>
        <w:tc>
          <w:tcPr>
            <w:tcW w:w="766"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25,7</w:t>
            </w:r>
          </w:p>
        </w:tc>
        <w:tc>
          <w:tcPr>
            <w:tcW w:w="709"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106,0</w:t>
            </w:r>
          </w:p>
        </w:tc>
        <w:tc>
          <w:tcPr>
            <w:tcW w:w="858"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482,2</w:t>
            </w:r>
          </w:p>
        </w:tc>
        <w:tc>
          <w:tcPr>
            <w:tcW w:w="916"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28,6</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106,3</w:t>
            </w:r>
          </w:p>
        </w:tc>
      </w:tr>
      <w:tr w:rsidR="004E55DB" w:rsidRPr="00F1139A" w:rsidTr="004E55DB">
        <w:trPr>
          <w:trHeight w:val="84"/>
        </w:trPr>
        <w:tc>
          <w:tcPr>
            <w:tcW w:w="4679" w:type="dxa"/>
            <w:tcBorders>
              <w:top w:val="nil"/>
              <w:left w:val="single" w:sz="4" w:space="0" w:color="auto"/>
              <w:bottom w:val="single" w:sz="4" w:space="0" w:color="auto"/>
              <w:right w:val="nil"/>
            </w:tcBorders>
            <w:shd w:val="clear" w:color="000000" w:fill="DDD9C3"/>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земельный налог</w:t>
            </w:r>
          </w:p>
        </w:tc>
        <w:tc>
          <w:tcPr>
            <w:tcW w:w="850" w:type="dxa"/>
            <w:tcBorders>
              <w:top w:val="nil"/>
              <w:left w:val="single" w:sz="4" w:space="0" w:color="auto"/>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2461,7</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2645,8</w:t>
            </w:r>
          </w:p>
        </w:tc>
        <w:tc>
          <w:tcPr>
            <w:tcW w:w="850"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2545,2</w:t>
            </w:r>
          </w:p>
        </w:tc>
        <w:tc>
          <w:tcPr>
            <w:tcW w:w="850"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83,5</w:t>
            </w:r>
          </w:p>
        </w:tc>
        <w:tc>
          <w:tcPr>
            <w:tcW w:w="775"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103,4</w:t>
            </w:r>
          </w:p>
        </w:tc>
        <w:tc>
          <w:tcPr>
            <w:tcW w:w="992"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-100,6</w:t>
            </w:r>
          </w:p>
        </w:tc>
        <w:tc>
          <w:tcPr>
            <w:tcW w:w="851"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96,2</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2594,1</w:t>
            </w:r>
          </w:p>
        </w:tc>
        <w:tc>
          <w:tcPr>
            <w:tcW w:w="766" w:type="dxa"/>
            <w:tcBorders>
              <w:top w:val="nil"/>
              <w:left w:val="nil"/>
              <w:bottom w:val="single" w:sz="4" w:space="0" w:color="auto"/>
              <w:right w:val="single" w:sz="4" w:space="0" w:color="auto"/>
            </w:tcBorders>
            <w:shd w:val="clear" w:color="000000" w:fill="DDD9C3"/>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48,9</w:t>
            </w:r>
          </w:p>
        </w:tc>
        <w:tc>
          <w:tcPr>
            <w:tcW w:w="709"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101,9</w:t>
            </w:r>
          </w:p>
        </w:tc>
        <w:tc>
          <w:tcPr>
            <w:tcW w:w="858"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2644,1</w:t>
            </w:r>
          </w:p>
        </w:tc>
        <w:tc>
          <w:tcPr>
            <w:tcW w:w="916"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50,0</w:t>
            </w:r>
          </w:p>
        </w:tc>
        <w:tc>
          <w:tcPr>
            <w:tcW w:w="851" w:type="dxa"/>
            <w:tcBorders>
              <w:top w:val="nil"/>
              <w:left w:val="nil"/>
              <w:bottom w:val="single" w:sz="4" w:space="0" w:color="auto"/>
              <w:right w:val="single" w:sz="4" w:space="0" w:color="auto"/>
            </w:tcBorders>
            <w:shd w:val="clear" w:color="000000" w:fill="DDD9C3"/>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101,9</w:t>
            </w:r>
          </w:p>
        </w:tc>
      </w:tr>
      <w:tr w:rsidR="004E55DB" w:rsidRPr="00F1139A" w:rsidTr="004E55DB">
        <w:trPr>
          <w:trHeight w:val="367"/>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1D0C84">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земельный налог с организаций, обладающих земельным участк</w:t>
            </w:r>
            <w:r w:rsidR="001D0C84" w:rsidRPr="00F1139A">
              <w:rPr>
                <w:rFonts w:ascii="Times New Roman" w:eastAsia="Times New Roman" w:hAnsi="Times New Roman" w:cs="Times New Roman"/>
                <w:i/>
                <w:iCs/>
                <w:sz w:val="18"/>
                <w:szCs w:val="18"/>
              </w:rPr>
              <w:t>ом, расположенным в границах с/</w:t>
            </w:r>
            <w:r w:rsidRPr="00F1139A">
              <w:rPr>
                <w:rFonts w:ascii="Times New Roman" w:eastAsia="Times New Roman" w:hAnsi="Times New Roman" w:cs="Times New Roman"/>
                <w:i/>
                <w:iCs/>
                <w:sz w:val="18"/>
                <w:szCs w:val="18"/>
              </w:rPr>
              <w:t>поселений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1498,7</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1710,1</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1543,7</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45,0</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103,0</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-166,4</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90,3</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1574,6</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30,9</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102,0</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1606,1</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31,5</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102,0</w:t>
            </w:r>
          </w:p>
        </w:tc>
      </w:tr>
      <w:tr w:rsidR="004E55DB" w:rsidRPr="00F1139A" w:rsidTr="004E55DB">
        <w:trPr>
          <w:trHeight w:val="447"/>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963</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935,7</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1001,5</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38,5</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104,0</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65,8</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107,0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1019,5</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18,0</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101,8</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1038</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18,5</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101,8</w:t>
            </w:r>
          </w:p>
        </w:tc>
      </w:tr>
      <w:tr w:rsidR="004E55DB" w:rsidRPr="00F1139A" w:rsidTr="004E55DB">
        <w:trPr>
          <w:trHeight w:val="938"/>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1D0C84">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001D0C84" w:rsidRPr="00F1139A">
              <w:rPr>
                <w:rFonts w:ascii="Times New Roman" w:eastAsia="Times New Roman" w:hAnsi="Times New Roman" w:cs="Times New Roman"/>
                <w:b/>
                <w:bCs/>
                <w:i/>
                <w:iCs/>
                <w:sz w:val="18"/>
                <w:szCs w:val="18"/>
              </w:rPr>
              <w:t>РФ</w:t>
            </w:r>
            <w:r w:rsidRPr="00F1139A">
              <w:rPr>
                <w:rFonts w:ascii="Times New Roman" w:eastAsia="Times New Roman" w:hAnsi="Times New Roman" w:cs="Times New Roman"/>
                <w:b/>
                <w:bCs/>
                <w:i/>
                <w:iCs/>
                <w:sz w:val="18"/>
                <w:szCs w:val="18"/>
              </w:rPr>
              <w:t xml:space="preserve"> на совершение нотариальных действий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0</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0</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r>
      <w:tr w:rsidR="004E55DB" w:rsidRPr="00F1139A" w:rsidTr="004E55DB">
        <w:trPr>
          <w:trHeight w:val="120"/>
        </w:trPr>
        <w:tc>
          <w:tcPr>
            <w:tcW w:w="4679" w:type="dxa"/>
            <w:tcBorders>
              <w:top w:val="nil"/>
              <w:left w:val="single" w:sz="4" w:space="0" w:color="auto"/>
              <w:bottom w:val="single" w:sz="4" w:space="0" w:color="auto"/>
              <w:right w:val="nil"/>
            </w:tcBorders>
            <w:shd w:val="clear" w:color="000000" w:fill="FAC090"/>
            <w:vAlign w:val="bottom"/>
            <w:hideMark/>
          </w:tcPr>
          <w:p w:rsidR="004E55DB" w:rsidRPr="00F1139A" w:rsidRDefault="004E55DB" w:rsidP="004E55DB">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 налоговые доходы:</w:t>
            </w:r>
          </w:p>
        </w:tc>
        <w:tc>
          <w:tcPr>
            <w:tcW w:w="850" w:type="dxa"/>
            <w:tcBorders>
              <w:top w:val="nil"/>
              <w:left w:val="single" w:sz="4" w:space="0" w:color="auto"/>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8870,6</w:t>
            </w:r>
          </w:p>
        </w:tc>
        <w:tc>
          <w:tcPr>
            <w:tcW w:w="851"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8870,6</w:t>
            </w:r>
          </w:p>
        </w:tc>
        <w:tc>
          <w:tcPr>
            <w:tcW w:w="850"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8437,6</w:t>
            </w:r>
          </w:p>
        </w:tc>
        <w:tc>
          <w:tcPr>
            <w:tcW w:w="850"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-433,0</w:t>
            </w:r>
          </w:p>
        </w:tc>
        <w:tc>
          <w:tcPr>
            <w:tcW w:w="775" w:type="dxa"/>
            <w:tcBorders>
              <w:top w:val="nil"/>
              <w:left w:val="nil"/>
              <w:bottom w:val="single" w:sz="4" w:space="0" w:color="auto"/>
              <w:right w:val="single" w:sz="4" w:space="0" w:color="auto"/>
            </w:tcBorders>
            <w:shd w:val="clear" w:color="000000" w:fill="FAC090"/>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95,1</w:t>
            </w:r>
          </w:p>
        </w:tc>
        <w:tc>
          <w:tcPr>
            <w:tcW w:w="992"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-433,0</w:t>
            </w:r>
          </w:p>
        </w:tc>
        <w:tc>
          <w:tcPr>
            <w:tcW w:w="851" w:type="dxa"/>
            <w:tcBorders>
              <w:top w:val="nil"/>
              <w:left w:val="nil"/>
              <w:bottom w:val="single" w:sz="4" w:space="0" w:color="auto"/>
              <w:right w:val="single" w:sz="4" w:space="0" w:color="auto"/>
            </w:tcBorders>
            <w:shd w:val="clear" w:color="000000" w:fill="FAC090"/>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95,1</w:t>
            </w:r>
          </w:p>
        </w:tc>
        <w:tc>
          <w:tcPr>
            <w:tcW w:w="851"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8705,7</w:t>
            </w:r>
          </w:p>
        </w:tc>
        <w:tc>
          <w:tcPr>
            <w:tcW w:w="766" w:type="dxa"/>
            <w:tcBorders>
              <w:top w:val="nil"/>
              <w:left w:val="nil"/>
              <w:bottom w:val="single" w:sz="4" w:space="0" w:color="auto"/>
              <w:right w:val="single" w:sz="4" w:space="0" w:color="auto"/>
            </w:tcBorders>
            <w:shd w:val="clear" w:color="000000" w:fill="FAC090"/>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268,1</w:t>
            </w:r>
          </w:p>
        </w:tc>
        <w:tc>
          <w:tcPr>
            <w:tcW w:w="709"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103,2</w:t>
            </w:r>
          </w:p>
        </w:tc>
        <w:tc>
          <w:tcPr>
            <w:tcW w:w="858"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9017,7</w:t>
            </w:r>
          </w:p>
        </w:tc>
        <w:tc>
          <w:tcPr>
            <w:tcW w:w="916"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312,0</w:t>
            </w:r>
          </w:p>
        </w:tc>
        <w:tc>
          <w:tcPr>
            <w:tcW w:w="851"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103,6</w:t>
            </w:r>
          </w:p>
        </w:tc>
      </w:tr>
      <w:tr w:rsidR="004E55DB" w:rsidRPr="00F1139A" w:rsidTr="004E55DB">
        <w:trPr>
          <w:trHeight w:val="875"/>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1D0C84">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доходы, получаемые в виде арендной платы либо иной платы за передачу в возмездное пользование государственного и муниц</w:t>
            </w:r>
            <w:r w:rsidR="001D0C84" w:rsidRPr="00F1139A">
              <w:rPr>
                <w:rFonts w:ascii="Times New Roman" w:eastAsia="Times New Roman" w:hAnsi="Times New Roman" w:cs="Times New Roman"/>
                <w:b/>
                <w:bCs/>
                <w:i/>
                <w:iCs/>
                <w:sz w:val="18"/>
                <w:szCs w:val="18"/>
              </w:rPr>
              <w:t>.</w:t>
            </w:r>
            <w:r w:rsidRPr="00F1139A">
              <w:rPr>
                <w:rFonts w:ascii="Times New Roman" w:eastAsia="Times New Roman" w:hAnsi="Times New Roman" w:cs="Times New Roman"/>
                <w:b/>
                <w:bCs/>
                <w:i/>
                <w:iCs/>
                <w:sz w:val="18"/>
                <w:szCs w:val="18"/>
              </w:rPr>
              <w:t>имущества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130,4</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130,4</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135,6</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5,2</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104,0</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5,2</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141</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5,4</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104,0</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146,7</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5,7</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104,0</w:t>
            </w:r>
          </w:p>
        </w:tc>
      </w:tr>
      <w:tr w:rsidR="004E55DB" w:rsidRPr="00F1139A" w:rsidTr="004E55DB">
        <w:trPr>
          <w:trHeight w:val="272"/>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доходы от оказания платных услуг и компенсации затрат государства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274</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-274,0</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r>
      <w:tr w:rsidR="004E55DB" w:rsidRPr="00F1139A" w:rsidTr="004E55DB">
        <w:trPr>
          <w:trHeight w:val="84"/>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штрафы,  санкции, возмещение ущерба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r>
      <w:tr w:rsidR="004E55DB" w:rsidRPr="00F1139A" w:rsidTr="001D0C84">
        <w:trPr>
          <w:trHeight w:val="93"/>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 xml:space="preserve">прочие неналоговые доходы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r>
      <w:tr w:rsidR="004E55DB" w:rsidRPr="00F1139A" w:rsidTr="0012052A">
        <w:trPr>
          <w:trHeight w:val="77"/>
        </w:trPr>
        <w:tc>
          <w:tcPr>
            <w:tcW w:w="4679" w:type="dxa"/>
            <w:tcBorders>
              <w:top w:val="nil"/>
              <w:left w:val="single" w:sz="4" w:space="0" w:color="auto"/>
              <w:bottom w:val="single" w:sz="4" w:space="0" w:color="auto"/>
              <w:right w:val="nil"/>
            </w:tcBorders>
            <w:shd w:val="clear" w:color="000000" w:fill="FAC090"/>
            <w:vAlign w:val="bottom"/>
            <w:hideMark/>
          </w:tcPr>
          <w:p w:rsidR="004E55DB" w:rsidRPr="00F1139A" w:rsidRDefault="004E55DB" w:rsidP="004E55DB">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 неналоговые доходы:</w:t>
            </w:r>
          </w:p>
        </w:tc>
        <w:tc>
          <w:tcPr>
            <w:tcW w:w="850" w:type="dxa"/>
            <w:tcBorders>
              <w:top w:val="nil"/>
              <w:left w:val="single" w:sz="4" w:space="0" w:color="auto"/>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130,4</w:t>
            </w:r>
          </w:p>
        </w:tc>
        <w:tc>
          <w:tcPr>
            <w:tcW w:w="851"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404,4</w:t>
            </w:r>
          </w:p>
        </w:tc>
        <w:tc>
          <w:tcPr>
            <w:tcW w:w="850"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135,6</w:t>
            </w:r>
          </w:p>
        </w:tc>
        <w:tc>
          <w:tcPr>
            <w:tcW w:w="850"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5,2</w:t>
            </w:r>
          </w:p>
        </w:tc>
        <w:tc>
          <w:tcPr>
            <w:tcW w:w="775" w:type="dxa"/>
            <w:tcBorders>
              <w:top w:val="nil"/>
              <w:left w:val="nil"/>
              <w:bottom w:val="single" w:sz="4" w:space="0" w:color="auto"/>
              <w:right w:val="single" w:sz="4" w:space="0" w:color="auto"/>
            </w:tcBorders>
            <w:shd w:val="clear" w:color="000000" w:fill="FAC090"/>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104,0</w:t>
            </w:r>
          </w:p>
        </w:tc>
        <w:tc>
          <w:tcPr>
            <w:tcW w:w="992"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-268,8</w:t>
            </w:r>
          </w:p>
        </w:tc>
        <w:tc>
          <w:tcPr>
            <w:tcW w:w="851" w:type="dxa"/>
            <w:tcBorders>
              <w:top w:val="nil"/>
              <w:left w:val="nil"/>
              <w:bottom w:val="single" w:sz="4" w:space="0" w:color="auto"/>
              <w:right w:val="single" w:sz="4" w:space="0" w:color="auto"/>
            </w:tcBorders>
            <w:shd w:val="clear" w:color="000000" w:fill="FAC090"/>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33,5</w:t>
            </w:r>
          </w:p>
        </w:tc>
        <w:tc>
          <w:tcPr>
            <w:tcW w:w="851"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141</w:t>
            </w:r>
          </w:p>
        </w:tc>
        <w:tc>
          <w:tcPr>
            <w:tcW w:w="766" w:type="dxa"/>
            <w:tcBorders>
              <w:top w:val="nil"/>
              <w:left w:val="nil"/>
              <w:bottom w:val="single" w:sz="4" w:space="0" w:color="auto"/>
              <w:right w:val="single" w:sz="4" w:space="0" w:color="auto"/>
            </w:tcBorders>
            <w:shd w:val="clear" w:color="000000" w:fill="FAC090"/>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5,4</w:t>
            </w:r>
          </w:p>
        </w:tc>
        <w:tc>
          <w:tcPr>
            <w:tcW w:w="709"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104,0</w:t>
            </w:r>
          </w:p>
        </w:tc>
        <w:tc>
          <w:tcPr>
            <w:tcW w:w="858"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146,7</w:t>
            </w:r>
          </w:p>
        </w:tc>
        <w:tc>
          <w:tcPr>
            <w:tcW w:w="916"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5,7</w:t>
            </w:r>
          </w:p>
        </w:tc>
        <w:tc>
          <w:tcPr>
            <w:tcW w:w="851" w:type="dxa"/>
            <w:tcBorders>
              <w:top w:val="nil"/>
              <w:left w:val="nil"/>
              <w:bottom w:val="single" w:sz="4" w:space="0" w:color="auto"/>
              <w:right w:val="single" w:sz="4" w:space="0" w:color="auto"/>
            </w:tcBorders>
            <w:shd w:val="clear" w:color="000000" w:fill="FAC090"/>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104,0</w:t>
            </w:r>
          </w:p>
        </w:tc>
      </w:tr>
      <w:tr w:rsidR="004E55DB" w:rsidRPr="00F1139A" w:rsidTr="0012052A">
        <w:trPr>
          <w:trHeight w:val="77"/>
        </w:trPr>
        <w:tc>
          <w:tcPr>
            <w:tcW w:w="4679" w:type="dxa"/>
            <w:tcBorders>
              <w:top w:val="nil"/>
              <w:left w:val="single" w:sz="4" w:space="0" w:color="auto"/>
              <w:bottom w:val="single" w:sz="4" w:space="0" w:color="auto"/>
              <w:right w:val="nil"/>
            </w:tcBorders>
            <w:shd w:val="clear" w:color="000000" w:fill="D99795"/>
            <w:vAlign w:val="bottom"/>
            <w:hideMark/>
          </w:tcPr>
          <w:p w:rsidR="004E55DB" w:rsidRPr="00F1139A" w:rsidRDefault="004E55DB" w:rsidP="004E55DB">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Итого собственные доходы:</w:t>
            </w:r>
          </w:p>
        </w:tc>
        <w:tc>
          <w:tcPr>
            <w:tcW w:w="850" w:type="dxa"/>
            <w:tcBorders>
              <w:top w:val="nil"/>
              <w:left w:val="single" w:sz="4" w:space="0" w:color="auto"/>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9001</w:t>
            </w:r>
          </w:p>
        </w:tc>
        <w:tc>
          <w:tcPr>
            <w:tcW w:w="851"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9275</w:t>
            </w:r>
          </w:p>
        </w:tc>
        <w:tc>
          <w:tcPr>
            <w:tcW w:w="850"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8573,2</w:t>
            </w:r>
          </w:p>
        </w:tc>
        <w:tc>
          <w:tcPr>
            <w:tcW w:w="850"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-427,8</w:t>
            </w:r>
          </w:p>
        </w:tc>
        <w:tc>
          <w:tcPr>
            <w:tcW w:w="775" w:type="dxa"/>
            <w:tcBorders>
              <w:top w:val="nil"/>
              <w:left w:val="nil"/>
              <w:bottom w:val="single" w:sz="4" w:space="0" w:color="auto"/>
              <w:right w:val="single" w:sz="4" w:space="0" w:color="auto"/>
            </w:tcBorders>
            <w:shd w:val="clear" w:color="000000" w:fill="D99795"/>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95,2</w:t>
            </w:r>
          </w:p>
        </w:tc>
        <w:tc>
          <w:tcPr>
            <w:tcW w:w="992"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-701,8</w:t>
            </w:r>
          </w:p>
        </w:tc>
        <w:tc>
          <w:tcPr>
            <w:tcW w:w="851" w:type="dxa"/>
            <w:tcBorders>
              <w:top w:val="nil"/>
              <w:left w:val="nil"/>
              <w:bottom w:val="single" w:sz="4" w:space="0" w:color="auto"/>
              <w:right w:val="single" w:sz="4" w:space="0" w:color="auto"/>
            </w:tcBorders>
            <w:shd w:val="clear" w:color="000000" w:fill="D99795"/>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92,4</w:t>
            </w:r>
          </w:p>
        </w:tc>
        <w:tc>
          <w:tcPr>
            <w:tcW w:w="851"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8846,7</w:t>
            </w:r>
          </w:p>
        </w:tc>
        <w:tc>
          <w:tcPr>
            <w:tcW w:w="766" w:type="dxa"/>
            <w:tcBorders>
              <w:top w:val="nil"/>
              <w:left w:val="nil"/>
              <w:bottom w:val="single" w:sz="4" w:space="0" w:color="auto"/>
              <w:right w:val="single" w:sz="4" w:space="0" w:color="auto"/>
            </w:tcBorders>
            <w:shd w:val="clear" w:color="000000" w:fill="D99795"/>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273,5</w:t>
            </w:r>
          </w:p>
        </w:tc>
        <w:tc>
          <w:tcPr>
            <w:tcW w:w="709"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103,2</w:t>
            </w:r>
          </w:p>
        </w:tc>
        <w:tc>
          <w:tcPr>
            <w:tcW w:w="858"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9164,4</w:t>
            </w:r>
          </w:p>
        </w:tc>
        <w:tc>
          <w:tcPr>
            <w:tcW w:w="916"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317,7</w:t>
            </w:r>
          </w:p>
        </w:tc>
        <w:tc>
          <w:tcPr>
            <w:tcW w:w="851"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103,6</w:t>
            </w:r>
          </w:p>
        </w:tc>
      </w:tr>
      <w:tr w:rsidR="004E55DB" w:rsidRPr="00F1139A" w:rsidTr="001D0C84">
        <w:trPr>
          <w:trHeight w:val="518"/>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lastRenderedPageBreak/>
              <w:t xml:space="preserve">дотации </w:t>
            </w:r>
            <w:r w:rsidRPr="00F1139A">
              <w:rPr>
                <w:rFonts w:ascii="Times New Roman" w:eastAsia="Times New Roman" w:hAnsi="Times New Roman" w:cs="Times New Roman"/>
                <w:i/>
                <w:iCs/>
                <w:sz w:val="18"/>
                <w:szCs w:val="18"/>
              </w:rPr>
              <w:t>бюджетам сельских поселений на выравнивание бюджетной обеспеченности из бюджетов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3861,9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3861,9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3872,5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3318</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-554,5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85,7</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1754,8</w:t>
            </w:r>
          </w:p>
        </w:tc>
        <w:tc>
          <w:tcPr>
            <w:tcW w:w="9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-1 563,2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52,9</w:t>
            </w:r>
          </w:p>
        </w:tc>
      </w:tr>
      <w:tr w:rsidR="004E55DB" w:rsidRPr="00F1139A" w:rsidTr="001D0C84">
        <w:trPr>
          <w:trHeight w:val="47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субвенции</w:t>
            </w:r>
            <w:r w:rsidRPr="00F1139A">
              <w:rPr>
                <w:rFonts w:ascii="Times New Roman" w:eastAsia="Times New Roman" w:hAnsi="Times New Roman" w:cs="Times New Roman"/>
                <w:i/>
                <w:iCs/>
                <w:sz w:val="18"/>
                <w:szCs w:val="18"/>
              </w:rPr>
              <w:t xml:space="preserve">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255,3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266,3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11,3</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272,6</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102,4</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282,5</w:t>
            </w:r>
          </w:p>
        </w:tc>
        <w:tc>
          <w:tcPr>
            <w:tcW w:w="9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9,9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103,6</w:t>
            </w:r>
          </w:p>
        </w:tc>
      </w:tr>
      <w:tr w:rsidR="004E55DB" w:rsidRPr="00F1139A" w:rsidTr="001D0C84">
        <w:trPr>
          <w:trHeight w:val="690"/>
        </w:trPr>
        <w:tc>
          <w:tcPr>
            <w:tcW w:w="4679" w:type="dxa"/>
            <w:tcBorders>
              <w:top w:val="single" w:sz="4" w:space="0" w:color="auto"/>
              <w:left w:val="single" w:sz="4" w:space="0" w:color="auto"/>
              <w:bottom w:val="single" w:sz="4" w:space="0" w:color="auto"/>
              <w:right w:val="nil"/>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субсидии</w:t>
            </w:r>
            <w:r w:rsidRPr="00F1139A">
              <w:rPr>
                <w:rFonts w:ascii="Times New Roman" w:eastAsia="Times New Roman" w:hAnsi="Times New Roman" w:cs="Times New Roman"/>
                <w:i/>
                <w:iCs/>
                <w:sz w:val="18"/>
                <w:szCs w:val="18"/>
              </w:rPr>
              <w:t xml:space="preserve">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-840,0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r>
      <w:tr w:rsidR="004E55DB" w:rsidRPr="00F1139A" w:rsidTr="004E55DB">
        <w:trPr>
          <w:trHeight w:val="288"/>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b/>
                <w:bCs/>
                <w:i/>
                <w:iCs/>
                <w:sz w:val="18"/>
                <w:szCs w:val="18"/>
              </w:rPr>
              <w:t xml:space="preserve">прочие субсидии </w:t>
            </w:r>
            <w:r w:rsidRPr="00F1139A">
              <w:rPr>
                <w:rFonts w:ascii="Times New Roman" w:eastAsia="Times New Roman" w:hAnsi="Times New Roman" w:cs="Times New Roman"/>
                <w:i/>
                <w:iCs/>
                <w:sz w:val="18"/>
                <w:szCs w:val="18"/>
              </w:rPr>
              <w:t>бюджета сельских поселений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r>
      <w:tr w:rsidR="004E55DB" w:rsidRPr="00F1139A" w:rsidTr="001D0C84">
        <w:trPr>
          <w:trHeight w:val="470"/>
        </w:trPr>
        <w:tc>
          <w:tcPr>
            <w:tcW w:w="4679" w:type="dxa"/>
            <w:tcBorders>
              <w:top w:val="nil"/>
              <w:left w:val="single" w:sz="4" w:space="0" w:color="auto"/>
              <w:bottom w:val="single" w:sz="4" w:space="0" w:color="auto"/>
              <w:right w:val="nil"/>
            </w:tcBorders>
            <w:shd w:val="clear" w:color="auto" w:fill="auto"/>
            <w:vAlign w:val="bottom"/>
            <w:hideMark/>
          </w:tcPr>
          <w:p w:rsidR="004E55DB" w:rsidRPr="00F1139A" w:rsidRDefault="004E55DB" w:rsidP="004E55DB">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возврат прочих остатков субсидий, субвенций и иных межбюджетных трансфертов</w:t>
            </w:r>
            <w:r w:rsidRPr="00F1139A">
              <w:rPr>
                <w:rFonts w:ascii="Times New Roman" w:eastAsia="Times New Roman" w:hAnsi="Times New Roman" w:cs="Times New Roman"/>
                <w:i/>
                <w:iCs/>
                <w:sz w:val="18"/>
                <w:szCs w:val="18"/>
              </w:rPr>
              <w:t xml:space="preserve">, имеющих целевое назначение, прошлых лет из бюджетов сельских поселений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-274</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75"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274,0</w:t>
            </w:r>
          </w:p>
        </w:tc>
        <w:tc>
          <w:tcPr>
            <w:tcW w:w="851" w:type="dxa"/>
            <w:tcBorders>
              <w:top w:val="nil"/>
              <w:left w:val="nil"/>
              <w:bottom w:val="single" w:sz="4" w:space="0" w:color="auto"/>
              <w:right w:val="single" w:sz="4" w:space="0" w:color="auto"/>
            </w:tcBorders>
            <w:shd w:val="clear" w:color="auto" w:fill="auto"/>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766" w:type="dxa"/>
            <w:tcBorders>
              <w:top w:val="nil"/>
              <w:left w:val="nil"/>
              <w:bottom w:val="single" w:sz="4" w:space="0" w:color="auto"/>
              <w:right w:val="single" w:sz="4" w:space="0" w:color="auto"/>
            </w:tcBorders>
            <w:shd w:val="clear" w:color="000000" w:fill="FFFFFF"/>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8" w:type="dxa"/>
            <w:tcBorders>
              <w:top w:val="nil"/>
              <w:left w:val="nil"/>
              <w:bottom w:val="single" w:sz="4" w:space="0" w:color="auto"/>
              <w:right w:val="single" w:sz="4" w:space="0" w:color="auto"/>
            </w:tcBorders>
            <w:shd w:val="clear" w:color="auto" w:fill="auto"/>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916"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4E55DB" w:rsidRPr="00F1139A" w:rsidRDefault="004E55DB" w:rsidP="004E55DB">
            <w:pPr>
              <w:spacing w:after="0" w:line="240" w:lineRule="auto"/>
              <w:jc w:val="right"/>
              <w:rPr>
                <w:rFonts w:ascii="Times New Roman" w:eastAsia="Times New Roman" w:hAnsi="Times New Roman" w:cs="Times New Roman"/>
                <w:i/>
                <w:iCs/>
                <w:sz w:val="20"/>
                <w:szCs w:val="20"/>
              </w:rPr>
            </w:pPr>
            <w:r w:rsidRPr="00F1139A">
              <w:rPr>
                <w:rFonts w:ascii="Times New Roman" w:eastAsia="Times New Roman" w:hAnsi="Times New Roman" w:cs="Times New Roman"/>
                <w:i/>
                <w:iCs/>
                <w:sz w:val="20"/>
                <w:szCs w:val="20"/>
              </w:rPr>
              <w:t>0,0</w:t>
            </w:r>
          </w:p>
        </w:tc>
      </w:tr>
      <w:tr w:rsidR="004E55DB" w:rsidRPr="00F1139A" w:rsidTr="004E55DB">
        <w:trPr>
          <w:trHeight w:val="288"/>
        </w:trPr>
        <w:tc>
          <w:tcPr>
            <w:tcW w:w="4679" w:type="dxa"/>
            <w:tcBorders>
              <w:top w:val="nil"/>
              <w:left w:val="single" w:sz="4" w:space="0" w:color="auto"/>
              <w:bottom w:val="single" w:sz="4" w:space="0" w:color="auto"/>
              <w:right w:val="nil"/>
            </w:tcBorders>
            <w:shd w:val="clear" w:color="000000" w:fill="D99795"/>
            <w:vAlign w:val="bottom"/>
            <w:hideMark/>
          </w:tcPr>
          <w:p w:rsidR="004E55DB" w:rsidRPr="00F1139A" w:rsidRDefault="004E55DB" w:rsidP="004E55DB">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Безвозмездные поступления:</w:t>
            </w:r>
          </w:p>
        </w:tc>
        <w:tc>
          <w:tcPr>
            <w:tcW w:w="850" w:type="dxa"/>
            <w:tcBorders>
              <w:top w:val="nil"/>
              <w:left w:val="single" w:sz="4" w:space="0" w:color="auto"/>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4116,9</w:t>
            </w:r>
          </w:p>
        </w:tc>
        <w:tc>
          <w:tcPr>
            <w:tcW w:w="851"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4683,2</w:t>
            </w:r>
          </w:p>
        </w:tc>
        <w:tc>
          <w:tcPr>
            <w:tcW w:w="850"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4138,8</w:t>
            </w:r>
          </w:p>
        </w:tc>
        <w:tc>
          <w:tcPr>
            <w:tcW w:w="850"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21,9</w:t>
            </w:r>
          </w:p>
        </w:tc>
        <w:tc>
          <w:tcPr>
            <w:tcW w:w="775" w:type="dxa"/>
            <w:tcBorders>
              <w:top w:val="nil"/>
              <w:left w:val="nil"/>
              <w:bottom w:val="single" w:sz="4" w:space="0" w:color="auto"/>
              <w:right w:val="single" w:sz="4" w:space="0" w:color="auto"/>
            </w:tcBorders>
            <w:shd w:val="clear" w:color="000000" w:fill="D99795"/>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100,5</w:t>
            </w:r>
          </w:p>
        </w:tc>
        <w:tc>
          <w:tcPr>
            <w:tcW w:w="992"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-544,4</w:t>
            </w:r>
          </w:p>
        </w:tc>
        <w:tc>
          <w:tcPr>
            <w:tcW w:w="851" w:type="dxa"/>
            <w:tcBorders>
              <w:top w:val="nil"/>
              <w:left w:val="nil"/>
              <w:bottom w:val="single" w:sz="4" w:space="0" w:color="auto"/>
              <w:right w:val="single" w:sz="4" w:space="0" w:color="auto"/>
            </w:tcBorders>
            <w:shd w:val="clear" w:color="000000" w:fill="D99795"/>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88,4</w:t>
            </w:r>
          </w:p>
        </w:tc>
        <w:tc>
          <w:tcPr>
            <w:tcW w:w="851"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3590,6</w:t>
            </w:r>
          </w:p>
        </w:tc>
        <w:tc>
          <w:tcPr>
            <w:tcW w:w="766" w:type="dxa"/>
            <w:tcBorders>
              <w:top w:val="nil"/>
              <w:left w:val="nil"/>
              <w:bottom w:val="single" w:sz="4" w:space="0" w:color="auto"/>
              <w:right w:val="single" w:sz="4" w:space="0" w:color="auto"/>
            </w:tcBorders>
            <w:shd w:val="clear" w:color="000000" w:fill="D99795"/>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-548,2</w:t>
            </w:r>
          </w:p>
        </w:tc>
        <w:tc>
          <w:tcPr>
            <w:tcW w:w="709"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86,8</w:t>
            </w:r>
          </w:p>
        </w:tc>
        <w:tc>
          <w:tcPr>
            <w:tcW w:w="858"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2037,3</w:t>
            </w:r>
          </w:p>
        </w:tc>
        <w:tc>
          <w:tcPr>
            <w:tcW w:w="916"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-1 553,3</w:t>
            </w:r>
          </w:p>
        </w:tc>
        <w:tc>
          <w:tcPr>
            <w:tcW w:w="851" w:type="dxa"/>
            <w:tcBorders>
              <w:top w:val="nil"/>
              <w:left w:val="nil"/>
              <w:bottom w:val="single" w:sz="4" w:space="0" w:color="auto"/>
              <w:right w:val="single" w:sz="4" w:space="0" w:color="auto"/>
            </w:tcBorders>
            <w:shd w:val="clear" w:color="000000" w:fill="D99795"/>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56,7</w:t>
            </w:r>
          </w:p>
        </w:tc>
      </w:tr>
      <w:tr w:rsidR="004E55DB" w:rsidRPr="00F1139A" w:rsidTr="004E55DB">
        <w:trPr>
          <w:trHeight w:val="300"/>
        </w:trPr>
        <w:tc>
          <w:tcPr>
            <w:tcW w:w="4679" w:type="dxa"/>
            <w:tcBorders>
              <w:top w:val="nil"/>
              <w:left w:val="single" w:sz="8" w:space="0" w:color="auto"/>
              <w:bottom w:val="single" w:sz="8" w:space="0" w:color="auto"/>
              <w:right w:val="nil"/>
            </w:tcBorders>
            <w:shd w:val="clear" w:color="000000" w:fill="75923C"/>
            <w:vAlign w:val="bottom"/>
            <w:hideMark/>
          </w:tcPr>
          <w:p w:rsidR="004E55DB" w:rsidRPr="00F1139A" w:rsidRDefault="004E55DB" w:rsidP="004E55DB">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 доходы</w:t>
            </w:r>
          </w:p>
        </w:tc>
        <w:tc>
          <w:tcPr>
            <w:tcW w:w="850" w:type="dxa"/>
            <w:tcBorders>
              <w:top w:val="nil"/>
              <w:left w:val="single" w:sz="4" w:space="0" w:color="auto"/>
              <w:bottom w:val="single" w:sz="4" w:space="0" w:color="auto"/>
              <w:right w:val="single" w:sz="4" w:space="0" w:color="auto"/>
            </w:tcBorders>
            <w:shd w:val="clear" w:color="000000" w:fill="75923C"/>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13117,9</w:t>
            </w:r>
          </w:p>
        </w:tc>
        <w:tc>
          <w:tcPr>
            <w:tcW w:w="851" w:type="dxa"/>
            <w:tcBorders>
              <w:top w:val="nil"/>
              <w:left w:val="nil"/>
              <w:bottom w:val="single" w:sz="4" w:space="0" w:color="auto"/>
              <w:right w:val="single" w:sz="4" w:space="0" w:color="auto"/>
            </w:tcBorders>
            <w:shd w:val="clear" w:color="000000" w:fill="75923C"/>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13958,2</w:t>
            </w:r>
          </w:p>
        </w:tc>
        <w:tc>
          <w:tcPr>
            <w:tcW w:w="850" w:type="dxa"/>
            <w:tcBorders>
              <w:top w:val="nil"/>
              <w:left w:val="nil"/>
              <w:bottom w:val="single" w:sz="4" w:space="0" w:color="auto"/>
              <w:right w:val="single" w:sz="4" w:space="0" w:color="auto"/>
            </w:tcBorders>
            <w:shd w:val="clear" w:color="000000" w:fill="75923C"/>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12712</w:t>
            </w:r>
            <w:r w:rsidR="00EF3434" w:rsidRPr="00F1139A">
              <w:rPr>
                <w:rFonts w:ascii="Times New Roman" w:eastAsia="Times New Roman" w:hAnsi="Times New Roman" w:cs="Times New Roman"/>
                <w:b/>
                <w:bCs/>
                <w:sz w:val="18"/>
                <w:szCs w:val="18"/>
              </w:rPr>
              <w:t>,0</w:t>
            </w:r>
          </w:p>
        </w:tc>
        <w:tc>
          <w:tcPr>
            <w:tcW w:w="850" w:type="dxa"/>
            <w:tcBorders>
              <w:top w:val="nil"/>
              <w:left w:val="nil"/>
              <w:bottom w:val="single" w:sz="4" w:space="0" w:color="auto"/>
              <w:right w:val="single" w:sz="4" w:space="0" w:color="auto"/>
            </w:tcBorders>
            <w:shd w:val="clear" w:color="000000" w:fill="75923C"/>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-405,9</w:t>
            </w:r>
          </w:p>
        </w:tc>
        <w:tc>
          <w:tcPr>
            <w:tcW w:w="775" w:type="dxa"/>
            <w:tcBorders>
              <w:top w:val="nil"/>
              <w:left w:val="nil"/>
              <w:bottom w:val="single" w:sz="4" w:space="0" w:color="auto"/>
              <w:right w:val="single" w:sz="4" w:space="0" w:color="auto"/>
            </w:tcBorders>
            <w:shd w:val="clear" w:color="000000" w:fill="75923C"/>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96,9</w:t>
            </w:r>
          </w:p>
        </w:tc>
        <w:tc>
          <w:tcPr>
            <w:tcW w:w="992" w:type="dxa"/>
            <w:tcBorders>
              <w:top w:val="nil"/>
              <w:left w:val="nil"/>
              <w:bottom w:val="single" w:sz="4" w:space="0" w:color="auto"/>
              <w:right w:val="single" w:sz="4" w:space="0" w:color="auto"/>
            </w:tcBorders>
            <w:shd w:val="clear" w:color="000000" w:fill="75923C"/>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-1 246,2</w:t>
            </w:r>
          </w:p>
        </w:tc>
        <w:tc>
          <w:tcPr>
            <w:tcW w:w="851" w:type="dxa"/>
            <w:tcBorders>
              <w:top w:val="nil"/>
              <w:left w:val="nil"/>
              <w:bottom w:val="single" w:sz="4" w:space="0" w:color="auto"/>
              <w:right w:val="single" w:sz="4" w:space="0" w:color="auto"/>
            </w:tcBorders>
            <w:shd w:val="clear" w:color="000000" w:fill="75923C"/>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91,1</w:t>
            </w:r>
          </w:p>
        </w:tc>
        <w:tc>
          <w:tcPr>
            <w:tcW w:w="851" w:type="dxa"/>
            <w:tcBorders>
              <w:top w:val="nil"/>
              <w:left w:val="nil"/>
              <w:bottom w:val="single" w:sz="4" w:space="0" w:color="auto"/>
              <w:right w:val="single" w:sz="4" w:space="0" w:color="auto"/>
            </w:tcBorders>
            <w:shd w:val="clear" w:color="000000" w:fill="75923C"/>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12437,3</w:t>
            </w:r>
          </w:p>
        </w:tc>
        <w:tc>
          <w:tcPr>
            <w:tcW w:w="766" w:type="dxa"/>
            <w:tcBorders>
              <w:top w:val="nil"/>
              <w:left w:val="nil"/>
              <w:bottom w:val="single" w:sz="4" w:space="0" w:color="auto"/>
              <w:right w:val="single" w:sz="4" w:space="0" w:color="auto"/>
            </w:tcBorders>
            <w:shd w:val="clear" w:color="000000" w:fill="75923C"/>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-274,7</w:t>
            </w:r>
          </w:p>
        </w:tc>
        <w:tc>
          <w:tcPr>
            <w:tcW w:w="709" w:type="dxa"/>
            <w:tcBorders>
              <w:top w:val="nil"/>
              <w:left w:val="nil"/>
              <w:bottom w:val="single" w:sz="4" w:space="0" w:color="auto"/>
              <w:right w:val="single" w:sz="4" w:space="0" w:color="auto"/>
            </w:tcBorders>
            <w:shd w:val="clear" w:color="000000" w:fill="75923C"/>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97,8</w:t>
            </w:r>
          </w:p>
        </w:tc>
        <w:tc>
          <w:tcPr>
            <w:tcW w:w="858" w:type="dxa"/>
            <w:tcBorders>
              <w:top w:val="nil"/>
              <w:left w:val="nil"/>
              <w:bottom w:val="single" w:sz="4" w:space="0" w:color="auto"/>
              <w:right w:val="single" w:sz="4" w:space="0" w:color="auto"/>
            </w:tcBorders>
            <w:shd w:val="clear" w:color="000000" w:fill="75923C"/>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11201,7</w:t>
            </w:r>
          </w:p>
        </w:tc>
        <w:tc>
          <w:tcPr>
            <w:tcW w:w="916" w:type="dxa"/>
            <w:tcBorders>
              <w:top w:val="nil"/>
              <w:left w:val="nil"/>
              <w:bottom w:val="single" w:sz="4" w:space="0" w:color="auto"/>
              <w:right w:val="single" w:sz="4" w:space="0" w:color="auto"/>
            </w:tcBorders>
            <w:shd w:val="clear" w:color="000000" w:fill="75923C"/>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-1 235,6</w:t>
            </w:r>
          </w:p>
        </w:tc>
        <w:tc>
          <w:tcPr>
            <w:tcW w:w="851" w:type="dxa"/>
            <w:tcBorders>
              <w:top w:val="nil"/>
              <w:left w:val="nil"/>
              <w:bottom w:val="single" w:sz="4" w:space="0" w:color="auto"/>
              <w:right w:val="single" w:sz="4" w:space="0" w:color="auto"/>
            </w:tcBorders>
            <w:shd w:val="clear" w:color="000000" w:fill="75923C"/>
            <w:noWrap/>
            <w:vAlign w:val="center"/>
            <w:hideMark/>
          </w:tcPr>
          <w:p w:rsidR="004E55DB" w:rsidRPr="00F1139A" w:rsidRDefault="004E55DB" w:rsidP="004E55DB">
            <w:pPr>
              <w:spacing w:after="0" w:line="240" w:lineRule="auto"/>
              <w:jc w:val="right"/>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90,1</w:t>
            </w:r>
          </w:p>
        </w:tc>
      </w:tr>
    </w:tbl>
    <w:p w:rsidR="000366A5" w:rsidRPr="00F1139A" w:rsidRDefault="000366A5" w:rsidP="004E55DB">
      <w:pPr>
        <w:spacing w:after="0"/>
        <w:jc w:val="both"/>
        <w:rPr>
          <w:rFonts w:ascii="Times New Roman" w:hAnsi="Times New Roman" w:cs="Times New Roman"/>
        </w:rPr>
      </w:pPr>
    </w:p>
    <w:p w:rsidR="000366A5" w:rsidRPr="00F1139A" w:rsidRDefault="000366A5" w:rsidP="00F51D67">
      <w:pPr>
        <w:spacing w:after="0"/>
        <w:jc w:val="center"/>
        <w:rPr>
          <w:rFonts w:ascii="Times New Roman" w:hAnsi="Times New Roman" w:cs="Times New Roman"/>
          <w:b/>
          <w:i/>
        </w:rPr>
      </w:pPr>
    </w:p>
    <w:p w:rsidR="000366A5" w:rsidRPr="00F1139A" w:rsidRDefault="000366A5" w:rsidP="00F51D67">
      <w:pPr>
        <w:spacing w:after="0"/>
        <w:jc w:val="center"/>
        <w:rPr>
          <w:rFonts w:ascii="Times New Roman" w:hAnsi="Times New Roman" w:cs="Times New Roman"/>
          <w:b/>
          <w:i/>
        </w:rPr>
      </w:pPr>
    </w:p>
    <w:p w:rsidR="004E55DB" w:rsidRPr="00F1139A" w:rsidRDefault="004E55DB" w:rsidP="00F51D67">
      <w:pPr>
        <w:spacing w:after="0"/>
        <w:jc w:val="center"/>
        <w:rPr>
          <w:rFonts w:ascii="Times New Roman" w:hAnsi="Times New Roman" w:cs="Times New Roman"/>
          <w:b/>
          <w:i/>
        </w:rPr>
        <w:sectPr w:rsidR="004E55DB" w:rsidRPr="00F1139A" w:rsidSect="004E55DB">
          <w:pgSz w:w="16838" w:h="11906" w:orient="landscape"/>
          <w:pgMar w:top="1701" w:right="709" w:bottom="851" w:left="1134" w:header="709" w:footer="709" w:gutter="0"/>
          <w:cols w:space="708"/>
          <w:docGrid w:linePitch="360"/>
        </w:sectPr>
      </w:pPr>
    </w:p>
    <w:p w:rsidR="00700994" w:rsidRPr="00F1139A" w:rsidRDefault="00CE19E9" w:rsidP="00700994">
      <w:pPr>
        <w:spacing w:after="0"/>
        <w:jc w:val="both"/>
        <w:rPr>
          <w:rFonts w:ascii="Times New Roman" w:hAnsi="Times New Roman" w:cs="Times New Roman"/>
          <w:b/>
          <w:i/>
        </w:rPr>
      </w:pPr>
      <w:r w:rsidRPr="00F1139A">
        <w:rPr>
          <w:rFonts w:ascii="Times New Roman" w:hAnsi="Times New Roman" w:cs="Times New Roman"/>
          <w:b/>
          <w:i/>
        </w:rPr>
        <w:lastRenderedPageBreak/>
        <w:t>Оценка реестра расходных обязательств, показателей муниципальных заданий и запланированных ассигнований в расходной части местного бюджета.</w:t>
      </w:r>
    </w:p>
    <w:p w:rsidR="00700994" w:rsidRPr="00F1139A" w:rsidRDefault="00700994" w:rsidP="00CE19E9">
      <w:pPr>
        <w:spacing w:after="0"/>
        <w:ind w:firstLine="709"/>
        <w:jc w:val="both"/>
        <w:rPr>
          <w:rFonts w:ascii="Times New Roman" w:hAnsi="Times New Roman" w:cs="Times New Roman"/>
          <w:sz w:val="24"/>
          <w:szCs w:val="24"/>
        </w:rPr>
      </w:pPr>
    </w:p>
    <w:p w:rsidR="00700994" w:rsidRPr="00F1139A" w:rsidRDefault="00CE19E9" w:rsidP="00CE19E9">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Планирование расходной части бюджета поселения произведено в соответствии с перечнем вопросов местного </w:t>
      </w:r>
      <w:r w:rsidR="00D65DC0" w:rsidRPr="00F1139A">
        <w:rPr>
          <w:rFonts w:ascii="Times New Roman" w:hAnsi="Times New Roman" w:cs="Times New Roman"/>
          <w:sz w:val="24"/>
          <w:szCs w:val="24"/>
        </w:rPr>
        <w:t>значения,</w:t>
      </w:r>
      <w:r w:rsidRPr="00F1139A">
        <w:rPr>
          <w:rFonts w:ascii="Times New Roman" w:hAnsi="Times New Roman" w:cs="Times New Roman"/>
          <w:sz w:val="24"/>
          <w:szCs w:val="24"/>
        </w:rPr>
        <w:t xml:space="preserve"> опр</w:t>
      </w:r>
      <w:r w:rsidR="0012584E" w:rsidRPr="00F1139A">
        <w:rPr>
          <w:rFonts w:ascii="Times New Roman" w:hAnsi="Times New Roman" w:cs="Times New Roman"/>
          <w:sz w:val="24"/>
          <w:szCs w:val="24"/>
        </w:rPr>
        <w:t>еделённых Федеральным Законом №</w:t>
      </w:r>
      <w:r w:rsidRPr="00F1139A">
        <w:rPr>
          <w:rFonts w:ascii="Times New Roman" w:hAnsi="Times New Roman" w:cs="Times New Roman"/>
          <w:sz w:val="24"/>
          <w:szCs w:val="24"/>
        </w:rPr>
        <w:t xml:space="preserve">131-ФЗ «Об общих принципах организации местного самоуправления в РФ». Расходы бюджета поселения </w:t>
      </w:r>
      <w:r w:rsidR="0012584E" w:rsidRPr="00F1139A">
        <w:rPr>
          <w:rFonts w:ascii="Times New Roman" w:hAnsi="Times New Roman" w:cs="Times New Roman"/>
          <w:sz w:val="24"/>
          <w:szCs w:val="24"/>
        </w:rPr>
        <w:t xml:space="preserve">на 2022 год и плановый период 2023 и 2024 </w:t>
      </w:r>
      <w:r w:rsidR="00D65DC0" w:rsidRPr="00F1139A">
        <w:rPr>
          <w:rFonts w:ascii="Times New Roman" w:hAnsi="Times New Roman" w:cs="Times New Roman"/>
          <w:sz w:val="24"/>
          <w:szCs w:val="24"/>
        </w:rPr>
        <w:t>годов сформированы</w:t>
      </w:r>
      <w:r w:rsidRPr="00F1139A">
        <w:rPr>
          <w:rFonts w:ascii="Times New Roman" w:hAnsi="Times New Roman" w:cs="Times New Roman"/>
          <w:sz w:val="24"/>
          <w:szCs w:val="24"/>
        </w:rPr>
        <w:t xml:space="preserve"> с учетом изменений в порядке применения видов расходов классификации расходов бюджетов, детализирующих направление финансирования расходов по целевым статьям. При формировании структуры расходов применены новые категории видов расходов в соответствии с порядком, утвержденным Приказом Минфина России от 06.06.2019 №85н </w:t>
      </w:r>
      <w:r w:rsidR="00D65DC0">
        <w:rPr>
          <w:rFonts w:ascii="Times New Roman" w:hAnsi="Times New Roman" w:cs="Times New Roman"/>
          <w:sz w:val="24"/>
          <w:szCs w:val="24"/>
        </w:rPr>
        <w:t>«</w:t>
      </w:r>
      <w:r w:rsidRPr="00F1139A">
        <w:rPr>
          <w:rFonts w:ascii="Times New Roman" w:hAnsi="Times New Roman" w:cs="Times New Roman"/>
          <w:sz w:val="24"/>
          <w:szCs w:val="24"/>
        </w:rPr>
        <w:t>О Порядке формирования и применения кодов бюджетной классификации Российской Федерации, их структуре и принципах назначения</w:t>
      </w:r>
      <w:r w:rsidR="00D65DC0">
        <w:rPr>
          <w:rFonts w:ascii="Times New Roman" w:hAnsi="Times New Roman" w:cs="Times New Roman"/>
          <w:sz w:val="24"/>
          <w:szCs w:val="24"/>
        </w:rPr>
        <w:t>» (с изменениями)</w:t>
      </w:r>
      <w:r w:rsidRPr="00F1139A">
        <w:rPr>
          <w:rFonts w:ascii="Times New Roman" w:hAnsi="Times New Roman" w:cs="Times New Roman"/>
          <w:sz w:val="24"/>
          <w:szCs w:val="24"/>
        </w:rPr>
        <w:t>.</w:t>
      </w:r>
      <w:r w:rsidR="0012584E" w:rsidRPr="00F1139A">
        <w:rPr>
          <w:rFonts w:ascii="Times New Roman" w:hAnsi="Times New Roman" w:cs="Times New Roman"/>
          <w:sz w:val="24"/>
          <w:szCs w:val="24"/>
        </w:rPr>
        <w:t xml:space="preserve"> </w:t>
      </w:r>
    </w:p>
    <w:p w:rsidR="00CE19E9" w:rsidRPr="00F1139A" w:rsidRDefault="00CE19E9" w:rsidP="00CE19E9">
      <w:pPr>
        <w:spacing w:after="0"/>
        <w:ind w:firstLine="709"/>
        <w:jc w:val="both"/>
        <w:rPr>
          <w:rFonts w:ascii="Times New Roman" w:hAnsi="Times New Roman" w:cs="Times New Roman"/>
          <w:sz w:val="24"/>
          <w:szCs w:val="24"/>
        </w:rPr>
      </w:pPr>
    </w:p>
    <w:p w:rsidR="00090839" w:rsidRPr="00F1139A" w:rsidRDefault="00CE19E9" w:rsidP="00090839">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Структура расходной части бюджета </w:t>
      </w:r>
      <w:r w:rsidR="00090839" w:rsidRPr="00F1139A">
        <w:rPr>
          <w:rFonts w:ascii="Times New Roman" w:hAnsi="Times New Roman" w:cs="Times New Roman"/>
          <w:sz w:val="24"/>
          <w:szCs w:val="24"/>
        </w:rPr>
        <w:t>Новосельского</w:t>
      </w:r>
      <w:r w:rsidRPr="00F1139A">
        <w:rPr>
          <w:rFonts w:ascii="Times New Roman" w:hAnsi="Times New Roman" w:cs="Times New Roman"/>
          <w:sz w:val="24"/>
          <w:szCs w:val="24"/>
        </w:rPr>
        <w:t xml:space="preserve"> сельского поселения сформирована по трём основным направлениям расходов, </w:t>
      </w:r>
      <w:r w:rsidR="00090839" w:rsidRPr="00F1139A">
        <w:rPr>
          <w:rFonts w:ascii="Times New Roman" w:hAnsi="Times New Roman" w:cs="Times New Roman"/>
          <w:sz w:val="24"/>
          <w:szCs w:val="24"/>
        </w:rPr>
        <w:t>то есть</w:t>
      </w:r>
      <w:r w:rsidRPr="00F1139A">
        <w:rPr>
          <w:rFonts w:ascii="Times New Roman" w:hAnsi="Times New Roman" w:cs="Times New Roman"/>
          <w:sz w:val="24"/>
          <w:szCs w:val="24"/>
        </w:rPr>
        <w:t xml:space="preserve"> с позиции социальной направленности на обеспечение гарантий: </w:t>
      </w:r>
    </w:p>
    <w:p w:rsidR="00CE19E9" w:rsidRPr="00F1139A" w:rsidRDefault="00CE19E9" w:rsidP="00090839">
      <w:pPr>
        <w:pStyle w:val="a8"/>
        <w:numPr>
          <w:ilvl w:val="0"/>
          <w:numId w:val="10"/>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по предоставлению услуг на решение общегосударственных вопросов и вопросов национальной обороны</w:t>
      </w:r>
      <w:r w:rsidR="00090839" w:rsidRPr="00F1139A">
        <w:rPr>
          <w:rFonts w:ascii="Times New Roman" w:hAnsi="Times New Roman" w:cs="Times New Roman"/>
          <w:sz w:val="24"/>
          <w:szCs w:val="24"/>
        </w:rPr>
        <w:t>, безопасности и правоохранительной деятельности</w:t>
      </w:r>
      <w:r w:rsidRPr="00F1139A">
        <w:rPr>
          <w:rFonts w:ascii="Times New Roman" w:hAnsi="Times New Roman" w:cs="Times New Roman"/>
          <w:sz w:val="24"/>
          <w:szCs w:val="24"/>
        </w:rPr>
        <w:t xml:space="preserve"> (разделы 01,02</w:t>
      </w:r>
      <w:r w:rsidR="00090839" w:rsidRPr="00F1139A">
        <w:rPr>
          <w:rFonts w:ascii="Times New Roman" w:hAnsi="Times New Roman" w:cs="Times New Roman"/>
          <w:sz w:val="24"/>
          <w:szCs w:val="24"/>
        </w:rPr>
        <w:t>,03</w:t>
      </w:r>
      <w:r w:rsidRPr="00F1139A">
        <w:rPr>
          <w:rFonts w:ascii="Times New Roman" w:hAnsi="Times New Roman" w:cs="Times New Roman"/>
          <w:sz w:val="24"/>
          <w:szCs w:val="24"/>
        </w:rPr>
        <w:t xml:space="preserve">); </w:t>
      </w:r>
    </w:p>
    <w:p w:rsidR="00CE19E9" w:rsidRPr="00F1139A" w:rsidRDefault="00CE19E9" w:rsidP="00090839">
      <w:pPr>
        <w:pStyle w:val="a8"/>
        <w:numPr>
          <w:ilvl w:val="0"/>
          <w:numId w:val="10"/>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по предоставлению услуг в сфере жилищно-коммунального </w:t>
      </w:r>
      <w:r w:rsidR="00D65DC0" w:rsidRPr="00F1139A">
        <w:rPr>
          <w:rFonts w:ascii="Times New Roman" w:hAnsi="Times New Roman" w:cs="Times New Roman"/>
          <w:sz w:val="24"/>
          <w:szCs w:val="24"/>
        </w:rPr>
        <w:t>хозяйства,</w:t>
      </w:r>
      <w:r w:rsidRPr="00F1139A">
        <w:rPr>
          <w:rFonts w:ascii="Times New Roman" w:hAnsi="Times New Roman" w:cs="Times New Roman"/>
          <w:sz w:val="24"/>
          <w:szCs w:val="24"/>
        </w:rPr>
        <w:t xml:space="preserve"> национальной экономики </w:t>
      </w:r>
      <w:r w:rsidR="00D65DC0" w:rsidRPr="00F1139A">
        <w:rPr>
          <w:rFonts w:ascii="Times New Roman" w:hAnsi="Times New Roman" w:cs="Times New Roman"/>
          <w:sz w:val="24"/>
          <w:szCs w:val="24"/>
        </w:rPr>
        <w:t>(разделы</w:t>
      </w:r>
      <w:r w:rsidRPr="00F1139A">
        <w:rPr>
          <w:rFonts w:ascii="Times New Roman" w:hAnsi="Times New Roman" w:cs="Times New Roman"/>
          <w:sz w:val="24"/>
          <w:szCs w:val="24"/>
        </w:rPr>
        <w:t xml:space="preserve"> 04,05); </w:t>
      </w:r>
    </w:p>
    <w:p w:rsidR="00700994" w:rsidRPr="00F1139A" w:rsidRDefault="00CE19E9" w:rsidP="00090839">
      <w:pPr>
        <w:pStyle w:val="a8"/>
        <w:numPr>
          <w:ilvl w:val="0"/>
          <w:numId w:val="10"/>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по предоставлению услуг в области культуры, образования, физической культуры и </w:t>
      </w:r>
      <w:r w:rsidR="00D65DC0" w:rsidRPr="00F1139A">
        <w:rPr>
          <w:rFonts w:ascii="Times New Roman" w:hAnsi="Times New Roman" w:cs="Times New Roman"/>
          <w:sz w:val="24"/>
          <w:szCs w:val="24"/>
        </w:rPr>
        <w:t>спорта,</w:t>
      </w:r>
      <w:r w:rsidRPr="00F1139A">
        <w:rPr>
          <w:rFonts w:ascii="Times New Roman" w:hAnsi="Times New Roman" w:cs="Times New Roman"/>
          <w:sz w:val="24"/>
          <w:szCs w:val="24"/>
        </w:rPr>
        <w:t xml:space="preserve"> социальной политики </w:t>
      </w:r>
      <w:r w:rsidR="00D65DC0" w:rsidRPr="00F1139A">
        <w:rPr>
          <w:rFonts w:ascii="Times New Roman" w:hAnsi="Times New Roman" w:cs="Times New Roman"/>
          <w:sz w:val="24"/>
          <w:szCs w:val="24"/>
        </w:rPr>
        <w:t>(разделы</w:t>
      </w:r>
      <w:r w:rsidRPr="00F1139A">
        <w:rPr>
          <w:rFonts w:ascii="Times New Roman" w:hAnsi="Times New Roman" w:cs="Times New Roman"/>
          <w:sz w:val="24"/>
          <w:szCs w:val="24"/>
        </w:rPr>
        <w:t xml:space="preserve"> 08,10,11).</w:t>
      </w:r>
    </w:p>
    <w:p w:rsidR="00700994" w:rsidRPr="00F1139A" w:rsidRDefault="00700994" w:rsidP="00CE19E9">
      <w:pPr>
        <w:spacing w:after="0"/>
        <w:ind w:firstLine="709"/>
        <w:jc w:val="both"/>
        <w:rPr>
          <w:rFonts w:ascii="Times New Roman" w:hAnsi="Times New Roman" w:cs="Times New Roman"/>
          <w:sz w:val="24"/>
          <w:szCs w:val="24"/>
        </w:rPr>
      </w:pPr>
    </w:p>
    <w:p w:rsidR="00700994" w:rsidRPr="00F1139A" w:rsidRDefault="00CE19E9" w:rsidP="0035785D">
      <w:pPr>
        <w:spacing w:after="0"/>
        <w:ind w:left="-142"/>
        <w:jc w:val="center"/>
        <w:rPr>
          <w:rFonts w:ascii="Times New Roman" w:hAnsi="Times New Roman" w:cs="Times New Roman"/>
          <w:b/>
          <w:i/>
        </w:rPr>
      </w:pPr>
      <w:r w:rsidRPr="00F1139A">
        <w:rPr>
          <w:rFonts w:ascii="Times New Roman" w:hAnsi="Times New Roman" w:cs="Times New Roman"/>
          <w:b/>
          <w:i/>
        </w:rPr>
        <w:t>Структура расходной части бюджета поселения</w:t>
      </w:r>
      <w:r w:rsidR="0035785D" w:rsidRPr="00F1139A">
        <w:rPr>
          <w:rFonts w:ascii="Times New Roman" w:hAnsi="Times New Roman" w:cs="Times New Roman"/>
          <w:b/>
          <w:i/>
        </w:rPr>
        <w:t xml:space="preserve"> </w:t>
      </w:r>
      <w:r w:rsidRPr="00F1139A">
        <w:rPr>
          <w:rFonts w:ascii="Times New Roman" w:hAnsi="Times New Roman" w:cs="Times New Roman"/>
          <w:b/>
          <w:i/>
        </w:rPr>
        <w:t>на 202</w:t>
      </w:r>
      <w:r w:rsidR="00090839" w:rsidRPr="00F1139A">
        <w:rPr>
          <w:rFonts w:ascii="Times New Roman" w:hAnsi="Times New Roman" w:cs="Times New Roman"/>
          <w:b/>
          <w:i/>
        </w:rPr>
        <w:t>2</w:t>
      </w:r>
      <w:r w:rsidRPr="00F1139A">
        <w:rPr>
          <w:rFonts w:ascii="Times New Roman" w:hAnsi="Times New Roman" w:cs="Times New Roman"/>
          <w:b/>
          <w:i/>
        </w:rPr>
        <w:t xml:space="preserve"> год и плановый период 202</w:t>
      </w:r>
      <w:r w:rsidR="00090839" w:rsidRPr="00F1139A">
        <w:rPr>
          <w:rFonts w:ascii="Times New Roman" w:hAnsi="Times New Roman" w:cs="Times New Roman"/>
          <w:b/>
          <w:i/>
        </w:rPr>
        <w:t>3 и 2024</w:t>
      </w:r>
      <w:r w:rsidRPr="00F1139A">
        <w:rPr>
          <w:rFonts w:ascii="Times New Roman" w:hAnsi="Times New Roman" w:cs="Times New Roman"/>
          <w:b/>
          <w:i/>
        </w:rPr>
        <w:t xml:space="preserve"> </w:t>
      </w:r>
      <w:r w:rsidR="0035785D" w:rsidRPr="00F1139A">
        <w:rPr>
          <w:rFonts w:ascii="Times New Roman" w:hAnsi="Times New Roman" w:cs="Times New Roman"/>
          <w:b/>
          <w:i/>
        </w:rPr>
        <w:t>гг.</w:t>
      </w:r>
    </w:p>
    <w:p w:rsidR="00090839" w:rsidRPr="00F1139A" w:rsidRDefault="00090839" w:rsidP="00090839">
      <w:pPr>
        <w:pStyle w:val="a6"/>
        <w:jc w:val="right"/>
        <w:rPr>
          <w:rFonts w:ascii="Times New Roman" w:hAnsi="Times New Roman" w:cs="Times New Roman"/>
          <w:sz w:val="20"/>
          <w:szCs w:val="20"/>
        </w:rPr>
      </w:pPr>
      <w:r w:rsidRPr="00F1139A">
        <w:rPr>
          <w:rFonts w:ascii="Times New Roman" w:hAnsi="Times New Roman" w:cs="Times New Roman"/>
          <w:sz w:val="20"/>
          <w:szCs w:val="20"/>
        </w:rPr>
        <w:t>(тыс.рублей)</w:t>
      </w:r>
    </w:p>
    <w:tbl>
      <w:tblPr>
        <w:tblW w:w="10526" w:type="dxa"/>
        <w:tblInd w:w="-601" w:type="dxa"/>
        <w:tblLook w:val="04A0" w:firstRow="1" w:lastRow="0" w:firstColumn="1" w:lastColumn="0" w:noHBand="0" w:noVBand="1"/>
      </w:tblPr>
      <w:tblGrid>
        <w:gridCol w:w="3544"/>
        <w:gridCol w:w="1200"/>
        <w:gridCol w:w="745"/>
        <w:gridCol w:w="890"/>
        <w:gridCol w:w="745"/>
        <w:gridCol w:w="956"/>
        <w:gridCol w:w="745"/>
        <w:gridCol w:w="956"/>
        <w:gridCol w:w="745"/>
      </w:tblGrid>
      <w:tr w:rsidR="00090839" w:rsidRPr="00F1139A" w:rsidTr="00090839">
        <w:trPr>
          <w:trHeight w:val="126"/>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наименование расходов</w:t>
            </w:r>
          </w:p>
        </w:tc>
        <w:tc>
          <w:tcPr>
            <w:tcW w:w="194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2021</w:t>
            </w:r>
          </w:p>
        </w:tc>
        <w:tc>
          <w:tcPr>
            <w:tcW w:w="163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2022</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2023</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2024</w:t>
            </w:r>
          </w:p>
        </w:tc>
      </w:tr>
      <w:tr w:rsidR="00090839" w:rsidRPr="00F1139A" w:rsidTr="00090839">
        <w:trPr>
          <w:trHeight w:val="32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1200"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решение о бюджете на (план)                            </w:t>
            </w:r>
          </w:p>
        </w:tc>
        <w:tc>
          <w:tcPr>
            <w:tcW w:w="745"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уд.вес, %</w:t>
            </w:r>
          </w:p>
        </w:tc>
        <w:tc>
          <w:tcPr>
            <w:tcW w:w="890"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проект</w:t>
            </w:r>
          </w:p>
        </w:tc>
        <w:tc>
          <w:tcPr>
            <w:tcW w:w="745"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уд.вес, %</w:t>
            </w:r>
          </w:p>
        </w:tc>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проект</w:t>
            </w:r>
          </w:p>
        </w:tc>
        <w:tc>
          <w:tcPr>
            <w:tcW w:w="745"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уд.вес, %</w:t>
            </w:r>
          </w:p>
        </w:tc>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проект</w:t>
            </w:r>
          </w:p>
        </w:tc>
        <w:tc>
          <w:tcPr>
            <w:tcW w:w="745"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уд.вес, %</w:t>
            </w:r>
          </w:p>
        </w:tc>
      </w:tr>
      <w:tr w:rsidR="00090839" w:rsidRPr="00F1139A" w:rsidTr="00090839">
        <w:trPr>
          <w:trHeight w:val="28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890"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956"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956"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r>
      <w:tr w:rsidR="00090839" w:rsidRPr="00F1139A" w:rsidTr="00090839">
        <w:trPr>
          <w:trHeight w:val="207"/>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890"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956"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956"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r>
      <w:tr w:rsidR="00090839" w:rsidRPr="00F1139A" w:rsidTr="00090839">
        <w:trPr>
          <w:trHeight w:val="228"/>
        </w:trPr>
        <w:tc>
          <w:tcPr>
            <w:tcW w:w="3544" w:type="dxa"/>
            <w:tcBorders>
              <w:top w:val="nil"/>
              <w:left w:val="single" w:sz="4" w:space="0" w:color="auto"/>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w:t>
            </w:r>
          </w:p>
        </w:tc>
        <w:tc>
          <w:tcPr>
            <w:tcW w:w="1200"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2</w:t>
            </w:r>
          </w:p>
        </w:tc>
        <w:tc>
          <w:tcPr>
            <w:tcW w:w="745"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3</w:t>
            </w:r>
          </w:p>
        </w:tc>
        <w:tc>
          <w:tcPr>
            <w:tcW w:w="890"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4</w:t>
            </w:r>
          </w:p>
        </w:tc>
        <w:tc>
          <w:tcPr>
            <w:tcW w:w="745"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5</w:t>
            </w:r>
          </w:p>
        </w:tc>
        <w:tc>
          <w:tcPr>
            <w:tcW w:w="956"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6</w:t>
            </w:r>
          </w:p>
        </w:tc>
        <w:tc>
          <w:tcPr>
            <w:tcW w:w="745"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7</w:t>
            </w:r>
          </w:p>
        </w:tc>
        <w:tc>
          <w:tcPr>
            <w:tcW w:w="956"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8</w:t>
            </w:r>
          </w:p>
        </w:tc>
        <w:tc>
          <w:tcPr>
            <w:tcW w:w="745"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9</w:t>
            </w:r>
          </w:p>
        </w:tc>
      </w:tr>
      <w:tr w:rsidR="00090839" w:rsidRPr="00F1139A" w:rsidTr="00090839">
        <w:trPr>
          <w:trHeight w:val="25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 xml:space="preserve">0100 Общегосударственные вопросы </w:t>
            </w:r>
          </w:p>
        </w:tc>
        <w:tc>
          <w:tcPr>
            <w:tcW w:w="120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5 627,3</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42,9</w:t>
            </w:r>
          </w:p>
        </w:tc>
        <w:tc>
          <w:tcPr>
            <w:tcW w:w="89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5 322,6</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41,9</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5 242,0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43,2</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5 195,0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48,8</w:t>
            </w:r>
          </w:p>
        </w:tc>
      </w:tr>
      <w:tr w:rsidR="00090839" w:rsidRPr="00F1139A" w:rsidTr="00090839">
        <w:trPr>
          <w:trHeight w:val="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0200 Национальная оборона</w:t>
            </w:r>
          </w:p>
        </w:tc>
        <w:tc>
          <w:tcPr>
            <w:tcW w:w="120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255,0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1,9</w:t>
            </w:r>
          </w:p>
        </w:tc>
        <w:tc>
          <w:tcPr>
            <w:tcW w:w="89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266,3</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2,1</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272,6</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2,2</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282,5</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2,7</w:t>
            </w:r>
          </w:p>
        </w:tc>
      </w:tr>
      <w:tr w:rsidR="00090839" w:rsidRPr="00F1139A" w:rsidTr="00090839">
        <w:trPr>
          <w:trHeight w:val="12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0300 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auto" w:fill="auto"/>
            <w:noWrap/>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70,0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0,5</w:t>
            </w:r>
          </w:p>
        </w:tc>
        <w:tc>
          <w:tcPr>
            <w:tcW w:w="89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0,4</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0,4</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0,5</w:t>
            </w:r>
          </w:p>
        </w:tc>
      </w:tr>
      <w:tr w:rsidR="00090839" w:rsidRPr="00F1139A" w:rsidTr="00090839">
        <w:trPr>
          <w:trHeight w:val="2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 xml:space="preserve">0400 Национальная экономика </w:t>
            </w:r>
          </w:p>
        </w:tc>
        <w:tc>
          <w:tcPr>
            <w:tcW w:w="120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2 544,5</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19,4</w:t>
            </w:r>
          </w:p>
        </w:tc>
        <w:tc>
          <w:tcPr>
            <w:tcW w:w="89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2 498,4</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19,7</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2 081,4</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17,2</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1 505,9</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14,1</w:t>
            </w:r>
          </w:p>
        </w:tc>
      </w:tr>
      <w:tr w:rsidR="00090839" w:rsidRPr="00F1139A" w:rsidTr="00090839">
        <w:trPr>
          <w:trHeight w:val="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 xml:space="preserve">0500 Жилищно-коммунальное хозяйство </w:t>
            </w:r>
          </w:p>
        </w:tc>
        <w:tc>
          <w:tcPr>
            <w:tcW w:w="1200" w:type="dxa"/>
            <w:tcBorders>
              <w:top w:val="nil"/>
              <w:left w:val="nil"/>
              <w:bottom w:val="single" w:sz="4" w:space="0" w:color="auto"/>
              <w:right w:val="single" w:sz="4" w:space="0" w:color="auto"/>
            </w:tcBorders>
            <w:shd w:val="clear" w:color="auto" w:fill="auto"/>
            <w:noWrap/>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4 496,1</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34,3</w:t>
            </w:r>
          </w:p>
        </w:tc>
        <w:tc>
          <w:tcPr>
            <w:tcW w:w="89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4 537,7</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35,7</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4 406,3</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36,3</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3 598,3</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33,8</w:t>
            </w:r>
          </w:p>
        </w:tc>
      </w:tr>
      <w:tr w:rsidR="00090839" w:rsidRPr="00F1139A" w:rsidTr="00090839">
        <w:trPr>
          <w:trHeight w:val="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 xml:space="preserve">0800 Культура, кинематография </w:t>
            </w:r>
          </w:p>
        </w:tc>
        <w:tc>
          <w:tcPr>
            <w:tcW w:w="120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105,0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0,8</w:t>
            </w:r>
          </w:p>
        </w:tc>
        <w:tc>
          <w:tcPr>
            <w:tcW w:w="89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17,0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0,1</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60,0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0,5</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0,0</w:t>
            </w:r>
          </w:p>
        </w:tc>
      </w:tr>
      <w:tr w:rsidR="00090839" w:rsidRPr="00F1139A" w:rsidTr="00090839">
        <w:trPr>
          <w:trHeight w:val="10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 xml:space="preserve">1000 Социальная политика </w:t>
            </w:r>
          </w:p>
        </w:tc>
        <w:tc>
          <w:tcPr>
            <w:tcW w:w="120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0,0</w:t>
            </w:r>
          </w:p>
        </w:tc>
        <w:tc>
          <w:tcPr>
            <w:tcW w:w="890"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0,0</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0,0</w:t>
            </w:r>
          </w:p>
        </w:tc>
        <w:tc>
          <w:tcPr>
            <w:tcW w:w="956"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0,0</w:t>
            </w:r>
          </w:p>
        </w:tc>
      </w:tr>
      <w:tr w:rsidR="00090839" w:rsidRPr="00F1139A" w:rsidTr="00090839">
        <w:trPr>
          <w:trHeight w:val="84"/>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090839" w:rsidRPr="00F1139A" w:rsidRDefault="00090839" w:rsidP="00090839">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1100 Физическая культура и спорт</w:t>
            </w:r>
          </w:p>
        </w:tc>
        <w:tc>
          <w:tcPr>
            <w:tcW w:w="1200" w:type="dxa"/>
            <w:tcBorders>
              <w:top w:val="nil"/>
              <w:left w:val="nil"/>
              <w:bottom w:val="single" w:sz="4" w:space="0" w:color="auto"/>
              <w:right w:val="single" w:sz="4" w:space="0" w:color="auto"/>
            </w:tcBorders>
            <w:shd w:val="clear" w:color="000000" w:fill="FFFFFF"/>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0,2</w:t>
            </w:r>
          </w:p>
        </w:tc>
        <w:tc>
          <w:tcPr>
            <w:tcW w:w="890" w:type="dxa"/>
            <w:tcBorders>
              <w:top w:val="nil"/>
              <w:left w:val="nil"/>
              <w:bottom w:val="single" w:sz="4" w:space="0" w:color="auto"/>
              <w:right w:val="single" w:sz="4" w:space="0" w:color="auto"/>
            </w:tcBorders>
            <w:shd w:val="clear" w:color="000000" w:fill="FFFFFF"/>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0,2</w:t>
            </w:r>
          </w:p>
        </w:tc>
        <w:tc>
          <w:tcPr>
            <w:tcW w:w="956" w:type="dxa"/>
            <w:tcBorders>
              <w:top w:val="nil"/>
              <w:left w:val="nil"/>
              <w:bottom w:val="single" w:sz="4" w:space="0" w:color="auto"/>
              <w:right w:val="single" w:sz="4" w:space="0" w:color="auto"/>
            </w:tcBorders>
            <w:shd w:val="clear" w:color="000000" w:fill="FFFFFF"/>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0,2</w:t>
            </w:r>
          </w:p>
        </w:tc>
        <w:tc>
          <w:tcPr>
            <w:tcW w:w="956" w:type="dxa"/>
            <w:tcBorders>
              <w:top w:val="nil"/>
              <w:left w:val="nil"/>
              <w:bottom w:val="single" w:sz="4" w:space="0" w:color="auto"/>
              <w:right w:val="single" w:sz="4" w:space="0" w:color="auto"/>
            </w:tcBorders>
            <w:shd w:val="clear" w:color="000000" w:fill="FFFFFF"/>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20,0</w:t>
            </w:r>
          </w:p>
        </w:tc>
        <w:tc>
          <w:tcPr>
            <w:tcW w:w="745" w:type="dxa"/>
            <w:tcBorders>
              <w:top w:val="nil"/>
              <w:left w:val="nil"/>
              <w:bottom w:val="single" w:sz="4" w:space="0" w:color="auto"/>
              <w:right w:val="single" w:sz="4" w:space="0" w:color="auto"/>
            </w:tcBorders>
            <w:shd w:val="clear" w:color="auto" w:fill="auto"/>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0,2</w:t>
            </w:r>
          </w:p>
        </w:tc>
      </w:tr>
      <w:tr w:rsidR="00090839" w:rsidRPr="00F1139A" w:rsidTr="00090839">
        <w:trPr>
          <w:trHeight w:val="288"/>
        </w:trPr>
        <w:tc>
          <w:tcPr>
            <w:tcW w:w="3544" w:type="dxa"/>
            <w:tcBorders>
              <w:top w:val="nil"/>
              <w:left w:val="single" w:sz="4" w:space="0" w:color="auto"/>
              <w:bottom w:val="single" w:sz="4" w:space="0" w:color="auto"/>
              <w:right w:val="single" w:sz="4" w:space="0" w:color="auto"/>
            </w:tcBorders>
            <w:shd w:val="clear" w:color="000000" w:fill="BFBFBF"/>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w:t>
            </w:r>
          </w:p>
        </w:tc>
        <w:tc>
          <w:tcPr>
            <w:tcW w:w="1200" w:type="dxa"/>
            <w:tcBorders>
              <w:top w:val="nil"/>
              <w:left w:val="nil"/>
              <w:bottom w:val="single" w:sz="4" w:space="0" w:color="auto"/>
              <w:right w:val="single" w:sz="4" w:space="0" w:color="auto"/>
            </w:tcBorders>
            <w:shd w:val="clear" w:color="000000" w:fill="BFBFBF"/>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13 117,9</w:t>
            </w:r>
          </w:p>
        </w:tc>
        <w:tc>
          <w:tcPr>
            <w:tcW w:w="745" w:type="dxa"/>
            <w:tcBorders>
              <w:top w:val="nil"/>
              <w:left w:val="nil"/>
              <w:bottom w:val="single" w:sz="4" w:space="0" w:color="auto"/>
              <w:right w:val="single" w:sz="4" w:space="0" w:color="auto"/>
            </w:tcBorders>
            <w:shd w:val="clear" w:color="000000" w:fill="BFBFBF"/>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100,0</w:t>
            </w:r>
          </w:p>
        </w:tc>
        <w:tc>
          <w:tcPr>
            <w:tcW w:w="890" w:type="dxa"/>
            <w:tcBorders>
              <w:top w:val="nil"/>
              <w:left w:val="nil"/>
              <w:bottom w:val="single" w:sz="4" w:space="0" w:color="auto"/>
              <w:right w:val="single" w:sz="4" w:space="0" w:color="auto"/>
            </w:tcBorders>
            <w:shd w:val="clear" w:color="000000" w:fill="BFBFBF"/>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12 712,0</w:t>
            </w:r>
          </w:p>
        </w:tc>
        <w:tc>
          <w:tcPr>
            <w:tcW w:w="745" w:type="dxa"/>
            <w:tcBorders>
              <w:top w:val="nil"/>
              <w:left w:val="nil"/>
              <w:bottom w:val="single" w:sz="4" w:space="0" w:color="auto"/>
              <w:right w:val="single" w:sz="4" w:space="0" w:color="auto"/>
            </w:tcBorders>
            <w:shd w:val="clear" w:color="000000" w:fill="BFBFBF"/>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100,0</w:t>
            </w:r>
          </w:p>
        </w:tc>
        <w:tc>
          <w:tcPr>
            <w:tcW w:w="956" w:type="dxa"/>
            <w:tcBorders>
              <w:top w:val="nil"/>
              <w:left w:val="nil"/>
              <w:bottom w:val="single" w:sz="4" w:space="0" w:color="auto"/>
              <w:right w:val="single" w:sz="4" w:space="0" w:color="auto"/>
            </w:tcBorders>
            <w:shd w:val="clear" w:color="000000" w:fill="BFBFBF"/>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12 132,3</w:t>
            </w:r>
          </w:p>
        </w:tc>
        <w:tc>
          <w:tcPr>
            <w:tcW w:w="745" w:type="dxa"/>
            <w:tcBorders>
              <w:top w:val="nil"/>
              <w:left w:val="nil"/>
              <w:bottom w:val="single" w:sz="4" w:space="0" w:color="auto"/>
              <w:right w:val="single" w:sz="4" w:space="0" w:color="auto"/>
            </w:tcBorders>
            <w:shd w:val="clear" w:color="000000" w:fill="BFBFBF"/>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100,0</w:t>
            </w:r>
          </w:p>
        </w:tc>
        <w:tc>
          <w:tcPr>
            <w:tcW w:w="956" w:type="dxa"/>
            <w:tcBorders>
              <w:top w:val="nil"/>
              <w:left w:val="nil"/>
              <w:bottom w:val="single" w:sz="4" w:space="0" w:color="auto"/>
              <w:right w:val="single" w:sz="4" w:space="0" w:color="auto"/>
            </w:tcBorders>
            <w:shd w:val="clear" w:color="000000" w:fill="BFBFBF"/>
            <w:vAlign w:val="center"/>
            <w:hideMark/>
          </w:tcPr>
          <w:p w:rsidR="00090839" w:rsidRPr="00F1139A" w:rsidRDefault="00090839" w:rsidP="00090839">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10 651,7</w:t>
            </w:r>
          </w:p>
        </w:tc>
        <w:tc>
          <w:tcPr>
            <w:tcW w:w="745" w:type="dxa"/>
            <w:tcBorders>
              <w:top w:val="nil"/>
              <w:left w:val="nil"/>
              <w:bottom w:val="single" w:sz="4" w:space="0" w:color="auto"/>
              <w:right w:val="single" w:sz="4" w:space="0" w:color="auto"/>
            </w:tcBorders>
            <w:shd w:val="clear" w:color="000000" w:fill="BFBFBF"/>
            <w:vAlign w:val="center"/>
            <w:hideMark/>
          </w:tcPr>
          <w:p w:rsidR="00090839" w:rsidRPr="00F1139A" w:rsidRDefault="00090839" w:rsidP="00090839">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100,0</w:t>
            </w:r>
          </w:p>
        </w:tc>
      </w:tr>
    </w:tbl>
    <w:p w:rsidR="00DE35E4" w:rsidRPr="00F1139A" w:rsidRDefault="00DE35E4" w:rsidP="00DE35E4">
      <w:pPr>
        <w:spacing w:after="0"/>
        <w:ind w:firstLine="709"/>
        <w:jc w:val="both"/>
        <w:rPr>
          <w:rFonts w:ascii="Times New Roman" w:hAnsi="Times New Roman" w:cs="Times New Roman"/>
          <w:sz w:val="24"/>
          <w:szCs w:val="24"/>
        </w:rPr>
      </w:pPr>
    </w:p>
    <w:p w:rsidR="00DE35E4" w:rsidRPr="00F1139A" w:rsidRDefault="00DE35E4" w:rsidP="00DE35E4">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Расходные обязательства сельского поселения спланированы на основе Реестра расходных обязательств на 2022 год, сформированного с учетом действующих при составлении проекта бюджета поселения законов и иных нормативных правовых актов, обусловливающих публичные нормативные обязательства и (или) правовые основания для иных расходных обязательств.</w:t>
      </w:r>
    </w:p>
    <w:p w:rsidR="00DE35E4" w:rsidRPr="00F1139A" w:rsidRDefault="00DE35E4" w:rsidP="00DE35E4">
      <w:pPr>
        <w:spacing w:after="0"/>
        <w:jc w:val="both"/>
        <w:rPr>
          <w:rFonts w:ascii="Times New Roman" w:hAnsi="Times New Roman" w:cs="Times New Roman"/>
        </w:rPr>
      </w:pPr>
    </w:p>
    <w:p w:rsidR="00DE35E4" w:rsidRPr="00F1139A" w:rsidRDefault="00DE35E4" w:rsidP="00DE35E4">
      <w:pPr>
        <w:spacing w:after="0"/>
        <w:jc w:val="both"/>
        <w:rPr>
          <w:rFonts w:ascii="Times New Roman" w:hAnsi="Times New Roman" w:cs="Times New Roman"/>
        </w:rPr>
      </w:pPr>
    </w:p>
    <w:p w:rsidR="00DE35E4" w:rsidRPr="00F1139A" w:rsidRDefault="00DE35E4" w:rsidP="00DE35E4">
      <w:pPr>
        <w:spacing w:after="0"/>
        <w:jc w:val="both"/>
        <w:rPr>
          <w:rFonts w:ascii="Times New Roman" w:hAnsi="Times New Roman" w:cs="Times New Roman"/>
        </w:rPr>
      </w:pPr>
    </w:p>
    <w:p w:rsidR="00DE35E4" w:rsidRPr="00F1139A" w:rsidRDefault="00DE35E4" w:rsidP="00DE35E4">
      <w:pPr>
        <w:spacing w:after="0"/>
        <w:jc w:val="both"/>
        <w:rPr>
          <w:rFonts w:ascii="Times New Roman" w:hAnsi="Times New Roman" w:cs="Times New Roman"/>
        </w:rPr>
      </w:pPr>
    </w:p>
    <w:p w:rsidR="00DE35E4" w:rsidRPr="00F1139A" w:rsidRDefault="00DE35E4" w:rsidP="00DE35E4">
      <w:pPr>
        <w:spacing w:after="0"/>
        <w:jc w:val="both"/>
        <w:rPr>
          <w:rFonts w:ascii="Times New Roman" w:hAnsi="Times New Roman" w:cs="Times New Roman"/>
        </w:rPr>
      </w:pPr>
    </w:p>
    <w:p w:rsidR="00B833B9" w:rsidRPr="00F1139A" w:rsidRDefault="00DE35E4" w:rsidP="00700994">
      <w:pPr>
        <w:spacing w:after="0"/>
        <w:ind w:firstLine="709"/>
        <w:jc w:val="both"/>
        <w:rPr>
          <w:rFonts w:ascii="Times New Roman" w:hAnsi="Times New Roman" w:cs="Times New Roman"/>
          <w:b/>
          <w:i/>
          <w:sz w:val="24"/>
          <w:szCs w:val="24"/>
        </w:rPr>
      </w:pPr>
      <w:r w:rsidRPr="00F1139A">
        <w:rPr>
          <w:rFonts w:ascii="Times New Roman" w:hAnsi="Times New Roman" w:cs="Times New Roman"/>
          <w:b/>
          <w:i/>
          <w:sz w:val="24"/>
          <w:szCs w:val="24"/>
        </w:rPr>
        <w:lastRenderedPageBreak/>
        <w:t>Расходная часть бюджета поселения на 2022 год</w:t>
      </w:r>
    </w:p>
    <w:p w:rsidR="00DE35E4" w:rsidRPr="00F1139A" w:rsidRDefault="00DE35E4" w:rsidP="00DE35E4">
      <w:pPr>
        <w:pStyle w:val="a6"/>
        <w:jc w:val="right"/>
        <w:rPr>
          <w:rFonts w:ascii="Times New Roman" w:hAnsi="Times New Roman" w:cs="Times New Roman"/>
          <w:sz w:val="20"/>
          <w:szCs w:val="20"/>
        </w:rPr>
      </w:pPr>
      <w:r w:rsidRPr="00F1139A">
        <w:rPr>
          <w:rFonts w:ascii="Times New Roman" w:hAnsi="Times New Roman" w:cs="Times New Roman"/>
          <w:sz w:val="20"/>
          <w:szCs w:val="20"/>
        </w:rPr>
        <w:t>(тыс.рублей)</w:t>
      </w:r>
    </w:p>
    <w:tbl>
      <w:tblPr>
        <w:tblW w:w="10207" w:type="dxa"/>
        <w:tblInd w:w="-601" w:type="dxa"/>
        <w:tblLayout w:type="fixed"/>
        <w:tblLook w:val="04A0" w:firstRow="1" w:lastRow="0" w:firstColumn="1" w:lastColumn="0" w:noHBand="0" w:noVBand="1"/>
      </w:tblPr>
      <w:tblGrid>
        <w:gridCol w:w="3376"/>
        <w:gridCol w:w="440"/>
        <w:gridCol w:w="400"/>
        <w:gridCol w:w="1167"/>
        <w:gridCol w:w="1120"/>
        <w:gridCol w:w="869"/>
        <w:gridCol w:w="708"/>
        <w:gridCol w:w="993"/>
        <w:gridCol w:w="1134"/>
      </w:tblGrid>
      <w:tr w:rsidR="00DE35E4" w:rsidRPr="00F1139A" w:rsidTr="00D65DC0">
        <w:trPr>
          <w:trHeight w:val="172"/>
        </w:trPr>
        <w:tc>
          <w:tcPr>
            <w:tcW w:w="33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E35E4" w:rsidRPr="00F1139A" w:rsidRDefault="00DE35E4" w:rsidP="00DE35E4">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наименование расходов</w:t>
            </w:r>
          </w:p>
        </w:tc>
        <w:tc>
          <w:tcPr>
            <w:tcW w:w="4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 </w:t>
            </w:r>
          </w:p>
        </w:tc>
        <w:tc>
          <w:tcPr>
            <w:tcW w:w="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 </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E35E4" w:rsidRPr="00F1139A" w:rsidRDefault="00DE35E4" w:rsidP="00DE35E4">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утверждено решением о бюджете на 2021 год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E35E4" w:rsidRPr="00F1139A" w:rsidRDefault="00DE35E4" w:rsidP="00D65DC0">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 проект решения о бюджете на 2022         </w:t>
            </w:r>
          </w:p>
        </w:tc>
        <w:tc>
          <w:tcPr>
            <w:tcW w:w="1577" w:type="dxa"/>
            <w:gridSpan w:val="2"/>
            <w:tcBorders>
              <w:top w:val="single" w:sz="4" w:space="0" w:color="auto"/>
              <w:left w:val="nil"/>
              <w:bottom w:val="single" w:sz="4" w:space="0" w:color="auto"/>
              <w:right w:val="single" w:sz="4" w:space="0" w:color="auto"/>
            </w:tcBorders>
            <w:shd w:val="clear" w:color="000000" w:fill="D9D9D9"/>
            <w:vAlign w:val="center"/>
            <w:hideMark/>
          </w:tcPr>
          <w:p w:rsidR="00DE35E4" w:rsidRPr="00F1139A" w:rsidRDefault="00DE35E4" w:rsidP="00DE35E4">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изменения</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E35E4" w:rsidRPr="00F1139A" w:rsidRDefault="00DE35E4" w:rsidP="00D65DC0">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уд.вес в общем объеме расходов (%)</w:t>
            </w:r>
          </w:p>
        </w:tc>
      </w:tr>
      <w:tr w:rsidR="00DE35E4" w:rsidRPr="00F1139A" w:rsidTr="00D65DC0">
        <w:trPr>
          <w:trHeight w:val="207"/>
        </w:trPr>
        <w:tc>
          <w:tcPr>
            <w:tcW w:w="3376" w:type="dxa"/>
            <w:vMerge/>
            <w:tcBorders>
              <w:top w:val="single" w:sz="4" w:space="0" w:color="auto"/>
              <w:left w:val="single" w:sz="4" w:space="0" w:color="auto"/>
              <w:bottom w:val="single" w:sz="4" w:space="0" w:color="000000"/>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869" w:type="dxa"/>
            <w:vMerge w:val="restart"/>
            <w:tcBorders>
              <w:top w:val="nil"/>
              <w:left w:val="single" w:sz="4" w:space="0" w:color="auto"/>
              <w:bottom w:val="single" w:sz="4" w:space="0" w:color="auto"/>
              <w:right w:val="single" w:sz="4" w:space="0" w:color="auto"/>
            </w:tcBorders>
            <w:shd w:val="clear" w:color="000000" w:fill="D9D9D9"/>
            <w:vAlign w:val="center"/>
            <w:hideMark/>
          </w:tcPr>
          <w:p w:rsidR="00DE35E4" w:rsidRPr="00F1139A" w:rsidRDefault="00DE35E4" w:rsidP="00DE35E4">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     (гр.5-гр.4)</w:t>
            </w:r>
          </w:p>
        </w:tc>
        <w:tc>
          <w:tcPr>
            <w:tcW w:w="708" w:type="dxa"/>
            <w:vMerge w:val="restart"/>
            <w:tcBorders>
              <w:top w:val="nil"/>
              <w:left w:val="single" w:sz="4" w:space="0" w:color="auto"/>
              <w:bottom w:val="single" w:sz="4" w:space="0" w:color="auto"/>
              <w:right w:val="single" w:sz="4" w:space="0" w:color="auto"/>
            </w:tcBorders>
            <w:shd w:val="clear" w:color="000000" w:fill="D9D9D9"/>
            <w:vAlign w:val="center"/>
            <w:hideMark/>
          </w:tcPr>
          <w:p w:rsidR="00DE35E4" w:rsidRPr="00F1139A" w:rsidRDefault="00DE35E4" w:rsidP="00DE35E4">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                         </w:t>
            </w:r>
          </w:p>
        </w:tc>
        <w:tc>
          <w:tcPr>
            <w:tcW w:w="2127" w:type="dxa"/>
            <w:gridSpan w:val="2"/>
            <w:vMerge/>
            <w:tcBorders>
              <w:top w:val="nil"/>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r>
      <w:tr w:rsidR="00DE35E4" w:rsidRPr="00F1139A" w:rsidTr="00D65DC0">
        <w:trPr>
          <w:trHeight w:val="70"/>
        </w:trPr>
        <w:tc>
          <w:tcPr>
            <w:tcW w:w="3376" w:type="dxa"/>
            <w:vMerge/>
            <w:tcBorders>
              <w:top w:val="single" w:sz="4" w:space="0" w:color="auto"/>
              <w:left w:val="single" w:sz="4" w:space="0" w:color="auto"/>
              <w:bottom w:val="single" w:sz="4" w:space="0" w:color="000000"/>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869" w:type="dxa"/>
            <w:vMerge/>
            <w:tcBorders>
              <w:top w:val="nil"/>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993" w:type="dxa"/>
            <w:tcBorders>
              <w:top w:val="nil"/>
              <w:left w:val="nil"/>
              <w:bottom w:val="single" w:sz="4" w:space="0" w:color="auto"/>
              <w:right w:val="single" w:sz="4" w:space="0" w:color="auto"/>
            </w:tcBorders>
            <w:shd w:val="clear" w:color="000000" w:fill="D9D9D9"/>
            <w:vAlign w:val="center"/>
            <w:hideMark/>
          </w:tcPr>
          <w:p w:rsidR="00DE35E4" w:rsidRPr="00F1139A" w:rsidRDefault="00DE35E4" w:rsidP="00D65DC0">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решение                 </w:t>
            </w:r>
          </w:p>
        </w:tc>
        <w:tc>
          <w:tcPr>
            <w:tcW w:w="1134" w:type="dxa"/>
            <w:tcBorders>
              <w:top w:val="nil"/>
              <w:left w:val="nil"/>
              <w:bottom w:val="single" w:sz="4" w:space="0" w:color="auto"/>
              <w:right w:val="single" w:sz="4" w:space="0" w:color="auto"/>
            </w:tcBorders>
            <w:shd w:val="clear" w:color="000000" w:fill="D9D9D9"/>
            <w:vAlign w:val="center"/>
            <w:hideMark/>
          </w:tcPr>
          <w:p w:rsidR="00DE35E4" w:rsidRPr="00F1139A" w:rsidRDefault="00DE35E4" w:rsidP="00D65DC0">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проект решения </w:t>
            </w:r>
          </w:p>
        </w:tc>
      </w:tr>
      <w:tr w:rsidR="00DE35E4" w:rsidRPr="00F1139A" w:rsidTr="00D65DC0">
        <w:trPr>
          <w:trHeight w:val="170"/>
        </w:trPr>
        <w:tc>
          <w:tcPr>
            <w:tcW w:w="3376" w:type="dxa"/>
            <w:tcBorders>
              <w:top w:val="nil"/>
              <w:left w:val="single" w:sz="4" w:space="0" w:color="auto"/>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w:t>
            </w:r>
          </w:p>
        </w:tc>
        <w:tc>
          <w:tcPr>
            <w:tcW w:w="440"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2</w:t>
            </w:r>
          </w:p>
        </w:tc>
        <w:tc>
          <w:tcPr>
            <w:tcW w:w="400"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3</w:t>
            </w:r>
          </w:p>
        </w:tc>
        <w:tc>
          <w:tcPr>
            <w:tcW w:w="1167"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4</w:t>
            </w:r>
          </w:p>
        </w:tc>
        <w:tc>
          <w:tcPr>
            <w:tcW w:w="1120"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5</w:t>
            </w:r>
          </w:p>
        </w:tc>
        <w:tc>
          <w:tcPr>
            <w:tcW w:w="869"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6</w:t>
            </w:r>
          </w:p>
        </w:tc>
        <w:tc>
          <w:tcPr>
            <w:tcW w:w="708"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7</w:t>
            </w:r>
          </w:p>
        </w:tc>
        <w:tc>
          <w:tcPr>
            <w:tcW w:w="993"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8</w:t>
            </w:r>
          </w:p>
        </w:tc>
        <w:tc>
          <w:tcPr>
            <w:tcW w:w="1134"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9</w:t>
            </w:r>
          </w:p>
        </w:tc>
      </w:tr>
      <w:tr w:rsidR="00DE35E4" w:rsidRPr="00F1139A" w:rsidTr="00D65DC0">
        <w:trPr>
          <w:trHeight w:val="122"/>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Общегосударственные вопросы </w:t>
            </w:r>
          </w:p>
        </w:tc>
        <w:tc>
          <w:tcPr>
            <w:tcW w:w="44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w:t>
            </w:r>
          </w:p>
        </w:tc>
        <w:tc>
          <w:tcPr>
            <w:tcW w:w="40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5 342,2</w:t>
            </w:r>
          </w:p>
        </w:tc>
        <w:tc>
          <w:tcPr>
            <w:tcW w:w="1120" w:type="dxa"/>
            <w:tcBorders>
              <w:top w:val="nil"/>
              <w:left w:val="nil"/>
              <w:bottom w:val="single" w:sz="4" w:space="0" w:color="auto"/>
              <w:right w:val="single" w:sz="4" w:space="0" w:color="auto"/>
            </w:tcBorders>
            <w:shd w:val="clear" w:color="000000" w:fill="F2F2F2"/>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5 322,6</w:t>
            </w:r>
          </w:p>
        </w:tc>
        <w:tc>
          <w:tcPr>
            <w:tcW w:w="869"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-19,6</w:t>
            </w:r>
          </w:p>
        </w:tc>
        <w:tc>
          <w:tcPr>
            <w:tcW w:w="708"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99,6</w:t>
            </w:r>
          </w:p>
        </w:tc>
        <w:tc>
          <w:tcPr>
            <w:tcW w:w="993"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36,5</w:t>
            </w:r>
          </w:p>
        </w:tc>
        <w:tc>
          <w:tcPr>
            <w:tcW w:w="1134"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41,9</w:t>
            </w:r>
          </w:p>
        </w:tc>
      </w:tr>
      <w:tr w:rsidR="00DE35E4" w:rsidRPr="00F1139A" w:rsidTr="00D65DC0">
        <w:trPr>
          <w:trHeight w:val="111"/>
        </w:trPr>
        <w:tc>
          <w:tcPr>
            <w:tcW w:w="3376" w:type="dxa"/>
            <w:tcBorders>
              <w:top w:val="nil"/>
              <w:left w:val="single" w:sz="4" w:space="0" w:color="auto"/>
              <w:bottom w:val="single" w:sz="4" w:space="0" w:color="auto"/>
              <w:right w:val="single" w:sz="4" w:space="0" w:color="auto"/>
            </w:tcBorders>
            <w:shd w:val="clear" w:color="000000" w:fill="FFFFFF"/>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Национальная оборона</w:t>
            </w:r>
          </w:p>
        </w:tc>
        <w:tc>
          <w:tcPr>
            <w:tcW w:w="44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2</w:t>
            </w:r>
          </w:p>
        </w:tc>
        <w:tc>
          <w:tcPr>
            <w:tcW w:w="40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255,3</w:t>
            </w:r>
          </w:p>
        </w:tc>
        <w:tc>
          <w:tcPr>
            <w:tcW w:w="1120" w:type="dxa"/>
            <w:tcBorders>
              <w:top w:val="nil"/>
              <w:left w:val="nil"/>
              <w:bottom w:val="single" w:sz="4" w:space="0" w:color="auto"/>
              <w:right w:val="single" w:sz="4" w:space="0" w:color="auto"/>
            </w:tcBorders>
            <w:shd w:val="clear" w:color="000000" w:fill="F2F2F2"/>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266,3</w:t>
            </w:r>
          </w:p>
        </w:tc>
        <w:tc>
          <w:tcPr>
            <w:tcW w:w="869"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11,0</w:t>
            </w:r>
          </w:p>
        </w:tc>
        <w:tc>
          <w:tcPr>
            <w:tcW w:w="708"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104,3</w:t>
            </w:r>
          </w:p>
        </w:tc>
        <w:tc>
          <w:tcPr>
            <w:tcW w:w="993"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1,7</w:t>
            </w:r>
          </w:p>
        </w:tc>
        <w:tc>
          <w:tcPr>
            <w:tcW w:w="1134"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2,1</w:t>
            </w:r>
          </w:p>
        </w:tc>
      </w:tr>
      <w:tr w:rsidR="00DE35E4" w:rsidRPr="00F1139A" w:rsidTr="00D65DC0">
        <w:trPr>
          <w:trHeight w:val="230"/>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44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3</w:t>
            </w:r>
          </w:p>
        </w:tc>
        <w:tc>
          <w:tcPr>
            <w:tcW w:w="40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70,0</w:t>
            </w:r>
          </w:p>
        </w:tc>
        <w:tc>
          <w:tcPr>
            <w:tcW w:w="1120" w:type="dxa"/>
            <w:tcBorders>
              <w:top w:val="nil"/>
              <w:left w:val="nil"/>
              <w:bottom w:val="single" w:sz="4" w:space="0" w:color="auto"/>
              <w:right w:val="single" w:sz="4" w:space="0" w:color="auto"/>
            </w:tcBorders>
            <w:shd w:val="clear" w:color="000000" w:fill="F2F2F2"/>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50,0</w:t>
            </w:r>
          </w:p>
        </w:tc>
        <w:tc>
          <w:tcPr>
            <w:tcW w:w="869"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w:t>
            </w:r>
          </w:p>
        </w:tc>
        <w:tc>
          <w:tcPr>
            <w:tcW w:w="708"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71,4</w:t>
            </w:r>
          </w:p>
        </w:tc>
        <w:tc>
          <w:tcPr>
            <w:tcW w:w="993"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0,5</w:t>
            </w:r>
          </w:p>
        </w:tc>
        <w:tc>
          <w:tcPr>
            <w:tcW w:w="1134"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0,4</w:t>
            </w:r>
          </w:p>
        </w:tc>
      </w:tr>
      <w:tr w:rsidR="00DE35E4" w:rsidRPr="00F1139A" w:rsidTr="00D65DC0">
        <w:trPr>
          <w:trHeight w:val="70"/>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Национальная экономика </w:t>
            </w:r>
          </w:p>
        </w:tc>
        <w:tc>
          <w:tcPr>
            <w:tcW w:w="44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4</w:t>
            </w:r>
          </w:p>
        </w:tc>
        <w:tc>
          <w:tcPr>
            <w:tcW w:w="40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3 177,0</w:t>
            </w:r>
          </w:p>
        </w:tc>
        <w:tc>
          <w:tcPr>
            <w:tcW w:w="1120" w:type="dxa"/>
            <w:tcBorders>
              <w:top w:val="nil"/>
              <w:left w:val="nil"/>
              <w:bottom w:val="single" w:sz="4" w:space="0" w:color="auto"/>
              <w:right w:val="single" w:sz="4" w:space="0" w:color="auto"/>
            </w:tcBorders>
            <w:shd w:val="clear" w:color="000000" w:fill="F2F2F2"/>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2 498,4</w:t>
            </w:r>
          </w:p>
        </w:tc>
        <w:tc>
          <w:tcPr>
            <w:tcW w:w="869"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-678,6</w:t>
            </w:r>
          </w:p>
        </w:tc>
        <w:tc>
          <w:tcPr>
            <w:tcW w:w="708"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78,6</w:t>
            </w:r>
          </w:p>
        </w:tc>
        <w:tc>
          <w:tcPr>
            <w:tcW w:w="993"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21,7</w:t>
            </w:r>
          </w:p>
        </w:tc>
        <w:tc>
          <w:tcPr>
            <w:tcW w:w="1134"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19,7</w:t>
            </w:r>
          </w:p>
        </w:tc>
      </w:tr>
      <w:tr w:rsidR="00DE35E4" w:rsidRPr="00F1139A" w:rsidTr="00D65DC0">
        <w:trPr>
          <w:trHeight w:val="70"/>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Жилищно-коммунальное хозяйство </w:t>
            </w:r>
          </w:p>
        </w:tc>
        <w:tc>
          <w:tcPr>
            <w:tcW w:w="44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5</w:t>
            </w:r>
          </w:p>
        </w:tc>
        <w:tc>
          <w:tcPr>
            <w:tcW w:w="40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5 685,1</w:t>
            </w:r>
          </w:p>
        </w:tc>
        <w:tc>
          <w:tcPr>
            <w:tcW w:w="1120" w:type="dxa"/>
            <w:tcBorders>
              <w:top w:val="nil"/>
              <w:left w:val="nil"/>
              <w:bottom w:val="single" w:sz="4" w:space="0" w:color="auto"/>
              <w:right w:val="single" w:sz="4" w:space="0" w:color="auto"/>
            </w:tcBorders>
            <w:shd w:val="clear" w:color="000000" w:fill="F2F2F2"/>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4 537,7</w:t>
            </w:r>
          </w:p>
        </w:tc>
        <w:tc>
          <w:tcPr>
            <w:tcW w:w="869"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-1 147,4</w:t>
            </w:r>
          </w:p>
        </w:tc>
        <w:tc>
          <w:tcPr>
            <w:tcW w:w="708"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79,8</w:t>
            </w:r>
          </w:p>
        </w:tc>
        <w:tc>
          <w:tcPr>
            <w:tcW w:w="993"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38,9</w:t>
            </w:r>
          </w:p>
        </w:tc>
        <w:tc>
          <w:tcPr>
            <w:tcW w:w="1134"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35,7</w:t>
            </w:r>
          </w:p>
        </w:tc>
      </w:tr>
      <w:tr w:rsidR="00DE35E4" w:rsidRPr="00F1139A" w:rsidTr="00D65DC0">
        <w:trPr>
          <w:trHeight w:val="98"/>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Культура, кинематография </w:t>
            </w:r>
          </w:p>
        </w:tc>
        <w:tc>
          <w:tcPr>
            <w:tcW w:w="44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8</w:t>
            </w:r>
          </w:p>
        </w:tc>
        <w:tc>
          <w:tcPr>
            <w:tcW w:w="40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55,0</w:t>
            </w:r>
          </w:p>
        </w:tc>
        <w:tc>
          <w:tcPr>
            <w:tcW w:w="1120" w:type="dxa"/>
            <w:tcBorders>
              <w:top w:val="nil"/>
              <w:left w:val="nil"/>
              <w:bottom w:val="single" w:sz="4" w:space="0" w:color="auto"/>
              <w:right w:val="single" w:sz="4" w:space="0" w:color="auto"/>
            </w:tcBorders>
            <w:shd w:val="clear" w:color="000000" w:fill="F2F2F2"/>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17,0</w:t>
            </w:r>
          </w:p>
        </w:tc>
        <w:tc>
          <w:tcPr>
            <w:tcW w:w="869"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-38,0</w:t>
            </w:r>
          </w:p>
        </w:tc>
        <w:tc>
          <w:tcPr>
            <w:tcW w:w="708"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30,9</w:t>
            </w:r>
          </w:p>
        </w:tc>
        <w:tc>
          <w:tcPr>
            <w:tcW w:w="993"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0,4</w:t>
            </w:r>
          </w:p>
        </w:tc>
        <w:tc>
          <w:tcPr>
            <w:tcW w:w="1134"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0,1</w:t>
            </w:r>
          </w:p>
        </w:tc>
      </w:tr>
      <w:tr w:rsidR="00DE35E4" w:rsidRPr="00F1139A" w:rsidTr="00D65DC0">
        <w:trPr>
          <w:trHeight w:val="70"/>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Социальная политика </w:t>
            </w:r>
          </w:p>
        </w:tc>
        <w:tc>
          <w:tcPr>
            <w:tcW w:w="44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10</w:t>
            </w:r>
          </w:p>
        </w:tc>
        <w:tc>
          <w:tcPr>
            <w:tcW w:w="40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15,0</w:t>
            </w:r>
          </w:p>
        </w:tc>
        <w:tc>
          <w:tcPr>
            <w:tcW w:w="1120" w:type="dxa"/>
            <w:tcBorders>
              <w:top w:val="nil"/>
              <w:left w:val="nil"/>
              <w:bottom w:val="single" w:sz="4" w:space="0" w:color="auto"/>
              <w:right w:val="single" w:sz="4" w:space="0" w:color="auto"/>
            </w:tcBorders>
            <w:shd w:val="clear" w:color="000000" w:fill="F2F2F2"/>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69"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-15,0</w:t>
            </w:r>
          </w:p>
        </w:tc>
        <w:tc>
          <w:tcPr>
            <w:tcW w:w="708"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993"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0,1</w:t>
            </w:r>
          </w:p>
        </w:tc>
        <w:tc>
          <w:tcPr>
            <w:tcW w:w="1134"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r>
      <w:tr w:rsidR="00DE35E4" w:rsidRPr="00F1139A" w:rsidTr="00D65DC0">
        <w:trPr>
          <w:trHeight w:val="90"/>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Физическая культура и спорт</w:t>
            </w:r>
          </w:p>
        </w:tc>
        <w:tc>
          <w:tcPr>
            <w:tcW w:w="44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11</w:t>
            </w:r>
          </w:p>
        </w:tc>
        <w:tc>
          <w:tcPr>
            <w:tcW w:w="400"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20,0</w:t>
            </w:r>
          </w:p>
        </w:tc>
        <w:tc>
          <w:tcPr>
            <w:tcW w:w="1120" w:type="dxa"/>
            <w:tcBorders>
              <w:top w:val="nil"/>
              <w:left w:val="nil"/>
              <w:bottom w:val="single" w:sz="4" w:space="0" w:color="auto"/>
              <w:right w:val="single" w:sz="4" w:space="0" w:color="auto"/>
            </w:tcBorders>
            <w:shd w:val="clear" w:color="000000" w:fill="F2F2F2"/>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20,0</w:t>
            </w:r>
          </w:p>
        </w:tc>
        <w:tc>
          <w:tcPr>
            <w:tcW w:w="869"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708"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993"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0,1</w:t>
            </w:r>
          </w:p>
        </w:tc>
        <w:tc>
          <w:tcPr>
            <w:tcW w:w="1134" w:type="dxa"/>
            <w:tcBorders>
              <w:top w:val="nil"/>
              <w:left w:val="nil"/>
              <w:bottom w:val="single" w:sz="4" w:space="0" w:color="auto"/>
              <w:right w:val="single" w:sz="4" w:space="0" w:color="auto"/>
            </w:tcBorders>
            <w:shd w:val="clear" w:color="auto" w:fill="auto"/>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0,2</w:t>
            </w:r>
          </w:p>
        </w:tc>
      </w:tr>
      <w:tr w:rsidR="00DE35E4" w:rsidRPr="00F1139A" w:rsidTr="00DE35E4">
        <w:trPr>
          <w:trHeight w:val="288"/>
        </w:trPr>
        <w:tc>
          <w:tcPr>
            <w:tcW w:w="3376" w:type="dxa"/>
            <w:tcBorders>
              <w:top w:val="nil"/>
              <w:left w:val="single" w:sz="4" w:space="0" w:color="auto"/>
              <w:bottom w:val="single" w:sz="4" w:space="0" w:color="auto"/>
              <w:right w:val="single" w:sz="4" w:space="0" w:color="auto"/>
            </w:tcBorders>
            <w:shd w:val="clear" w:color="000000" w:fill="BFBFBF"/>
            <w:vAlign w:val="bottom"/>
            <w:hideMark/>
          </w:tcPr>
          <w:p w:rsidR="00DE35E4" w:rsidRPr="00F1139A" w:rsidRDefault="00DE35E4" w:rsidP="00DE35E4">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w:t>
            </w:r>
          </w:p>
        </w:tc>
        <w:tc>
          <w:tcPr>
            <w:tcW w:w="440" w:type="dxa"/>
            <w:tcBorders>
              <w:top w:val="nil"/>
              <w:left w:val="nil"/>
              <w:bottom w:val="single" w:sz="4" w:space="0" w:color="auto"/>
              <w:right w:val="single" w:sz="4" w:space="0" w:color="auto"/>
            </w:tcBorders>
            <w:shd w:val="clear" w:color="000000" w:fill="BFBFBF"/>
            <w:vAlign w:val="bottom"/>
            <w:hideMark/>
          </w:tcPr>
          <w:p w:rsidR="00DE35E4" w:rsidRPr="00F1139A" w:rsidRDefault="00DE35E4" w:rsidP="00DE35E4">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w:t>
            </w:r>
          </w:p>
        </w:tc>
        <w:tc>
          <w:tcPr>
            <w:tcW w:w="400" w:type="dxa"/>
            <w:tcBorders>
              <w:top w:val="nil"/>
              <w:left w:val="nil"/>
              <w:bottom w:val="single" w:sz="4" w:space="0" w:color="auto"/>
              <w:right w:val="single" w:sz="4" w:space="0" w:color="auto"/>
            </w:tcBorders>
            <w:shd w:val="clear" w:color="000000" w:fill="BFBFBF"/>
            <w:vAlign w:val="bottom"/>
            <w:hideMark/>
          </w:tcPr>
          <w:p w:rsidR="00DE35E4" w:rsidRPr="00F1139A" w:rsidRDefault="00DE35E4" w:rsidP="00DE35E4">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w:t>
            </w:r>
          </w:p>
        </w:tc>
        <w:tc>
          <w:tcPr>
            <w:tcW w:w="1167" w:type="dxa"/>
            <w:tcBorders>
              <w:top w:val="nil"/>
              <w:left w:val="nil"/>
              <w:bottom w:val="single" w:sz="4" w:space="0" w:color="auto"/>
              <w:right w:val="single" w:sz="4" w:space="0" w:color="auto"/>
            </w:tcBorders>
            <w:shd w:val="clear" w:color="000000" w:fill="BFBFBF"/>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14 619,6</w:t>
            </w:r>
          </w:p>
        </w:tc>
        <w:tc>
          <w:tcPr>
            <w:tcW w:w="1120" w:type="dxa"/>
            <w:tcBorders>
              <w:top w:val="nil"/>
              <w:left w:val="nil"/>
              <w:bottom w:val="single" w:sz="4" w:space="0" w:color="auto"/>
              <w:right w:val="single" w:sz="4" w:space="0" w:color="auto"/>
            </w:tcBorders>
            <w:shd w:val="clear" w:color="000000" w:fill="BFBFBF"/>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12 712,0</w:t>
            </w:r>
          </w:p>
        </w:tc>
        <w:tc>
          <w:tcPr>
            <w:tcW w:w="869" w:type="dxa"/>
            <w:tcBorders>
              <w:top w:val="nil"/>
              <w:left w:val="nil"/>
              <w:bottom w:val="single" w:sz="4" w:space="0" w:color="auto"/>
              <w:right w:val="single" w:sz="4" w:space="0" w:color="auto"/>
            </w:tcBorders>
            <w:shd w:val="clear" w:color="000000" w:fill="BFBFBF"/>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-1 907,6</w:t>
            </w:r>
          </w:p>
        </w:tc>
        <w:tc>
          <w:tcPr>
            <w:tcW w:w="708" w:type="dxa"/>
            <w:tcBorders>
              <w:top w:val="nil"/>
              <w:left w:val="nil"/>
              <w:bottom w:val="single" w:sz="4" w:space="0" w:color="auto"/>
              <w:right w:val="single" w:sz="4" w:space="0" w:color="auto"/>
            </w:tcBorders>
            <w:shd w:val="clear" w:color="000000" w:fill="BFBFBF"/>
            <w:vAlign w:val="bottom"/>
            <w:hideMark/>
          </w:tcPr>
          <w:p w:rsidR="00DE35E4" w:rsidRPr="00F1139A" w:rsidRDefault="00DE35E4" w:rsidP="00DE35E4">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87,0</w:t>
            </w:r>
          </w:p>
        </w:tc>
        <w:tc>
          <w:tcPr>
            <w:tcW w:w="993" w:type="dxa"/>
            <w:tcBorders>
              <w:top w:val="nil"/>
              <w:left w:val="nil"/>
              <w:bottom w:val="single" w:sz="4" w:space="0" w:color="auto"/>
              <w:right w:val="single" w:sz="4" w:space="0" w:color="auto"/>
            </w:tcBorders>
            <w:shd w:val="clear" w:color="000000" w:fill="BFBFBF"/>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c>
          <w:tcPr>
            <w:tcW w:w="1134" w:type="dxa"/>
            <w:tcBorders>
              <w:top w:val="nil"/>
              <w:left w:val="nil"/>
              <w:bottom w:val="single" w:sz="4" w:space="0" w:color="auto"/>
              <w:right w:val="single" w:sz="4" w:space="0" w:color="auto"/>
            </w:tcBorders>
            <w:shd w:val="clear" w:color="000000" w:fill="BFBFBF"/>
            <w:vAlign w:val="bottom"/>
            <w:hideMark/>
          </w:tcPr>
          <w:p w:rsidR="00DE35E4" w:rsidRPr="00F1139A" w:rsidRDefault="00DE35E4" w:rsidP="00DE35E4">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r>
    </w:tbl>
    <w:p w:rsidR="00DE35E4" w:rsidRPr="00F1139A" w:rsidRDefault="00DE35E4" w:rsidP="00700994">
      <w:pPr>
        <w:spacing w:after="0"/>
        <w:ind w:firstLine="709"/>
        <w:jc w:val="both"/>
        <w:rPr>
          <w:rFonts w:ascii="Times New Roman" w:hAnsi="Times New Roman" w:cs="Times New Roman"/>
          <w:b/>
          <w:sz w:val="24"/>
          <w:szCs w:val="24"/>
        </w:rPr>
      </w:pPr>
    </w:p>
    <w:p w:rsidR="00B833B9" w:rsidRPr="00F1139A" w:rsidRDefault="00B833B9" w:rsidP="00700994">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Согласно представленному проекту, расходная часть бюджета поселения на 202</w:t>
      </w:r>
      <w:r w:rsidR="00BC19F1" w:rsidRPr="00F1139A">
        <w:rPr>
          <w:rFonts w:ascii="Times New Roman" w:hAnsi="Times New Roman" w:cs="Times New Roman"/>
          <w:sz w:val="24"/>
          <w:szCs w:val="24"/>
        </w:rPr>
        <w:t>2</w:t>
      </w:r>
      <w:r w:rsidRPr="00F1139A">
        <w:rPr>
          <w:rFonts w:ascii="Times New Roman" w:hAnsi="Times New Roman" w:cs="Times New Roman"/>
          <w:sz w:val="24"/>
          <w:szCs w:val="24"/>
        </w:rPr>
        <w:t xml:space="preserve"> год сформирована в объёме </w:t>
      </w:r>
      <w:r w:rsidR="00BC19F1" w:rsidRPr="00F1139A">
        <w:rPr>
          <w:rFonts w:ascii="Times New Roman" w:hAnsi="Times New Roman" w:cs="Times New Roman"/>
          <w:b/>
          <w:sz w:val="24"/>
          <w:szCs w:val="24"/>
        </w:rPr>
        <w:t>12 712,0</w:t>
      </w:r>
      <w:r w:rsidR="00BC19F1"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что </w:t>
      </w:r>
      <w:r w:rsidR="00DE35E4" w:rsidRPr="00F1139A">
        <w:rPr>
          <w:rFonts w:ascii="Times New Roman" w:hAnsi="Times New Roman" w:cs="Times New Roman"/>
          <w:sz w:val="24"/>
          <w:szCs w:val="24"/>
        </w:rPr>
        <w:t>меньше</w:t>
      </w:r>
      <w:r w:rsidRPr="00F1139A">
        <w:rPr>
          <w:rFonts w:ascii="Times New Roman" w:hAnsi="Times New Roman" w:cs="Times New Roman"/>
          <w:sz w:val="24"/>
          <w:szCs w:val="24"/>
        </w:rPr>
        <w:t xml:space="preserve"> на </w:t>
      </w:r>
      <w:r w:rsidR="00DE35E4" w:rsidRPr="00F1139A">
        <w:rPr>
          <w:rFonts w:ascii="Times New Roman" w:hAnsi="Times New Roman" w:cs="Times New Roman"/>
          <w:sz w:val="24"/>
          <w:szCs w:val="24"/>
        </w:rPr>
        <w:t>1 907,6 тыс.</w:t>
      </w:r>
      <w:r w:rsidRPr="00F1139A">
        <w:rPr>
          <w:rFonts w:ascii="Times New Roman" w:hAnsi="Times New Roman" w:cs="Times New Roman"/>
          <w:sz w:val="24"/>
          <w:szCs w:val="24"/>
        </w:rPr>
        <w:t>рублей (</w:t>
      </w:r>
      <w:r w:rsidR="00DE35E4" w:rsidRPr="00F1139A">
        <w:rPr>
          <w:rFonts w:ascii="Times New Roman" w:hAnsi="Times New Roman" w:cs="Times New Roman"/>
          <w:sz w:val="24"/>
          <w:szCs w:val="24"/>
        </w:rPr>
        <w:t>13,0</w:t>
      </w:r>
      <w:r w:rsidRPr="00F1139A">
        <w:rPr>
          <w:rFonts w:ascii="Times New Roman" w:hAnsi="Times New Roman" w:cs="Times New Roman"/>
          <w:sz w:val="24"/>
          <w:szCs w:val="24"/>
        </w:rPr>
        <w:t xml:space="preserve">%) </w:t>
      </w:r>
      <w:r w:rsidR="00DE35E4" w:rsidRPr="00F1139A">
        <w:rPr>
          <w:rFonts w:ascii="Times New Roman" w:hAnsi="Times New Roman" w:cs="Times New Roman"/>
          <w:sz w:val="24"/>
          <w:szCs w:val="24"/>
        </w:rPr>
        <w:t>утвержденного</w:t>
      </w:r>
      <w:r w:rsidRPr="00F1139A">
        <w:rPr>
          <w:rFonts w:ascii="Times New Roman" w:hAnsi="Times New Roman" w:cs="Times New Roman"/>
          <w:sz w:val="24"/>
          <w:szCs w:val="24"/>
        </w:rPr>
        <w:t xml:space="preserve"> объёма расходов в 202</w:t>
      </w:r>
      <w:r w:rsidR="00DE35E4" w:rsidRPr="00F1139A">
        <w:rPr>
          <w:rFonts w:ascii="Times New Roman" w:hAnsi="Times New Roman" w:cs="Times New Roman"/>
          <w:sz w:val="24"/>
          <w:szCs w:val="24"/>
        </w:rPr>
        <w:t xml:space="preserve">1 </w:t>
      </w:r>
      <w:r w:rsidRPr="00F1139A">
        <w:rPr>
          <w:rFonts w:ascii="Times New Roman" w:hAnsi="Times New Roman" w:cs="Times New Roman"/>
          <w:sz w:val="24"/>
          <w:szCs w:val="24"/>
        </w:rPr>
        <w:t xml:space="preserve">году. </w:t>
      </w:r>
    </w:p>
    <w:p w:rsidR="00B833B9" w:rsidRPr="00F1139A" w:rsidRDefault="00B833B9" w:rsidP="00700994">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На 202</w:t>
      </w:r>
      <w:r w:rsidR="00DE35E4" w:rsidRPr="00F1139A">
        <w:rPr>
          <w:rFonts w:ascii="Times New Roman" w:hAnsi="Times New Roman" w:cs="Times New Roman"/>
          <w:sz w:val="24"/>
          <w:szCs w:val="24"/>
        </w:rPr>
        <w:t xml:space="preserve">3 </w:t>
      </w:r>
      <w:r w:rsidRPr="00F1139A">
        <w:rPr>
          <w:rFonts w:ascii="Times New Roman" w:hAnsi="Times New Roman" w:cs="Times New Roman"/>
          <w:sz w:val="24"/>
          <w:szCs w:val="24"/>
        </w:rPr>
        <w:t xml:space="preserve">год расходы к исполнению прогнозируются в сумме </w:t>
      </w:r>
      <w:r w:rsidR="00DE35E4" w:rsidRPr="00F1139A">
        <w:rPr>
          <w:rFonts w:ascii="Times New Roman" w:hAnsi="Times New Roman" w:cs="Times New Roman"/>
          <w:b/>
          <w:sz w:val="24"/>
          <w:szCs w:val="24"/>
        </w:rPr>
        <w:t>12 437,3</w:t>
      </w:r>
      <w:r w:rsidR="00DE35E4"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w:t>
      </w:r>
      <w:r w:rsidR="00DE35E4" w:rsidRPr="00F1139A">
        <w:rPr>
          <w:rFonts w:ascii="Times New Roman" w:hAnsi="Times New Roman" w:cs="Times New Roman"/>
          <w:sz w:val="24"/>
          <w:szCs w:val="24"/>
        </w:rPr>
        <w:t xml:space="preserve"> </w:t>
      </w:r>
      <w:r w:rsidR="00D65DC0">
        <w:rPr>
          <w:rFonts w:ascii="Times New Roman" w:hAnsi="Times New Roman" w:cs="Times New Roman"/>
          <w:sz w:val="24"/>
          <w:szCs w:val="24"/>
        </w:rPr>
        <w:t xml:space="preserve">          </w:t>
      </w:r>
      <w:r w:rsidR="00DE35E4" w:rsidRPr="00F1139A">
        <w:rPr>
          <w:rFonts w:ascii="Times New Roman" w:hAnsi="Times New Roman" w:cs="Times New Roman"/>
          <w:sz w:val="24"/>
          <w:szCs w:val="24"/>
        </w:rPr>
        <w:t>(в том числе условно утвержденные расходы в размере 305,0 тыс.рублей),</w:t>
      </w:r>
      <w:r w:rsidRPr="00F1139A">
        <w:rPr>
          <w:rFonts w:ascii="Times New Roman" w:hAnsi="Times New Roman" w:cs="Times New Roman"/>
          <w:sz w:val="24"/>
          <w:szCs w:val="24"/>
        </w:rPr>
        <w:t xml:space="preserve"> что меньше на </w:t>
      </w:r>
      <w:r w:rsidR="00DE35E4" w:rsidRPr="00F1139A">
        <w:rPr>
          <w:rFonts w:ascii="Times New Roman" w:hAnsi="Times New Roman" w:cs="Times New Roman"/>
          <w:sz w:val="24"/>
          <w:szCs w:val="24"/>
        </w:rPr>
        <w:t>274,7 тыс.</w:t>
      </w:r>
      <w:r w:rsidRPr="00F1139A">
        <w:rPr>
          <w:rFonts w:ascii="Times New Roman" w:hAnsi="Times New Roman" w:cs="Times New Roman"/>
          <w:sz w:val="24"/>
          <w:szCs w:val="24"/>
        </w:rPr>
        <w:t>рублей (</w:t>
      </w:r>
      <w:r w:rsidR="00DE35E4" w:rsidRPr="00F1139A">
        <w:rPr>
          <w:rFonts w:ascii="Times New Roman" w:hAnsi="Times New Roman" w:cs="Times New Roman"/>
          <w:sz w:val="24"/>
          <w:szCs w:val="24"/>
        </w:rPr>
        <w:t>2,2</w:t>
      </w:r>
      <w:r w:rsidRPr="00F1139A">
        <w:rPr>
          <w:rFonts w:ascii="Times New Roman" w:hAnsi="Times New Roman" w:cs="Times New Roman"/>
          <w:sz w:val="24"/>
          <w:szCs w:val="24"/>
        </w:rPr>
        <w:t>%) планируемого объёма расходов на 202</w:t>
      </w:r>
      <w:r w:rsidR="00DE35E4" w:rsidRPr="00F1139A">
        <w:rPr>
          <w:rFonts w:ascii="Times New Roman" w:hAnsi="Times New Roman" w:cs="Times New Roman"/>
          <w:sz w:val="24"/>
          <w:szCs w:val="24"/>
        </w:rPr>
        <w:t>2</w:t>
      </w:r>
      <w:r w:rsidRPr="00F1139A">
        <w:rPr>
          <w:rFonts w:ascii="Times New Roman" w:hAnsi="Times New Roman" w:cs="Times New Roman"/>
          <w:sz w:val="24"/>
          <w:szCs w:val="24"/>
        </w:rPr>
        <w:t xml:space="preserve"> год. </w:t>
      </w:r>
    </w:p>
    <w:p w:rsidR="00B833B9" w:rsidRPr="00F1139A" w:rsidRDefault="00B833B9" w:rsidP="00700994">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На 202</w:t>
      </w:r>
      <w:r w:rsidR="00DE35E4" w:rsidRPr="00F1139A">
        <w:rPr>
          <w:rFonts w:ascii="Times New Roman" w:hAnsi="Times New Roman" w:cs="Times New Roman"/>
          <w:sz w:val="24"/>
          <w:szCs w:val="24"/>
        </w:rPr>
        <w:t xml:space="preserve">4 </w:t>
      </w:r>
      <w:r w:rsidRPr="00F1139A">
        <w:rPr>
          <w:rFonts w:ascii="Times New Roman" w:hAnsi="Times New Roman" w:cs="Times New Roman"/>
          <w:sz w:val="24"/>
          <w:szCs w:val="24"/>
        </w:rPr>
        <w:t xml:space="preserve">год расходы к исполнению прогнозируются в сумме </w:t>
      </w:r>
      <w:r w:rsidR="00DE35E4" w:rsidRPr="00F1139A">
        <w:rPr>
          <w:rFonts w:ascii="Times New Roman" w:hAnsi="Times New Roman" w:cs="Times New Roman"/>
          <w:b/>
          <w:sz w:val="24"/>
          <w:szCs w:val="24"/>
        </w:rPr>
        <w:t>11 201,7</w:t>
      </w:r>
      <w:r w:rsidR="00DE35E4"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w:t>
      </w:r>
      <w:r w:rsidR="00DE35E4" w:rsidRPr="00F1139A">
        <w:rPr>
          <w:rFonts w:ascii="Times New Roman" w:hAnsi="Times New Roman" w:cs="Times New Roman"/>
          <w:sz w:val="24"/>
          <w:szCs w:val="24"/>
        </w:rPr>
        <w:t xml:space="preserve"> </w:t>
      </w:r>
      <w:r w:rsidR="00D65DC0">
        <w:rPr>
          <w:rFonts w:ascii="Times New Roman" w:hAnsi="Times New Roman" w:cs="Times New Roman"/>
          <w:sz w:val="24"/>
          <w:szCs w:val="24"/>
        </w:rPr>
        <w:t xml:space="preserve">         </w:t>
      </w:r>
      <w:r w:rsidR="00DE35E4" w:rsidRPr="00F1139A">
        <w:rPr>
          <w:rFonts w:ascii="Times New Roman" w:hAnsi="Times New Roman" w:cs="Times New Roman"/>
          <w:sz w:val="24"/>
          <w:szCs w:val="24"/>
        </w:rPr>
        <w:t>(в том числе условно утвержденные расходы в размере 550,0 тыс.рублей), что на 1 235,6 тыс.</w:t>
      </w:r>
      <w:r w:rsidRPr="00F1139A">
        <w:rPr>
          <w:rFonts w:ascii="Times New Roman" w:hAnsi="Times New Roman" w:cs="Times New Roman"/>
          <w:sz w:val="24"/>
          <w:szCs w:val="24"/>
        </w:rPr>
        <w:t>рублей (</w:t>
      </w:r>
      <w:r w:rsidR="00DE35E4" w:rsidRPr="00F1139A">
        <w:rPr>
          <w:rFonts w:ascii="Times New Roman" w:hAnsi="Times New Roman" w:cs="Times New Roman"/>
          <w:sz w:val="24"/>
          <w:szCs w:val="24"/>
        </w:rPr>
        <w:t>9,9</w:t>
      </w:r>
      <w:r w:rsidRPr="00F1139A">
        <w:rPr>
          <w:rFonts w:ascii="Times New Roman" w:hAnsi="Times New Roman" w:cs="Times New Roman"/>
          <w:sz w:val="24"/>
          <w:szCs w:val="24"/>
        </w:rPr>
        <w:t>%) меньше планируемого объёма расходов на 202</w:t>
      </w:r>
      <w:r w:rsidR="00DE35E4" w:rsidRPr="00F1139A">
        <w:rPr>
          <w:rFonts w:ascii="Times New Roman" w:hAnsi="Times New Roman" w:cs="Times New Roman"/>
          <w:sz w:val="24"/>
          <w:szCs w:val="24"/>
        </w:rPr>
        <w:t>3</w:t>
      </w:r>
      <w:r w:rsidRPr="00F1139A">
        <w:rPr>
          <w:rFonts w:ascii="Times New Roman" w:hAnsi="Times New Roman" w:cs="Times New Roman"/>
          <w:sz w:val="24"/>
          <w:szCs w:val="24"/>
        </w:rPr>
        <w:t xml:space="preserve"> год.</w:t>
      </w:r>
    </w:p>
    <w:p w:rsidR="00B833B9" w:rsidRPr="00F1139A" w:rsidRDefault="00B833B9" w:rsidP="00700994">
      <w:pPr>
        <w:spacing w:after="0"/>
        <w:ind w:firstLine="709"/>
        <w:jc w:val="both"/>
        <w:rPr>
          <w:rFonts w:ascii="Times New Roman" w:hAnsi="Times New Roman" w:cs="Times New Roman"/>
          <w:sz w:val="24"/>
          <w:szCs w:val="24"/>
        </w:rPr>
      </w:pPr>
    </w:p>
    <w:p w:rsidR="00426FE6" w:rsidRPr="00F1139A" w:rsidRDefault="00426FE6" w:rsidP="00DB69C7">
      <w:pPr>
        <w:spacing w:after="0"/>
        <w:ind w:firstLine="709"/>
        <w:jc w:val="both"/>
        <w:rPr>
          <w:rFonts w:ascii="Times New Roman" w:hAnsi="Times New Roman" w:cs="Times New Roman"/>
          <w:sz w:val="24"/>
          <w:szCs w:val="24"/>
        </w:rPr>
      </w:pPr>
    </w:p>
    <w:p w:rsidR="00DB69C7" w:rsidRPr="00F1139A" w:rsidRDefault="00DB69C7" w:rsidP="00DB69C7">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В проекте Решения о бюджете на 2022 год программно-целевым методом охвачено 90,8 процентов бюджетных ассигнований, на плановый период 2023 и 2024 годов охвачено по 88,9 процентов, 85,4 процентов бюджетных ассигнований соответственно по годам.</w:t>
      </w:r>
    </w:p>
    <w:p w:rsidR="00DB69C7" w:rsidRPr="00F1139A" w:rsidRDefault="00DB69C7" w:rsidP="0056389D">
      <w:pPr>
        <w:spacing w:after="0"/>
        <w:ind w:firstLine="708"/>
        <w:jc w:val="both"/>
        <w:rPr>
          <w:rFonts w:ascii="Times New Roman" w:hAnsi="Times New Roman" w:cs="Times New Roman"/>
          <w:sz w:val="24"/>
          <w:szCs w:val="24"/>
        </w:rPr>
      </w:pPr>
    </w:p>
    <w:p w:rsidR="00700994" w:rsidRPr="00F1139A" w:rsidRDefault="0056389D" w:rsidP="0056389D">
      <w:pPr>
        <w:spacing w:after="0"/>
        <w:ind w:firstLine="708"/>
        <w:jc w:val="both"/>
        <w:rPr>
          <w:rFonts w:ascii="Times New Roman" w:hAnsi="Times New Roman" w:cs="Times New Roman"/>
          <w:sz w:val="24"/>
          <w:szCs w:val="24"/>
        </w:rPr>
      </w:pPr>
      <w:r w:rsidRPr="00F1139A">
        <w:rPr>
          <w:rFonts w:ascii="Times New Roman" w:hAnsi="Times New Roman" w:cs="Times New Roman"/>
          <w:sz w:val="24"/>
          <w:szCs w:val="24"/>
        </w:rPr>
        <w:t>В проекте Решения о бюджете на 202</w:t>
      </w:r>
      <w:r w:rsidR="00C0426A" w:rsidRPr="00F1139A">
        <w:rPr>
          <w:rFonts w:ascii="Times New Roman" w:hAnsi="Times New Roman" w:cs="Times New Roman"/>
          <w:sz w:val="24"/>
          <w:szCs w:val="24"/>
        </w:rPr>
        <w:t>2</w:t>
      </w:r>
      <w:r w:rsidRPr="00F1139A">
        <w:rPr>
          <w:rFonts w:ascii="Times New Roman" w:hAnsi="Times New Roman" w:cs="Times New Roman"/>
          <w:sz w:val="24"/>
          <w:szCs w:val="24"/>
        </w:rPr>
        <w:t xml:space="preserve"> год и плановый период 202</w:t>
      </w:r>
      <w:r w:rsidR="00C0426A" w:rsidRPr="00F1139A">
        <w:rPr>
          <w:rFonts w:ascii="Times New Roman" w:hAnsi="Times New Roman" w:cs="Times New Roman"/>
          <w:sz w:val="24"/>
          <w:szCs w:val="24"/>
        </w:rPr>
        <w:t>3</w:t>
      </w:r>
      <w:r w:rsidR="00DB69C7" w:rsidRPr="00F1139A">
        <w:rPr>
          <w:rFonts w:ascii="Times New Roman" w:hAnsi="Times New Roman" w:cs="Times New Roman"/>
          <w:sz w:val="24"/>
          <w:szCs w:val="24"/>
        </w:rPr>
        <w:t xml:space="preserve"> и </w:t>
      </w:r>
      <w:r w:rsidRPr="00F1139A">
        <w:rPr>
          <w:rFonts w:ascii="Times New Roman" w:hAnsi="Times New Roman" w:cs="Times New Roman"/>
          <w:sz w:val="24"/>
          <w:szCs w:val="24"/>
        </w:rPr>
        <w:t>202</w:t>
      </w:r>
      <w:r w:rsidR="00C0426A" w:rsidRPr="00F1139A">
        <w:rPr>
          <w:rFonts w:ascii="Times New Roman" w:hAnsi="Times New Roman" w:cs="Times New Roman"/>
          <w:sz w:val="24"/>
          <w:szCs w:val="24"/>
        </w:rPr>
        <w:t>4</w:t>
      </w:r>
      <w:r w:rsidRPr="00F1139A">
        <w:rPr>
          <w:rFonts w:ascii="Times New Roman" w:hAnsi="Times New Roman" w:cs="Times New Roman"/>
          <w:sz w:val="24"/>
          <w:szCs w:val="24"/>
        </w:rPr>
        <w:t xml:space="preserve"> годов предусмотрено финансирование </w:t>
      </w:r>
      <w:r w:rsidR="00554CED" w:rsidRPr="00F1139A">
        <w:rPr>
          <w:rFonts w:ascii="Times New Roman" w:hAnsi="Times New Roman" w:cs="Times New Roman"/>
          <w:sz w:val="24"/>
          <w:szCs w:val="24"/>
        </w:rPr>
        <w:t>11</w:t>
      </w:r>
      <w:r w:rsidR="00442876" w:rsidRPr="00F1139A">
        <w:rPr>
          <w:rFonts w:ascii="Times New Roman" w:hAnsi="Times New Roman" w:cs="Times New Roman"/>
          <w:sz w:val="24"/>
          <w:szCs w:val="24"/>
        </w:rPr>
        <w:t xml:space="preserve"> муниципальных программ.</w:t>
      </w:r>
    </w:p>
    <w:p w:rsidR="00554CED" w:rsidRPr="00F1139A" w:rsidRDefault="00554CED" w:rsidP="0056389D">
      <w:pPr>
        <w:spacing w:after="0"/>
        <w:ind w:firstLine="708"/>
        <w:jc w:val="both"/>
        <w:rPr>
          <w:rFonts w:ascii="Times New Roman" w:hAnsi="Times New Roman" w:cs="Times New Roman"/>
          <w:sz w:val="24"/>
          <w:szCs w:val="24"/>
        </w:rPr>
      </w:pPr>
    </w:p>
    <w:p w:rsidR="00554CED" w:rsidRPr="00F1139A" w:rsidRDefault="00554CED" w:rsidP="0056389D">
      <w:pPr>
        <w:spacing w:after="0"/>
        <w:ind w:firstLine="708"/>
        <w:jc w:val="both"/>
        <w:rPr>
          <w:rFonts w:ascii="Times New Roman" w:hAnsi="Times New Roman" w:cs="Times New Roman"/>
          <w:sz w:val="24"/>
          <w:szCs w:val="24"/>
        </w:rPr>
      </w:pPr>
    </w:p>
    <w:p w:rsidR="00554CED" w:rsidRPr="00F1139A" w:rsidRDefault="00554CED" w:rsidP="00554CED">
      <w:pPr>
        <w:pStyle w:val="a6"/>
        <w:jc w:val="right"/>
        <w:rPr>
          <w:rFonts w:ascii="Times New Roman" w:hAnsi="Times New Roman" w:cs="Times New Roman"/>
          <w:sz w:val="20"/>
          <w:szCs w:val="20"/>
        </w:rPr>
        <w:sectPr w:rsidR="00554CED" w:rsidRPr="00F1139A" w:rsidSect="00803E2D">
          <w:pgSz w:w="11906" w:h="16838"/>
          <w:pgMar w:top="709" w:right="850" w:bottom="1134" w:left="1701" w:header="708" w:footer="708" w:gutter="0"/>
          <w:cols w:space="708"/>
          <w:docGrid w:linePitch="360"/>
        </w:sectPr>
      </w:pPr>
    </w:p>
    <w:p w:rsidR="0081750D" w:rsidRPr="00F1139A" w:rsidRDefault="00426FE6" w:rsidP="00426FE6">
      <w:pPr>
        <w:pStyle w:val="a6"/>
        <w:jc w:val="center"/>
        <w:rPr>
          <w:rFonts w:ascii="Times New Roman" w:hAnsi="Times New Roman" w:cs="Times New Roman"/>
          <w:b/>
          <w:i/>
          <w:sz w:val="24"/>
          <w:szCs w:val="24"/>
        </w:rPr>
      </w:pPr>
      <w:r w:rsidRPr="00F1139A">
        <w:rPr>
          <w:rFonts w:ascii="Times New Roman" w:hAnsi="Times New Roman" w:cs="Times New Roman"/>
          <w:b/>
          <w:i/>
          <w:sz w:val="24"/>
          <w:szCs w:val="24"/>
        </w:rPr>
        <w:lastRenderedPageBreak/>
        <w:t xml:space="preserve">Планирование и направление расходов бюджета поселения на 2022 год и плановый период 2023 и 2024 годов </w:t>
      </w:r>
    </w:p>
    <w:p w:rsidR="00426FE6" w:rsidRPr="00F1139A" w:rsidRDefault="00426FE6" w:rsidP="00426FE6">
      <w:pPr>
        <w:pStyle w:val="a6"/>
        <w:jc w:val="center"/>
        <w:rPr>
          <w:rFonts w:ascii="Times New Roman" w:hAnsi="Times New Roman" w:cs="Times New Roman"/>
          <w:b/>
          <w:i/>
          <w:sz w:val="24"/>
          <w:szCs w:val="24"/>
        </w:rPr>
      </w:pPr>
      <w:r w:rsidRPr="00F1139A">
        <w:rPr>
          <w:rFonts w:ascii="Times New Roman" w:hAnsi="Times New Roman" w:cs="Times New Roman"/>
          <w:b/>
          <w:i/>
          <w:sz w:val="24"/>
          <w:szCs w:val="24"/>
        </w:rPr>
        <w:t>по разделам, программам и непрограммным мероприятиям</w:t>
      </w:r>
    </w:p>
    <w:p w:rsidR="00554CED" w:rsidRPr="00F1139A" w:rsidRDefault="00554CED" w:rsidP="00554CED">
      <w:pPr>
        <w:pStyle w:val="a6"/>
        <w:jc w:val="right"/>
        <w:rPr>
          <w:rFonts w:ascii="Times New Roman" w:hAnsi="Times New Roman" w:cs="Times New Roman"/>
          <w:sz w:val="20"/>
          <w:szCs w:val="20"/>
        </w:rPr>
      </w:pPr>
      <w:r w:rsidRPr="00F1139A">
        <w:rPr>
          <w:rFonts w:ascii="Times New Roman" w:hAnsi="Times New Roman" w:cs="Times New Roman"/>
          <w:sz w:val="20"/>
          <w:szCs w:val="20"/>
        </w:rPr>
        <w:t>(тыс.рублей)</w:t>
      </w:r>
    </w:p>
    <w:tbl>
      <w:tblPr>
        <w:tblW w:w="16037" w:type="dxa"/>
        <w:tblInd w:w="-601" w:type="dxa"/>
        <w:tblLayout w:type="fixed"/>
        <w:tblLook w:val="04A0" w:firstRow="1" w:lastRow="0" w:firstColumn="1" w:lastColumn="0" w:noHBand="0" w:noVBand="1"/>
      </w:tblPr>
      <w:tblGrid>
        <w:gridCol w:w="486"/>
        <w:gridCol w:w="5893"/>
        <w:gridCol w:w="973"/>
        <w:gridCol w:w="1012"/>
        <w:gridCol w:w="969"/>
        <w:gridCol w:w="993"/>
        <w:gridCol w:w="1014"/>
        <w:gridCol w:w="1035"/>
        <w:gridCol w:w="850"/>
        <w:gridCol w:w="1092"/>
        <w:gridCol w:w="853"/>
        <w:gridCol w:w="851"/>
        <w:gridCol w:w="16"/>
      </w:tblGrid>
      <w:tr w:rsidR="007217C5" w:rsidRPr="007217C5" w:rsidTr="007217C5">
        <w:trPr>
          <w:gridAfter w:val="1"/>
          <w:wAfter w:w="16" w:type="dxa"/>
          <w:trHeight w:val="191"/>
        </w:trPr>
        <w:tc>
          <w:tcPr>
            <w:tcW w:w="4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554CED">
            <w:pPr>
              <w:spacing w:after="0" w:line="240" w:lineRule="auto"/>
              <w:jc w:val="center"/>
              <w:rPr>
                <w:rFonts w:ascii="Times New Roman" w:eastAsia="Times New Roman" w:hAnsi="Times New Roman" w:cs="Times New Roman"/>
                <w:b/>
                <w:sz w:val="18"/>
                <w:szCs w:val="18"/>
              </w:rPr>
            </w:pPr>
            <w:r w:rsidRPr="007217C5">
              <w:rPr>
                <w:rFonts w:ascii="Times New Roman" w:eastAsia="Times New Roman" w:hAnsi="Times New Roman" w:cs="Times New Roman"/>
                <w:b/>
                <w:sz w:val="18"/>
                <w:szCs w:val="18"/>
              </w:rPr>
              <w:t>№ п/п</w:t>
            </w:r>
          </w:p>
        </w:tc>
        <w:tc>
          <w:tcPr>
            <w:tcW w:w="58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554CED">
            <w:pPr>
              <w:spacing w:after="0" w:line="240" w:lineRule="auto"/>
              <w:jc w:val="center"/>
              <w:rPr>
                <w:rFonts w:ascii="Times New Roman" w:eastAsia="Times New Roman" w:hAnsi="Times New Roman" w:cs="Times New Roman"/>
                <w:b/>
                <w:sz w:val="18"/>
                <w:szCs w:val="18"/>
              </w:rPr>
            </w:pPr>
            <w:r w:rsidRPr="007217C5">
              <w:rPr>
                <w:rFonts w:ascii="Times New Roman" w:eastAsia="Times New Roman" w:hAnsi="Times New Roman" w:cs="Times New Roman"/>
                <w:b/>
                <w:sz w:val="18"/>
                <w:szCs w:val="18"/>
              </w:rPr>
              <w:t>Наименование муниципальной программы</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7"/>
                <w:szCs w:val="17"/>
              </w:rPr>
            </w:pPr>
            <w:r w:rsidRPr="007217C5">
              <w:rPr>
                <w:rFonts w:ascii="Times New Roman" w:eastAsia="Times New Roman" w:hAnsi="Times New Roman" w:cs="Times New Roman"/>
                <w:b/>
                <w:sz w:val="17"/>
                <w:szCs w:val="17"/>
              </w:rPr>
              <w:t xml:space="preserve">решение о бюджете </w:t>
            </w:r>
            <w:r w:rsidRPr="007217C5">
              <w:rPr>
                <w:rFonts w:ascii="Times New Roman" w:eastAsia="Times New Roman" w:hAnsi="Times New Roman" w:cs="Times New Roman"/>
                <w:b/>
                <w:bCs/>
                <w:sz w:val="17"/>
                <w:szCs w:val="17"/>
              </w:rPr>
              <w:t>2021</w:t>
            </w:r>
            <w:r w:rsidRPr="007217C5">
              <w:rPr>
                <w:rFonts w:ascii="Times New Roman" w:eastAsia="Times New Roman" w:hAnsi="Times New Roman" w:cs="Times New Roman"/>
                <w:b/>
                <w:sz w:val="17"/>
                <w:szCs w:val="17"/>
              </w:rPr>
              <w:t xml:space="preserve"> год                       (с изм.)                </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7"/>
                <w:szCs w:val="17"/>
              </w:rPr>
            </w:pPr>
            <w:r w:rsidRPr="007217C5">
              <w:rPr>
                <w:rFonts w:ascii="Times New Roman" w:eastAsia="Times New Roman" w:hAnsi="Times New Roman" w:cs="Times New Roman"/>
                <w:b/>
                <w:sz w:val="17"/>
                <w:szCs w:val="17"/>
              </w:rPr>
              <w:t xml:space="preserve">проект </w:t>
            </w:r>
          </w:p>
          <w:p w:rsidR="007217C5" w:rsidRPr="007217C5" w:rsidRDefault="007217C5" w:rsidP="007217C5">
            <w:pPr>
              <w:spacing w:after="0" w:line="240" w:lineRule="auto"/>
              <w:ind w:left="-111" w:right="-130"/>
              <w:jc w:val="center"/>
              <w:rPr>
                <w:rFonts w:ascii="Times New Roman" w:eastAsia="Times New Roman" w:hAnsi="Times New Roman" w:cs="Times New Roman"/>
                <w:b/>
                <w:sz w:val="17"/>
                <w:szCs w:val="17"/>
              </w:rPr>
            </w:pPr>
            <w:r w:rsidRPr="007217C5">
              <w:rPr>
                <w:rFonts w:ascii="Times New Roman" w:eastAsia="Times New Roman" w:hAnsi="Times New Roman" w:cs="Times New Roman"/>
                <w:b/>
                <w:sz w:val="17"/>
                <w:szCs w:val="17"/>
              </w:rPr>
              <w:t xml:space="preserve">решения о бюджете на </w:t>
            </w:r>
            <w:r w:rsidRPr="007217C5">
              <w:rPr>
                <w:rFonts w:ascii="Times New Roman" w:eastAsia="Times New Roman" w:hAnsi="Times New Roman" w:cs="Times New Roman"/>
                <w:b/>
                <w:bCs/>
                <w:sz w:val="17"/>
                <w:szCs w:val="17"/>
              </w:rPr>
              <w:t>2022</w:t>
            </w:r>
            <w:r w:rsidRPr="007217C5">
              <w:rPr>
                <w:rFonts w:ascii="Times New Roman" w:eastAsia="Times New Roman" w:hAnsi="Times New Roman" w:cs="Times New Roman"/>
                <w:b/>
                <w:sz w:val="17"/>
                <w:szCs w:val="17"/>
              </w:rPr>
              <w:t xml:space="preserve"> год                 </w:t>
            </w:r>
          </w:p>
        </w:tc>
        <w:tc>
          <w:tcPr>
            <w:tcW w:w="19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7"/>
                <w:szCs w:val="17"/>
              </w:rPr>
            </w:pPr>
            <w:r w:rsidRPr="007217C5">
              <w:rPr>
                <w:rFonts w:ascii="Times New Roman" w:eastAsia="Times New Roman" w:hAnsi="Times New Roman" w:cs="Times New Roman"/>
                <w:b/>
                <w:sz w:val="17"/>
                <w:szCs w:val="17"/>
              </w:rPr>
              <w:t>изменения</w:t>
            </w:r>
          </w:p>
        </w:tc>
        <w:tc>
          <w:tcPr>
            <w:tcW w:w="1014" w:type="dxa"/>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7"/>
                <w:szCs w:val="17"/>
              </w:rPr>
            </w:pPr>
            <w:r w:rsidRPr="007217C5">
              <w:rPr>
                <w:rFonts w:ascii="Times New Roman" w:eastAsia="Times New Roman" w:hAnsi="Times New Roman" w:cs="Times New Roman"/>
                <w:b/>
                <w:sz w:val="17"/>
                <w:szCs w:val="17"/>
              </w:rPr>
              <w:t xml:space="preserve">проект решения о бюджете на </w:t>
            </w:r>
            <w:r w:rsidRPr="007217C5">
              <w:rPr>
                <w:rFonts w:ascii="Times New Roman" w:eastAsia="Times New Roman" w:hAnsi="Times New Roman" w:cs="Times New Roman"/>
                <w:b/>
                <w:bCs/>
                <w:sz w:val="17"/>
                <w:szCs w:val="17"/>
              </w:rPr>
              <w:t>2023</w:t>
            </w:r>
            <w:r w:rsidRPr="007217C5">
              <w:rPr>
                <w:rFonts w:ascii="Times New Roman" w:eastAsia="Times New Roman" w:hAnsi="Times New Roman" w:cs="Times New Roman"/>
                <w:b/>
                <w:sz w:val="17"/>
                <w:szCs w:val="17"/>
              </w:rPr>
              <w:t xml:space="preserve"> год                 </w:t>
            </w:r>
          </w:p>
        </w:tc>
        <w:tc>
          <w:tcPr>
            <w:tcW w:w="18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7"/>
                <w:szCs w:val="17"/>
              </w:rPr>
            </w:pPr>
            <w:r w:rsidRPr="007217C5">
              <w:rPr>
                <w:rFonts w:ascii="Times New Roman" w:eastAsia="Times New Roman" w:hAnsi="Times New Roman" w:cs="Times New Roman"/>
                <w:b/>
                <w:sz w:val="17"/>
                <w:szCs w:val="17"/>
              </w:rPr>
              <w:t>изменения</w:t>
            </w:r>
          </w:p>
        </w:tc>
        <w:tc>
          <w:tcPr>
            <w:tcW w:w="1092"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7"/>
                <w:szCs w:val="17"/>
              </w:rPr>
            </w:pPr>
            <w:r w:rsidRPr="007217C5">
              <w:rPr>
                <w:rFonts w:ascii="Times New Roman" w:eastAsia="Times New Roman" w:hAnsi="Times New Roman" w:cs="Times New Roman"/>
                <w:b/>
                <w:sz w:val="17"/>
                <w:szCs w:val="17"/>
              </w:rPr>
              <w:t xml:space="preserve">проект решения о бюджете на </w:t>
            </w:r>
            <w:r w:rsidRPr="007217C5">
              <w:rPr>
                <w:rFonts w:ascii="Times New Roman" w:eastAsia="Times New Roman" w:hAnsi="Times New Roman" w:cs="Times New Roman"/>
                <w:b/>
                <w:bCs/>
                <w:sz w:val="17"/>
                <w:szCs w:val="17"/>
              </w:rPr>
              <w:t>2024</w:t>
            </w:r>
            <w:r w:rsidRPr="007217C5">
              <w:rPr>
                <w:rFonts w:ascii="Times New Roman" w:eastAsia="Times New Roman" w:hAnsi="Times New Roman" w:cs="Times New Roman"/>
                <w:b/>
                <w:sz w:val="17"/>
                <w:szCs w:val="17"/>
              </w:rPr>
              <w:t xml:space="preserve"> год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7"/>
                <w:szCs w:val="17"/>
              </w:rPr>
            </w:pPr>
            <w:r w:rsidRPr="007217C5">
              <w:rPr>
                <w:rFonts w:ascii="Times New Roman" w:eastAsia="Times New Roman" w:hAnsi="Times New Roman" w:cs="Times New Roman"/>
                <w:b/>
                <w:sz w:val="17"/>
                <w:szCs w:val="17"/>
              </w:rPr>
              <w:t>изменения</w:t>
            </w:r>
          </w:p>
        </w:tc>
      </w:tr>
      <w:tr w:rsidR="007217C5" w:rsidRPr="007217C5" w:rsidTr="007217C5">
        <w:trPr>
          <w:gridAfter w:val="1"/>
          <w:wAfter w:w="16" w:type="dxa"/>
          <w:trHeight w:val="102"/>
        </w:trPr>
        <w:tc>
          <w:tcPr>
            <w:tcW w:w="48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554CED">
            <w:pPr>
              <w:spacing w:after="0" w:line="240" w:lineRule="auto"/>
              <w:rPr>
                <w:rFonts w:ascii="Times New Roman" w:eastAsia="Times New Roman" w:hAnsi="Times New Roman" w:cs="Times New Roman"/>
                <w:b/>
                <w:sz w:val="18"/>
                <w:szCs w:val="18"/>
              </w:rPr>
            </w:pPr>
          </w:p>
        </w:tc>
        <w:tc>
          <w:tcPr>
            <w:tcW w:w="58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554CED">
            <w:pPr>
              <w:spacing w:after="0" w:line="240" w:lineRule="auto"/>
              <w:rPr>
                <w:rFonts w:ascii="Times New Roman" w:eastAsia="Times New Roman" w:hAnsi="Times New Roman" w:cs="Times New Roman"/>
                <w:b/>
                <w:sz w:val="18"/>
                <w:szCs w:val="18"/>
              </w:rPr>
            </w:pPr>
          </w:p>
        </w:tc>
        <w:tc>
          <w:tcPr>
            <w:tcW w:w="97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rPr>
                <w:rFonts w:ascii="Times New Roman" w:eastAsia="Times New Roman" w:hAnsi="Times New Roman" w:cs="Times New Roman"/>
                <w:b/>
                <w:sz w:val="17"/>
                <w:szCs w:val="17"/>
              </w:rPr>
            </w:pPr>
          </w:p>
        </w:tc>
        <w:tc>
          <w:tcPr>
            <w:tcW w:w="101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rPr>
                <w:rFonts w:ascii="Times New Roman" w:eastAsia="Times New Roman" w:hAnsi="Times New Roman" w:cs="Times New Roman"/>
                <w:b/>
                <w:sz w:val="17"/>
                <w:szCs w:val="17"/>
              </w:rPr>
            </w:pPr>
          </w:p>
        </w:tc>
        <w:tc>
          <w:tcPr>
            <w:tcW w:w="969" w:type="dxa"/>
            <w:tcBorders>
              <w:top w:val="nil"/>
              <w:left w:val="nil"/>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6"/>
                <w:szCs w:val="16"/>
              </w:rPr>
            </w:pPr>
            <w:r w:rsidRPr="007217C5">
              <w:rPr>
                <w:rFonts w:ascii="Times New Roman" w:eastAsia="Times New Roman" w:hAnsi="Times New Roman" w:cs="Times New Roman"/>
                <w:b/>
                <w:sz w:val="16"/>
                <w:szCs w:val="16"/>
              </w:rPr>
              <w:t xml:space="preserve"> (гр.4-гр.3)</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6"/>
                <w:szCs w:val="16"/>
              </w:rPr>
            </w:pPr>
            <w:r w:rsidRPr="007217C5">
              <w:rPr>
                <w:rFonts w:ascii="Times New Roman" w:eastAsia="Times New Roman" w:hAnsi="Times New Roman" w:cs="Times New Roman"/>
                <w:b/>
                <w:sz w:val="16"/>
                <w:szCs w:val="16"/>
              </w:rPr>
              <w:t xml:space="preserve">%             </w:t>
            </w:r>
          </w:p>
        </w:tc>
        <w:tc>
          <w:tcPr>
            <w:tcW w:w="1014"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rPr>
                <w:rFonts w:ascii="Times New Roman" w:eastAsia="Times New Roman" w:hAnsi="Times New Roman" w:cs="Times New Roman"/>
                <w:b/>
                <w:sz w:val="17"/>
                <w:szCs w:val="17"/>
              </w:rPr>
            </w:pPr>
          </w:p>
        </w:tc>
        <w:tc>
          <w:tcPr>
            <w:tcW w:w="1035" w:type="dxa"/>
            <w:tcBorders>
              <w:top w:val="nil"/>
              <w:left w:val="nil"/>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6"/>
                <w:szCs w:val="16"/>
              </w:rPr>
            </w:pPr>
            <w:r w:rsidRPr="007217C5">
              <w:rPr>
                <w:rFonts w:ascii="Times New Roman" w:eastAsia="Times New Roman" w:hAnsi="Times New Roman" w:cs="Times New Roman"/>
                <w:b/>
                <w:sz w:val="16"/>
                <w:szCs w:val="16"/>
              </w:rPr>
              <w:t xml:space="preserve"> (гр.8-гр.7)</w:t>
            </w:r>
          </w:p>
        </w:tc>
        <w:tc>
          <w:tcPr>
            <w:tcW w:w="850" w:type="dxa"/>
            <w:tcBorders>
              <w:top w:val="nil"/>
              <w:left w:val="nil"/>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6"/>
                <w:szCs w:val="16"/>
              </w:rPr>
            </w:pPr>
            <w:r w:rsidRPr="007217C5">
              <w:rPr>
                <w:rFonts w:ascii="Times New Roman" w:eastAsia="Times New Roman" w:hAnsi="Times New Roman" w:cs="Times New Roman"/>
                <w:b/>
                <w:sz w:val="16"/>
                <w:szCs w:val="16"/>
              </w:rPr>
              <w:t xml:space="preserve">%              </w:t>
            </w:r>
          </w:p>
        </w:tc>
        <w:tc>
          <w:tcPr>
            <w:tcW w:w="1092"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rPr>
                <w:rFonts w:ascii="Times New Roman" w:eastAsia="Times New Roman" w:hAnsi="Times New Roman" w:cs="Times New Roman"/>
                <w:b/>
                <w:sz w:val="17"/>
                <w:szCs w:val="17"/>
              </w:rPr>
            </w:pPr>
          </w:p>
        </w:tc>
        <w:tc>
          <w:tcPr>
            <w:tcW w:w="853" w:type="dxa"/>
            <w:tcBorders>
              <w:top w:val="nil"/>
              <w:left w:val="nil"/>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6"/>
                <w:szCs w:val="16"/>
              </w:rPr>
            </w:pPr>
            <w:r w:rsidRPr="007217C5">
              <w:rPr>
                <w:rFonts w:ascii="Times New Roman" w:eastAsia="Times New Roman" w:hAnsi="Times New Roman" w:cs="Times New Roman"/>
                <w:b/>
                <w:sz w:val="16"/>
                <w:szCs w:val="16"/>
              </w:rPr>
              <w:t xml:space="preserve"> (гр.12-гр.11)</w:t>
            </w:r>
          </w:p>
        </w:tc>
        <w:tc>
          <w:tcPr>
            <w:tcW w:w="851" w:type="dxa"/>
            <w:tcBorders>
              <w:top w:val="nil"/>
              <w:left w:val="nil"/>
              <w:bottom w:val="single" w:sz="4" w:space="0" w:color="auto"/>
              <w:right w:val="single" w:sz="4" w:space="0" w:color="auto"/>
            </w:tcBorders>
            <w:shd w:val="clear" w:color="auto" w:fill="BFBFBF" w:themeFill="background1" w:themeFillShade="BF"/>
            <w:vAlign w:val="center"/>
            <w:hideMark/>
          </w:tcPr>
          <w:p w:rsidR="007217C5" w:rsidRPr="007217C5" w:rsidRDefault="007217C5" w:rsidP="007217C5">
            <w:pPr>
              <w:spacing w:after="0" w:line="240" w:lineRule="auto"/>
              <w:ind w:left="-111" w:right="-130"/>
              <w:jc w:val="center"/>
              <w:rPr>
                <w:rFonts w:ascii="Times New Roman" w:eastAsia="Times New Roman" w:hAnsi="Times New Roman" w:cs="Times New Roman"/>
                <w:b/>
                <w:sz w:val="16"/>
                <w:szCs w:val="16"/>
              </w:rPr>
            </w:pPr>
            <w:r w:rsidRPr="007217C5">
              <w:rPr>
                <w:rFonts w:ascii="Times New Roman" w:eastAsia="Times New Roman" w:hAnsi="Times New Roman" w:cs="Times New Roman"/>
                <w:b/>
                <w:sz w:val="16"/>
                <w:szCs w:val="16"/>
              </w:rPr>
              <w:t xml:space="preserve">%               </w:t>
            </w:r>
          </w:p>
        </w:tc>
      </w:tr>
      <w:tr w:rsidR="00554CED" w:rsidRPr="00F1139A" w:rsidTr="007217C5">
        <w:trPr>
          <w:gridAfter w:val="1"/>
          <w:wAfter w:w="16" w:type="dxa"/>
          <w:trHeight w:val="341"/>
        </w:trPr>
        <w:tc>
          <w:tcPr>
            <w:tcW w:w="486" w:type="dxa"/>
            <w:tcBorders>
              <w:top w:val="nil"/>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w:t>
            </w:r>
          </w:p>
        </w:tc>
        <w:tc>
          <w:tcPr>
            <w:tcW w:w="589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МП «Энергосбережение и повышение энергетической эффективности на территории Новосельского сельского поселения Вяземского района Смоленской области» </w:t>
            </w:r>
          </w:p>
        </w:tc>
        <w:tc>
          <w:tcPr>
            <w:tcW w:w="97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50,0</w:t>
            </w:r>
          </w:p>
        </w:tc>
        <w:tc>
          <w:tcPr>
            <w:tcW w:w="969"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30,0</w:t>
            </w:r>
          </w:p>
        </w:tc>
        <w:tc>
          <w:tcPr>
            <w:tcW w:w="99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250,0</w:t>
            </w:r>
          </w:p>
        </w:tc>
        <w:tc>
          <w:tcPr>
            <w:tcW w:w="1014"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50,0</w:t>
            </w:r>
          </w:p>
        </w:tc>
        <w:tc>
          <w:tcPr>
            <w:tcW w:w="1035"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c>
          <w:tcPr>
            <w:tcW w:w="109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50,0</w:t>
            </w:r>
          </w:p>
        </w:tc>
        <w:tc>
          <w:tcPr>
            <w:tcW w:w="85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1"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r>
      <w:tr w:rsidR="00554CED" w:rsidRPr="00F1139A" w:rsidTr="007217C5">
        <w:trPr>
          <w:gridAfter w:val="1"/>
          <w:wAfter w:w="16" w:type="dxa"/>
          <w:trHeight w:val="18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замену ламп внутреннего и наружного освещения на энергосберегающие светильники</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30,0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250,0</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303"/>
        </w:trPr>
        <w:tc>
          <w:tcPr>
            <w:tcW w:w="486" w:type="dxa"/>
            <w:tcBorders>
              <w:top w:val="nil"/>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w:t>
            </w:r>
          </w:p>
        </w:tc>
        <w:tc>
          <w:tcPr>
            <w:tcW w:w="589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МП "Обеспечение деятельности органов местного самоуправления Новосельского сельского поселения Вяземского района Смоленской области"</w:t>
            </w:r>
          </w:p>
        </w:tc>
        <w:tc>
          <w:tcPr>
            <w:tcW w:w="97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4 281,9</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4 411,2</w:t>
            </w:r>
          </w:p>
        </w:tc>
        <w:tc>
          <w:tcPr>
            <w:tcW w:w="969"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129,3</w:t>
            </w:r>
          </w:p>
        </w:tc>
        <w:tc>
          <w:tcPr>
            <w:tcW w:w="99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103,0</w:t>
            </w:r>
          </w:p>
        </w:tc>
        <w:tc>
          <w:tcPr>
            <w:tcW w:w="1014"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4 430,6</w:t>
            </w:r>
          </w:p>
        </w:tc>
        <w:tc>
          <w:tcPr>
            <w:tcW w:w="1035"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19,4</w:t>
            </w:r>
          </w:p>
        </w:tc>
        <w:tc>
          <w:tcPr>
            <w:tcW w:w="850"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100,4</w:t>
            </w:r>
          </w:p>
        </w:tc>
        <w:tc>
          <w:tcPr>
            <w:tcW w:w="109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4 383,6</w:t>
            </w:r>
          </w:p>
        </w:tc>
        <w:tc>
          <w:tcPr>
            <w:tcW w:w="85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-47,0</w:t>
            </w:r>
          </w:p>
        </w:tc>
        <w:tc>
          <w:tcPr>
            <w:tcW w:w="851"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98,9</w:t>
            </w:r>
          </w:p>
        </w:tc>
      </w:tr>
      <w:tr w:rsidR="00554CED" w:rsidRPr="00F1139A" w:rsidTr="007217C5">
        <w:trPr>
          <w:gridAfter w:val="1"/>
          <w:wAfter w:w="16" w:type="dxa"/>
          <w:trHeight w:val="13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6E4BB8">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выплаты персоналу муниц</w:t>
            </w:r>
            <w:r w:rsidR="006E4BB8" w:rsidRPr="00F1139A">
              <w:rPr>
                <w:rFonts w:ascii="Times New Roman" w:eastAsia="Times New Roman" w:hAnsi="Times New Roman" w:cs="Times New Roman"/>
                <w:i/>
                <w:iCs/>
                <w:sz w:val="18"/>
                <w:szCs w:val="18"/>
              </w:rPr>
              <w:t>.</w:t>
            </w:r>
            <w:r w:rsidRPr="00F1139A">
              <w:rPr>
                <w:rFonts w:ascii="Times New Roman" w:eastAsia="Times New Roman" w:hAnsi="Times New Roman" w:cs="Times New Roman"/>
                <w:i/>
                <w:iCs/>
                <w:sz w:val="18"/>
                <w:szCs w:val="18"/>
              </w:rPr>
              <w:t xml:space="preserve">органов </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3 255,0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3 534,2</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279,2</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108,6</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3 534,2</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3 534,2</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24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7217C5">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закупка товаров, работ  услуг для обеспечения муниц</w:t>
            </w:r>
            <w:r w:rsidR="007217C5">
              <w:rPr>
                <w:rFonts w:ascii="Times New Roman" w:eastAsia="Times New Roman" w:hAnsi="Times New Roman" w:cs="Times New Roman"/>
                <w:i/>
                <w:iCs/>
                <w:sz w:val="18"/>
                <w:szCs w:val="18"/>
              </w:rPr>
              <w:t>.</w:t>
            </w:r>
            <w:r w:rsidRPr="00F1139A">
              <w:rPr>
                <w:rFonts w:ascii="Times New Roman" w:eastAsia="Times New Roman" w:hAnsi="Times New Roman" w:cs="Times New Roman"/>
                <w:i/>
                <w:iCs/>
                <w:sz w:val="18"/>
                <w:szCs w:val="18"/>
              </w:rPr>
              <w:t>нужд</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1 007,6</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854,0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-153,6</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84,8</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873,4</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19,4</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102,3</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827,4</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-46,0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94,7</w:t>
            </w:r>
          </w:p>
        </w:tc>
      </w:tr>
      <w:tr w:rsidR="00554CED" w:rsidRPr="00F1139A" w:rsidTr="007217C5">
        <w:trPr>
          <w:gridAfter w:val="1"/>
          <w:wAfter w:w="16" w:type="dxa"/>
          <w:trHeight w:val="1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уплата налогов, сборов</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8,3</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12,0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3,7</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144,6</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12,0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11,0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91,7</w:t>
            </w:r>
          </w:p>
        </w:tc>
      </w:tr>
      <w:tr w:rsidR="00554CED" w:rsidRPr="00F1139A" w:rsidTr="007217C5">
        <w:trPr>
          <w:gridAfter w:val="1"/>
          <w:wAfter w:w="16" w:type="dxa"/>
          <w:trHeight w:val="38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6E4BB8">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членские взносы в Совет муниципальных образования Смол</w:t>
            </w:r>
            <w:r w:rsidR="006E4BB8" w:rsidRPr="00F1139A">
              <w:rPr>
                <w:rFonts w:ascii="Times New Roman" w:eastAsia="Times New Roman" w:hAnsi="Times New Roman" w:cs="Times New Roman"/>
                <w:i/>
                <w:iCs/>
                <w:sz w:val="18"/>
                <w:szCs w:val="18"/>
              </w:rPr>
              <w:t>.</w:t>
            </w:r>
            <w:r w:rsidRPr="00F1139A">
              <w:rPr>
                <w:rFonts w:ascii="Times New Roman" w:eastAsia="Times New Roman" w:hAnsi="Times New Roman" w:cs="Times New Roman"/>
                <w:i/>
                <w:iCs/>
                <w:sz w:val="18"/>
                <w:szCs w:val="18"/>
              </w:rPr>
              <w:t>области</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11,0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11,0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11,0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11,0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447"/>
        </w:trPr>
        <w:tc>
          <w:tcPr>
            <w:tcW w:w="486" w:type="dxa"/>
            <w:tcBorders>
              <w:top w:val="nil"/>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w:t>
            </w:r>
          </w:p>
        </w:tc>
        <w:tc>
          <w:tcPr>
            <w:tcW w:w="589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МП "Обеспечение пожарной безопасности на территории Новосельского сельского поселения Вяземского района Смоленской области"</w:t>
            </w:r>
          </w:p>
        </w:tc>
        <w:tc>
          <w:tcPr>
            <w:tcW w:w="97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70,0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50,0</w:t>
            </w:r>
          </w:p>
        </w:tc>
        <w:tc>
          <w:tcPr>
            <w:tcW w:w="969"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-20,0</w:t>
            </w:r>
          </w:p>
        </w:tc>
        <w:tc>
          <w:tcPr>
            <w:tcW w:w="99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71,4</w:t>
            </w:r>
          </w:p>
        </w:tc>
        <w:tc>
          <w:tcPr>
            <w:tcW w:w="1014"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50,0</w:t>
            </w:r>
          </w:p>
        </w:tc>
        <w:tc>
          <w:tcPr>
            <w:tcW w:w="1035"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c>
          <w:tcPr>
            <w:tcW w:w="109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50,0</w:t>
            </w:r>
          </w:p>
        </w:tc>
        <w:tc>
          <w:tcPr>
            <w:tcW w:w="85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1"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r>
      <w:tr w:rsidR="00554CED" w:rsidRPr="00F1139A" w:rsidTr="007217C5">
        <w:trPr>
          <w:gridAfter w:val="1"/>
          <w:wAfter w:w="16" w:type="dxa"/>
          <w:trHeight w:val="17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обеспечение мер пожарной безопасности</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71,4</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50,0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465"/>
        </w:trPr>
        <w:tc>
          <w:tcPr>
            <w:tcW w:w="486" w:type="dxa"/>
            <w:tcBorders>
              <w:top w:val="nil"/>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w:t>
            </w:r>
          </w:p>
        </w:tc>
        <w:tc>
          <w:tcPr>
            <w:tcW w:w="589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МП "Развитие строительства в Новосельском сельском поселении Вяземского района Смоленской области"</w:t>
            </w:r>
          </w:p>
        </w:tc>
        <w:tc>
          <w:tcPr>
            <w:tcW w:w="97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450,0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560,0</w:t>
            </w:r>
          </w:p>
        </w:tc>
        <w:tc>
          <w:tcPr>
            <w:tcW w:w="969"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110,0</w:t>
            </w:r>
          </w:p>
        </w:tc>
        <w:tc>
          <w:tcPr>
            <w:tcW w:w="99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124,4</w:t>
            </w:r>
          </w:p>
        </w:tc>
        <w:tc>
          <w:tcPr>
            <w:tcW w:w="1014"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82,8</w:t>
            </w:r>
          </w:p>
        </w:tc>
        <w:tc>
          <w:tcPr>
            <w:tcW w:w="1035"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-477,2</w:t>
            </w:r>
          </w:p>
        </w:tc>
        <w:tc>
          <w:tcPr>
            <w:tcW w:w="850"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14,8</w:t>
            </w:r>
          </w:p>
        </w:tc>
        <w:tc>
          <w:tcPr>
            <w:tcW w:w="109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-82,8</w:t>
            </w:r>
          </w:p>
        </w:tc>
        <w:tc>
          <w:tcPr>
            <w:tcW w:w="851"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r>
      <w:tr w:rsidR="00554CED" w:rsidRPr="00F1139A" w:rsidTr="007217C5">
        <w:trPr>
          <w:gridAfter w:val="1"/>
          <w:wAfter w:w="16" w:type="dxa"/>
          <w:trHeight w:val="37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442876">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проведение проектных работ, разработку схем террит</w:t>
            </w:r>
            <w:r w:rsidR="00442876" w:rsidRPr="00F1139A">
              <w:rPr>
                <w:rFonts w:ascii="Times New Roman" w:eastAsia="Times New Roman" w:hAnsi="Times New Roman" w:cs="Times New Roman"/>
                <w:i/>
                <w:iCs/>
                <w:sz w:val="18"/>
                <w:szCs w:val="18"/>
              </w:rPr>
              <w:t>.</w:t>
            </w:r>
            <w:r w:rsidRPr="00F1139A">
              <w:rPr>
                <w:rFonts w:ascii="Times New Roman" w:eastAsia="Times New Roman" w:hAnsi="Times New Roman" w:cs="Times New Roman"/>
                <w:i/>
                <w:iCs/>
                <w:sz w:val="18"/>
                <w:szCs w:val="18"/>
              </w:rPr>
              <w:t>планирования, градостроительных и технических регламентов сельского поселения</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450,0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560,0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110,0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124,4</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82,8</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-477,2</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14,8</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-82,8</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r>
      <w:tr w:rsidR="00554CED" w:rsidRPr="00F1139A" w:rsidTr="007217C5">
        <w:trPr>
          <w:gridAfter w:val="1"/>
          <w:wAfter w:w="16" w:type="dxa"/>
          <w:trHeight w:val="237"/>
        </w:trPr>
        <w:tc>
          <w:tcPr>
            <w:tcW w:w="48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w:t>
            </w:r>
          </w:p>
        </w:tc>
        <w:tc>
          <w:tcPr>
            <w:tcW w:w="589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МП "Развитие физической культуры и спорта на территории Новосельского сельского поселения Вяземского района Смоленской области</w:t>
            </w:r>
          </w:p>
        </w:tc>
        <w:tc>
          <w:tcPr>
            <w:tcW w:w="97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20,0</w:t>
            </w:r>
          </w:p>
        </w:tc>
        <w:tc>
          <w:tcPr>
            <w:tcW w:w="10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20,0</w:t>
            </w:r>
          </w:p>
        </w:tc>
        <w:tc>
          <w:tcPr>
            <w:tcW w:w="96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c>
          <w:tcPr>
            <w:tcW w:w="101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20,0</w:t>
            </w:r>
          </w:p>
        </w:tc>
        <w:tc>
          <w:tcPr>
            <w:tcW w:w="103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c>
          <w:tcPr>
            <w:tcW w:w="109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20,0</w:t>
            </w:r>
          </w:p>
        </w:tc>
        <w:tc>
          <w:tcPr>
            <w:tcW w:w="85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r>
      <w:tr w:rsidR="00554CED" w:rsidRPr="00F1139A" w:rsidTr="007217C5">
        <w:trPr>
          <w:gridAfter w:val="1"/>
          <w:wAfter w:w="16" w:type="dxa"/>
          <w:trHeight w:val="292"/>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проведение мероприятий по развитию физической культуры и спорта на территории Новосельского сельского поселения Вяземского района Смоленской области</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w:t>
            </w:r>
          </w:p>
        </w:tc>
        <w:tc>
          <w:tcPr>
            <w:tcW w:w="1012"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14"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w:t>
            </w:r>
          </w:p>
        </w:tc>
        <w:tc>
          <w:tcPr>
            <w:tcW w:w="1035"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w:t>
            </w: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832"/>
        </w:trPr>
        <w:tc>
          <w:tcPr>
            <w:tcW w:w="48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6</w:t>
            </w:r>
          </w:p>
        </w:tc>
        <w:tc>
          <w:tcPr>
            <w:tcW w:w="589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МП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c>
          <w:tcPr>
            <w:tcW w:w="97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17 343,0</w:t>
            </w:r>
          </w:p>
        </w:tc>
        <w:tc>
          <w:tcPr>
            <w:tcW w:w="10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1 808,4</w:t>
            </w:r>
          </w:p>
        </w:tc>
        <w:tc>
          <w:tcPr>
            <w:tcW w:w="96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-15 534,6</w:t>
            </w:r>
          </w:p>
        </w:tc>
        <w:tc>
          <w:tcPr>
            <w:tcW w:w="99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10,4</w:t>
            </w:r>
          </w:p>
        </w:tc>
        <w:tc>
          <w:tcPr>
            <w:tcW w:w="101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1 868,6</w:t>
            </w:r>
          </w:p>
        </w:tc>
        <w:tc>
          <w:tcPr>
            <w:tcW w:w="103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60,2</w:t>
            </w:r>
          </w:p>
        </w:tc>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103,3</w:t>
            </w:r>
          </w:p>
        </w:tc>
        <w:tc>
          <w:tcPr>
            <w:tcW w:w="109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1 415,9</w:t>
            </w:r>
          </w:p>
        </w:tc>
        <w:tc>
          <w:tcPr>
            <w:tcW w:w="85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-452,7</w:t>
            </w:r>
          </w:p>
        </w:tc>
        <w:tc>
          <w:tcPr>
            <w:tcW w:w="85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75,8</w:t>
            </w:r>
          </w:p>
        </w:tc>
      </w:tr>
      <w:tr w:rsidR="00554CED" w:rsidRPr="00F1139A" w:rsidTr="007217C5">
        <w:trPr>
          <w:gridAfter w:val="1"/>
          <w:wAfter w:w="16" w:type="dxa"/>
          <w:trHeight w:val="892"/>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проведение мероприятий по ремонту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501,2</w:t>
            </w:r>
          </w:p>
        </w:tc>
        <w:tc>
          <w:tcPr>
            <w:tcW w:w="1012"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-401,2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w:t>
            </w:r>
          </w:p>
        </w:tc>
        <w:tc>
          <w:tcPr>
            <w:tcW w:w="1014"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231,0</w:t>
            </w:r>
          </w:p>
        </w:tc>
        <w:tc>
          <w:tcPr>
            <w:tcW w:w="1035"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131,0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231,0</w:t>
            </w:r>
          </w:p>
        </w:tc>
        <w:tc>
          <w:tcPr>
            <w:tcW w:w="1092"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-231,0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r>
      <w:tr w:rsidR="00554CED" w:rsidRPr="00F1139A" w:rsidTr="007217C5">
        <w:trPr>
          <w:gridAfter w:val="1"/>
          <w:wAfter w:w="16" w:type="dxa"/>
          <w:trHeight w:val="7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lastRenderedPageBreak/>
              <w:t> </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проведение мероприятий по содержанию автомобильных дорог в границах населенных пункта Новосельского сельского поселения Вяземского района Смоленской области за счет средств бюджета поселения</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391,6</w:t>
            </w:r>
          </w:p>
        </w:tc>
        <w:tc>
          <w:tcPr>
            <w:tcW w:w="10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250,0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-141,6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63,8</w:t>
            </w:r>
          </w:p>
        </w:tc>
        <w:tc>
          <w:tcPr>
            <w:tcW w:w="101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200,0</w:t>
            </w:r>
          </w:p>
        </w:tc>
        <w:tc>
          <w:tcPr>
            <w:tcW w:w="10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80,0</w:t>
            </w:r>
          </w:p>
        </w:tc>
        <w:tc>
          <w:tcPr>
            <w:tcW w:w="109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r>
      <w:tr w:rsidR="00554CED" w:rsidRPr="00F1139A" w:rsidTr="007217C5">
        <w:trPr>
          <w:gridAfter w:val="1"/>
          <w:wAfter w:w="16" w:type="dxa"/>
          <w:trHeight w:val="16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244,0</w:t>
            </w:r>
          </w:p>
        </w:tc>
        <w:tc>
          <w:tcPr>
            <w:tcW w:w="1012"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-144,0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41,0</w:t>
            </w:r>
          </w:p>
        </w:tc>
        <w:tc>
          <w:tcPr>
            <w:tcW w:w="1014"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1035"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1092"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r>
      <w:tr w:rsidR="00554CED" w:rsidRPr="00F1139A" w:rsidTr="007217C5">
        <w:trPr>
          <w:gridAfter w:val="1"/>
          <w:wAfter w:w="16"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685,0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-85,0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87,6</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600,0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7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проведение мероприятий по содержанию автомобильных дорог общего пользования местного значения в границах населенных пункта Новосельского сельского поселения Вяземского района Смоленской области за счет средств дорожного фонда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521,2</w:t>
            </w:r>
          </w:p>
        </w:tc>
        <w:tc>
          <w:tcPr>
            <w:tcW w:w="10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758,4</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237,2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145,5</w:t>
            </w:r>
          </w:p>
        </w:tc>
        <w:tc>
          <w:tcPr>
            <w:tcW w:w="101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787,6</w:t>
            </w:r>
          </w:p>
        </w:tc>
        <w:tc>
          <w:tcPr>
            <w:tcW w:w="10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29,2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103,9</w:t>
            </w:r>
          </w:p>
        </w:tc>
        <w:tc>
          <w:tcPr>
            <w:tcW w:w="109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815,9</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103,6</w:t>
            </w:r>
          </w:p>
        </w:tc>
      </w:tr>
      <w:tr w:rsidR="00554CED" w:rsidRPr="00F1139A" w:rsidTr="007217C5">
        <w:trPr>
          <w:gridAfter w:val="1"/>
          <w:wAfter w:w="16" w:type="dxa"/>
          <w:trHeight w:val="7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проектирование, строительство, реконструкцию, капитальный ремонт и ремонт автомобильных дорог общего пользования местное значения</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15 000,0</w:t>
            </w:r>
          </w:p>
        </w:tc>
        <w:tc>
          <w:tcPr>
            <w:tcW w:w="1012"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-15 000,0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14"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35"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92"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r>
      <w:tr w:rsidR="00554CED" w:rsidRPr="00F1139A" w:rsidTr="007217C5">
        <w:trPr>
          <w:gridAfter w:val="1"/>
          <w:wAfter w:w="16" w:type="dxa"/>
          <w:trHeight w:val="194"/>
        </w:trPr>
        <w:tc>
          <w:tcPr>
            <w:tcW w:w="486" w:type="dxa"/>
            <w:tcBorders>
              <w:top w:val="nil"/>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7</w:t>
            </w:r>
          </w:p>
        </w:tc>
        <w:tc>
          <w:tcPr>
            <w:tcW w:w="589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МП "Комплексное развитие систем жилищно-коммунальной инфраструктуры Новосельского сельского поселения Вяземского района Смоленской области"</w:t>
            </w:r>
          </w:p>
        </w:tc>
        <w:tc>
          <w:tcPr>
            <w:tcW w:w="97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3 365,8</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1 315,0</w:t>
            </w:r>
          </w:p>
        </w:tc>
        <w:tc>
          <w:tcPr>
            <w:tcW w:w="969"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-2 050,8</w:t>
            </w:r>
          </w:p>
        </w:tc>
        <w:tc>
          <w:tcPr>
            <w:tcW w:w="99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39,1</w:t>
            </w:r>
          </w:p>
        </w:tc>
        <w:tc>
          <w:tcPr>
            <w:tcW w:w="1014"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1 035,0</w:t>
            </w:r>
          </w:p>
        </w:tc>
        <w:tc>
          <w:tcPr>
            <w:tcW w:w="1035"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-280,0</w:t>
            </w:r>
          </w:p>
        </w:tc>
        <w:tc>
          <w:tcPr>
            <w:tcW w:w="850"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78,7</w:t>
            </w:r>
          </w:p>
        </w:tc>
        <w:tc>
          <w:tcPr>
            <w:tcW w:w="109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735,0</w:t>
            </w:r>
          </w:p>
        </w:tc>
        <w:tc>
          <w:tcPr>
            <w:tcW w:w="85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-300,0</w:t>
            </w:r>
          </w:p>
        </w:tc>
        <w:tc>
          <w:tcPr>
            <w:tcW w:w="851"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71,0</w:t>
            </w:r>
          </w:p>
        </w:tc>
      </w:tr>
      <w:tr w:rsidR="00554CED" w:rsidRPr="00F1139A" w:rsidTr="007217C5">
        <w:trPr>
          <w:gridAfter w:val="1"/>
          <w:wAfter w:w="16" w:type="dxa"/>
          <w:trHeight w:val="7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6E4BB8">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ремонт и содержание муниц</w:t>
            </w:r>
            <w:r w:rsidR="006E4BB8" w:rsidRPr="00F1139A">
              <w:rPr>
                <w:rFonts w:ascii="Times New Roman" w:eastAsia="Times New Roman" w:hAnsi="Times New Roman" w:cs="Times New Roman"/>
                <w:i/>
                <w:iCs/>
                <w:sz w:val="18"/>
                <w:szCs w:val="18"/>
              </w:rPr>
              <w:t>.</w:t>
            </w:r>
            <w:r w:rsidRPr="00F1139A">
              <w:rPr>
                <w:rFonts w:ascii="Times New Roman" w:eastAsia="Times New Roman" w:hAnsi="Times New Roman" w:cs="Times New Roman"/>
                <w:i/>
                <w:iCs/>
                <w:sz w:val="18"/>
                <w:szCs w:val="18"/>
              </w:rPr>
              <w:t xml:space="preserve">жилищного фонда </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83,3</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400,0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r>
      <w:tr w:rsidR="00554CED" w:rsidRPr="00F1139A" w:rsidTr="007217C5">
        <w:trPr>
          <w:gridAfter w:val="1"/>
          <w:wAfter w:w="16" w:type="dxa"/>
          <w:trHeight w:val="41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взносы на капитальный ремонт за помещения в многоквартирных домах, принадлежащих на праве собственности Новосельскому сельскому поселению Вяземского района смоленской области</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133,2</w:t>
            </w:r>
          </w:p>
        </w:tc>
        <w:tc>
          <w:tcPr>
            <w:tcW w:w="10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120,0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90,1</w:t>
            </w:r>
          </w:p>
        </w:tc>
        <w:tc>
          <w:tcPr>
            <w:tcW w:w="101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120,0</w:t>
            </w:r>
          </w:p>
        </w:tc>
        <w:tc>
          <w:tcPr>
            <w:tcW w:w="10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120,0</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34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6E4BB8">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xml:space="preserve">расходы по содержанию объектов водоснабжения и водоотведения, находящихся в собственности Новосельского сельского поселения Вяземского района </w:t>
            </w:r>
            <w:r w:rsidR="006E4BB8" w:rsidRPr="00F1139A">
              <w:rPr>
                <w:rFonts w:ascii="Times New Roman" w:eastAsia="Times New Roman" w:hAnsi="Times New Roman" w:cs="Times New Roman"/>
                <w:i/>
                <w:iCs/>
                <w:sz w:val="18"/>
                <w:szCs w:val="18"/>
              </w:rPr>
              <w:t>С</w:t>
            </w:r>
            <w:r w:rsidRPr="00F1139A">
              <w:rPr>
                <w:rFonts w:ascii="Times New Roman" w:eastAsia="Times New Roman" w:hAnsi="Times New Roman" w:cs="Times New Roman"/>
                <w:i/>
                <w:iCs/>
                <w:sz w:val="18"/>
                <w:szCs w:val="18"/>
              </w:rPr>
              <w:t>мол</w:t>
            </w:r>
            <w:r w:rsidR="006E4BB8" w:rsidRPr="00F1139A">
              <w:rPr>
                <w:rFonts w:ascii="Times New Roman" w:eastAsia="Times New Roman" w:hAnsi="Times New Roman" w:cs="Times New Roman"/>
                <w:i/>
                <w:iCs/>
                <w:sz w:val="18"/>
                <w:szCs w:val="18"/>
              </w:rPr>
              <w:t>.</w:t>
            </w:r>
            <w:r w:rsidRPr="00F1139A">
              <w:rPr>
                <w:rFonts w:ascii="Times New Roman" w:eastAsia="Times New Roman" w:hAnsi="Times New Roman" w:cs="Times New Roman"/>
                <w:i/>
                <w:iCs/>
                <w:sz w:val="18"/>
                <w:szCs w:val="18"/>
              </w:rPr>
              <w:t>области</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1 292,8</w:t>
            </w:r>
          </w:p>
        </w:tc>
        <w:tc>
          <w:tcPr>
            <w:tcW w:w="1012"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-792,8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38,7</w:t>
            </w:r>
          </w:p>
        </w:tc>
        <w:tc>
          <w:tcPr>
            <w:tcW w:w="1014"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320,0</w:t>
            </w:r>
          </w:p>
        </w:tc>
        <w:tc>
          <w:tcPr>
            <w:tcW w:w="1035"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-180,0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64,0</w:t>
            </w:r>
          </w:p>
        </w:tc>
        <w:tc>
          <w:tcPr>
            <w:tcW w:w="1092"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220,0</w:t>
            </w: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68,8</w:t>
            </w:r>
          </w:p>
        </w:tc>
      </w:tr>
      <w:tr w:rsidR="00554CED" w:rsidRPr="00F1139A" w:rsidTr="007217C5">
        <w:trPr>
          <w:gridAfter w:val="1"/>
          <w:wAfter w:w="16" w:type="dxa"/>
          <w:trHeight w:val="7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6E4BB8">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по содержанию объектов газификации, находящихся в собственности Новосельского сельского поселения Вяземского района Смол</w:t>
            </w:r>
            <w:r w:rsidR="006E4BB8" w:rsidRPr="00F1139A">
              <w:rPr>
                <w:rFonts w:ascii="Times New Roman" w:eastAsia="Times New Roman" w:hAnsi="Times New Roman" w:cs="Times New Roman"/>
                <w:i/>
                <w:iCs/>
                <w:sz w:val="18"/>
                <w:szCs w:val="18"/>
              </w:rPr>
              <w:t>.</w:t>
            </w:r>
            <w:r w:rsidRPr="00F1139A">
              <w:rPr>
                <w:rFonts w:ascii="Times New Roman" w:eastAsia="Times New Roman" w:hAnsi="Times New Roman" w:cs="Times New Roman"/>
                <w:i/>
                <w:iCs/>
                <w:sz w:val="18"/>
                <w:szCs w:val="18"/>
              </w:rPr>
              <w:t>области</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83,4</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-23,4</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71,9</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6E4BB8">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по содержанию объектов теплоснабжения, находящихся в собственности Новосельского сельского поселения Вяземского района Смол</w:t>
            </w:r>
            <w:r w:rsidR="006E4BB8" w:rsidRPr="00F1139A">
              <w:rPr>
                <w:rFonts w:ascii="Times New Roman" w:eastAsia="Times New Roman" w:hAnsi="Times New Roman" w:cs="Times New Roman"/>
                <w:i/>
                <w:iCs/>
                <w:sz w:val="18"/>
                <w:szCs w:val="18"/>
              </w:rPr>
              <w:t>.</w:t>
            </w:r>
            <w:r w:rsidRPr="00F1139A">
              <w:rPr>
                <w:rFonts w:ascii="Times New Roman" w:eastAsia="Times New Roman" w:hAnsi="Times New Roman" w:cs="Times New Roman"/>
                <w:i/>
                <w:iCs/>
                <w:sz w:val="18"/>
                <w:szCs w:val="18"/>
              </w:rPr>
              <w:t>области</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165,0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135,0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-30,0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81,8</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135,0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135,0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7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6E4BB8">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обеспечение комп</w:t>
            </w:r>
            <w:r w:rsidR="006E4BB8" w:rsidRPr="00F1139A">
              <w:rPr>
                <w:rFonts w:ascii="Times New Roman" w:eastAsia="Times New Roman" w:hAnsi="Times New Roman" w:cs="Times New Roman"/>
                <w:i/>
                <w:iCs/>
                <w:sz w:val="18"/>
                <w:szCs w:val="18"/>
              </w:rPr>
              <w:t>.</w:t>
            </w:r>
            <w:r w:rsidRPr="00F1139A">
              <w:rPr>
                <w:rFonts w:ascii="Times New Roman" w:eastAsia="Times New Roman" w:hAnsi="Times New Roman" w:cs="Times New Roman"/>
                <w:i/>
                <w:iCs/>
                <w:sz w:val="18"/>
                <w:szCs w:val="18"/>
              </w:rPr>
              <w:t xml:space="preserve">развития сельских территорий (развитие газификации) Новосельского сельского поселении </w:t>
            </w:r>
            <w:r w:rsidR="006E4BB8" w:rsidRPr="00F1139A">
              <w:rPr>
                <w:rFonts w:ascii="Times New Roman" w:eastAsia="Times New Roman" w:hAnsi="Times New Roman" w:cs="Times New Roman"/>
                <w:i/>
                <w:iCs/>
                <w:sz w:val="18"/>
                <w:szCs w:val="18"/>
              </w:rPr>
              <w:t>В</w:t>
            </w:r>
            <w:r w:rsidRPr="00F1139A">
              <w:rPr>
                <w:rFonts w:ascii="Times New Roman" w:eastAsia="Times New Roman" w:hAnsi="Times New Roman" w:cs="Times New Roman"/>
                <w:i/>
                <w:iCs/>
                <w:sz w:val="18"/>
                <w:szCs w:val="18"/>
              </w:rPr>
              <w:t>яземской района Смол</w:t>
            </w:r>
            <w:r w:rsidR="006E4BB8" w:rsidRPr="00F1139A">
              <w:rPr>
                <w:rFonts w:ascii="Times New Roman" w:eastAsia="Times New Roman" w:hAnsi="Times New Roman" w:cs="Times New Roman"/>
                <w:i/>
                <w:iCs/>
                <w:sz w:val="18"/>
                <w:szCs w:val="18"/>
              </w:rPr>
              <w:t>.</w:t>
            </w:r>
            <w:r w:rsidRPr="00F1139A">
              <w:rPr>
                <w:rFonts w:ascii="Times New Roman" w:eastAsia="Times New Roman" w:hAnsi="Times New Roman" w:cs="Times New Roman"/>
                <w:i/>
                <w:iCs/>
                <w:sz w:val="18"/>
                <w:szCs w:val="18"/>
              </w:rPr>
              <w:t>области</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1 091,4</w:t>
            </w:r>
          </w:p>
        </w:tc>
        <w:tc>
          <w:tcPr>
            <w:tcW w:w="10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-1 091,4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1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9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r>
      <w:tr w:rsidR="00554CED" w:rsidRPr="00F1139A" w:rsidTr="007217C5">
        <w:trPr>
          <w:gridAfter w:val="1"/>
          <w:wAfter w:w="16" w:type="dxa"/>
          <w:trHeight w:val="208"/>
        </w:trPr>
        <w:tc>
          <w:tcPr>
            <w:tcW w:w="486" w:type="dxa"/>
            <w:tcBorders>
              <w:top w:val="nil"/>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w:t>
            </w:r>
          </w:p>
        </w:tc>
        <w:tc>
          <w:tcPr>
            <w:tcW w:w="5893"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МП "Благоустройство территории Новосельского сельского поселения Вяземского района Смоленской области"</w:t>
            </w:r>
          </w:p>
        </w:tc>
        <w:tc>
          <w:tcPr>
            <w:tcW w:w="973"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5 988,3</w:t>
            </w:r>
          </w:p>
        </w:tc>
        <w:tc>
          <w:tcPr>
            <w:tcW w:w="1012"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3 292,7</w:t>
            </w:r>
          </w:p>
        </w:tc>
        <w:tc>
          <w:tcPr>
            <w:tcW w:w="969"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-2 695,6</w:t>
            </w:r>
          </w:p>
        </w:tc>
        <w:tc>
          <w:tcPr>
            <w:tcW w:w="993"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55,0</w:t>
            </w:r>
          </w:p>
        </w:tc>
        <w:tc>
          <w:tcPr>
            <w:tcW w:w="1014"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3 441,3</w:t>
            </w:r>
          </w:p>
        </w:tc>
        <w:tc>
          <w:tcPr>
            <w:tcW w:w="1035"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148,6</w:t>
            </w:r>
          </w:p>
        </w:tc>
        <w:tc>
          <w:tcPr>
            <w:tcW w:w="850"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104,5</w:t>
            </w:r>
          </w:p>
        </w:tc>
        <w:tc>
          <w:tcPr>
            <w:tcW w:w="1092"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2 893,3</w:t>
            </w:r>
          </w:p>
        </w:tc>
        <w:tc>
          <w:tcPr>
            <w:tcW w:w="853"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-548,0</w:t>
            </w:r>
          </w:p>
        </w:tc>
        <w:tc>
          <w:tcPr>
            <w:tcW w:w="851"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84,1</w:t>
            </w:r>
          </w:p>
        </w:tc>
      </w:tr>
      <w:tr w:rsidR="00554CED" w:rsidRPr="00F1139A" w:rsidTr="007217C5">
        <w:trPr>
          <w:gridAfter w:val="1"/>
          <w:wAfter w:w="16" w:type="dxa"/>
          <w:trHeight w:val="7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содержание уличного освещения</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2 229,5</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2 715,7</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486,2</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121,8</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2 714,3</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99,9</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2 664,3</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98,2</w:t>
            </w:r>
          </w:p>
        </w:tc>
      </w:tr>
      <w:tr w:rsidR="00554CED" w:rsidRPr="00F1139A" w:rsidTr="007217C5">
        <w:trPr>
          <w:gridAfter w:val="1"/>
          <w:wAfter w:w="16" w:type="dxa"/>
          <w:trHeight w:val="26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ремонт и благоустройство памятников, обелисков, общественных кладбищ</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636,6</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-586,6</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7,9</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49,0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-51,0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49,0</w:t>
            </w:r>
          </w:p>
        </w:tc>
      </w:tr>
      <w:tr w:rsidR="00554CED" w:rsidRPr="00F1139A" w:rsidTr="007217C5">
        <w:trPr>
          <w:gridAfter w:val="1"/>
          <w:wAfter w:w="16" w:type="dxa"/>
          <w:trHeight w:val="7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lastRenderedPageBreak/>
              <w:t> </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озеленение территории поселения</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350,2</w:t>
            </w:r>
          </w:p>
        </w:tc>
        <w:tc>
          <w:tcPr>
            <w:tcW w:w="10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300,0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85,7</w:t>
            </w:r>
          </w:p>
        </w:tc>
        <w:tc>
          <w:tcPr>
            <w:tcW w:w="101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300,0</w:t>
            </w:r>
          </w:p>
        </w:tc>
        <w:tc>
          <w:tcPr>
            <w:tcW w:w="10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33,3</w:t>
            </w:r>
          </w:p>
        </w:tc>
      </w:tr>
      <w:tr w:rsidR="00554CED" w:rsidRPr="00F1139A" w:rsidTr="007217C5">
        <w:trPr>
          <w:gridAfter w:val="1"/>
          <w:wAfter w:w="16" w:type="dxa"/>
          <w:trHeight w:val="20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прочие мероприятия по благоустройству и улучшению санитарного содержания населенных пунктов</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793,1</w:t>
            </w:r>
          </w:p>
        </w:tc>
        <w:tc>
          <w:tcPr>
            <w:tcW w:w="1012"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107,0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-686,1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13,5</w:t>
            </w:r>
          </w:p>
        </w:tc>
        <w:tc>
          <w:tcPr>
            <w:tcW w:w="1014"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207,0</w:t>
            </w:r>
          </w:p>
        </w:tc>
        <w:tc>
          <w:tcPr>
            <w:tcW w:w="1035"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193,5</w:t>
            </w:r>
          </w:p>
        </w:tc>
        <w:tc>
          <w:tcPr>
            <w:tcW w:w="1092"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-207,0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r>
      <w:tr w:rsidR="00554CED" w:rsidRPr="00F1139A" w:rsidTr="007217C5">
        <w:trPr>
          <w:gridAfter w:val="1"/>
          <w:wAfter w:w="16" w:type="dxa"/>
          <w:trHeight w:val="7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по содействию занятости безработного населения на территории поселения</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171,0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120,0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-51,0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70,2</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120,0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66,7</w:t>
            </w:r>
          </w:p>
        </w:tc>
      </w:tr>
      <w:tr w:rsidR="00554CED" w:rsidRPr="00F1139A" w:rsidTr="007217C5">
        <w:trPr>
          <w:gridAfter w:val="1"/>
          <w:wAfter w:w="16" w:type="dxa"/>
          <w:trHeight w:val="7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обеспечение комплексного развития сельских территорий</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1 807,9</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-1 807,9</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r>
      <w:tr w:rsidR="00554CED" w:rsidRPr="00F1139A" w:rsidTr="007217C5">
        <w:trPr>
          <w:gridAfter w:val="1"/>
          <w:wAfter w:w="16" w:type="dxa"/>
          <w:trHeight w:val="283"/>
        </w:trPr>
        <w:tc>
          <w:tcPr>
            <w:tcW w:w="486" w:type="dxa"/>
            <w:tcBorders>
              <w:top w:val="nil"/>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w:t>
            </w:r>
          </w:p>
        </w:tc>
        <w:tc>
          <w:tcPr>
            <w:tcW w:w="589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МП "Развитие субъектов малого и среднего предпринимательства в Новосельском сельском поселении Вяземского района Смоленской области"</w:t>
            </w:r>
          </w:p>
        </w:tc>
        <w:tc>
          <w:tcPr>
            <w:tcW w:w="97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w:t>
            </w:r>
          </w:p>
        </w:tc>
        <w:tc>
          <w:tcPr>
            <w:tcW w:w="969"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99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c>
          <w:tcPr>
            <w:tcW w:w="1014"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w:t>
            </w:r>
          </w:p>
        </w:tc>
        <w:tc>
          <w:tcPr>
            <w:tcW w:w="1035"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c>
          <w:tcPr>
            <w:tcW w:w="109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w:t>
            </w:r>
          </w:p>
        </w:tc>
        <w:tc>
          <w:tcPr>
            <w:tcW w:w="85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1"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r>
      <w:tr w:rsidR="00554CED" w:rsidRPr="00F1139A" w:rsidTr="007217C5">
        <w:trPr>
          <w:gridAfter w:val="1"/>
          <w:wAfter w:w="16" w:type="dxa"/>
          <w:trHeight w:val="20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организацию и проведение мероприятий, направленных на стимулирование производителей товаров, работ, услуг и популяризацию предпринимательства</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265"/>
        </w:trPr>
        <w:tc>
          <w:tcPr>
            <w:tcW w:w="486" w:type="dxa"/>
            <w:tcBorders>
              <w:top w:val="nil"/>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w:t>
            </w:r>
          </w:p>
        </w:tc>
        <w:tc>
          <w:tcPr>
            <w:tcW w:w="589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442876">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МП "Профилактика терроризма и экстремизма на территории Новосельского сельского поселения Вяземского района Смол</w:t>
            </w:r>
            <w:r w:rsidR="00442876" w:rsidRPr="00F1139A">
              <w:rPr>
                <w:rFonts w:ascii="Times New Roman" w:eastAsia="Times New Roman" w:hAnsi="Times New Roman" w:cs="Times New Roman"/>
                <w:b/>
                <w:bCs/>
                <w:sz w:val="18"/>
                <w:szCs w:val="18"/>
              </w:rPr>
              <w:t>.</w:t>
            </w:r>
            <w:r w:rsidRPr="00F1139A">
              <w:rPr>
                <w:rFonts w:ascii="Times New Roman" w:eastAsia="Times New Roman" w:hAnsi="Times New Roman" w:cs="Times New Roman"/>
                <w:b/>
                <w:bCs/>
                <w:sz w:val="18"/>
                <w:szCs w:val="18"/>
              </w:rPr>
              <w:t>области"</w:t>
            </w:r>
          </w:p>
        </w:tc>
        <w:tc>
          <w:tcPr>
            <w:tcW w:w="973"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w:t>
            </w:r>
          </w:p>
        </w:tc>
        <w:tc>
          <w:tcPr>
            <w:tcW w:w="969"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99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c>
          <w:tcPr>
            <w:tcW w:w="1014"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w:t>
            </w:r>
          </w:p>
        </w:tc>
        <w:tc>
          <w:tcPr>
            <w:tcW w:w="1035"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0"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c>
          <w:tcPr>
            <w:tcW w:w="109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w:t>
            </w:r>
          </w:p>
        </w:tc>
        <w:tc>
          <w:tcPr>
            <w:tcW w:w="853"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1"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100,0</w:t>
            </w:r>
          </w:p>
        </w:tc>
      </w:tr>
      <w:tr w:rsidR="00554CED" w:rsidRPr="00F1139A" w:rsidTr="007217C5">
        <w:trPr>
          <w:gridAfter w:val="1"/>
          <w:wAfter w:w="16" w:type="dxa"/>
          <w:trHeight w:val="21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мероприятия по профилактической и информационно-пропагандой работе, в целях предотвращения конфликтов</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w:t>
            </w:r>
          </w:p>
        </w:tc>
        <w:tc>
          <w:tcPr>
            <w:tcW w:w="10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1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w:t>
            </w:r>
          </w:p>
        </w:tc>
        <w:tc>
          <w:tcPr>
            <w:tcW w:w="10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77"/>
        </w:trPr>
        <w:tc>
          <w:tcPr>
            <w:tcW w:w="48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11</w:t>
            </w:r>
          </w:p>
        </w:tc>
        <w:tc>
          <w:tcPr>
            <w:tcW w:w="5893"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МП "Проведение праздничных мероприятий на территории Новосельского сельского поселения Вяземского района Смоленской области"</w:t>
            </w:r>
          </w:p>
        </w:tc>
        <w:tc>
          <w:tcPr>
            <w:tcW w:w="973"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230,0</w:t>
            </w:r>
          </w:p>
        </w:tc>
        <w:tc>
          <w:tcPr>
            <w:tcW w:w="1012"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17,0</w:t>
            </w:r>
          </w:p>
        </w:tc>
        <w:tc>
          <w:tcPr>
            <w:tcW w:w="969"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-213,0</w:t>
            </w:r>
          </w:p>
        </w:tc>
        <w:tc>
          <w:tcPr>
            <w:tcW w:w="993"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7,4</w:t>
            </w:r>
          </w:p>
        </w:tc>
        <w:tc>
          <w:tcPr>
            <w:tcW w:w="1014"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60,0</w:t>
            </w:r>
          </w:p>
        </w:tc>
        <w:tc>
          <w:tcPr>
            <w:tcW w:w="1035"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43,0</w:t>
            </w:r>
          </w:p>
        </w:tc>
        <w:tc>
          <w:tcPr>
            <w:tcW w:w="850"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352,9</w:t>
            </w:r>
          </w:p>
        </w:tc>
        <w:tc>
          <w:tcPr>
            <w:tcW w:w="1092" w:type="dxa"/>
            <w:tcBorders>
              <w:top w:val="single" w:sz="4" w:space="0" w:color="auto"/>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c>
          <w:tcPr>
            <w:tcW w:w="853"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-60,0</w:t>
            </w:r>
          </w:p>
        </w:tc>
        <w:tc>
          <w:tcPr>
            <w:tcW w:w="851" w:type="dxa"/>
            <w:tcBorders>
              <w:top w:val="single" w:sz="4" w:space="0" w:color="auto"/>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0,0</w:t>
            </w:r>
          </w:p>
        </w:tc>
      </w:tr>
      <w:tr w:rsidR="00554CED" w:rsidRPr="00F1139A" w:rsidTr="007217C5">
        <w:trPr>
          <w:gridAfter w:val="1"/>
          <w:wAfter w:w="16" w:type="dxa"/>
          <w:trHeight w:val="83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7217C5">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проведение праздничных мероприятий, памятных дат и знаменательных событий на территории муниципального образования Новосельского сельского поселения Вяземского района Смол</w:t>
            </w:r>
            <w:r w:rsidR="007217C5">
              <w:rPr>
                <w:rFonts w:ascii="Times New Roman" w:eastAsia="Times New Roman" w:hAnsi="Times New Roman" w:cs="Times New Roman"/>
                <w:i/>
                <w:iCs/>
                <w:sz w:val="18"/>
                <w:szCs w:val="18"/>
              </w:rPr>
              <w:t>.</w:t>
            </w:r>
            <w:r w:rsidRPr="00F1139A">
              <w:rPr>
                <w:rFonts w:ascii="Times New Roman" w:eastAsia="Times New Roman" w:hAnsi="Times New Roman" w:cs="Times New Roman"/>
                <w:i/>
                <w:iCs/>
                <w:sz w:val="18"/>
                <w:szCs w:val="18"/>
              </w:rPr>
              <w:t>области</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230,0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17,0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-213,0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7,4</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43,0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352,9</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r>
      <w:tr w:rsidR="00554CED" w:rsidRPr="00F1139A" w:rsidTr="007217C5">
        <w:trPr>
          <w:gridAfter w:val="1"/>
          <w:wAfter w:w="16" w:type="dxa"/>
          <w:trHeight w:val="288"/>
        </w:trPr>
        <w:tc>
          <w:tcPr>
            <w:tcW w:w="6379" w:type="dxa"/>
            <w:gridSpan w:val="2"/>
            <w:tcBorders>
              <w:top w:val="single" w:sz="4" w:space="0" w:color="auto"/>
              <w:left w:val="single" w:sz="4" w:space="0" w:color="auto"/>
              <w:bottom w:val="single" w:sz="4" w:space="0" w:color="auto"/>
              <w:right w:val="single" w:sz="4" w:space="0" w:color="000000"/>
            </w:tcBorders>
            <w:shd w:val="clear" w:color="000000" w:fill="B2A1C7"/>
            <w:noWrap/>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 расходы по МП:</w:t>
            </w:r>
          </w:p>
        </w:tc>
        <w:tc>
          <w:tcPr>
            <w:tcW w:w="973" w:type="dxa"/>
            <w:tcBorders>
              <w:top w:val="nil"/>
              <w:left w:val="nil"/>
              <w:bottom w:val="single" w:sz="4" w:space="0" w:color="auto"/>
              <w:right w:val="single" w:sz="4" w:space="0" w:color="auto"/>
            </w:tcBorders>
            <w:shd w:val="clear" w:color="000000" w:fill="B2A1C7"/>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31 789,0</w:t>
            </w:r>
          </w:p>
        </w:tc>
        <w:tc>
          <w:tcPr>
            <w:tcW w:w="1012" w:type="dxa"/>
            <w:tcBorders>
              <w:top w:val="nil"/>
              <w:left w:val="nil"/>
              <w:bottom w:val="single" w:sz="4" w:space="0" w:color="auto"/>
              <w:right w:val="single" w:sz="4" w:space="0" w:color="auto"/>
            </w:tcBorders>
            <w:shd w:val="clear" w:color="000000" w:fill="B2A1C7"/>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11 544,3</w:t>
            </w:r>
          </w:p>
        </w:tc>
        <w:tc>
          <w:tcPr>
            <w:tcW w:w="969" w:type="dxa"/>
            <w:tcBorders>
              <w:top w:val="nil"/>
              <w:left w:val="nil"/>
              <w:bottom w:val="single" w:sz="4" w:space="0" w:color="auto"/>
              <w:right w:val="single" w:sz="4" w:space="0" w:color="auto"/>
            </w:tcBorders>
            <w:shd w:val="clear" w:color="000000" w:fill="B2A1C7"/>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-20 244,7</w:t>
            </w:r>
          </w:p>
        </w:tc>
        <w:tc>
          <w:tcPr>
            <w:tcW w:w="993" w:type="dxa"/>
            <w:tcBorders>
              <w:top w:val="nil"/>
              <w:left w:val="nil"/>
              <w:bottom w:val="single" w:sz="4" w:space="0" w:color="auto"/>
              <w:right w:val="single" w:sz="4" w:space="0" w:color="auto"/>
            </w:tcBorders>
            <w:shd w:val="clear" w:color="000000" w:fill="B2A1C7"/>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36,3</w:t>
            </w:r>
          </w:p>
        </w:tc>
        <w:tc>
          <w:tcPr>
            <w:tcW w:w="1014" w:type="dxa"/>
            <w:tcBorders>
              <w:top w:val="nil"/>
              <w:left w:val="nil"/>
              <w:bottom w:val="single" w:sz="4" w:space="0" w:color="auto"/>
              <w:right w:val="single" w:sz="4" w:space="0" w:color="auto"/>
            </w:tcBorders>
            <w:shd w:val="clear" w:color="000000" w:fill="B2A1C7"/>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11 058,3</w:t>
            </w:r>
          </w:p>
        </w:tc>
        <w:tc>
          <w:tcPr>
            <w:tcW w:w="1035" w:type="dxa"/>
            <w:tcBorders>
              <w:top w:val="nil"/>
              <w:left w:val="nil"/>
              <w:bottom w:val="single" w:sz="4" w:space="0" w:color="auto"/>
              <w:right w:val="single" w:sz="4" w:space="0" w:color="auto"/>
            </w:tcBorders>
            <w:shd w:val="clear" w:color="000000" w:fill="B2A1C7"/>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-486,0</w:t>
            </w:r>
          </w:p>
        </w:tc>
        <w:tc>
          <w:tcPr>
            <w:tcW w:w="850" w:type="dxa"/>
            <w:tcBorders>
              <w:top w:val="nil"/>
              <w:left w:val="nil"/>
              <w:bottom w:val="single" w:sz="4" w:space="0" w:color="auto"/>
              <w:right w:val="single" w:sz="4" w:space="0" w:color="auto"/>
            </w:tcBorders>
            <w:shd w:val="clear" w:color="000000" w:fill="B2A1C7"/>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95,8</w:t>
            </w:r>
          </w:p>
        </w:tc>
        <w:tc>
          <w:tcPr>
            <w:tcW w:w="1092" w:type="dxa"/>
            <w:tcBorders>
              <w:top w:val="nil"/>
              <w:left w:val="nil"/>
              <w:bottom w:val="single" w:sz="4" w:space="0" w:color="auto"/>
              <w:right w:val="single" w:sz="4" w:space="0" w:color="auto"/>
            </w:tcBorders>
            <w:shd w:val="clear" w:color="000000" w:fill="B2A1C7"/>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9 567,8</w:t>
            </w:r>
          </w:p>
        </w:tc>
        <w:tc>
          <w:tcPr>
            <w:tcW w:w="853" w:type="dxa"/>
            <w:tcBorders>
              <w:top w:val="nil"/>
              <w:left w:val="nil"/>
              <w:bottom w:val="single" w:sz="4" w:space="0" w:color="auto"/>
              <w:right w:val="single" w:sz="4" w:space="0" w:color="auto"/>
            </w:tcBorders>
            <w:shd w:val="clear" w:color="000000" w:fill="B2A1C7"/>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-1 490,5</w:t>
            </w:r>
          </w:p>
        </w:tc>
        <w:tc>
          <w:tcPr>
            <w:tcW w:w="851" w:type="dxa"/>
            <w:tcBorders>
              <w:top w:val="nil"/>
              <w:left w:val="nil"/>
              <w:bottom w:val="single" w:sz="4" w:space="0" w:color="auto"/>
              <w:right w:val="single" w:sz="4" w:space="0" w:color="auto"/>
            </w:tcBorders>
            <w:shd w:val="clear" w:color="000000" w:fill="B2A1C7"/>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86,5</w:t>
            </w:r>
          </w:p>
        </w:tc>
      </w:tr>
      <w:tr w:rsidR="00554CED" w:rsidRPr="00F1139A" w:rsidTr="007217C5">
        <w:trPr>
          <w:trHeight w:val="288"/>
        </w:trPr>
        <w:tc>
          <w:tcPr>
            <w:tcW w:w="16037" w:type="dxa"/>
            <w:gridSpan w:val="13"/>
            <w:tcBorders>
              <w:top w:val="single" w:sz="4" w:space="0" w:color="auto"/>
              <w:left w:val="single" w:sz="4" w:space="0" w:color="auto"/>
              <w:bottom w:val="single" w:sz="4" w:space="0" w:color="auto"/>
              <w:right w:val="single" w:sz="4" w:space="0" w:color="000000"/>
            </w:tcBorders>
            <w:shd w:val="clear" w:color="000000" w:fill="95B3D7"/>
            <w:noWrap/>
            <w:vAlign w:val="center"/>
            <w:hideMark/>
          </w:tcPr>
          <w:p w:rsidR="00554CED" w:rsidRPr="00F1139A" w:rsidRDefault="00554CED" w:rsidP="00554CED">
            <w:pPr>
              <w:spacing w:after="0" w:line="240" w:lineRule="auto"/>
              <w:jc w:val="center"/>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Непрограммные расходы по направлениям:</w:t>
            </w:r>
          </w:p>
        </w:tc>
      </w:tr>
      <w:tr w:rsidR="00554CED" w:rsidRPr="00F1139A" w:rsidTr="007217C5">
        <w:trPr>
          <w:gridAfter w:val="1"/>
          <w:wAfter w:w="16" w:type="dxa"/>
          <w:trHeight w:val="28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Глава муниципального образования</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590,2</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609,5</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19,3</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103,3</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609,5</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609,5</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7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резервный фонд Администрации Новосельского сельского поселения</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13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w:t>
            </w:r>
          </w:p>
        </w:tc>
        <w:tc>
          <w:tcPr>
            <w:tcW w:w="5893" w:type="dxa"/>
            <w:tcBorders>
              <w:top w:val="nil"/>
              <w:left w:val="nil"/>
              <w:bottom w:val="single" w:sz="4" w:space="0" w:color="auto"/>
              <w:right w:val="single" w:sz="4" w:space="0" w:color="auto"/>
            </w:tcBorders>
            <w:shd w:val="clear" w:color="auto" w:fill="auto"/>
            <w:vAlign w:val="bottom"/>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осуществление первичного воинского учета на территориях, где отсутствуют военные комиссариаты</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294,8</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266,3</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-28,5</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90,3</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272,6</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102,4</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282,5</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9,9</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103,6</w:t>
            </w:r>
          </w:p>
        </w:tc>
      </w:tr>
      <w:tr w:rsidR="00554CED" w:rsidRPr="00F1139A" w:rsidTr="007217C5">
        <w:trPr>
          <w:gridAfter w:val="1"/>
          <w:wAfter w:w="16" w:type="dxa"/>
          <w:trHeight w:val="2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w:t>
            </w:r>
          </w:p>
        </w:tc>
        <w:tc>
          <w:tcPr>
            <w:tcW w:w="5893" w:type="dxa"/>
            <w:tcBorders>
              <w:top w:val="nil"/>
              <w:left w:val="nil"/>
              <w:bottom w:val="single" w:sz="4" w:space="0" w:color="auto"/>
              <w:right w:val="single" w:sz="4" w:space="0" w:color="auto"/>
            </w:tcBorders>
            <w:shd w:val="clear" w:color="auto" w:fill="auto"/>
            <w:vAlign w:val="bottom"/>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обеспечение проведения выборов и референдумов</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r>
      <w:tr w:rsidR="00554CED" w:rsidRPr="00F1139A" w:rsidTr="007217C5">
        <w:trPr>
          <w:gridAfter w:val="1"/>
          <w:wAfter w:w="16" w:type="dxa"/>
          <w:trHeight w:val="28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компенсационные выплаты депутатам</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105,0</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-85,0</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19,0</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7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6</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xml:space="preserve">расходы на исполнение судебных актов </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45,1</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-45,1</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r>
      <w:tr w:rsidR="00554CED" w:rsidRPr="00F1139A" w:rsidTr="007217C5">
        <w:trPr>
          <w:gridAfter w:val="1"/>
          <w:wAfter w:w="16" w:type="dxa"/>
          <w:trHeight w:val="1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7</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расходы на содержание и обслуживание имущества муниципальной казны</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54,9</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-4,9</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91,1</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50,0</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7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center"/>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8</w:t>
            </w:r>
          </w:p>
        </w:tc>
        <w:tc>
          <w:tcPr>
            <w:tcW w:w="589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межбюджетные трансферты</w:t>
            </w:r>
          </w:p>
        </w:tc>
        <w:tc>
          <w:tcPr>
            <w:tcW w:w="973"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20,4</w:t>
            </w:r>
          </w:p>
        </w:tc>
        <w:tc>
          <w:tcPr>
            <w:tcW w:w="1012" w:type="dxa"/>
            <w:tcBorders>
              <w:top w:val="nil"/>
              <w:left w:val="nil"/>
              <w:bottom w:val="single" w:sz="4" w:space="0" w:color="auto"/>
              <w:right w:val="single" w:sz="4" w:space="0" w:color="auto"/>
            </w:tcBorders>
            <w:shd w:val="clear" w:color="000000" w:fill="D8D8D8"/>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21,9</w:t>
            </w:r>
          </w:p>
        </w:tc>
        <w:tc>
          <w:tcPr>
            <w:tcW w:w="969" w:type="dxa"/>
            <w:tcBorders>
              <w:top w:val="nil"/>
              <w:left w:val="nil"/>
              <w:bottom w:val="single" w:sz="4" w:space="0" w:color="auto"/>
              <w:right w:val="single" w:sz="4" w:space="0" w:color="auto"/>
            </w:tcBorders>
            <w:shd w:val="clear" w:color="auto" w:fill="auto"/>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1,5</w:t>
            </w:r>
          </w:p>
        </w:tc>
        <w:tc>
          <w:tcPr>
            <w:tcW w:w="993" w:type="dxa"/>
            <w:tcBorders>
              <w:top w:val="nil"/>
              <w:left w:val="nil"/>
              <w:bottom w:val="single" w:sz="4" w:space="0" w:color="auto"/>
              <w:right w:val="single" w:sz="4" w:space="0" w:color="auto"/>
            </w:tcBorders>
            <w:shd w:val="clear" w:color="auto" w:fill="auto"/>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107,4</w:t>
            </w:r>
          </w:p>
        </w:tc>
        <w:tc>
          <w:tcPr>
            <w:tcW w:w="1014"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21,9</w:t>
            </w:r>
          </w:p>
        </w:tc>
        <w:tc>
          <w:tcPr>
            <w:tcW w:w="1035"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c>
          <w:tcPr>
            <w:tcW w:w="1092" w:type="dxa"/>
            <w:tcBorders>
              <w:top w:val="nil"/>
              <w:left w:val="nil"/>
              <w:bottom w:val="single" w:sz="4" w:space="0" w:color="auto"/>
              <w:right w:val="single" w:sz="4" w:space="0" w:color="auto"/>
            </w:tcBorders>
            <w:shd w:val="clear" w:color="000000" w:fill="D8D8D8"/>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21,9</w:t>
            </w:r>
          </w:p>
        </w:tc>
        <w:tc>
          <w:tcPr>
            <w:tcW w:w="853"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100,0</w:t>
            </w:r>
          </w:p>
        </w:tc>
      </w:tr>
      <w:tr w:rsidR="00554CED" w:rsidRPr="00F1139A" w:rsidTr="007217C5">
        <w:trPr>
          <w:gridAfter w:val="1"/>
          <w:wAfter w:w="16" w:type="dxa"/>
          <w:trHeight w:val="288"/>
        </w:trPr>
        <w:tc>
          <w:tcPr>
            <w:tcW w:w="6379" w:type="dxa"/>
            <w:gridSpan w:val="2"/>
            <w:tcBorders>
              <w:top w:val="single" w:sz="4" w:space="0" w:color="auto"/>
              <w:left w:val="single" w:sz="4" w:space="0" w:color="auto"/>
              <w:bottom w:val="single" w:sz="4" w:space="0" w:color="auto"/>
              <w:right w:val="single" w:sz="4" w:space="0" w:color="000000"/>
            </w:tcBorders>
            <w:shd w:val="clear" w:color="000000" w:fill="B2A1C7"/>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 непрограммные расходы</w:t>
            </w:r>
          </w:p>
        </w:tc>
        <w:tc>
          <w:tcPr>
            <w:tcW w:w="973" w:type="dxa"/>
            <w:tcBorders>
              <w:top w:val="nil"/>
              <w:left w:val="nil"/>
              <w:bottom w:val="single" w:sz="4" w:space="0" w:color="auto"/>
              <w:right w:val="single" w:sz="4" w:space="0" w:color="auto"/>
            </w:tcBorders>
            <w:shd w:val="clear" w:color="000000" w:fill="B2A1C7"/>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1 210,4</w:t>
            </w:r>
          </w:p>
        </w:tc>
        <w:tc>
          <w:tcPr>
            <w:tcW w:w="1012" w:type="dxa"/>
            <w:tcBorders>
              <w:top w:val="nil"/>
              <w:left w:val="nil"/>
              <w:bottom w:val="single" w:sz="4" w:space="0" w:color="auto"/>
              <w:right w:val="single" w:sz="4" w:space="0" w:color="auto"/>
            </w:tcBorders>
            <w:shd w:val="clear" w:color="000000" w:fill="B2A1C7"/>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1 167,7</w:t>
            </w:r>
          </w:p>
        </w:tc>
        <w:tc>
          <w:tcPr>
            <w:tcW w:w="969" w:type="dxa"/>
            <w:tcBorders>
              <w:top w:val="nil"/>
              <w:left w:val="nil"/>
              <w:bottom w:val="single" w:sz="4" w:space="0" w:color="auto"/>
              <w:right w:val="single" w:sz="4" w:space="0" w:color="auto"/>
            </w:tcBorders>
            <w:shd w:val="clear" w:color="000000" w:fill="B2A1C7"/>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-42,7</w:t>
            </w:r>
          </w:p>
        </w:tc>
        <w:tc>
          <w:tcPr>
            <w:tcW w:w="993" w:type="dxa"/>
            <w:tcBorders>
              <w:top w:val="nil"/>
              <w:left w:val="nil"/>
              <w:bottom w:val="single" w:sz="4" w:space="0" w:color="auto"/>
              <w:right w:val="single" w:sz="4" w:space="0" w:color="auto"/>
            </w:tcBorders>
            <w:shd w:val="clear" w:color="000000" w:fill="B2A1C7"/>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96,5</w:t>
            </w:r>
          </w:p>
        </w:tc>
        <w:tc>
          <w:tcPr>
            <w:tcW w:w="1014" w:type="dxa"/>
            <w:tcBorders>
              <w:top w:val="nil"/>
              <w:left w:val="nil"/>
              <w:bottom w:val="single" w:sz="4" w:space="0" w:color="auto"/>
              <w:right w:val="single" w:sz="4" w:space="0" w:color="auto"/>
            </w:tcBorders>
            <w:shd w:val="clear" w:color="000000" w:fill="B2A1C7"/>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1 074,0</w:t>
            </w:r>
          </w:p>
        </w:tc>
        <w:tc>
          <w:tcPr>
            <w:tcW w:w="1035" w:type="dxa"/>
            <w:tcBorders>
              <w:top w:val="nil"/>
              <w:left w:val="nil"/>
              <w:bottom w:val="single" w:sz="4" w:space="0" w:color="auto"/>
              <w:right w:val="single" w:sz="4" w:space="0" w:color="auto"/>
            </w:tcBorders>
            <w:shd w:val="clear" w:color="000000" w:fill="B2A1C7"/>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-93,7</w:t>
            </w:r>
          </w:p>
        </w:tc>
        <w:tc>
          <w:tcPr>
            <w:tcW w:w="850" w:type="dxa"/>
            <w:tcBorders>
              <w:top w:val="nil"/>
              <w:left w:val="nil"/>
              <w:bottom w:val="single" w:sz="4" w:space="0" w:color="auto"/>
              <w:right w:val="single" w:sz="4" w:space="0" w:color="auto"/>
            </w:tcBorders>
            <w:shd w:val="clear" w:color="000000" w:fill="B2A1C7"/>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92,0</w:t>
            </w:r>
          </w:p>
        </w:tc>
        <w:tc>
          <w:tcPr>
            <w:tcW w:w="1092" w:type="dxa"/>
            <w:tcBorders>
              <w:top w:val="nil"/>
              <w:left w:val="nil"/>
              <w:bottom w:val="single" w:sz="4" w:space="0" w:color="auto"/>
              <w:right w:val="single" w:sz="4" w:space="0" w:color="auto"/>
            </w:tcBorders>
            <w:shd w:val="clear" w:color="000000" w:fill="B2A1C7"/>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1 083,9</w:t>
            </w:r>
          </w:p>
        </w:tc>
        <w:tc>
          <w:tcPr>
            <w:tcW w:w="853" w:type="dxa"/>
            <w:tcBorders>
              <w:top w:val="nil"/>
              <w:left w:val="nil"/>
              <w:bottom w:val="single" w:sz="4" w:space="0" w:color="auto"/>
              <w:right w:val="single" w:sz="4" w:space="0" w:color="auto"/>
            </w:tcBorders>
            <w:shd w:val="clear" w:color="000000" w:fill="B2A1C7"/>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9,9</w:t>
            </w:r>
          </w:p>
        </w:tc>
        <w:tc>
          <w:tcPr>
            <w:tcW w:w="851" w:type="dxa"/>
            <w:tcBorders>
              <w:top w:val="nil"/>
              <w:left w:val="nil"/>
              <w:bottom w:val="single" w:sz="4" w:space="0" w:color="auto"/>
              <w:right w:val="single" w:sz="4" w:space="0" w:color="auto"/>
            </w:tcBorders>
            <w:shd w:val="clear" w:color="000000" w:fill="B2A1C7"/>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100,9</w:t>
            </w:r>
          </w:p>
        </w:tc>
      </w:tr>
      <w:tr w:rsidR="00554CED" w:rsidRPr="00F1139A" w:rsidTr="007217C5">
        <w:trPr>
          <w:gridAfter w:val="1"/>
          <w:wAfter w:w="16" w:type="dxa"/>
          <w:trHeight w:val="288"/>
        </w:trPr>
        <w:tc>
          <w:tcPr>
            <w:tcW w:w="6379" w:type="dxa"/>
            <w:gridSpan w:val="2"/>
            <w:tcBorders>
              <w:top w:val="single" w:sz="4" w:space="0" w:color="auto"/>
              <w:left w:val="single" w:sz="4" w:space="0" w:color="auto"/>
              <w:bottom w:val="single" w:sz="4" w:space="0" w:color="auto"/>
              <w:right w:val="single" w:sz="4" w:space="0" w:color="000000"/>
            </w:tcBorders>
            <w:shd w:val="clear" w:color="000000" w:fill="D99795"/>
            <w:vAlign w:val="center"/>
            <w:hideMark/>
          </w:tcPr>
          <w:p w:rsidR="00554CED" w:rsidRPr="00F1139A" w:rsidRDefault="00554CED" w:rsidP="00554CED">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Итого расходы</w:t>
            </w:r>
          </w:p>
        </w:tc>
        <w:tc>
          <w:tcPr>
            <w:tcW w:w="973" w:type="dxa"/>
            <w:tcBorders>
              <w:top w:val="nil"/>
              <w:left w:val="nil"/>
              <w:bottom w:val="single" w:sz="4" w:space="0" w:color="auto"/>
              <w:right w:val="single" w:sz="4" w:space="0" w:color="auto"/>
            </w:tcBorders>
            <w:shd w:val="clear" w:color="000000" w:fill="D99795"/>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32 999,4</w:t>
            </w:r>
          </w:p>
        </w:tc>
        <w:tc>
          <w:tcPr>
            <w:tcW w:w="1012" w:type="dxa"/>
            <w:tcBorders>
              <w:top w:val="nil"/>
              <w:left w:val="nil"/>
              <w:bottom w:val="single" w:sz="4" w:space="0" w:color="auto"/>
              <w:right w:val="single" w:sz="4" w:space="0" w:color="auto"/>
            </w:tcBorders>
            <w:shd w:val="clear" w:color="000000" w:fill="D99795"/>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12 712,0</w:t>
            </w:r>
          </w:p>
        </w:tc>
        <w:tc>
          <w:tcPr>
            <w:tcW w:w="969" w:type="dxa"/>
            <w:tcBorders>
              <w:top w:val="nil"/>
              <w:left w:val="nil"/>
              <w:bottom w:val="single" w:sz="4" w:space="0" w:color="auto"/>
              <w:right w:val="single" w:sz="4" w:space="0" w:color="auto"/>
            </w:tcBorders>
            <w:shd w:val="clear" w:color="000000" w:fill="D99795"/>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-20 287,4</w:t>
            </w:r>
          </w:p>
        </w:tc>
        <w:tc>
          <w:tcPr>
            <w:tcW w:w="993"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38,5</w:t>
            </w:r>
          </w:p>
        </w:tc>
        <w:tc>
          <w:tcPr>
            <w:tcW w:w="1014" w:type="dxa"/>
            <w:tcBorders>
              <w:top w:val="nil"/>
              <w:left w:val="nil"/>
              <w:bottom w:val="single" w:sz="4" w:space="0" w:color="auto"/>
              <w:right w:val="single" w:sz="4" w:space="0" w:color="auto"/>
            </w:tcBorders>
            <w:shd w:val="clear" w:color="000000" w:fill="D99795"/>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12 132,3</w:t>
            </w:r>
          </w:p>
        </w:tc>
        <w:tc>
          <w:tcPr>
            <w:tcW w:w="1035"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-579,7</w:t>
            </w:r>
          </w:p>
        </w:tc>
        <w:tc>
          <w:tcPr>
            <w:tcW w:w="850"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95,4</w:t>
            </w:r>
          </w:p>
        </w:tc>
        <w:tc>
          <w:tcPr>
            <w:tcW w:w="1092" w:type="dxa"/>
            <w:tcBorders>
              <w:top w:val="nil"/>
              <w:left w:val="nil"/>
              <w:bottom w:val="single" w:sz="4" w:space="0" w:color="auto"/>
              <w:right w:val="single" w:sz="4" w:space="0" w:color="auto"/>
            </w:tcBorders>
            <w:shd w:val="clear" w:color="000000" w:fill="D99795"/>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10 651,7</w:t>
            </w:r>
          </w:p>
        </w:tc>
        <w:tc>
          <w:tcPr>
            <w:tcW w:w="853"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-1 480,6</w:t>
            </w:r>
          </w:p>
        </w:tc>
        <w:tc>
          <w:tcPr>
            <w:tcW w:w="851"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87,8</w:t>
            </w:r>
          </w:p>
        </w:tc>
      </w:tr>
      <w:tr w:rsidR="00554CED" w:rsidRPr="00F1139A" w:rsidTr="007217C5">
        <w:trPr>
          <w:gridAfter w:val="1"/>
          <w:wAfter w:w="16" w:type="dxa"/>
          <w:trHeight w:val="166"/>
        </w:trPr>
        <w:tc>
          <w:tcPr>
            <w:tcW w:w="6379" w:type="dxa"/>
            <w:gridSpan w:val="2"/>
            <w:tcBorders>
              <w:top w:val="single" w:sz="4" w:space="0" w:color="auto"/>
              <w:left w:val="single" w:sz="4" w:space="0" w:color="auto"/>
              <w:bottom w:val="single" w:sz="4" w:space="0" w:color="auto"/>
              <w:right w:val="single" w:sz="4" w:space="0" w:color="auto"/>
            </w:tcBorders>
            <w:shd w:val="clear" w:color="000000" w:fill="FAC090"/>
            <w:vAlign w:val="bottom"/>
            <w:hideMark/>
          </w:tcPr>
          <w:p w:rsidR="00554CED" w:rsidRPr="00F1139A" w:rsidRDefault="00554CED" w:rsidP="006E4BB8">
            <w:pPr>
              <w:spacing w:after="0" w:line="240" w:lineRule="auto"/>
              <w:ind w:firstLineChars="500" w:firstLine="904"/>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Условно утвержденные расходы</w:t>
            </w:r>
          </w:p>
        </w:tc>
        <w:tc>
          <w:tcPr>
            <w:tcW w:w="973" w:type="dxa"/>
            <w:tcBorders>
              <w:top w:val="nil"/>
              <w:left w:val="nil"/>
              <w:bottom w:val="single" w:sz="4" w:space="0" w:color="auto"/>
              <w:right w:val="single" w:sz="4" w:space="0" w:color="auto"/>
            </w:tcBorders>
            <w:shd w:val="clear" w:color="000000" w:fill="FAC090"/>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1012" w:type="dxa"/>
            <w:tcBorders>
              <w:top w:val="nil"/>
              <w:left w:val="nil"/>
              <w:bottom w:val="single" w:sz="4" w:space="0" w:color="auto"/>
              <w:right w:val="single" w:sz="4" w:space="0" w:color="auto"/>
            </w:tcBorders>
            <w:shd w:val="clear" w:color="000000" w:fill="FAC090"/>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969" w:type="dxa"/>
            <w:tcBorders>
              <w:top w:val="nil"/>
              <w:left w:val="nil"/>
              <w:bottom w:val="single" w:sz="4" w:space="0" w:color="auto"/>
              <w:right w:val="single" w:sz="4" w:space="0" w:color="auto"/>
            </w:tcBorders>
            <w:shd w:val="clear" w:color="000000" w:fill="FAC090"/>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993" w:type="dxa"/>
            <w:tcBorders>
              <w:top w:val="nil"/>
              <w:left w:val="nil"/>
              <w:bottom w:val="single" w:sz="4" w:space="0" w:color="auto"/>
              <w:right w:val="single" w:sz="4" w:space="0" w:color="auto"/>
            </w:tcBorders>
            <w:shd w:val="clear" w:color="000000" w:fill="FAC090"/>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1014" w:type="dxa"/>
            <w:tcBorders>
              <w:top w:val="nil"/>
              <w:left w:val="nil"/>
              <w:bottom w:val="single" w:sz="4" w:space="0" w:color="auto"/>
              <w:right w:val="single" w:sz="4" w:space="0" w:color="auto"/>
            </w:tcBorders>
            <w:shd w:val="clear" w:color="000000" w:fill="FAC090"/>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305,0</w:t>
            </w:r>
          </w:p>
        </w:tc>
        <w:tc>
          <w:tcPr>
            <w:tcW w:w="1035" w:type="dxa"/>
            <w:tcBorders>
              <w:top w:val="nil"/>
              <w:left w:val="nil"/>
              <w:bottom w:val="single" w:sz="4" w:space="0" w:color="auto"/>
              <w:right w:val="single" w:sz="4" w:space="0" w:color="auto"/>
            </w:tcBorders>
            <w:shd w:val="clear" w:color="000000" w:fill="FAC090"/>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850" w:type="dxa"/>
            <w:tcBorders>
              <w:top w:val="nil"/>
              <w:left w:val="nil"/>
              <w:bottom w:val="single" w:sz="4" w:space="0" w:color="auto"/>
              <w:right w:val="single" w:sz="4" w:space="0" w:color="auto"/>
            </w:tcBorders>
            <w:shd w:val="clear" w:color="000000" w:fill="FAC090"/>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1092" w:type="dxa"/>
            <w:tcBorders>
              <w:top w:val="nil"/>
              <w:left w:val="nil"/>
              <w:bottom w:val="single" w:sz="4" w:space="0" w:color="auto"/>
              <w:right w:val="single" w:sz="4" w:space="0" w:color="auto"/>
            </w:tcBorders>
            <w:shd w:val="clear" w:color="000000" w:fill="FAC090"/>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550,0</w:t>
            </w:r>
          </w:p>
        </w:tc>
        <w:tc>
          <w:tcPr>
            <w:tcW w:w="853" w:type="dxa"/>
            <w:tcBorders>
              <w:top w:val="nil"/>
              <w:left w:val="nil"/>
              <w:bottom w:val="single" w:sz="4" w:space="0" w:color="auto"/>
              <w:right w:val="single" w:sz="4" w:space="0" w:color="auto"/>
            </w:tcBorders>
            <w:shd w:val="clear" w:color="000000" w:fill="FAC090"/>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c>
          <w:tcPr>
            <w:tcW w:w="851" w:type="dxa"/>
            <w:tcBorders>
              <w:top w:val="nil"/>
              <w:left w:val="nil"/>
              <w:bottom w:val="single" w:sz="4" w:space="0" w:color="auto"/>
              <w:right w:val="single" w:sz="4" w:space="0" w:color="auto"/>
            </w:tcBorders>
            <w:shd w:val="clear" w:color="000000" w:fill="FAC090"/>
            <w:noWrap/>
            <w:vAlign w:val="center"/>
            <w:hideMark/>
          </w:tcPr>
          <w:p w:rsidR="00554CED" w:rsidRPr="00F1139A" w:rsidRDefault="00554CED" w:rsidP="00554CED">
            <w:pPr>
              <w:spacing w:after="0" w:line="240" w:lineRule="auto"/>
              <w:jc w:val="right"/>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 </w:t>
            </w:r>
          </w:p>
        </w:tc>
      </w:tr>
      <w:tr w:rsidR="00554CED" w:rsidRPr="00F1139A" w:rsidTr="007217C5">
        <w:trPr>
          <w:gridAfter w:val="1"/>
          <w:wAfter w:w="16" w:type="dxa"/>
          <w:trHeight w:val="288"/>
        </w:trPr>
        <w:tc>
          <w:tcPr>
            <w:tcW w:w="6379" w:type="dxa"/>
            <w:gridSpan w:val="2"/>
            <w:tcBorders>
              <w:top w:val="single" w:sz="4" w:space="0" w:color="auto"/>
              <w:left w:val="single" w:sz="4" w:space="0" w:color="auto"/>
              <w:bottom w:val="single" w:sz="4" w:space="0" w:color="auto"/>
              <w:right w:val="single" w:sz="4" w:space="0" w:color="auto"/>
            </w:tcBorders>
            <w:shd w:val="clear" w:color="000000" w:fill="D99795"/>
            <w:vAlign w:val="bottom"/>
            <w:hideMark/>
          </w:tcPr>
          <w:p w:rsidR="00554CED" w:rsidRPr="00F1139A" w:rsidRDefault="00554CED" w:rsidP="006E4BB8">
            <w:pPr>
              <w:spacing w:after="0" w:line="240" w:lineRule="auto"/>
              <w:ind w:firstLineChars="200" w:firstLine="361"/>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ИТОГО РАСХОДЫ</w:t>
            </w:r>
          </w:p>
        </w:tc>
        <w:tc>
          <w:tcPr>
            <w:tcW w:w="973"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32 999,4</w:t>
            </w:r>
          </w:p>
        </w:tc>
        <w:tc>
          <w:tcPr>
            <w:tcW w:w="1012"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12 712,0</w:t>
            </w:r>
          </w:p>
        </w:tc>
        <w:tc>
          <w:tcPr>
            <w:tcW w:w="969" w:type="dxa"/>
            <w:tcBorders>
              <w:top w:val="nil"/>
              <w:left w:val="nil"/>
              <w:bottom w:val="single" w:sz="4" w:space="0" w:color="auto"/>
              <w:right w:val="single" w:sz="4" w:space="0" w:color="auto"/>
            </w:tcBorders>
            <w:shd w:val="clear" w:color="000000" w:fill="D99795"/>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-20 287,4</w:t>
            </w:r>
          </w:p>
        </w:tc>
        <w:tc>
          <w:tcPr>
            <w:tcW w:w="993"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38,5</w:t>
            </w:r>
          </w:p>
        </w:tc>
        <w:tc>
          <w:tcPr>
            <w:tcW w:w="1014"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12 437,3</w:t>
            </w:r>
          </w:p>
        </w:tc>
        <w:tc>
          <w:tcPr>
            <w:tcW w:w="1035"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-274,7</w:t>
            </w:r>
          </w:p>
        </w:tc>
        <w:tc>
          <w:tcPr>
            <w:tcW w:w="850"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97,8</w:t>
            </w:r>
          </w:p>
        </w:tc>
        <w:tc>
          <w:tcPr>
            <w:tcW w:w="1092"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11 201,7</w:t>
            </w:r>
          </w:p>
        </w:tc>
        <w:tc>
          <w:tcPr>
            <w:tcW w:w="853"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-1 235,6</w:t>
            </w:r>
          </w:p>
        </w:tc>
        <w:tc>
          <w:tcPr>
            <w:tcW w:w="851" w:type="dxa"/>
            <w:tcBorders>
              <w:top w:val="nil"/>
              <w:left w:val="nil"/>
              <w:bottom w:val="single" w:sz="4" w:space="0" w:color="auto"/>
              <w:right w:val="single" w:sz="4" w:space="0" w:color="auto"/>
            </w:tcBorders>
            <w:shd w:val="clear" w:color="000000" w:fill="D99795"/>
            <w:noWrap/>
            <w:vAlign w:val="center"/>
            <w:hideMark/>
          </w:tcPr>
          <w:p w:rsidR="00554CED" w:rsidRPr="00F1139A" w:rsidRDefault="00554CED" w:rsidP="00554CED">
            <w:pPr>
              <w:spacing w:after="0" w:line="240" w:lineRule="auto"/>
              <w:jc w:val="right"/>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90,1</w:t>
            </w:r>
          </w:p>
        </w:tc>
      </w:tr>
    </w:tbl>
    <w:p w:rsidR="00554CED" w:rsidRPr="00F1139A" w:rsidRDefault="00554CED" w:rsidP="0056389D">
      <w:pPr>
        <w:spacing w:after="0"/>
        <w:jc w:val="both"/>
        <w:rPr>
          <w:rFonts w:ascii="Times New Roman" w:hAnsi="Times New Roman" w:cs="Times New Roman"/>
        </w:rPr>
        <w:sectPr w:rsidR="00554CED" w:rsidRPr="00F1139A" w:rsidSect="00554CED">
          <w:pgSz w:w="16838" w:h="11906" w:orient="landscape"/>
          <w:pgMar w:top="1701" w:right="709" w:bottom="851" w:left="1134" w:header="709" w:footer="709" w:gutter="0"/>
          <w:cols w:space="708"/>
          <w:docGrid w:linePitch="360"/>
        </w:sectPr>
      </w:pPr>
    </w:p>
    <w:p w:rsidR="001D0A8E" w:rsidRPr="00F1139A" w:rsidRDefault="001D0A8E" w:rsidP="001D0A8E">
      <w:pPr>
        <w:autoSpaceDE w:val="0"/>
        <w:autoSpaceDN w:val="0"/>
        <w:adjustRightInd w:val="0"/>
        <w:spacing w:after="0" w:line="240" w:lineRule="auto"/>
        <w:ind w:firstLine="540"/>
        <w:jc w:val="both"/>
        <w:rPr>
          <w:rFonts w:ascii="Times New Roman" w:hAnsi="Times New Roman" w:cs="Times New Roman"/>
          <w:bCs/>
          <w:sz w:val="24"/>
          <w:szCs w:val="24"/>
        </w:rPr>
      </w:pPr>
      <w:r w:rsidRPr="00F1139A">
        <w:rPr>
          <w:rFonts w:ascii="Times New Roman" w:hAnsi="Times New Roman" w:cs="Times New Roman"/>
          <w:bCs/>
          <w:sz w:val="24"/>
          <w:szCs w:val="24"/>
        </w:rPr>
        <w:lastRenderedPageBreak/>
        <w:t>Согласно п.3 ст.184.1 БК РФ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D0A8E" w:rsidRPr="00F1139A" w:rsidRDefault="001D0A8E" w:rsidP="001D0A8E">
      <w:pPr>
        <w:pStyle w:val="a9"/>
        <w:shd w:val="clear" w:color="auto" w:fill="FFFFFF"/>
        <w:spacing w:before="0" w:beforeAutospacing="0" w:after="0" w:afterAutospacing="0" w:line="225" w:lineRule="atLeast"/>
        <w:ind w:firstLine="708"/>
        <w:jc w:val="both"/>
      </w:pPr>
      <w:r w:rsidRPr="00F1139A">
        <w:t xml:space="preserve">На 2023 год прогнозируются условно утвержденные расходы в сумме </w:t>
      </w:r>
      <w:r w:rsidRPr="00F1139A">
        <w:rPr>
          <w:b/>
        </w:rPr>
        <w:t xml:space="preserve">305,0 </w:t>
      </w:r>
      <w:r w:rsidRPr="00F1139A">
        <w:t>тыс.рубл</w:t>
      </w:r>
      <w:r w:rsidR="007D5326">
        <w:t>ей</w:t>
      </w:r>
      <w:r w:rsidRPr="00F1139A">
        <w:t xml:space="preserve">, что составляет не менее </w:t>
      </w:r>
      <w:r w:rsidRPr="00F1139A">
        <w:rPr>
          <w:b/>
        </w:rPr>
        <w:t>2,5</w:t>
      </w:r>
      <w:r w:rsidRPr="00F1139A">
        <w:t xml:space="preserve">% общего объема расходов бюджета поселения </w:t>
      </w:r>
      <w:r w:rsidRPr="00F1139A">
        <w:rPr>
          <w:bC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F1139A">
        <w:t>, в соответствии с</w:t>
      </w:r>
      <w:r w:rsidRPr="00F1139A">
        <w:rPr>
          <w:bCs/>
        </w:rPr>
        <w:t xml:space="preserve"> п.3 ст.184.1 Бюджетного Кодекса РФ.</w:t>
      </w:r>
    </w:p>
    <w:p w:rsidR="001D0A8E" w:rsidRPr="00F1139A" w:rsidRDefault="001D0A8E" w:rsidP="001D0A8E">
      <w:pPr>
        <w:pStyle w:val="a9"/>
        <w:shd w:val="clear" w:color="auto" w:fill="FFFFFF"/>
        <w:spacing w:before="0" w:beforeAutospacing="0" w:after="0" w:afterAutospacing="0" w:line="225" w:lineRule="atLeast"/>
        <w:ind w:firstLine="708"/>
        <w:jc w:val="both"/>
      </w:pPr>
      <w:r w:rsidRPr="00F1139A">
        <w:t xml:space="preserve">На 2024 год прогнозируются условно утвержденные расходы в сумме </w:t>
      </w:r>
      <w:r w:rsidRPr="00F1139A">
        <w:rPr>
          <w:b/>
        </w:rPr>
        <w:t>5</w:t>
      </w:r>
      <w:r w:rsidR="007D5326">
        <w:rPr>
          <w:b/>
        </w:rPr>
        <w:t>5</w:t>
      </w:r>
      <w:r w:rsidRPr="00F1139A">
        <w:rPr>
          <w:b/>
        </w:rPr>
        <w:t>0,0</w:t>
      </w:r>
      <w:r w:rsidRPr="00F1139A">
        <w:t xml:space="preserve"> тыс.рубл</w:t>
      </w:r>
      <w:r w:rsidR="007D5326">
        <w:t>ей</w:t>
      </w:r>
      <w:r w:rsidRPr="00F1139A">
        <w:t xml:space="preserve">, что составляет не менее </w:t>
      </w:r>
      <w:r w:rsidRPr="00F1139A">
        <w:rPr>
          <w:b/>
        </w:rPr>
        <w:t>5,0</w:t>
      </w:r>
      <w:r w:rsidRPr="00F1139A">
        <w:t xml:space="preserve">% общего объема расходов бюджета поселения </w:t>
      </w:r>
      <w:r w:rsidRPr="00F1139A">
        <w:rPr>
          <w:bC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F1139A">
        <w:t>, в соответствии с</w:t>
      </w:r>
      <w:r w:rsidRPr="00F1139A">
        <w:rPr>
          <w:bCs/>
        </w:rPr>
        <w:t xml:space="preserve"> п.3 ст.184.1 Бюджетного Кодекса РФ.</w:t>
      </w:r>
    </w:p>
    <w:p w:rsidR="00554CED" w:rsidRPr="007D5326" w:rsidRDefault="007D5326" w:rsidP="004D3CB5">
      <w:pPr>
        <w:spacing w:after="0" w:line="240" w:lineRule="auto"/>
        <w:ind w:firstLine="708"/>
        <w:jc w:val="both"/>
        <w:rPr>
          <w:rFonts w:ascii="Times New Roman" w:hAnsi="Times New Roman" w:cs="Times New Roman"/>
          <w:i/>
          <w:sz w:val="24"/>
          <w:szCs w:val="24"/>
        </w:rPr>
      </w:pPr>
      <w:r w:rsidRPr="007D5326">
        <w:rPr>
          <w:rFonts w:ascii="Times New Roman" w:hAnsi="Times New Roman" w:cs="Times New Roman"/>
          <w:i/>
          <w:sz w:val="24"/>
          <w:szCs w:val="24"/>
        </w:rPr>
        <w:t>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8 главы 1 Положения о бюджетном процессе составляет от общего объема расходов (без учета расходов бюджета, предусмотренных за счет межбюджетных трансфертов): в 2023 году не менее 2,5%, в 2024 году не менее 5,0%.</w:t>
      </w:r>
    </w:p>
    <w:p w:rsidR="007D5326" w:rsidRPr="00F1139A" w:rsidRDefault="007D5326" w:rsidP="004D3CB5">
      <w:pPr>
        <w:spacing w:after="0" w:line="240" w:lineRule="auto"/>
        <w:jc w:val="both"/>
        <w:rPr>
          <w:rFonts w:ascii="Times New Roman" w:hAnsi="Times New Roman" w:cs="Times New Roman"/>
          <w:sz w:val="24"/>
          <w:szCs w:val="24"/>
        </w:rPr>
      </w:pPr>
    </w:p>
    <w:p w:rsidR="00700994" w:rsidRPr="00F1139A" w:rsidRDefault="00CE7311" w:rsidP="004D3CB5">
      <w:pPr>
        <w:spacing w:after="0" w:line="240" w:lineRule="auto"/>
        <w:jc w:val="both"/>
        <w:rPr>
          <w:rFonts w:ascii="Times New Roman" w:hAnsi="Times New Roman" w:cs="Times New Roman"/>
          <w:b/>
          <w:i/>
          <w:sz w:val="24"/>
          <w:szCs w:val="24"/>
        </w:rPr>
      </w:pPr>
      <w:r w:rsidRPr="00F1139A">
        <w:rPr>
          <w:rFonts w:ascii="Times New Roman" w:hAnsi="Times New Roman" w:cs="Times New Roman"/>
          <w:b/>
          <w:i/>
          <w:sz w:val="24"/>
          <w:szCs w:val="24"/>
        </w:rPr>
        <w:t>Оценка муниципального внутреннего долга, объем расходов на обслуживание муниципального долга, предоставления и реструктуризации бюджетных кредитов.</w:t>
      </w:r>
    </w:p>
    <w:p w:rsidR="00CE7311" w:rsidRPr="00F1139A" w:rsidRDefault="00CE7311" w:rsidP="004D3CB5">
      <w:pPr>
        <w:spacing w:after="0" w:line="240" w:lineRule="auto"/>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Приведенные в проекте Решения верхние пределы муниципального внутреннего долга бюджета </w:t>
      </w:r>
      <w:r w:rsidR="00C0426A" w:rsidRPr="00F1139A">
        <w:rPr>
          <w:rFonts w:ascii="Times New Roman" w:hAnsi="Times New Roman" w:cs="Times New Roman"/>
          <w:sz w:val="24"/>
          <w:szCs w:val="24"/>
        </w:rPr>
        <w:t>Новосельского</w:t>
      </w:r>
      <w:r w:rsidRPr="00F1139A">
        <w:rPr>
          <w:rFonts w:ascii="Times New Roman" w:hAnsi="Times New Roman" w:cs="Times New Roman"/>
          <w:sz w:val="24"/>
          <w:szCs w:val="24"/>
        </w:rPr>
        <w:t xml:space="preserve"> сельского поселения соответствуют</w:t>
      </w:r>
      <w:r w:rsidR="00426FE6" w:rsidRPr="00F1139A">
        <w:rPr>
          <w:rFonts w:ascii="Times New Roman" w:hAnsi="Times New Roman" w:cs="Times New Roman"/>
          <w:sz w:val="24"/>
          <w:szCs w:val="24"/>
        </w:rPr>
        <w:t xml:space="preserve"> ограничениям, установленным п.3 ст.</w:t>
      </w:r>
      <w:r w:rsidRPr="00F1139A">
        <w:rPr>
          <w:rFonts w:ascii="Times New Roman" w:hAnsi="Times New Roman" w:cs="Times New Roman"/>
          <w:sz w:val="24"/>
          <w:szCs w:val="24"/>
        </w:rPr>
        <w:t xml:space="preserve">107 </w:t>
      </w:r>
      <w:r w:rsidR="00C0426A" w:rsidRPr="00F1139A">
        <w:rPr>
          <w:rFonts w:ascii="Times New Roman" w:hAnsi="Times New Roman" w:cs="Times New Roman"/>
          <w:sz w:val="24"/>
          <w:szCs w:val="24"/>
        </w:rPr>
        <w:t>Бюджетного Кодексе РФ (</w:t>
      </w:r>
      <w:r w:rsidRPr="00F1139A">
        <w:rPr>
          <w:rFonts w:ascii="Times New Roman" w:hAnsi="Times New Roman" w:cs="Times New Roman"/>
          <w:sz w:val="24"/>
          <w:szCs w:val="24"/>
        </w:rPr>
        <w:t xml:space="preserve">не превышает 5% от объёма собственных доходов): </w:t>
      </w:r>
    </w:p>
    <w:p w:rsidR="00CE7311" w:rsidRPr="00F1139A" w:rsidRDefault="00CE7311" w:rsidP="004D3CB5">
      <w:pPr>
        <w:pStyle w:val="a8"/>
        <w:numPr>
          <w:ilvl w:val="0"/>
          <w:numId w:val="9"/>
        </w:numPr>
        <w:spacing w:after="0" w:line="240" w:lineRule="auto"/>
        <w:jc w:val="both"/>
        <w:rPr>
          <w:rFonts w:ascii="Times New Roman" w:hAnsi="Times New Roman" w:cs="Times New Roman"/>
          <w:sz w:val="24"/>
          <w:szCs w:val="24"/>
        </w:rPr>
      </w:pPr>
      <w:r w:rsidRPr="00F1139A">
        <w:rPr>
          <w:rFonts w:ascii="Times New Roman" w:hAnsi="Times New Roman" w:cs="Times New Roman"/>
          <w:sz w:val="24"/>
          <w:szCs w:val="24"/>
        </w:rPr>
        <w:t>на 1 января 202</w:t>
      </w:r>
      <w:r w:rsidR="00C0426A" w:rsidRPr="00F1139A">
        <w:rPr>
          <w:rFonts w:ascii="Times New Roman" w:hAnsi="Times New Roman" w:cs="Times New Roman"/>
          <w:sz w:val="24"/>
          <w:szCs w:val="24"/>
        </w:rPr>
        <w:t>3</w:t>
      </w:r>
      <w:r w:rsidRPr="00F1139A">
        <w:rPr>
          <w:rFonts w:ascii="Times New Roman" w:hAnsi="Times New Roman" w:cs="Times New Roman"/>
          <w:sz w:val="24"/>
          <w:szCs w:val="24"/>
        </w:rPr>
        <w:t xml:space="preserve"> года в сумме </w:t>
      </w:r>
      <w:r w:rsidR="00426FE6" w:rsidRPr="00F1139A">
        <w:rPr>
          <w:rFonts w:ascii="Times New Roman" w:hAnsi="Times New Roman" w:cs="Times New Roman"/>
          <w:b/>
          <w:sz w:val="24"/>
          <w:szCs w:val="24"/>
        </w:rPr>
        <w:t>0</w:t>
      </w:r>
      <w:r w:rsidRPr="00F1139A">
        <w:rPr>
          <w:rFonts w:ascii="Times New Roman" w:hAnsi="Times New Roman" w:cs="Times New Roman"/>
          <w:b/>
          <w:sz w:val="24"/>
          <w:szCs w:val="24"/>
        </w:rPr>
        <w:t>,0</w:t>
      </w:r>
      <w:r w:rsidR="00C0426A"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в </w:t>
      </w:r>
      <w:r w:rsidR="00426FE6" w:rsidRPr="00F1139A">
        <w:rPr>
          <w:rFonts w:ascii="Times New Roman" w:hAnsi="Times New Roman" w:cs="Times New Roman"/>
          <w:sz w:val="24"/>
          <w:szCs w:val="24"/>
        </w:rPr>
        <w:t>том числе</w:t>
      </w:r>
      <w:r w:rsidRPr="00F1139A">
        <w:rPr>
          <w:rFonts w:ascii="Times New Roman" w:hAnsi="Times New Roman" w:cs="Times New Roman"/>
          <w:sz w:val="24"/>
          <w:szCs w:val="24"/>
        </w:rPr>
        <w:t xml:space="preserve"> объём обязательств по муниципальным гарантиям в сумме </w:t>
      </w:r>
      <w:r w:rsidRPr="00F1139A">
        <w:rPr>
          <w:rFonts w:ascii="Times New Roman" w:hAnsi="Times New Roman" w:cs="Times New Roman"/>
          <w:b/>
          <w:sz w:val="24"/>
          <w:szCs w:val="24"/>
        </w:rPr>
        <w:t>0,0</w:t>
      </w:r>
      <w:r w:rsidR="00C0426A"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w:t>
      </w:r>
    </w:p>
    <w:p w:rsidR="00CE7311" w:rsidRPr="00F1139A" w:rsidRDefault="00CE7311" w:rsidP="004D3CB5">
      <w:pPr>
        <w:pStyle w:val="a8"/>
        <w:numPr>
          <w:ilvl w:val="0"/>
          <w:numId w:val="9"/>
        </w:numPr>
        <w:spacing w:after="0" w:line="240" w:lineRule="auto"/>
        <w:jc w:val="both"/>
        <w:rPr>
          <w:rFonts w:ascii="Times New Roman" w:hAnsi="Times New Roman" w:cs="Times New Roman"/>
          <w:sz w:val="24"/>
          <w:szCs w:val="24"/>
        </w:rPr>
      </w:pPr>
      <w:r w:rsidRPr="00F1139A">
        <w:rPr>
          <w:rFonts w:ascii="Times New Roman" w:hAnsi="Times New Roman" w:cs="Times New Roman"/>
          <w:sz w:val="24"/>
          <w:szCs w:val="24"/>
        </w:rPr>
        <w:t>на 1 января 202</w:t>
      </w:r>
      <w:r w:rsidR="00C0426A" w:rsidRPr="00F1139A">
        <w:rPr>
          <w:rFonts w:ascii="Times New Roman" w:hAnsi="Times New Roman" w:cs="Times New Roman"/>
          <w:sz w:val="24"/>
          <w:szCs w:val="24"/>
        </w:rPr>
        <w:t>4</w:t>
      </w:r>
      <w:r w:rsidRPr="00F1139A">
        <w:rPr>
          <w:rFonts w:ascii="Times New Roman" w:hAnsi="Times New Roman" w:cs="Times New Roman"/>
          <w:sz w:val="24"/>
          <w:szCs w:val="24"/>
        </w:rPr>
        <w:t xml:space="preserve"> года в сумме </w:t>
      </w:r>
      <w:r w:rsidR="00426FE6" w:rsidRPr="00F1139A">
        <w:rPr>
          <w:rFonts w:ascii="Times New Roman" w:hAnsi="Times New Roman" w:cs="Times New Roman"/>
          <w:b/>
          <w:sz w:val="24"/>
          <w:szCs w:val="24"/>
        </w:rPr>
        <w:t>0</w:t>
      </w:r>
      <w:r w:rsidRPr="00F1139A">
        <w:rPr>
          <w:rFonts w:ascii="Times New Roman" w:hAnsi="Times New Roman" w:cs="Times New Roman"/>
          <w:b/>
          <w:sz w:val="24"/>
          <w:szCs w:val="24"/>
        </w:rPr>
        <w:t>,0</w:t>
      </w:r>
      <w:r w:rsidR="00C0426A"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в </w:t>
      </w:r>
      <w:r w:rsidR="00426FE6" w:rsidRPr="00F1139A">
        <w:rPr>
          <w:rFonts w:ascii="Times New Roman" w:hAnsi="Times New Roman" w:cs="Times New Roman"/>
          <w:sz w:val="24"/>
          <w:szCs w:val="24"/>
        </w:rPr>
        <w:t>том числе</w:t>
      </w:r>
      <w:r w:rsidRPr="00F1139A">
        <w:rPr>
          <w:rFonts w:ascii="Times New Roman" w:hAnsi="Times New Roman" w:cs="Times New Roman"/>
          <w:sz w:val="24"/>
          <w:szCs w:val="24"/>
        </w:rPr>
        <w:t xml:space="preserve"> объём обязательств по муниципальным гарантиям в сумме </w:t>
      </w:r>
      <w:r w:rsidRPr="00F1139A">
        <w:rPr>
          <w:rFonts w:ascii="Times New Roman" w:hAnsi="Times New Roman" w:cs="Times New Roman"/>
          <w:b/>
          <w:sz w:val="24"/>
          <w:szCs w:val="24"/>
        </w:rPr>
        <w:t>0,0</w:t>
      </w:r>
      <w:r w:rsidR="00C0426A"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 .</w:t>
      </w:r>
    </w:p>
    <w:p w:rsidR="00700994" w:rsidRPr="00F1139A" w:rsidRDefault="00CE7311" w:rsidP="004D3CB5">
      <w:pPr>
        <w:pStyle w:val="a8"/>
        <w:numPr>
          <w:ilvl w:val="0"/>
          <w:numId w:val="9"/>
        </w:numPr>
        <w:spacing w:after="0" w:line="240" w:lineRule="auto"/>
        <w:jc w:val="both"/>
        <w:rPr>
          <w:rFonts w:ascii="Times New Roman" w:hAnsi="Times New Roman" w:cs="Times New Roman"/>
          <w:sz w:val="24"/>
          <w:szCs w:val="24"/>
        </w:rPr>
      </w:pPr>
      <w:r w:rsidRPr="00F1139A">
        <w:rPr>
          <w:rFonts w:ascii="Times New Roman" w:hAnsi="Times New Roman" w:cs="Times New Roman"/>
          <w:sz w:val="24"/>
          <w:szCs w:val="24"/>
        </w:rPr>
        <w:t>на 1 января 202</w:t>
      </w:r>
      <w:r w:rsidR="00C0426A" w:rsidRPr="00F1139A">
        <w:rPr>
          <w:rFonts w:ascii="Times New Roman" w:hAnsi="Times New Roman" w:cs="Times New Roman"/>
          <w:sz w:val="24"/>
          <w:szCs w:val="24"/>
        </w:rPr>
        <w:t>5</w:t>
      </w:r>
      <w:r w:rsidRPr="00F1139A">
        <w:rPr>
          <w:rFonts w:ascii="Times New Roman" w:hAnsi="Times New Roman" w:cs="Times New Roman"/>
          <w:sz w:val="24"/>
          <w:szCs w:val="24"/>
        </w:rPr>
        <w:t xml:space="preserve"> года в сумме </w:t>
      </w:r>
      <w:r w:rsidR="00426FE6" w:rsidRPr="00F1139A">
        <w:rPr>
          <w:rFonts w:ascii="Times New Roman" w:hAnsi="Times New Roman" w:cs="Times New Roman"/>
          <w:b/>
          <w:sz w:val="24"/>
          <w:szCs w:val="24"/>
        </w:rPr>
        <w:t>0</w:t>
      </w:r>
      <w:r w:rsidRPr="00F1139A">
        <w:rPr>
          <w:rFonts w:ascii="Times New Roman" w:hAnsi="Times New Roman" w:cs="Times New Roman"/>
          <w:b/>
          <w:sz w:val="24"/>
          <w:szCs w:val="24"/>
        </w:rPr>
        <w:t>,0</w:t>
      </w:r>
      <w:r w:rsidR="00C0426A"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в </w:t>
      </w:r>
      <w:r w:rsidR="00426FE6" w:rsidRPr="00F1139A">
        <w:rPr>
          <w:rFonts w:ascii="Times New Roman" w:hAnsi="Times New Roman" w:cs="Times New Roman"/>
          <w:sz w:val="24"/>
          <w:szCs w:val="24"/>
        </w:rPr>
        <w:t>том числе</w:t>
      </w:r>
      <w:r w:rsidRPr="00F1139A">
        <w:rPr>
          <w:rFonts w:ascii="Times New Roman" w:hAnsi="Times New Roman" w:cs="Times New Roman"/>
          <w:sz w:val="24"/>
          <w:szCs w:val="24"/>
        </w:rPr>
        <w:t xml:space="preserve"> объём обязательств по муниципальным гарантиям в сумме </w:t>
      </w:r>
      <w:r w:rsidRPr="00F1139A">
        <w:rPr>
          <w:rFonts w:ascii="Times New Roman" w:hAnsi="Times New Roman" w:cs="Times New Roman"/>
          <w:b/>
          <w:sz w:val="24"/>
          <w:szCs w:val="24"/>
        </w:rPr>
        <w:t>0,0</w:t>
      </w:r>
      <w:r w:rsidR="00C0426A"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w:t>
      </w:r>
    </w:p>
    <w:p w:rsidR="00700994" w:rsidRPr="004D3CB5" w:rsidRDefault="004D3CB5" w:rsidP="004D3CB5">
      <w:pPr>
        <w:spacing w:after="0" w:line="240" w:lineRule="auto"/>
        <w:ind w:firstLine="708"/>
        <w:jc w:val="both"/>
        <w:rPr>
          <w:rFonts w:ascii="Times New Roman" w:hAnsi="Times New Roman" w:cs="Times New Roman"/>
          <w:i/>
        </w:rPr>
      </w:pPr>
      <w:r w:rsidRPr="004D3CB5">
        <w:rPr>
          <w:rFonts w:ascii="Times New Roman" w:hAnsi="Times New Roman" w:cs="Times New Roman"/>
          <w:i/>
        </w:rPr>
        <w:t>Привлечение кредитов кредитных организаций, бюджетных кредитов от других бюджетов бюджетной системы Российской Федерации в 2022 году и плановом периоде 2023 и 2024 годов не планируется.</w:t>
      </w:r>
    </w:p>
    <w:p w:rsidR="004D3CB5" w:rsidRPr="00F1139A" w:rsidRDefault="004D3CB5" w:rsidP="00700994">
      <w:pPr>
        <w:spacing w:after="0"/>
        <w:jc w:val="both"/>
        <w:rPr>
          <w:rFonts w:ascii="Times New Roman" w:hAnsi="Times New Roman" w:cs="Times New Roman"/>
        </w:rPr>
      </w:pPr>
    </w:p>
    <w:p w:rsidR="00D35D89" w:rsidRPr="00F1139A" w:rsidRDefault="00D35D89" w:rsidP="00D35D89">
      <w:pPr>
        <w:pStyle w:val="a6"/>
        <w:jc w:val="both"/>
        <w:rPr>
          <w:rFonts w:ascii="Times New Roman" w:hAnsi="Times New Roman" w:cs="Times New Roman"/>
          <w:b/>
          <w:i/>
          <w:sz w:val="24"/>
          <w:szCs w:val="24"/>
        </w:rPr>
      </w:pPr>
      <w:r w:rsidRPr="00F1139A">
        <w:rPr>
          <w:rFonts w:ascii="Times New Roman" w:hAnsi="Times New Roman" w:cs="Times New Roman"/>
          <w:b/>
          <w:i/>
          <w:sz w:val="24"/>
          <w:szCs w:val="24"/>
        </w:rPr>
        <w:t xml:space="preserve">Дефицит бюджета </w:t>
      </w:r>
      <w:r w:rsidR="007D5326" w:rsidRPr="007D5326">
        <w:rPr>
          <w:rFonts w:ascii="Times New Roman" w:hAnsi="Times New Roman" w:cs="Times New Roman"/>
          <w:b/>
          <w:i/>
          <w:sz w:val="24"/>
          <w:szCs w:val="24"/>
        </w:rPr>
        <w:t>и источники финансирования дефицита бюджета сельского поселения на 2022 год и плановый период 2023 и 2024 годов</w:t>
      </w:r>
    </w:p>
    <w:p w:rsidR="00D35D89" w:rsidRPr="00F1139A" w:rsidRDefault="00D35D89" w:rsidP="007D5326">
      <w:pPr>
        <w:pStyle w:val="a6"/>
        <w:jc w:val="both"/>
        <w:rPr>
          <w:rFonts w:ascii="Times New Roman" w:hAnsi="Times New Roman" w:cs="Times New Roman"/>
          <w:sz w:val="24"/>
          <w:szCs w:val="24"/>
        </w:rPr>
      </w:pPr>
      <w:r w:rsidRPr="00F1139A">
        <w:rPr>
          <w:rFonts w:ascii="Times New Roman" w:hAnsi="Times New Roman" w:cs="Times New Roman"/>
          <w:sz w:val="24"/>
          <w:szCs w:val="24"/>
        </w:rPr>
        <w:tab/>
        <w:t xml:space="preserve">Источники финансирования дефицита бюджета Новосельского сельского поселения Вяземский район Смоленской области на 2022 год и плановый период 2023 и 2024 годов сформированы в соответствии со ст.96 Бюджетного Кодекса </w:t>
      </w:r>
      <w:r w:rsidRPr="00F1139A">
        <w:rPr>
          <w:rFonts w:ascii="Times New Roman" w:eastAsia="Calibri" w:hAnsi="Times New Roman" w:cs="Times New Roman"/>
          <w:sz w:val="24"/>
          <w:szCs w:val="24"/>
        </w:rPr>
        <w:t>Российской Федерации</w:t>
      </w:r>
      <w:r w:rsidRPr="00F1139A">
        <w:rPr>
          <w:rFonts w:ascii="Times New Roman" w:hAnsi="Times New Roman" w:cs="Times New Roman"/>
          <w:sz w:val="24"/>
          <w:szCs w:val="24"/>
        </w:rPr>
        <w:t>.</w:t>
      </w:r>
    </w:p>
    <w:p w:rsidR="00D35D89" w:rsidRPr="00F1139A" w:rsidRDefault="00D35D89" w:rsidP="00D35D89">
      <w:pPr>
        <w:pStyle w:val="a6"/>
        <w:ind w:firstLine="708"/>
        <w:jc w:val="both"/>
        <w:rPr>
          <w:rFonts w:ascii="Times New Roman" w:hAnsi="Times New Roman" w:cs="Times New Roman"/>
          <w:sz w:val="24"/>
          <w:szCs w:val="24"/>
        </w:rPr>
      </w:pPr>
      <w:r w:rsidRPr="00F1139A">
        <w:rPr>
          <w:rFonts w:ascii="Times New Roman" w:hAnsi="Times New Roman" w:cs="Times New Roman"/>
          <w:sz w:val="24"/>
          <w:szCs w:val="24"/>
        </w:rPr>
        <w:t>Приложени</w:t>
      </w:r>
      <w:r w:rsidR="002F0D9A" w:rsidRPr="00F1139A">
        <w:rPr>
          <w:rFonts w:ascii="Times New Roman" w:hAnsi="Times New Roman" w:cs="Times New Roman"/>
          <w:sz w:val="24"/>
          <w:szCs w:val="24"/>
        </w:rPr>
        <w:t>ями</w:t>
      </w:r>
      <w:r w:rsidRPr="00F1139A">
        <w:rPr>
          <w:rFonts w:ascii="Times New Roman" w:hAnsi="Times New Roman" w:cs="Times New Roman"/>
          <w:sz w:val="24"/>
          <w:szCs w:val="24"/>
        </w:rPr>
        <w:t xml:space="preserve"> </w:t>
      </w:r>
      <w:r w:rsidR="002F0D9A" w:rsidRPr="00F1139A">
        <w:rPr>
          <w:rFonts w:ascii="Times New Roman" w:hAnsi="Times New Roman" w:cs="Times New Roman"/>
          <w:sz w:val="24"/>
          <w:szCs w:val="24"/>
        </w:rPr>
        <w:t>№</w:t>
      </w:r>
      <w:r w:rsidRPr="00F1139A">
        <w:rPr>
          <w:rFonts w:ascii="Times New Roman" w:hAnsi="Times New Roman" w:cs="Times New Roman"/>
          <w:sz w:val="24"/>
          <w:szCs w:val="24"/>
        </w:rPr>
        <w:t>№1</w:t>
      </w:r>
      <w:r w:rsidR="002F0D9A" w:rsidRPr="00F1139A">
        <w:rPr>
          <w:rFonts w:ascii="Times New Roman" w:hAnsi="Times New Roman" w:cs="Times New Roman"/>
          <w:sz w:val="24"/>
          <w:szCs w:val="24"/>
        </w:rPr>
        <w:t>,2</w:t>
      </w:r>
      <w:r w:rsidRPr="00F1139A">
        <w:rPr>
          <w:rFonts w:ascii="Times New Roman" w:hAnsi="Times New Roman" w:cs="Times New Roman"/>
          <w:sz w:val="24"/>
          <w:szCs w:val="24"/>
        </w:rPr>
        <w:t xml:space="preserve"> к проекту бюджета предлага</w:t>
      </w:r>
      <w:r w:rsidR="002F0D9A" w:rsidRPr="00F1139A">
        <w:rPr>
          <w:rFonts w:ascii="Times New Roman" w:hAnsi="Times New Roman" w:cs="Times New Roman"/>
          <w:sz w:val="24"/>
          <w:szCs w:val="24"/>
        </w:rPr>
        <w:t>ю</w:t>
      </w:r>
      <w:r w:rsidRPr="00F1139A">
        <w:rPr>
          <w:rFonts w:ascii="Times New Roman" w:hAnsi="Times New Roman" w:cs="Times New Roman"/>
          <w:sz w:val="24"/>
          <w:szCs w:val="24"/>
        </w:rPr>
        <w:t>тся к утверждению источники финансирования дефицита бюджета в трехлетнем периоде. Проектом бюджета муниципального района на 2022 год и плановый период 2023 и 2024 годов бюджетный дефицит не планируется.</w:t>
      </w:r>
    </w:p>
    <w:p w:rsidR="00D35D89" w:rsidRPr="00F1139A" w:rsidRDefault="00D35D89" w:rsidP="00700994">
      <w:pPr>
        <w:spacing w:after="0"/>
        <w:jc w:val="both"/>
        <w:rPr>
          <w:rFonts w:ascii="Times New Roman" w:hAnsi="Times New Roman" w:cs="Times New Roman"/>
        </w:rPr>
      </w:pPr>
    </w:p>
    <w:p w:rsidR="002F13CB" w:rsidRPr="00F1139A" w:rsidRDefault="002F13CB" w:rsidP="002F13CB">
      <w:pPr>
        <w:pStyle w:val="a6"/>
        <w:jc w:val="both"/>
        <w:rPr>
          <w:rFonts w:ascii="Times New Roman" w:hAnsi="Times New Roman" w:cs="Times New Roman"/>
          <w:i/>
          <w:sz w:val="24"/>
          <w:szCs w:val="24"/>
        </w:rPr>
      </w:pPr>
      <w:r w:rsidRPr="00F1139A">
        <w:rPr>
          <w:rFonts w:ascii="Times New Roman" w:hAnsi="Times New Roman" w:cs="Times New Roman"/>
          <w:i/>
          <w:sz w:val="24"/>
          <w:szCs w:val="24"/>
        </w:rPr>
        <w:lastRenderedPageBreak/>
        <w:tab/>
        <w:t>Представленный проект решения о бюджете поселения на 2022 год и плановый период 2023 и 2024 годов в целом соответствует требованиям Бюджетного кодекса Российской Федерации.</w:t>
      </w:r>
    </w:p>
    <w:p w:rsidR="002F0D9A" w:rsidRPr="00F1139A" w:rsidRDefault="002F0D9A" w:rsidP="002F0D9A">
      <w:pPr>
        <w:spacing w:after="0"/>
        <w:ind w:firstLine="709"/>
        <w:jc w:val="both"/>
        <w:rPr>
          <w:rFonts w:ascii="Times New Roman" w:hAnsi="Times New Roman" w:cs="Times New Roman"/>
          <w:i/>
          <w:sz w:val="24"/>
          <w:szCs w:val="24"/>
        </w:rPr>
      </w:pPr>
      <w:r w:rsidRPr="00F1139A">
        <w:rPr>
          <w:rFonts w:ascii="Times New Roman" w:hAnsi="Times New Roman" w:cs="Times New Roman"/>
          <w:i/>
          <w:sz w:val="24"/>
          <w:szCs w:val="24"/>
        </w:rPr>
        <w:t xml:space="preserve">В соответствии с требованиями ст.33 Бюджетного кодекса РФ, бюджет Новосельского сельского поселения на 2022 год и на плановый период 2023 и 2024 годов сбалансирован по доходам и </w:t>
      </w:r>
      <w:r w:rsidR="004D3CB5" w:rsidRPr="00F1139A">
        <w:rPr>
          <w:rFonts w:ascii="Times New Roman" w:hAnsi="Times New Roman" w:cs="Times New Roman"/>
          <w:i/>
          <w:sz w:val="24"/>
          <w:szCs w:val="24"/>
        </w:rPr>
        <w:t>расходам,</w:t>
      </w:r>
      <w:r w:rsidRPr="00F1139A">
        <w:rPr>
          <w:rFonts w:ascii="Times New Roman" w:hAnsi="Times New Roman" w:cs="Times New Roman"/>
          <w:i/>
          <w:sz w:val="24"/>
          <w:szCs w:val="24"/>
        </w:rPr>
        <w:t xml:space="preserve"> доходная и расходная части обоснованы, бюджет бездефицитный.</w:t>
      </w:r>
    </w:p>
    <w:p w:rsidR="00700994" w:rsidRPr="00C23147" w:rsidRDefault="00700994" w:rsidP="00C23147">
      <w:pPr>
        <w:spacing w:after="0" w:line="240" w:lineRule="auto"/>
        <w:ind w:firstLine="709"/>
        <w:jc w:val="both"/>
        <w:rPr>
          <w:rFonts w:ascii="Times New Roman" w:hAnsi="Times New Roman" w:cs="Times New Roman"/>
          <w:sz w:val="24"/>
          <w:szCs w:val="24"/>
        </w:rPr>
      </w:pPr>
    </w:p>
    <w:p w:rsidR="002F0D9A" w:rsidRPr="00C23147" w:rsidRDefault="002F0D9A" w:rsidP="00C23147">
      <w:pPr>
        <w:pStyle w:val="a6"/>
        <w:jc w:val="center"/>
        <w:rPr>
          <w:rFonts w:ascii="Times New Roman" w:hAnsi="Times New Roman" w:cs="Times New Roman"/>
          <w:b/>
          <w:sz w:val="24"/>
          <w:szCs w:val="24"/>
        </w:rPr>
      </w:pPr>
      <w:r w:rsidRPr="00C23147">
        <w:rPr>
          <w:rFonts w:ascii="Times New Roman" w:hAnsi="Times New Roman" w:cs="Times New Roman"/>
          <w:b/>
          <w:sz w:val="24"/>
          <w:szCs w:val="24"/>
        </w:rPr>
        <w:t>Выводы</w:t>
      </w:r>
    </w:p>
    <w:p w:rsidR="002F0D9A" w:rsidRPr="00F1139A" w:rsidRDefault="002F0D9A" w:rsidP="00C23147">
      <w:pPr>
        <w:pStyle w:val="a8"/>
        <w:numPr>
          <w:ilvl w:val="0"/>
          <w:numId w:val="15"/>
        </w:numPr>
        <w:spacing w:after="0" w:line="240" w:lineRule="auto"/>
        <w:ind w:left="426"/>
        <w:jc w:val="both"/>
        <w:rPr>
          <w:rFonts w:ascii="Times New Roman" w:eastAsiaTheme="minorHAnsi" w:hAnsi="Times New Roman" w:cs="Times New Roman"/>
          <w:sz w:val="24"/>
          <w:szCs w:val="24"/>
          <w:lang w:eastAsia="en-US"/>
        </w:rPr>
      </w:pPr>
      <w:r w:rsidRPr="00C23147">
        <w:rPr>
          <w:rFonts w:ascii="Times New Roman" w:eastAsiaTheme="minorHAnsi" w:hAnsi="Times New Roman" w:cs="Times New Roman"/>
          <w:sz w:val="24"/>
          <w:szCs w:val="24"/>
          <w:lang w:eastAsia="en-US"/>
        </w:rPr>
        <w:t xml:space="preserve">Проект </w:t>
      </w:r>
      <w:r w:rsidRPr="00F1139A">
        <w:rPr>
          <w:rFonts w:ascii="Times New Roman" w:eastAsiaTheme="minorHAnsi" w:hAnsi="Times New Roman" w:cs="Times New Roman"/>
          <w:sz w:val="24"/>
          <w:szCs w:val="24"/>
          <w:lang w:eastAsia="en-US"/>
        </w:rPr>
        <w:t xml:space="preserve">бюджета Новосельского сельского поселения Вяземского района Смоленской области на 2022 год и на плановый период 2023 и 2024 годов сформирован в соответствии с требованиями бюджетного законодательства Российской Федерации и Положения о бюджетном процессе. </w:t>
      </w:r>
    </w:p>
    <w:p w:rsidR="002F0D9A" w:rsidRPr="00F1139A" w:rsidRDefault="002F0D9A" w:rsidP="002F0D9A">
      <w:pPr>
        <w:pStyle w:val="a8"/>
        <w:numPr>
          <w:ilvl w:val="0"/>
          <w:numId w:val="15"/>
        </w:numPr>
        <w:autoSpaceDE w:val="0"/>
        <w:autoSpaceDN w:val="0"/>
        <w:adjustRightInd w:val="0"/>
        <w:spacing w:after="0" w:line="240" w:lineRule="auto"/>
        <w:ind w:left="426" w:hanging="426"/>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Основные характеристики бюджета Новосельского сельского поселения на 2022 год:</w:t>
      </w:r>
    </w:p>
    <w:p w:rsidR="002F0D9A" w:rsidRPr="00F1139A" w:rsidRDefault="002F0D9A" w:rsidP="002F0D9A">
      <w:pPr>
        <w:autoSpaceDE w:val="0"/>
        <w:autoSpaceDN w:val="0"/>
        <w:adjustRightInd w:val="0"/>
        <w:spacing w:after="0"/>
        <w:ind w:left="851" w:hanging="425"/>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2.1. общий объем доходов бюджета района в сумме </w:t>
      </w:r>
      <w:r w:rsidRPr="00F1139A">
        <w:rPr>
          <w:rFonts w:ascii="Times New Roman" w:eastAsiaTheme="minorHAnsi" w:hAnsi="Times New Roman" w:cs="Times New Roman"/>
          <w:b/>
          <w:sz w:val="24"/>
          <w:szCs w:val="24"/>
          <w:lang w:eastAsia="en-US"/>
        </w:rPr>
        <w:t>12 712,0</w:t>
      </w:r>
      <w:r w:rsidRPr="00F1139A">
        <w:rPr>
          <w:rFonts w:ascii="Times New Roman" w:eastAsiaTheme="minorHAnsi" w:hAnsi="Times New Roman" w:cs="Times New Roman"/>
          <w:sz w:val="24"/>
          <w:szCs w:val="24"/>
          <w:lang w:eastAsia="en-US"/>
        </w:rPr>
        <w:t xml:space="preserve"> тыс.рублей, в том числе объем безвозмездных поступлений в сумме </w:t>
      </w:r>
      <w:r w:rsidRPr="00F1139A">
        <w:rPr>
          <w:rFonts w:ascii="Times New Roman" w:eastAsiaTheme="minorHAnsi" w:hAnsi="Times New Roman" w:cs="Times New Roman"/>
          <w:b/>
          <w:sz w:val="24"/>
          <w:szCs w:val="24"/>
          <w:lang w:eastAsia="en-US"/>
        </w:rPr>
        <w:t>4 138,8</w:t>
      </w:r>
      <w:r w:rsidRPr="00F1139A">
        <w:rPr>
          <w:rFonts w:ascii="Times New Roman" w:eastAsiaTheme="minorHAnsi" w:hAnsi="Times New Roman" w:cs="Times New Roman"/>
          <w:sz w:val="24"/>
          <w:szCs w:val="24"/>
          <w:lang w:eastAsia="en-US"/>
        </w:rPr>
        <w:t xml:space="preserve"> тыс.рублей, из которых объем получаемых межбюджетных трансфертов 4 138,8 тыс.рублей;</w:t>
      </w:r>
    </w:p>
    <w:p w:rsidR="002F0D9A" w:rsidRPr="00F1139A" w:rsidRDefault="002F0D9A" w:rsidP="002F0D9A">
      <w:pPr>
        <w:autoSpaceDE w:val="0"/>
        <w:autoSpaceDN w:val="0"/>
        <w:adjustRightInd w:val="0"/>
        <w:spacing w:after="0"/>
        <w:ind w:left="851" w:hanging="425"/>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2.2. общий объем расходов бюджета района в сумме </w:t>
      </w:r>
      <w:r w:rsidRPr="00F1139A">
        <w:rPr>
          <w:rFonts w:ascii="Times New Roman" w:eastAsiaTheme="minorHAnsi" w:hAnsi="Times New Roman" w:cs="Times New Roman"/>
          <w:b/>
          <w:sz w:val="24"/>
          <w:szCs w:val="24"/>
          <w:lang w:eastAsia="en-US"/>
        </w:rPr>
        <w:t>12 712,0</w:t>
      </w:r>
      <w:r w:rsidRPr="00F1139A">
        <w:rPr>
          <w:rFonts w:ascii="Times New Roman" w:eastAsiaTheme="minorHAnsi" w:hAnsi="Times New Roman" w:cs="Times New Roman"/>
          <w:sz w:val="24"/>
          <w:szCs w:val="24"/>
          <w:lang w:eastAsia="en-US"/>
        </w:rPr>
        <w:t xml:space="preserve"> тыс.рублей;</w:t>
      </w:r>
    </w:p>
    <w:p w:rsidR="002F0D9A" w:rsidRPr="00F1139A" w:rsidRDefault="002F0D9A" w:rsidP="002F0D9A">
      <w:pPr>
        <w:autoSpaceDE w:val="0"/>
        <w:autoSpaceDN w:val="0"/>
        <w:adjustRightInd w:val="0"/>
        <w:spacing w:after="0" w:line="240" w:lineRule="auto"/>
        <w:ind w:left="851" w:hanging="425"/>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2.3. дефицит бюджета района в сумме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тыс. рублей, что составляет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процента от утвержденного общего годового объема доходов бюджета поселения без учета утвержденного объема безвозмездных поступлений.</w:t>
      </w:r>
    </w:p>
    <w:p w:rsidR="002F0D9A" w:rsidRPr="00F1139A" w:rsidRDefault="002F0D9A" w:rsidP="002F0D9A">
      <w:pPr>
        <w:pStyle w:val="a8"/>
        <w:numPr>
          <w:ilvl w:val="0"/>
          <w:numId w:val="15"/>
        </w:numPr>
        <w:autoSpaceDE w:val="0"/>
        <w:autoSpaceDN w:val="0"/>
        <w:adjustRightInd w:val="0"/>
        <w:spacing w:after="0" w:line="240" w:lineRule="auto"/>
        <w:ind w:left="426"/>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Основные характеристики бюджета поселения на плановый период 2023 и 2024 годов:</w:t>
      </w:r>
    </w:p>
    <w:p w:rsidR="002F0D9A" w:rsidRPr="00F1139A" w:rsidRDefault="002F0D9A" w:rsidP="002F0D9A">
      <w:pPr>
        <w:pStyle w:val="a8"/>
        <w:numPr>
          <w:ilvl w:val="1"/>
          <w:numId w:val="15"/>
        </w:numPr>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общий объем доходов бюджета района:</w:t>
      </w:r>
    </w:p>
    <w:p w:rsidR="002F0D9A" w:rsidRPr="00F1139A" w:rsidRDefault="002F0D9A" w:rsidP="00941DA4">
      <w:pPr>
        <w:pStyle w:val="a8"/>
        <w:autoSpaceDE w:val="0"/>
        <w:autoSpaceDN w:val="0"/>
        <w:adjustRightInd w:val="0"/>
        <w:spacing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w:t>
      </w:r>
      <w:r w:rsidRPr="00F1139A">
        <w:rPr>
          <w:rFonts w:ascii="Times New Roman" w:eastAsiaTheme="minorHAnsi" w:hAnsi="Times New Roman" w:cs="Times New Roman"/>
          <w:b/>
          <w:sz w:val="24"/>
          <w:szCs w:val="24"/>
          <w:lang w:eastAsia="en-US"/>
        </w:rPr>
        <w:t>на 2023</w:t>
      </w:r>
      <w:r w:rsidRPr="00F1139A">
        <w:rPr>
          <w:rFonts w:ascii="Times New Roman" w:eastAsiaTheme="minorHAnsi" w:hAnsi="Times New Roman" w:cs="Times New Roman"/>
          <w:sz w:val="24"/>
          <w:szCs w:val="24"/>
          <w:lang w:eastAsia="en-US"/>
        </w:rPr>
        <w:t xml:space="preserve"> год в сумме </w:t>
      </w:r>
      <w:r w:rsidRPr="00F1139A">
        <w:rPr>
          <w:rFonts w:ascii="Times New Roman" w:eastAsiaTheme="minorHAnsi" w:hAnsi="Times New Roman" w:cs="Times New Roman"/>
          <w:b/>
          <w:sz w:val="24"/>
          <w:szCs w:val="24"/>
          <w:lang w:eastAsia="en-US"/>
        </w:rPr>
        <w:t xml:space="preserve">12 437,3 </w:t>
      </w:r>
      <w:r w:rsidRPr="00F1139A">
        <w:rPr>
          <w:rFonts w:ascii="Times New Roman" w:eastAsiaTheme="minorHAnsi" w:hAnsi="Times New Roman" w:cs="Times New Roman"/>
          <w:sz w:val="24"/>
          <w:szCs w:val="24"/>
          <w:lang w:eastAsia="en-US"/>
        </w:rPr>
        <w:t xml:space="preserve">тыс.рублей, в том числе объем безвозмездных поступлений в сумме </w:t>
      </w:r>
      <w:r w:rsidRPr="00F1139A">
        <w:rPr>
          <w:rFonts w:ascii="Times New Roman" w:eastAsiaTheme="minorHAnsi" w:hAnsi="Times New Roman" w:cs="Times New Roman"/>
          <w:b/>
          <w:sz w:val="24"/>
          <w:szCs w:val="24"/>
          <w:lang w:eastAsia="en-US"/>
        </w:rPr>
        <w:t xml:space="preserve">3 590,6 </w:t>
      </w:r>
      <w:r w:rsidRPr="00F1139A">
        <w:rPr>
          <w:rFonts w:ascii="Times New Roman" w:eastAsiaTheme="minorHAnsi" w:hAnsi="Times New Roman" w:cs="Times New Roman"/>
          <w:sz w:val="24"/>
          <w:szCs w:val="24"/>
          <w:lang w:eastAsia="en-US"/>
        </w:rPr>
        <w:t xml:space="preserve">тыс.рублей, из которых объем получаемых межбюджетных трансфертов – </w:t>
      </w:r>
      <w:r w:rsidRPr="00F1139A">
        <w:rPr>
          <w:rFonts w:ascii="Times New Roman" w:eastAsiaTheme="minorHAnsi" w:hAnsi="Times New Roman" w:cs="Times New Roman"/>
          <w:b/>
          <w:sz w:val="24"/>
          <w:szCs w:val="24"/>
          <w:lang w:eastAsia="en-US"/>
        </w:rPr>
        <w:t xml:space="preserve">3 590,6 </w:t>
      </w:r>
      <w:r w:rsidRPr="00F1139A">
        <w:rPr>
          <w:rFonts w:ascii="Times New Roman" w:eastAsiaTheme="minorHAnsi" w:hAnsi="Times New Roman" w:cs="Times New Roman"/>
          <w:sz w:val="24"/>
          <w:szCs w:val="24"/>
          <w:lang w:eastAsia="en-US"/>
        </w:rPr>
        <w:t xml:space="preserve">тыс. рублей; </w:t>
      </w:r>
    </w:p>
    <w:p w:rsidR="002F0D9A" w:rsidRPr="00F1139A" w:rsidRDefault="002F0D9A" w:rsidP="00941DA4">
      <w:pPr>
        <w:pStyle w:val="a8"/>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w:t>
      </w:r>
      <w:r w:rsidRPr="00F1139A">
        <w:rPr>
          <w:rFonts w:ascii="Times New Roman" w:eastAsiaTheme="minorHAnsi" w:hAnsi="Times New Roman" w:cs="Times New Roman"/>
          <w:b/>
          <w:sz w:val="24"/>
          <w:szCs w:val="24"/>
          <w:lang w:eastAsia="en-US"/>
        </w:rPr>
        <w:t>на 2024</w:t>
      </w:r>
      <w:r w:rsidRPr="00F1139A">
        <w:rPr>
          <w:rFonts w:ascii="Times New Roman" w:eastAsiaTheme="minorHAnsi" w:hAnsi="Times New Roman" w:cs="Times New Roman"/>
          <w:sz w:val="24"/>
          <w:szCs w:val="24"/>
          <w:lang w:eastAsia="en-US"/>
        </w:rPr>
        <w:t xml:space="preserve"> год в сумме </w:t>
      </w:r>
      <w:r w:rsidRPr="00F1139A">
        <w:rPr>
          <w:rFonts w:ascii="Times New Roman" w:eastAsiaTheme="minorHAnsi" w:hAnsi="Times New Roman" w:cs="Times New Roman"/>
          <w:b/>
          <w:sz w:val="24"/>
          <w:szCs w:val="24"/>
          <w:lang w:eastAsia="en-US"/>
        </w:rPr>
        <w:t xml:space="preserve">11 201,7 </w:t>
      </w:r>
      <w:r w:rsidRPr="00F1139A">
        <w:rPr>
          <w:rFonts w:ascii="Times New Roman" w:eastAsiaTheme="minorHAnsi" w:hAnsi="Times New Roman" w:cs="Times New Roman"/>
          <w:sz w:val="24"/>
          <w:szCs w:val="24"/>
          <w:lang w:eastAsia="en-US"/>
        </w:rPr>
        <w:t xml:space="preserve">тыс.рублей, в том числе объем безвозмездных поступлений в сумме </w:t>
      </w:r>
      <w:r w:rsidRPr="00F1139A">
        <w:rPr>
          <w:rFonts w:ascii="Times New Roman" w:eastAsiaTheme="minorHAnsi" w:hAnsi="Times New Roman" w:cs="Times New Roman"/>
          <w:b/>
          <w:sz w:val="24"/>
          <w:szCs w:val="24"/>
          <w:lang w:eastAsia="en-US"/>
        </w:rPr>
        <w:t xml:space="preserve">2 037,3 </w:t>
      </w:r>
      <w:r w:rsidRPr="00F1139A">
        <w:rPr>
          <w:rFonts w:ascii="Times New Roman" w:eastAsiaTheme="minorHAnsi" w:hAnsi="Times New Roman" w:cs="Times New Roman"/>
          <w:sz w:val="24"/>
          <w:szCs w:val="24"/>
          <w:lang w:eastAsia="en-US"/>
        </w:rPr>
        <w:t xml:space="preserve">тыс.рублей, из которых объем получаемых межбюджетных трансфертов – </w:t>
      </w:r>
      <w:r w:rsidRPr="00F1139A">
        <w:rPr>
          <w:rFonts w:ascii="Times New Roman" w:eastAsiaTheme="minorHAnsi" w:hAnsi="Times New Roman" w:cs="Times New Roman"/>
          <w:b/>
          <w:sz w:val="24"/>
          <w:szCs w:val="24"/>
          <w:lang w:eastAsia="en-US"/>
        </w:rPr>
        <w:t xml:space="preserve">2 037,3 </w:t>
      </w:r>
      <w:r w:rsidRPr="00F1139A">
        <w:rPr>
          <w:rFonts w:ascii="Times New Roman" w:eastAsiaTheme="minorHAnsi" w:hAnsi="Times New Roman" w:cs="Times New Roman"/>
          <w:sz w:val="24"/>
          <w:szCs w:val="24"/>
          <w:lang w:eastAsia="en-US"/>
        </w:rPr>
        <w:t>тыс. рублей.</w:t>
      </w:r>
    </w:p>
    <w:p w:rsidR="002F0D9A" w:rsidRPr="00F1139A" w:rsidRDefault="00941DA4" w:rsidP="00941DA4">
      <w:pPr>
        <w:autoSpaceDE w:val="0"/>
        <w:autoSpaceDN w:val="0"/>
        <w:adjustRightInd w:val="0"/>
        <w:spacing w:after="0" w:line="240" w:lineRule="auto"/>
        <w:ind w:left="851" w:hanging="425"/>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3</w:t>
      </w:r>
      <w:r w:rsidR="002F0D9A" w:rsidRPr="00F1139A">
        <w:rPr>
          <w:rFonts w:ascii="Times New Roman" w:eastAsiaTheme="minorHAnsi" w:hAnsi="Times New Roman" w:cs="Times New Roman"/>
          <w:sz w:val="24"/>
          <w:szCs w:val="24"/>
          <w:lang w:eastAsia="en-US"/>
        </w:rPr>
        <w:t>.2. общий объем расходов бюджета поселения:</w:t>
      </w:r>
    </w:p>
    <w:p w:rsidR="002F0D9A" w:rsidRPr="00F1139A" w:rsidRDefault="002F0D9A" w:rsidP="00941DA4">
      <w:pPr>
        <w:tabs>
          <w:tab w:val="left" w:pos="993"/>
        </w:tabs>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на </w:t>
      </w:r>
      <w:r w:rsidRPr="00F1139A">
        <w:rPr>
          <w:rFonts w:ascii="Times New Roman" w:eastAsiaTheme="minorHAnsi" w:hAnsi="Times New Roman" w:cs="Times New Roman"/>
          <w:b/>
          <w:sz w:val="24"/>
          <w:szCs w:val="24"/>
          <w:lang w:eastAsia="en-US"/>
        </w:rPr>
        <w:t xml:space="preserve">2023 </w:t>
      </w:r>
      <w:r w:rsidRPr="00F1139A">
        <w:rPr>
          <w:rFonts w:ascii="Times New Roman" w:eastAsiaTheme="minorHAnsi" w:hAnsi="Times New Roman" w:cs="Times New Roman"/>
          <w:sz w:val="24"/>
          <w:szCs w:val="24"/>
          <w:lang w:eastAsia="en-US"/>
        </w:rPr>
        <w:t xml:space="preserve">год в сумме </w:t>
      </w:r>
      <w:r w:rsidRPr="00F1139A">
        <w:rPr>
          <w:rFonts w:ascii="Times New Roman" w:eastAsiaTheme="minorHAnsi" w:hAnsi="Times New Roman" w:cs="Times New Roman"/>
          <w:b/>
          <w:sz w:val="24"/>
          <w:szCs w:val="24"/>
          <w:lang w:eastAsia="en-US"/>
        </w:rPr>
        <w:t xml:space="preserve">12 437,3 </w:t>
      </w:r>
      <w:r w:rsidRPr="00F1139A">
        <w:rPr>
          <w:rFonts w:ascii="Times New Roman" w:eastAsiaTheme="minorHAnsi" w:hAnsi="Times New Roman" w:cs="Times New Roman"/>
          <w:sz w:val="24"/>
          <w:szCs w:val="24"/>
          <w:lang w:eastAsia="en-US"/>
        </w:rPr>
        <w:t xml:space="preserve">тыс.рублей,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F1139A">
        <w:rPr>
          <w:rFonts w:ascii="Times New Roman" w:eastAsiaTheme="minorHAnsi" w:hAnsi="Times New Roman" w:cs="Times New Roman"/>
          <w:b/>
          <w:sz w:val="24"/>
          <w:szCs w:val="24"/>
          <w:lang w:eastAsia="en-US"/>
        </w:rPr>
        <w:t xml:space="preserve">305,0 </w:t>
      </w:r>
      <w:r w:rsidRPr="00F1139A">
        <w:rPr>
          <w:rFonts w:ascii="Times New Roman" w:eastAsiaTheme="minorHAnsi" w:hAnsi="Times New Roman" w:cs="Times New Roman"/>
          <w:sz w:val="24"/>
          <w:szCs w:val="24"/>
          <w:lang w:eastAsia="en-US"/>
        </w:rPr>
        <w:t>тыс.рублей;</w:t>
      </w:r>
    </w:p>
    <w:p w:rsidR="002F0D9A" w:rsidRPr="00F1139A" w:rsidRDefault="002F0D9A" w:rsidP="00941DA4">
      <w:pPr>
        <w:tabs>
          <w:tab w:val="left" w:pos="993"/>
        </w:tabs>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на </w:t>
      </w:r>
      <w:r w:rsidRPr="00F1139A">
        <w:rPr>
          <w:rFonts w:ascii="Times New Roman" w:eastAsiaTheme="minorHAnsi" w:hAnsi="Times New Roman" w:cs="Times New Roman"/>
          <w:b/>
          <w:sz w:val="24"/>
          <w:szCs w:val="24"/>
          <w:lang w:eastAsia="en-US"/>
        </w:rPr>
        <w:t>2024</w:t>
      </w:r>
      <w:r w:rsidRPr="00F1139A">
        <w:rPr>
          <w:rFonts w:ascii="Times New Roman" w:eastAsiaTheme="minorHAnsi" w:hAnsi="Times New Roman" w:cs="Times New Roman"/>
          <w:sz w:val="24"/>
          <w:szCs w:val="24"/>
          <w:lang w:eastAsia="en-US"/>
        </w:rPr>
        <w:t xml:space="preserve"> год в </w:t>
      </w:r>
      <w:r w:rsidRPr="00F1139A">
        <w:rPr>
          <w:rFonts w:ascii="Times New Roman" w:eastAsiaTheme="minorHAnsi" w:hAnsi="Times New Roman" w:cs="Times New Roman"/>
          <w:b/>
          <w:sz w:val="24"/>
          <w:szCs w:val="24"/>
          <w:lang w:eastAsia="en-US"/>
        </w:rPr>
        <w:t xml:space="preserve">11 201,7 </w:t>
      </w:r>
      <w:r w:rsidRPr="00F1139A">
        <w:rPr>
          <w:rFonts w:ascii="Times New Roman" w:eastAsiaTheme="minorHAnsi" w:hAnsi="Times New Roman" w:cs="Times New Roman"/>
          <w:sz w:val="24"/>
          <w:szCs w:val="24"/>
          <w:lang w:eastAsia="en-US"/>
        </w:rPr>
        <w:t xml:space="preserve">тыс.рублей,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F1139A">
        <w:rPr>
          <w:rFonts w:ascii="Times New Roman" w:eastAsiaTheme="minorHAnsi" w:hAnsi="Times New Roman" w:cs="Times New Roman"/>
          <w:b/>
          <w:sz w:val="24"/>
          <w:szCs w:val="24"/>
          <w:lang w:eastAsia="en-US"/>
        </w:rPr>
        <w:t xml:space="preserve">550,0 </w:t>
      </w:r>
      <w:r w:rsidRPr="00F1139A">
        <w:rPr>
          <w:rFonts w:ascii="Times New Roman" w:eastAsiaTheme="minorHAnsi" w:hAnsi="Times New Roman" w:cs="Times New Roman"/>
          <w:sz w:val="24"/>
          <w:szCs w:val="24"/>
          <w:lang w:eastAsia="en-US"/>
        </w:rPr>
        <w:t>тыс.рублей;</w:t>
      </w:r>
    </w:p>
    <w:p w:rsidR="002F0D9A" w:rsidRPr="00F1139A" w:rsidRDefault="00941DA4" w:rsidP="00941DA4">
      <w:pPr>
        <w:autoSpaceDE w:val="0"/>
        <w:autoSpaceDN w:val="0"/>
        <w:adjustRightInd w:val="0"/>
        <w:spacing w:after="0" w:line="240" w:lineRule="auto"/>
        <w:ind w:left="426"/>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3</w:t>
      </w:r>
      <w:r w:rsidR="002F0D9A" w:rsidRPr="00F1139A">
        <w:rPr>
          <w:rFonts w:ascii="Times New Roman" w:eastAsiaTheme="minorHAnsi" w:hAnsi="Times New Roman" w:cs="Times New Roman"/>
          <w:sz w:val="24"/>
          <w:szCs w:val="24"/>
          <w:lang w:eastAsia="en-US"/>
        </w:rPr>
        <w:t>.3. дефицит (профицит) бюджета поселения:</w:t>
      </w:r>
    </w:p>
    <w:p w:rsidR="002F0D9A" w:rsidRPr="00F1139A" w:rsidRDefault="002F0D9A" w:rsidP="00941DA4">
      <w:pPr>
        <w:tabs>
          <w:tab w:val="left" w:pos="851"/>
        </w:tabs>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на </w:t>
      </w:r>
      <w:r w:rsidRPr="00F1139A">
        <w:rPr>
          <w:rFonts w:ascii="Times New Roman" w:eastAsiaTheme="minorHAnsi" w:hAnsi="Times New Roman" w:cs="Times New Roman"/>
          <w:b/>
          <w:sz w:val="24"/>
          <w:szCs w:val="24"/>
          <w:lang w:eastAsia="en-US"/>
        </w:rPr>
        <w:t>2023</w:t>
      </w:r>
      <w:r w:rsidRPr="00F1139A">
        <w:rPr>
          <w:rFonts w:ascii="Times New Roman" w:eastAsiaTheme="minorHAnsi" w:hAnsi="Times New Roman" w:cs="Times New Roman"/>
          <w:sz w:val="24"/>
          <w:szCs w:val="24"/>
          <w:lang w:eastAsia="en-US"/>
        </w:rPr>
        <w:t xml:space="preserve"> год в сумме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тыс. рублей, что составляет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w:t>
      </w:r>
    </w:p>
    <w:p w:rsidR="002F0D9A" w:rsidRPr="00F1139A" w:rsidRDefault="002F0D9A" w:rsidP="00941DA4">
      <w:pPr>
        <w:tabs>
          <w:tab w:val="left" w:pos="851"/>
        </w:tabs>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на </w:t>
      </w:r>
      <w:r w:rsidRPr="00F1139A">
        <w:rPr>
          <w:rFonts w:ascii="Times New Roman" w:eastAsiaTheme="minorHAnsi" w:hAnsi="Times New Roman" w:cs="Times New Roman"/>
          <w:b/>
          <w:sz w:val="24"/>
          <w:szCs w:val="24"/>
          <w:lang w:eastAsia="en-US"/>
        </w:rPr>
        <w:t>2024</w:t>
      </w:r>
      <w:r w:rsidRPr="00F1139A">
        <w:rPr>
          <w:rFonts w:ascii="Times New Roman" w:eastAsiaTheme="minorHAnsi" w:hAnsi="Times New Roman" w:cs="Times New Roman"/>
          <w:sz w:val="24"/>
          <w:szCs w:val="24"/>
          <w:lang w:eastAsia="en-US"/>
        </w:rPr>
        <w:t xml:space="preserve"> год в сумме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рублей, что составляет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 </w:t>
      </w:r>
    </w:p>
    <w:p w:rsidR="0081192C" w:rsidRPr="00F1139A" w:rsidRDefault="002F0D9A" w:rsidP="002F0D9A">
      <w:pPr>
        <w:pStyle w:val="a8"/>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F1139A">
        <w:rPr>
          <w:rFonts w:ascii="Times New Roman" w:eastAsiaTheme="minorHAnsi" w:hAnsi="Times New Roman" w:cs="Times New Roman"/>
          <w:sz w:val="24"/>
          <w:szCs w:val="24"/>
          <w:lang w:eastAsia="en-US"/>
        </w:rPr>
        <w:t xml:space="preserve">Объем расходов бюджета </w:t>
      </w:r>
      <w:r w:rsidR="0081192C" w:rsidRPr="00F1139A">
        <w:rPr>
          <w:rFonts w:ascii="Times New Roman" w:eastAsiaTheme="minorHAnsi" w:hAnsi="Times New Roman" w:cs="Times New Roman"/>
          <w:sz w:val="24"/>
          <w:szCs w:val="24"/>
          <w:lang w:eastAsia="en-US"/>
        </w:rPr>
        <w:t>поселения</w:t>
      </w:r>
      <w:r w:rsidRPr="00F1139A">
        <w:rPr>
          <w:rFonts w:ascii="Times New Roman" w:eastAsiaTheme="minorHAnsi" w:hAnsi="Times New Roman" w:cs="Times New Roman"/>
          <w:sz w:val="24"/>
          <w:szCs w:val="24"/>
          <w:lang w:eastAsia="en-US"/>
        </w:rPr>
        <w:t xml:space="preserve"> на реализацию </w:t>
      </w:r>
      <w:r w:rsidR="0081192C" w:rsidRPr="00F1139A">
        <w:rPr>
          <w:rFonts w:ascii="Times New Roman" w:eastAsiaTheme="minorHAnsi" w:hAnsi="Times New Roman" w:cs="Times New Roman"/>
          <w:sz w:val="24"/>
          <w:szCs w:val="24"/>
          <w:lang w:eastAsia="en-US"/>
        </w:rPr>
        <w:t>11</w:t>
      </w:r>
      <w:r w:rsidRPr="00F1139A">
        <w:rPr>
          <w:rFonts w:ascii="Times New Roman" w:eastAsiaTheme="minorHAnsi" w:hAnsi="Times New Roman" w:cs="Times New Roman"/>
          <w:sz w:val="24"/>
          <w:szCs w:val="24"/>
          <w:lang w:eastAsia="en-US"/>
        </w:rPr>
        <w:t xml:space="preserve"> муниципальн</w:t>
      </w:r>
      <w:r w:rsidR="0081192C" w:rsidRPr="00F1139A">
        <w:rPr>
          <w:rFonts w:ascii="Times New Roman" w:eastAsiaTheme="minorHAnsi" w:hAnsi="Times New Roman" w:cs="Times New Roman"/>
          <w:sz w:val="24"/>
          <w:szCs w:val="24"/>
          <w:lang w:eastAsia="en-US"/>
        </w:rPr>
        <w:t>ых</w:t>
      </w:r>
      <w:r w:rsidRPr="00F1139A">
        <w:rPr>
          <w:rFonts w:ascii="Times New Roman" w:eastAsiaTheme="minorHAnsi" w:hAnsi="Times New Roman" w:cs="Times New Roman"/>
          <w:sz w:val="24"/>
          <w:szCs w:val="24"/>
          <w:lang w:eastAsia="en-US"/>
        </w:rPr>
        <w:t xml:space="preserve"> программ планируе</w:t>
      </w:r>
      <w:r w:rsidR="0081192C" w:rsidRPr="00F1139A">
        <w:rPr>
          <w:rFonts w:ascii="Times New Roman" w:eastAsiaTheme="minorHAnsi" w:hAnsi="Times New Roman" w:cs="Times New Roman"/>
          <w:sz w:val="24"/>
          <w:szCs w:val="24"/>
          <w:lang w:eastAsia="en-US"/>
        </w:rPr>
        <w:t>тся в объеме:</w:t>
      </w:r>
    </w:p>
    <w:p w:rsidR="0081192C" w:rsidRPr="00F1139A" w:rsidRDefault="0081192C" w:rsidP="0081192C">
      <w:pPr>
        <w:pStyle w:val="a8"/>
        <w:numPr>
          <w:ilvl w:val="0"/>
          <w:numId w:val="17"/>
        </w:numPr>
        <w:autoSpaceDE w:val="0"/>
        <w:autoSpaceDN w:val="0"/>
        <w:adjustRightInd w:val="0"/>
        <w:spacing w:after="0" w:line="240" w:lineRule="auto"/>
        <w:ind w:left="851"/>
        <w:jc w:val="both"/>
        <w:rPr>
          <w:rFonts w:ascii="Times New Roman" w:hAnsi="Times New Roman" w:cs="Times New Roman"/>
          <w:sz w:val="24"/>
          <w:szCs w:val="24"/>
        </w:rPr>
      </w:pPr>
      <w:r w:rsidRPr="00F1139A">
        <w:rPr>
          <w:rFonts w:ascii="Times New Roman" w:eastAsiaTheme="minorHAnsi" w:hAnsi="Times New Roman" w:cs="Times New Roman"/>
          <w:sz w:val="24"/>
          <w:szCs w:val="24"/>
          <w:lang w:eastAsia="en-US"/>
        </w:rPr>
        <w:t xml:space="preserve">в 2022 году - </w:t>
      </w:r>
      <w:r w:rsidRPr="00F1139A">
        <w:rPr>
          <w:rFonts w:ascii="Times New Roman" w:hAnsi="Times New Roman" w:cs="Times New Roman"/>
          <w:b/>
          <w:sz w:val="24"/>
          <w:szCs w:val="24"/>
        </w:rPr>
        <w:t>11 544,3</w:t>
      </w:r>
      <w:r w:rsidR="002F0D9A" w:rsidRPr="00F1139A">
        <w:rPr>
          <w:rFonts w:ascii="Times New Roman" w:hAnsi="Times New Roman" w:cs="Times New Roman"/>
          <w:sz w:val="24"/>
          <w:szCs w:val="24"/>
        </w:rPr>
        <w:t xml:space="preserve"> тыс.рублей, или </w:t>
      </w:r>
      <w:r w:rsidRPr="00F1139A">
        <w:rPr>
          <w:rFonts w:ascii="Times New Roman" w:hAnsi="Times New Roman" w:cs="Times New Roman"/>
          <w:b/>
          <w:sz w:val="24"/>
          <w:szCs w:val="24"/>
        </w:rPr>
        <w:t>90,8</w:t>
      </w:r>
      <w:r w:rsidR="002F0D9A" w:rsidRPr="00F1139A">
        <w:rPr>
          <w:rFonts w:ascii="Times New Roman" w:hAnsi="Times New Roman" w:cs="Times New Roman"/>
          <w:sz w:val="24"/>
          <w:szCs w:val="24"/>
        </w:rPr>
        <w:t xml:space="preserve">% общего </w:t>
      </w:r>
      <w:r w:rsidRPr="00F1139A">
        <w:rPr>
          <w:rFonts w:ascii="Times New Roman" w:hAnsi="Times New Roman" w:cs="Times New Roman"/>
          <w:sz w:val="24"/>
          <w:szCs w:val="24"/>
        </w:rPr>
        <w:t>объема расходов бюджета поселения;</w:t>
      </w:r>
    </w:p>
    <w:p w:rsidR="0081192C" w:rsidRPr="00F1139A" w:rsidRDefault="0081192C" w:rsidP="0081192C">
      <w:pPr>
        <w:pStyle w:val="a8"/>
        <w:numPr>
          <w:ilvl w:val="0"/>
          <w:numId w:val="17"/>
        </w:numPr>
        <w:autoSpaceDE w:val="0"/>
        <w:autoSpaceDN w:val="0"/>
        <w:adjustRightInd w:val="0"/>
        <w:spacing w:after="0" w:line="240" w:lineRule="auto"/>
        <w:ind w:left="851"/>
        <w:jc w:val="both"/>
        <w:rPr>
          <w:rFonts w:ascii="Times New Roman" w:hAnsi="Times New Roman" w:cs="Times New Roman"/>
          <w:sz w:val="24"/>
          <w:szCs w:val="24"/>
        </w:rPr>
      </w:pPr>
      <w:r w:rsidRPr="00F1139A">
        <w:rPr>
          <w:rFonts w:ascii="Times New Roman" w:hAnsi="Times New Roman" w:cs="Times New Roman"/>
          <w:sz w:val="24"/>
          <w:szCs w:val="24"/>
        </w:rPr>
        <w:t>в</w:t>
      </w:r>
      <w:r w:rsidR="002F0D9A" w:rsidRPr="00F1139A">
        <w:rPr>
          <w:rFonts w:ascii="Times New Roman" w:hAnsi="Times New Roman" w:cs="Times New Roman"/>
          <w:sz w:val="24"/>
          <w:szCs w:val="24"/>
        </w:rPr>
        <w:t xml:space="preserve"> 2023 году </w:t>
      </w:r>
      <w:r w:rsidRPr="00F1139A">
        <w:rPr>
          <w:rFonts w:ascii="Times New Roman" w:hAnsi="Times New Roman" w:cs="Times New Roman"/>
          <w:sz w:val="24"/>
          <w:szCs w:val="24"/>
        </w:rPr>
        <w:t xml:space="preserve">– </w:t>
      </w:r>
      <w:r w:rsidRPr="00F1139A">
        <w:rPr>
          <w:rFonts w:ascii="Times New Roman" w:hAnsi="Times New Roman" w:cs="Times New Roman"/>
          <w:b/>
          <w:sz w:val="24"/>
          <w:szCs w:val="24"/>
        </w:rPr>
        <w:t>11 058,3</w:t>
      </w:r>
      <w:r w:rsidRPr="00F1139A">
        <w:rPr>
          <w:rFonts w:ascii="Times New Roman" w:hAnsi="Times New Roman" w:cs="Times New Roman"/>
          <w:sz w:val="24"/>
          <w:szCs w:val="24"/>
        </w:rPr>
        <w:t xml:space="preserve"> тыс.рублей, </w:t>
      </w:r>
      <w:r w:rsidR="002F0D9A" w:rsidRPr="00F1139A">
        <w:rPr>
          <w:rFonts w:ascii="Times New Roman" w:hAnsi="Times New Roman" w:cs="Times New Roman"/>
          <w:sz w:val="24"/>
          <w:szCs w:val="24"/>
        </w:rPr>
        <w:t xml:space="preserve">или </w:t>
      </w:r>
      <w:r w:rsidRPr="00F1139A">
        <w:rPr>
          <w:rFonts w:ascii="Times New Roman" w:hAnsi="Times New Roman" w:cs="Times New Roman"/>
          <w:b/>
          <w:sz w:val="24"/>
          <w:szCs w:val="24"/>
        </w:rPr>
        <w:t>88,9</w:t>
      </w:r>
      <w:r w:rsidR="002F0D9A" w:rsidRPr="00F1139A">
        <w:rPr>
          <w:rFonts w:ascii="Times New Roman" w:hAnsi="Times New Roman" w:cs="Times New Roman"/>
          <w:sz w:val="24"/>
          <w:szCs w:val="24"/>
        </w:rPr>
        <w:t xml:space="preserve">% общего объема расходов бюджета </w:t>
      </w:r>
      <w:r w:rsidRPr="00F1139A">
        <w:rPr>
          <w:rFonts w:ascii="Times New Roman" w:hAnsi="Times New Roman" w:cs="Times New Roman"/>
          <w:sz w:val="24"/>
          <w:szCs w:val="24"/>
        </w:rPr>
        <w:t>поселения;</w:t>
      </w:r>
    </w:p>
    <w:p w:rsidR="002F0D9A" w:rsidRPr="00F1139A" w:rsidRDefault="0081192C" w:rsidP="0081192C">
      <w:pPr>
        <w:pStyle w:val="a8"/>
        <w:numPr>
          <w:ilvl w:val="0"/>
          <w:numId w:val="17"/>
        </w:numPr>
        <w:autoSpaceDE w:val="0"/>
        <w:autoSpaceDN w:val="0"/>
        <w:adjustRightInd w:val="0"/>
        <w:spacing w:after="0" w:line="240" w:lineRule="auto"/>
        <w:ind w:left="851"/>
        <w:jc w:val="both"/>
        <w:rPr>
          <w:rFonts w:ascii="Times New Roman" w:hAnsi="Times New Roman" w:cs="Times New Roman"/>
          <w:sz w:val="24"/>
          <w:szCs w:val="24"/>
        </w:rPr>
      </w:pPr>
      <w:r w:rsidRPr="00F1139A">
        <w:rPr>
          <w:rFonts w:ascii="Times New Roman" w:hAnsi="Times New Roman" w:cs="Times New Roman"/>
          <w:sz w:val="24"/>
          <w:szCs w:val="24"/>
        </w:rPr>
        <w:t>в</w:t>
      </w:r>
      <w:r w:rsidR="002F0D9A" w:rsidRPr="00F1139A">
        <w:rPr>
          <w:rFonts w:ascii="Times New Roman" w:hAnsi="Times New Roman" w:cs="Times New Roman"/>
          <w:sz w:val="24"/>
          <w:szCs w:val="24"/>
        </w:rPr>
        <w:t xml:space="preserve"> 2024 году </w:t>
      </w:r>
      <w:r w:rsidRPr="00F1139A">
        <w:rPr>
          <w:rFonts w:ascii="Times New Roman" w:hAnsi="Times New Roman" w:cs="Times New Roman"/>
          <w:sz w:val="24"/>
          <w:szCs w:val="24"/>
        </w:rPr>
        <w:t>-</w:t>
      </w:r>
      <w:r w:rsidR="002F0D9A" w:rsidRPr="00F1139A">
        <w:rPr>
          <w:rFonts w:ascii="Times New Roman" w:hAnsi="Times New Roman" w:cs="Times New Roman"/>
          <w:sz w:val="24"/>
          <w:szCs w:val="24"/>
        </w:rPr>
        <w:t xml:space="preserve"> </w:t>
      </w:r>
      <w:r w:rsidRPr="00F1139A">
        <w:rPr>
          <w:rFonts w:ascii="Times New Roman" w:hAnsi="Times New Roman" w:cs="Times New Roman"/>
          <w:b/>
          <w:sz w:val="24"/>
          <w:szCs w:val="24"/>
        </w:rPr>
        <w:t>9 567,8</w:t>
      </w:r>
      <w:r w:rsidRPr="00F1139A">
        <w:rPr>
          <w:rFonts w:ascii="Times New Roman" w:hAnsi="Times New Roman" w:cs="Times New Roman"/>
          <w:sz w:val="24"/>
          <w:szCs w:val="24"/>
        </w:rPr>
        <w:t xml:space="preserve"> тыс.рублей, </w:t>
      </w:r>
      <w:r w:rsidR="002F0D9A" w:rsidRPr="00F1139A">
        <w:rPr>
          <w:rFonts w:ascii="Times New Roman" w:hAnsi="Times New Roman" w:cs="Times New Roman"/>
          <w:sz w:val="24"/>
          <w:szCs w:val="24"/>
        </w:rPr>
        <w:t xml:space="preserve">или </w:t>
      </w:r>
      <w:r w:rsidRPr="00F1139A">
        <w:rPr>
          <w:rFonts w:ascii="Times New Roman" w:hAnsi="Times New Roman" w:cs="Times New Roman"/>
          <w:b/>
          <w:sz w:val="24"/>
          <w:szCs w:val="24"/>
        </w:rPr>
        <w:t>85,4</w:t>
      </w:r>
      <w:r w:rsidR="002F0D9A" w:rsidRPr="00F1139A">
        <w:rPr>
          <w:rFonts w:ascii="Times New Roman" w:hAnsi="Times New Roman" w:cs="Times New Roman"/>
          <w:sz w:val="24"/>
          <w:szCs w:val="24"/>
        </w:rPr>
        <w:t xml:space="preserve">% общего объема расходов бюджета </w:t>
      </w:r>
      <w:r w:rsidRPr="00F1139A">
        <w:rPr>
          <w:rFonts w:ascii="Times New Roman" w:hAnsi="Times New Roman" w:cs="Times New Roman"/>
          <w:sz w:val="24"/>
          <w:szCs w:val="24"/>
        </w:rPr>
        <w:t>поселения</w:t>
      </w:r>
      <w:r w:rsidR="002F0D9A" w:rsidRPr="00F1139A">
        <w:rPr>
          <w:rFonts w:ascii="Times New Roman" w:hAnsi="Times New Roman" w:cs="Times New Roman"/>
          <w:sz w:val="24"/>
          <w:szCs w:val="24"/>
        </w:rPr>
        <w:t>.</w:t>
      </w:r>
    </w:p>
    <w:p w:rsidR="002F0D9A" w:rsidRPr="00F1139A" w:rsidRDefault="002F0D9A" w:rsidP="002F0D9A">
      <w:pPr>
        <w:pStyle w:val="a8"/>
        <w:numPr>
          <w:ilvl w:val="0"/>
          <w:numId w:val="15"/>
        </w:numPr>
        <w:autoSpaceDE w:val="0"/>
        <w:autoSpaceDN w:val="0"/>
        <w:adjustRightInd w:val="0"/>
        <w:spacing w:after="0" w:line="240" w:lineRule="auto"/>
        <w:ind w:left="426" w:hanging="426"/>
        <w:jc w:val="both"/>
        <w:rPr>
          <w:rFonts w:ascii="Times New Roman" w:eastAsiaTheme="minorHAnsi" w:hAnsi="Times New Roman" w:cs="Times New Roman"/>
          <w:sz w:val="24"/>
          <w:szCs w:val="24"/>
          <w:lang w:eastAsia="en-US"/>
        </w:rPr>
      </w:pPr>
      <w:r w:rsidRPr="00F1139A">
        <w:rPr>
          <w:rFonts w:ascii="Times New Roman" w:hAnsi="Times New Roman" w:cs="Times New Roman"/>
          <w:sz w:val="24"/>
          <w:szCs w:val="24"/>
        </w:rPr>
        <w:lastRenderedPageBreak/>
        <w:t xml:space="preserve">Бюджетные ассигнования на реализацию непрограммной части расходов бюджета на 2022 год предусмотрены в сумме </w:t>
      </w:r>
      <w:r w:rsidR="0081192C" w:rsidRPr="00F1139A">
        <w:rPr>
          <w:rFonts w:ascii="Times New Roman" w:eastAsia="Calibri" w:hAnsi="Times New Roman" w:cs="Times New Roman"/>
          <w:b/>
          <w:bCs/>
          <w:sz w:val="24"/>
          <w:szCs w:val="24"/>
        </w:rPr>
        <w:t>1167,7</w:t>
      </w:r>
      <w:r w:rsidRPr="00F1139A">
        <w:rPr>
          <w:rFonts w:ascii="Times New Roman" w:eastAsia="Calibri" w:hAnsi="Times New Roman" w:cs="Times New Roman"/>
          <w:b/>
          <w:bCs/>
          <w:sz w:val="24"/>
          <w:szCs w:val="24"/>
        </w:rPr>
        <w:t xml:space="preserve"> </w:t>
      </w:r>
      <w:r w:rsidRPr="00F1139A">
        <w:rPr>
          <w:rFonts w:ascii="Times New Roman" w:hAnsi="Times New Roman" w:cs="Times New Roman"/>
          <w:sz w:val="24"/>
          <w:szCs w:val="24"/>
        </w:rPr>
        <w:t xml:space="preserve">тыс.рублей, на 2023 год в сумме </w:t>
      </w:r>
      <w:r w:rsidR="0081192C" w:rsidRPr="00F1139A">
        <w:rPr>
          <w:rFonts w:ascii="Times New Roman" w:eastAsia="Calibri" w:hAnsi="Times New Roman" w:cs="Times New Roman"/>
          <w:b/>
          <w:bCs/>
          <w:sz w:val="24"/>
          <w:szCs w:val="24"/>
        </w:rPr>
        <w:t>1 074,0</w:t>
      </w:r>
      <w:r w:rsidRPr="00F1139A">
        <w:rPr>
          <w:rFonts w:ascii="Times New Roman" w:eastAsia="Calibri" w:hAnsi="Times New Roman" w:cs="Times New Roman"/>
          <w:b/>
          <w:bCs/>
          <w:sz w:val="24"/>
          <w:szCs w:val="24"/>
        </w:rPr>
        <w:t xml:space="preserve"> </w:t>
      </w:r>
      <w:r w:rsidRPr="00F1139A">
        <w:rPr>
          <w:rFonts w:ascii="Times New Roman" w:hAnsi="Times New Roman" w:cs="Times New Roman"/>
          <w:sz w:val="24"/>
          <w:szCs w:val="24"/>
        </w:rPr>
        <w:t xml:space="preserve">тыс.рублей, на 2024 год в сумме </w:t>
      </w:r>
      <w:r w:rsidR="0081192C" w:rsidRPr="00F1139A">
        <w:rPr>
          <w:rFonts w:ascii="Times New Roman" w:eastAsia="Calibri" w:hAnsi="Times New Roman" w:cs="Times New Roman"/>
          <w:b/>
          <w:bCs/>
          <w:sz w:val="24"/>
          <w:szCs w:val="24"/>
        </w:rPr>
        <w:t>1 083,9</w:t>
      </w:r>
      <w:r w:rsidRPr="00F1139A">
        <w:rPr>
          <w:rFonts w:ascii="Times New Roman" w:hAnsi="Times New Roman" w:cs="Times New Roman"/>
          <w:sz w:val="24"/>
          <w:szCs w:val="24"/>
        </w:rPr>
        <w:t xml:space="preserve"> тыс.рублей.</w:t>
      </w:r>
    </w:p>
    <w:p w:rsidR="002F0D9A" w:rsidRDefault="002F0D9A" w:rsidP="002F0D9A">
      <w:pPr>
        <w:pStyle w:val="a6"/>
        <w:numPr>
          <w:ilvl w:val="0"/>
          <w:numId w:val="15"/>
        </w:numPr>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Источники финансирования дефицита бюджета </w:t>
      </w:r>
      <w:r w:rsidR="0081192C" w:rsidRPr="00F1139A">
        <w:rPr>
          <w:rFonts w:ascii="Times New Roman" w:hAnsi="Times New Roman" w:cs="Times New Roman"/>
          <w:sz w:val="24"/>
          <w:szCs w:val="24"/>
        </w:rPr>
        <w:t>поселения</w:t>
      </w:r>
      <w:r w:rsidRPr="00F1139A">
        <w:rPr>
          <w:rFonts w:ascii="Times New Roman" w:hAnsi="Times New Roman" w:cs="Times New Roman"/>
          <w:sz w:val="24"/>
          <w:szCs w:val="24"/>
        </w:rPr>
        <w:t xml:space="preserve"> на 2022 год и плановый период 2023 и 2024 годов сформированы в соответствии со ст.96 БК РФ.</w:t>
      </w:r>
      <w:r w:rsidR="005018C1">
        <w:rPr>
          <w:rFonts w:ascii="Times New Roman" w:hAnsi="Times New Roman" w:cs="Times New Roman"/>
          <w:sz w:val="24"/>
          <w:szCs w:val="24"/>
        </w:rPr>
        <w:t xml:space="preserve"> </w:t>
      </w:r>
      <w:r w:rsidRPr="00F1139A">
        <w:rPr>
          <w:rFonts w:ascii="Times New Roman" w:hAnsi="Times New Roman" w:cs="Times New Roman"/>
          <w:sz w:val="24"/>
          <w:szCs w:val="24"/>
        </w:rPr>
        <w:t>В 2022 году бюджет района предлагается утвердить с дефицитом (профицитом)</w:t>
      </w:r>
      <w:r w:rsidR="005018C1">
        <w:rPr>
          <w:rFonts w:ascii="Times New Roman" w:hAnsi="Times New Roman" w:cs="Times New Roman"/>
          <w:sz w:val="24"/>
          <w:szCs w:val="24"/>
        </w:rPr>
        <w:t xml:space="preserve"> </w:t>
      </w:r>
      <w:r w:rsidRPr="00F1139A">
        <w:rPr>
          <w:rFonts w:ascii="Times New Roman" w:hAnsi="Times New Roman" w:cs="Times New Roman"/>
          <w:b/>
          <w:sz w:val="24"/>
          <w:szCs w:val="24"/>
        </w:rPr>
        <w:t>0,0</w:t>
      </w:r>
      <w:r w:rsidRPr="00F1139A">
        <w:rPr>
          <w:rFonts w:ascii="Times New Roman" w:hAnsi="Times New Roman" w:cs="Times New Roman"/>
          <w:sz w:val="24"/>
          <w:szCs w:val="24"/>
        </w:rPr>
        <w:t xml:space="preserve"> тыс.рублей. В плановом периоде 2023 и 2024 годов бюджет района предлагается утвердить с дефицитом (профицитом) в сумме </w:t>
      </w:r>
      <w:r w:rsidRPr="00F1139A">
        <w:rPr>
          <w:rFonts w:ascii="Times New Roman" w:hAnsi="Times New Roman" w:cs="Times New Roman"/>
          <w:b/>
          <w:sz w:val="24"/>
          <w:szCs w:val="24"/>
        </w:rPr>
        <w:t>0,0</w:t>
      </w:r>
      <w:r w:rsidRPr="00F1139A">
        <w:rPr>
          <w:rFonts w:ascii="Times New Roman" w:hAnsi="Times New Roman" w:cs="Times New Roman"/>
          <w:sz w:val="24"/>
          <w:szCs w:val="24"/>
        </w:rPr>
        <w:t xml:space="preserve"> тыс.рублей.</w:t>
      </w:r>
    </w:p>
    <w:p w:rsidR="005018C1" w:rsidRPr="00F1139A" w:rsidRDefault="005018C1" w:rsidP="002F0D9A">
      <w:pPr>
        <w:pStyle w:val="a6"/>
        <w:numPr>
          <w:ilvl w:val="0"/>
          <w:numId w:val="15"/>
        </w:numPr>
        <w:ind w:left="284"/>
        <w:jc w:val="both"/>
        <w:rPr>
          <w:rFonts w:ascii="Times New Roman" w:hAnsi="Times New Roman" w:cs="Times New Roman"/>
          <w:sz w:val="24"/>
          <w:szCs w:val="24"/>
        </w:rPr>
      </w:pPr>
      <w:r w:rsidRPr="005018C1">
        <w:rPr>
          <w:rFonts w:ascii="Times New Roman" w:hAnsi="Times New Roman" w:cs="Times New Roman"/>
          <w:sz w:val="24"/>
          <w:szCs w:val="24"/>
        </w:rPr>
        <w:t>П</w:t>
      </w:r>
      <w:r w:rsidRPr="005018C1">
        <w:rPr>
          <w:rFonts w:ascii="Times New Roman" w:hAnsi="Times New Roman" w:cs="Times New Roman"/>
          <w:bCs/>
          <w:sz w:val="24"/>
          <w:szCs w:val="24"/>
        </w:rPr>
        <w:t xml:space="preserve">ривлечение кредитов кредитных организаций, бюджетных кредитов от других бюджетов бюджетной системы Российской Федерации </w:t>
      </w:r>
      <w:r w:rsidRPr="005018C1">
        <w:rPr>
          <w:rFonts w:ascii="Times New Roman" w:hAnsi="Times New Roman" w:cs="Times New Roman"/>
          <w:sz w:val="24"/>
          <w:szCs w:val="24"/>
        </w:rPr>
        <w:t xml:space="preserve">в 2022 году и плановом периоде 2023 и 2024 годов </w:t>
      </w:r>
      <w:r w:rsidRPr="005018C1">
        <w:rPr>
          <w:rFonts w:ascii="Times New Roman" w:hAnsi="Times New Roman" w:cs="Times New Roman"/>
          <w:bCs/>
          <w:sz w:val="24"/>
          <w:szCs w:val="24"/>
        </w:rPr>
        <w:t>н</w:t>
      </w:r>
      <w:r w:rsidRPr="005018C1">
        <w:rPr>
          <w:rFonts w:ascii="Times New Roman" w:hAnsi="Times New Roman" w:cs="Times New Roman"/>
          <w:sz w:val="24"/>
          <w:szCs w:val="24"/>
        </w:rPr>
        <w:t>е планируется.</w:t>
      </w:r>
    </w:p>
    <w:p w:rsidR="00F1139A" w:rsidRPr="00F1139A" w:rsidRDefault="00F1139A" w:rsidP="00F1139A">
      <w:pPr>
        <w:pStyle w:val="a6"/>
        <w:ind w:left="284"/>
        <w:jc w:val="both"/>
        <w:rPr>
          <w:rFonts w:ascii="Times New Roman" w:hAnsi="Times New Roman" w:cs="Times New Roman"/>
          <w:sz w:val="24"/>
          <w:szCs w:val="24"/>
        </w:rPr>
      </w:pPr>
    </w:p>
    <w:p w:rsidR="002F0D9A" w:rsidRPr="00F1139A" w:rsidRDefault="002F0D9A" w:rsidP="00C23147">
      <w:pPr>
        <w:spacing w:after="0" w:line="240" w:lineRule="auto"/>
        <w:jc w:val="center"/>
        <w:rPr>
          <w:rFonts w:ascii="Times New Roman" w:eastAsiaTheme="minorHAnsi" w:hAnsi="Times New Roman" w:cs="Times New Roman"/>
          <w:b/>
          <w:sz w:val="24"/>
          <w:szCs w:val="24"/>
          <w:lang w:eastAsia="en-US"/>
        </w:rPr>
      </w:pPr>
      <w:r w:rsidRPr="00F1139A">
        <w:rPr>
          <w:rFonts w:ascii="Times New Roman" w:eastAsiaTheme="minorHAnsi" w:hAnsi="Times New Roman" w:cs="Times New Roman"/>
          <w:b/>
          <w:sz w:val="24"/>
          <w:szCs w:val="24"/>
          <w:lang w:eastAsia="en-US"/>
        </w:rPr>
        <w:t>Предложения</w:t>
      </w:r>
    </w:p>
    <w:p w:rsidR="002F0D9A" w:rsidRDefault="0081192C" w:rsidP="008A7808">
      <w:pPr>
        <w:numPr>
          <w:ilvl w:val="0"/>
          <w:numId w:val="21"/>
        </w:numPr>
        <w:spacing w:after="0" w:line="240" w:lineRule="auto"/>
        <w:ind w:left="0" w:firstLine="360"/>
        <w:jc w:val="both"/>
        <w:rPr>
          <w:rFonts w:ascii="Times New Roman" w:hAnsi="Times New Roman" w:cs="Times New Roman"/>
          <w:sz w:val="24"/>
          <w:szCs w:val="24"/>
        </w:rPr>
      </w:pPr>
      <w:r w:rsidRPr="00F1139A">
        <w:rPr>
          <w:rFonts w:ascii="Times New Roman" w:hAnsi="Times New Roman" w:cs="Times New Roman"/>
          <w:sz w:val="24"/>
          <w:szCs w:val="24"/>
        </w:rPr>
        <w:t xml:space="preserve">Рекомендовать </w:t>
      </w:r>
      <w:r w:rsidRPr="008A7808">
        <w:rPr>
          <w:rFonts w:ascii="Times New Roman" w:hAnsi="Times New Roman" w:cs="Times New Roman"/>
          <w:i/>
          <w:sz w:val="24"/>
          <w:szCs w:val="24"/>
          <w:u w:val="single"/>
        </w:rPr>
        <w:t>депутатам Совета депутатов Новосельского сельского поселения Вяземского района Смоленской области</w:t>
      </w:r>
      <w:r w:rsidRPr="00F1139A">
        <w:rPr>
          <w:rFonts w:ascii="Times New Roman" w:hAnsi="Times New Roman" w:cs="Times New Roman"/>
          <w:sz w:val="24"/>
          <w:szCs w:val="24"/>
        </w:rPr>
        <w:t xml:space="preserve"> </w:t>
      </w:r>
      <w:r w:rsidRPr="00F1139A">
        <w:rPr>
          <w:rFonts w:ascii="Times New Roman" w:hAnsi="Times New Roman" w:cs="Times New Roman"/>
          <w:b/>
          <w:i/>
          <w:sz w:val="24"/>
          <w:szCs w:val="24"/>
        </w:rPr>
        <w:t>принять к рассмотрению проект бюджета</w:t>
      </w:r>
      <w:r w:rsidRPr="00F1139A">
        <w:rPr>
          <w:rFonts w:ascii="Times New Roman" w:hAnsi="Times New Roman" w:cs="Times New Roman"/>
          <w:b/>
          <w:sz w:val="24"/>
          <w:szCs w:val="24"/>
        </w:rPr>
        <w:t xml:space="preserve"> </w:t>
      </w:r>
      <w:r w:rsidRPr="00F1139A">
        <w:rPr>
          <w:rFonts w:ascii="Times New Roman" w:hAnsi="Times New Roman" w:cs="Times New Roman"/>
          <w:sz w:val="24"/>
          <w:szCs w:val="24"/>
        </w:rPr>
        <w:t>Новосельского сельского поселения Вяземского района Смоленской области на 2022 год и плановый период 2023 и 2024 годов.</w:t>
      </w:r>
    </w:p>
    <w:p w:rsidR="008A7808" w:rsidRDefault="008A7808" w:rsidP="008A7808">
      <w:pPr>
        <w:numPr>
          <w:ilvl w:val="0"/>
          <w:numId w:val="21"/>
        </w:numPr>
        <w:spacing w:after="0" w:line="240" w:lineRule="auto"/>
        <w:ind w:left="0" w:firstLine="360"/>
        <w:jc w:val="both"/>
        <w:rPr>
          <w:rFonts w:ascii="Times New Roman" w:hAnsi="Times New Roman" w:cs="Times New Roman"/>
          <w:sz w:val="24"/>
          <w:szCs w:val="24"/>
        </w:rPr>
      </w:pPr>
      <w:r w:rsidRPr="008A7808">
        <w:rPr>
          <w:rFonts w:ascii="Times New Roman" w:hAnsi="Times New Roman" w:cs="Times New Roman"/>
          <w:i/>
          <w:sz w:val="24"/>
          <w:szCs w:val="24"/>
          <w:u w:val="single"/>
        </w:rPr>
        <w:t>Администрации Новосельского сельского поселения Вяземского района Смоленской области</w:t>
      </w:r>
      <w:r>
        <w:rPr>
          <w:rFonts w:ascii="Times New Roman" w:hAnsi="Times New Roman" w:cs="Times New Roman"/>
          <w:sz w:val="24"/>
          <w:szCs w:val="24"/>
        </w:rPr>
        <w:t>:</w:t>
      </w:r>
    </w:p>
    <w:p w:rsidR="008A7808" w:rsidRPr="008A7808" w:rsidRDefault="008A7808" w:rsidP="008A7808">
      <w:pPr>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в </w:t>
      </w:r>
      <w:r w:rsidRPr="008A7808">
        <w:rPr>
          <w:rFonts w:ascii="Times New Roman" w:hAnsi="Times New Roman" w:cs="Times New Roman"/>
          <w:sz w:val="24"/>
          <w:szCs w:val="24"/>
        </w:rPr>
        <w:t xml:space="preserve">соответствии с требованиями пункта 10 Общих требований к закреплению за органами государственной власти (государственными органами) субъекта </w:t>
      </w:r>
      <w:r w:rsidR="00C23147">
        <w:rPr>
          <w:rFonts w:ascii="Times New Roman" w:hAnsi="Times New Roman" w:cs="Times New Roman"/>
          <w:sz w:val="24"/>
          <w:szCs w:val="24"/>
        </w:rPr>
        <w:t>РФ</w:t>
      </w:r>
      <w:r w:rsidRPr="008A7808">
        <w:rPr>
          <w:rFonts w:ascii="Times New Roman" w:hAnsi="Times New Roman" w:cs="Times New Roman"/>
          <w:sz w:val="24"/>
          <w:szCs w:val="24"/>
        </w:rPr>
        <w:t xml:space="preserve">,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w:t>
      </w:r>
      <w:r w:rsidR="00C23147">
        <w:rPr>
          <w:rFonts w:ascii="Times New Roman" w:hAnsi="Times New Roman" w:cs="Times New Roman"/>
          <w:sz w:val="24"/>
          <w:szCs w:val="24"/>
        </w:rPr>
        <w:t>РФ</w:t>
      </w:r>
      <w:r w:rsidRPr="008A7808">
        <w:rPr>
          <w:rFonts w:ascii="Times New Roman" w:hAnsi="Times New Roman" w:cs="Times New Roman"/>
          <w:sz w:val="24"/>
          <w:szCs w:val="24"/>
        </w:rPr>
        <w:t xml:space="preserve">,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 </w:t>
      </w:r>
      <w:r w:rsidRPr="00C23147">
        <w:rPr>
          <w:rFonts w:ascii="Times New Roman" w:hAnsi="Times New Roman" w:cs="Times New Roman"/>
          <w:i/>
          <w:sz w:val="24"/>
          <w:szCs w:val="24"/>
        </w:rPr>
        <w:t xml:space="preserve">определить порядок и сроки внесения изменений в перечень главных администраторов доходов бюджета </w:t>
      </w:r>
      <w:r w:rsidR="00BD78ED">
        <w:rPr>
          <w:rFonts w:ascii="Times New Roman" w:hAnsi="Times New Roman" w:cs="Times New Roman"/>
          <w:i/>
          <w:sz w:val="24"/>
          <w:szCs w:val="24"/>
        </w:rPr>
        <w:t>Новосельского</w:t>
      </w:r>
      <w:r w:rsidRPr="00C23147">
        <w:rPr>
          <w:rFonts w:ascii="Times New Roman" w:hAnsi="Times New Roman" w:cs="Times New Roman"/>
          <w:i/>
          <w:sz w:val="24"/>
          <w:szCs w:val="24"/>
        </w:rPr>
        <w:t xml:space="preserve"> сельского поселения Вяземского района Смоленской области (копию муниципального правового акта предоставит в Контрольно-ревизионную комиссию)</w:t>
      </w:r>
      <w:r w:rsidR="00C23147">
        <w:rPr>
          <w:rFonts w:ascii="Times New Roman" w:hAnsi="Times New Roman" w:cs="Times New Roman"/>
          <w:sz w:val="24"/>
          <w:szCs w:val="24"/>
        </w:rPr>
        <w:t>;</w:t>
      </w:r>
    </w:p>
    <w:p w:rsidR="008A7808" w:rsidRDefault="008A7808" w:rsidP="008A7808">
      <w:pPr>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w:t>
      </w:r>
      <w:r w:rsidRPr="008A7808">
        <w:rPr>
          <w:rFonts w:ascii="Times New Roman" w:hAnsi="Times New Roman" w:cs="Times New Roman"/>
          <w:sz w:val="24"/>
          <w:szCs w:val="24"/>
        </w:rPr>
        <w:t xml:space="preserve"> соответствии с требованиями пункта 8 Общих требовани</w:t>
      </w:r>
      <w:r w:rsidR="00725EB5">
        <w:rPr>
          <w:rFonts w:ascii="Times New Roman" w:hAnsi="Times New Roman" w:cs="Times New Roman"/>
          <w:sz w:val="24"/>
          <w:szCs w:val="24"/>
        </w:rPr>
        <w:t>й</w:t>
      </w:r>
      <w:r w:rsidRPr="008A7808">
        <w:rPr>
          <w:rFonts w:ascii="Times New Roman" w:hAnsi="Times New Roman" w:cs="Times New Roman"/>
          <w:sz w:val="24"/>
          <w:szCs w:val="24"/>
        </w:rPr>
        <w:t xml:space="preserve"> к закреплению за органами государственной власти (государственными органами) субъекта </w:t>
      </w:r>
      <w:r w:rsidR="00C23147">
        <w:rPr>
          <w:rFonts w:ascii="Times New Roman" w:hAnsi="Times New Roman" w:cs="Times New Roman"/>
          <w:sz w:val="24"/>
          <w:szCs w:val="24"/>
        </w:rPr>
        <w:t>РФ</w:t>
      </w:r>
      <w:r w:rsidRPr="008A7808">
        <w:rPr>
          <w:rFonts w:ascii="Times New Roman" w:hAnsi="Times New Roman" w:cs="Times New Roman"/>
          <w:sz w:val="24"/>
          <w:szCs w:val="24"/>
        </w:rPr>
        <w:t xml:space="preserve">,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w:t>
      </w:r>
      <w:r w:rsidR="00C23147">
        <w:rPr>
          <w:rFonts w:ascii="Times New Roman" w:hAnsi="Times New Roman" w:cs="Times New Roman"/>
          <w:sz w:val="24"/>
          <w:szCs w:val="24"/>
        </w:rPr>
        <w:t>РФ</w:t>
      </w:r>
      <w:r w:rsidRPr="008A7808">
        <w:rPr>
          <w:rFonts w:ascii="Times New Roman" w:hAnsi="Times New Roman" w:cs="Times New Roman"/>
          <w:sz w:val="24"/>
          <w:szCs w:val="24"/>
        </w:rPr>
        <w:t>,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w:t>
      </w:r>
      <w:r w:rsidR="001C7C66">
        <w:rPr>
          <w:rFonts w:ascii="Times New Roman" w:hAnsi="Times New Roman" w:cs="Times New Roman"/>
          <w:sz w:val="24"/>
          <w:szCs w:val="24"/>
        </w:rPr>
        <w:t>9</w:t>
      </w:r>
      <w:r w:rsidR="00C23147">
        <w:rPr>
          <w:rFonts w:ascii="Times New Roman" w:hAnsi="Times New Roman" w:cs="Times New Roman"/>
          <w:sz w:val="24"/>
          <w:szCs w:val="24"/>
        </w:rPr>
        <w:t>,</w:t>
      </w:r>
      <w:r w:rsidRPr="008A7808">
        <w:rPr>
          <w:rFonts w:ascii="Times New Roman" w:hAnsi="Times New Roman" w:cs="Times New Roman"/>
          <w:sz w:val="24"/>
          <w:szCs w:val="24"/>
        </w:rPr>
        <w:t xml:space="preserve"> </w:t>
      </w:r>
      <w:r w:rsidRPr="00C23147">
        <w:rPr>
          <w:rFonts w:ascii="Times New Roman" w:hAnsi="Times New Roman" w:cs="Times New Roman"/>
          <w:i/>
          <w:sz w:val="24"/>
          <w:szCs w:val="24"/>
        </w:rPr>
        <w:t xml:space="preserve">определить порядок и сроки внесения изменений в перечень главных администраторов источников финансирования дефицита бюджета </w:t>
      </w:r>
      <w:r w:rsidR="00BD78ED">
        <w:rPr>
          <w:rFonts w:ascii="Times New Roman" w:hAnsi="Times New Roman" w:cs="Times New Roman"/>
          <w:i/>
          <w:sz w:val="24"/>
          <w:szCs w:val="24"/>
        </w:rPr>
        <w:t>Новосельского</w:t>
      </w:r>
      <w:r w:rsidRPr="00C23147">
        <w:rPr>
          <w:rFonts w:ascii="Times New Roman" w:hAnsi="Times New Roman" w:cs="Times New Roman"/>
          <w:i/>
          <w:sz w:val="24"/>
          <w:szCs w:val="24"/>
        </w:rPr>
        <w:t xml:space="preserve"> сельского поселения Вяземского района  Смоленской области (копию муниципального правового акта предоставит в Контрольно-ревизионную комиссию)</w:t>
      </w:r>
      <w:r w:rsidRPr="008A7808">
        <w:rPr>
          <w:rFonts w:ascii="Times New Roman" w:hAnsi="Times New Roman" w:cs="Times New Roman"/>
          <w:sz w:val="24"/>
          <w:szCs w:val="24"/>
        </w:rPr>
        <w:t>.</w:t>
      </w:r>
    </w:p>
    <w:p w:rsidR="008A7808" w:rsidRPr="00F1139A" w:rsidRDefault="008A7808" w:rsidP="008A7808">
      <w:pPr>
        <w:spacing w:after="0" w:line="240" w:lineRule="auto"/>
        <w:ind w:firstLine="709"/>
        <w:jc w:val="both"/>
        <w:rPr>
          <w:rFonts w:ascii="Times New Roman" w:eastAsiaTheme="minorHAnsi" w:hAnsi="Times New Roman" w:cs="Times New Roman"/>
          <w:sz w:val="24"/>
          <w:szCs w:val="24"/>
          <w:lang w:eastAsia="en-US"/>
        </w:rPr>
      </w:pPr>
    </w:p>
    <w:p w:rsidR="002F0D9A" w:rsidRPr="00C23147" w:rsidRDefault="002F0D9A" w:rsidP="00C23147">
      <w:pPr>
        <w:autoSpaceDE w:val="0"/>
        <w:autoSpaceDN w:val="0"/>
        <w:adjustRightInd w:val="0"/>
        <w:spacing w:after="0" w:line="240" w:lineRule="auto"/>
        <w:ind w:firstLine="709"/>
        <w:jc w:val="both"/>
        <w:rPr>
          <w:rFonts w:ascii="Times New Roman" w:eastAsiaTheme="minorHAnsi" w:hAnsi="Times New Roman" w:cs="Times New Roman"/>
          <w:i/>
          <w:sz w:val="20"/>
          <w:szCs w:val="20"/>
          <w:lang w:eastAsia="en-US"/>
        </w:rPr>
      </w:pPr>
      <w:r w:rsidRPr="00C23147">
        <w:rPr>
          <w:rFonts w:ascii="Times New Roman" w:eastAsiaTheme="minorHAnsi" w:hAnsi="Times New Roman" w:cs="Times New Roman"/>
          <w:i/>
          <w:sz w:val="20"/>
          <w:szCs w:val="20"/>
          <w:lang w:eastAsia="en-US"/>
        </w:rPr>
        <w:t xml:space="preserve">Настоящее заключение составлено в </w:t>
      </w:r>
      <w:r w:rsidR="00C23147">
        <w:rPr>
          <w:rFonts w:ascii="Times New Roman" w:eastAsiaTheme="minorHAnsi" w:hAnsi="Times New Roman" w:cs="Times New Roman"/>
          <w:i/>
          <w:sz w:val="20"/>
          <w:szCs w:val="20"/>
          <w:lang w:eastAsia="en-US"/>
        </w:rPr>
        <w:t>2</w:t>
      </w:r>
      <w:r w:rsidRPr="00C23147">
        <w:rPr>
          <w:rFonts w:ascii="Times New Roman" w:eastAsiaTheme="minorHAnsi" w:hAnsi="Times New Roman" w:cs="Times New Roman"/>
          <w:i/>
          <w:sz w:val="20"/>
          <w:szCs w:val="20"/>
          <w:lang w:eastAsia="en-US"/>
        </w:rPr>
        <w:t>-х экземплярах:</w:t>
      </w:r>
    </w:p>
    <w:p w:rsidR="002F0D9A" w:rsidRPr="00C23147" w:rsidRDefault="002F0D9A" w:rsidP="0081192C">
      <w:pPr>
        <w:pStyle w:val="a8"/>
        <w:numPr>
          <w:ilvl w:val="0"/>
          <w:numId w:val="16"/>
        </w:numPr>
        <w:autoSpaceDE w:val="0"/>
        <w:autoSpaceDN w:val="0"/>
        <w:adjustRightInd w:val="0"/>
        <w:spacing w:after="0" w:line="240" w:lineRule="auto"/>
        <w:ind w:left="426"/>
        <w:jc w:val="both"/>
        <w:rPr>
          <w:rFonts w:ascii="Times New Roman" w:eastAsiaTheme="minorHAnsi" w:hAnsi="Times New Roman" w:cs="Times New Roman"/>
          <w:i/>
          <w:sz w:val="20"/>
          <w:szCs w:val="20"/>
          <w:lang w:eastAsia="en-US"/>
        </w:rPr>
      </w:pPr>
      <w:r w:rsidRPr="00C23147">
        <w:rPr>
          <w:rFonts w:ascii="Times New Roman" w:eastAsiaTheme="minorHAnsi" w:hAnsi="Times New Roman" w:cs="Times New Roman"/>
          <w:i/>
          <w:sz w:val="20"/>
          <w:szCs w:val="20"/>
          <w:lang w:eastAsia="en-US"/>
        </w:rPr>
        <w:t xml:space="preserve">Один экземпляр для </w:t>
      </w:r>
      <w:r w:rsidR="00C23147" w:rsidRPr="00C23147">
        <w:rPr>
          <w:rFonts w:ascii="Times New Roman" w:hAnsi="Times New Roman" w:cs="Times New Roman"/>
          <w:i/>
          <w:sz w:val="20"/>
          <w:szCs w:val="20"/>
        </w:rPr>
        <w:t>Совета депутатов Новосельского сельского поселения Вяземского района Смоленской области</w:t>
      </w:r>
      <w:r w:rsidRPr="00C23147">
        <w:rPr>
          <w:rFonts w:ascii="Times New Roman" w:eastAsiaTheme="minorHAnsi" w:hAnsi="Times New Roman" w:cs="Times New Roman"/>
          <w:i/>
          <w:sz w:val="20"/>
          <w:szCs w:val="20"/>
          <w:lang w:eastAsia="en-US"/>
        </w:rPr>
        <w:t>. Направляется с сопроводительным письмом.</w:t>
      </w:r>
    </w:p>
    <w:p w:rsidR="002F0D9A" w:rsidRPr="00C23147" w:rsidRDefault="002F0D9A" w:rsidP="0081192C">
      <w:pPr>
        <w:pStyle w:val="a8"/>
        <w:numPr>
          <w:ilvl w:val="0"/>
          <w:numId w:val="16"/>
        </w:numPr>
        <w:autoSpaceDE w:val="0"/>
        <w:autoSpaceDN w:val="0"/>
        <w:adjustRightInd w:val="0"/>
        <w:spacing w:after="0" w:line="240" w:lineRule="auto"/>
        <w:ind w:left="426"/>
        <w:jc w:val="both"/>
        <w:rPr>
          <w:rFonts w:ascii="Times New Roman" w:eastAsiaTheme="minorHAnsi" w:hAnsi="Times New Roman" w:cs="Times New Roman"/>
          <w:i/>
          <w:sz w:val="20"/>
          <w:szCs w:val="20"/>
          <w:lang w:eastAsia="en-US"/>
        </w:rPr>
      </w:pPr>
      <w:r w:rsidRPr="00C23147">
        <w:rPr>
          <w:rFonts w:ascii="Times New Roman" w:eastAsiaTheme="minorHAnsi" w:hAnsi="Times New Roman" w:cs="Times New Roman"/>
          <w:i/>
          <w:sz w:val="20"/>
          <w:szCs w:val="20"/>
          <w:lang w:eastAsia="en-US"/>
        </w:rPr>
        <w:t>Один экземпляр остается в Контрольно-ревизионной комиссии муниципального образования «Вяземский район» Смоленской области.</w:t>
      </w:r>
    </w:p>
    <w:p w:rsidR="002F0D9A" w:rsidRPr="00F1139A" w:rsidRDefault="002F0D9A" w:rsidP="0081192C">
      <w:pPr>
        <w:pStyle w:val="a6"/>
        <w:jc w:val="both"/>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1"/>
      </w:tblGrid>
      <w:tr w:rsidR="002F0D9A" w:rsidRPr="00F1139A" w:rsidTr="00C23147">
        <w:tc>
          <w:tcPr>
            <w:tcW w:w="4795" w:type="dxa"/>
          </w:tcPr>
          <w:p w:rsidR="002F0D9A" w:rsidRPr="00F1139A" w:rsidRDefault="002F0D9A" w:rsidP="00EC6EA9">
            <w:pPr>
              <w:pStyle w:val="a6"/>
              <w:jc w:val="both"/>
              <w:rPr>
                <w:rFonts w:ascii="Times New Roman" w:hAnsi="Times New Roman" w:cs="Times New Roman"/>
                <w:sz w:val="24"/>
                <w:szCs w:val="24"/>
              </w:rPr>
            </w:pPr>
            <w:r w:rsidRPr="00F1139A">
              <w:rPr>
                <w:rFonts w:ascii="Times New Roman" w:hAnsi="Times New Roman" w:cs="Times New Roman"/>
                <w:sz w:val="24"/>
                <w:szCs w:val="24"/>
              </w:rPr>
              <w:t>Председатель Контрольно-ревизионной</w:t>
            </w:r>
          </w:p>
          <w:p w:rsidR="002F0D9A" w:rsidRPr="00F1139A" w:rsidRDefault="002F0D9A" w:rsidP="00EC6EA9">
            <w:pPr>
              <w:pStyle w:val="a6"/>
              <w:jc w:val="both"/>
              <w:rPr>
                <w:rFonts w:ascii="Times New Roman" w:hAnsi="Times New Roman" w:cs="Times New Roman"/>
                <w:sz w:val="24"/>
                <w:szCs w:val="24"/>
              </w:rPr>
            </w:pPr>
            <w:r w:rsidRPr="00F1139A">
              <w:rPr>
                <w:rFonts w:ascii="Times New Roman" w:hAnsi="Times New Roman" w:cs="Times New Roman"/>
                <w:sz w:val="24"/>
                <w:szCs w:val="24"/>
              </w:rPr>
              <w:t>комиссии муниципального образования</w:t>
            </w:r>
          </w:p>
          <w:p w:rsidR="002F0D9A" w:rsidRPr="00F1139A" w:rsidRDefault="002F0D9A" w:rsidP="00EC6EA9">
            <w:pPr>
              <w:pStyle w:val="a6"/>
              <w:jc w:val="both"/>
              <w:rPr>
                <w:rFonts w:ascii="Times New Roman" w:hAnsi="Times New Roman" w:cs="Times New Roman"/>
                <w:b/>
                <w:sz w:val="24"/>
                <w:szCs w:val="24"/>
              </w:rPr>
            </w:pPr>
            <w:r w:rsidRPr="00F1139A">
              <w:rPr>
                <w:rFonts w:ascii="Times New Roman" w:hAnsi="Times New Roman" w:cs="Times New Roman"/>
                <w:sz w:val="24"/>
                <w:szCs w:val="24"/>
              </w:rPr>
              <w:t>«Вяземский район» Смоленской области</w:t>
            </w:r>
          </w:p>
        </w:tc>
        <w:tc>
          <w:tcPr>
            <w:tcW w:w="4776" w:type="dxa"/>
          </w:tcPr>
          <w:p w:rsidR="002F0D9A" w:rsidRPr="00F1139A" w:rsidRDefault="002F0D9A" w:rsidP="00EC6EA9">
            <w:pPr>
              <w:pStyle w:val="a6"/>
              <w:jc w:val="right"/>
              <w:rPr>
                <w:rFonts w:ascii="Times New Roman" w:hAnsi="Times New Roman" w:cs="Times New Roman"/>
                <w:b/>
                <w:sz w:val="24"/>
                <w:szCs w:val="24"/>
              </w:rPr>
            </w:pPr>
          </w:p>
          <w:p w:rsidR="002F0D9A" w:rsidRPr="00F1139A" w:rsidRDefault="002F0D9A" w:rsidP="00EC6EA9">
            <w:pPr>
              <w:pStyle w:val="a6"/>
              <w:jc w:val="right"/>
              <w:rPr>
                <w:rFonts w:ascii="Times New Roman" w:hAnsi="Times New Roman" w:cs="Times New Roman"/>
                <w:b/>
                <w:sz w:val="24"/>
                <w:szCs w:val="24"/>
              </w:rPr>
            </w:pPr>
          </w:p>
          <w:p w:rsidR="002F0D9A" w:rsidRPr="00F1139A" w:rsidRDefault="002F0D9A" w:rsidP="00EC6EA9">
            <w:pPr>
              <w:pStyle w:val="a6"/>
              <w:jc w:val="right"/>
              <w:rPr>
                <w:rFonts w:ascii="Times New Roman" w:hAnsi="Times New Roman" w:cs="Times New Roman"/>
                <w:b/>
                <w:sz w:val="24"/>
                <w:szCs w:val="24"/>
              </w:rPr>
            </w:pPr>
            <w:r w:rsidRPr="00F1139A">
              <w:rPr>
                <w:rFonts w:ascii="Times New Roman" w:hAnsi="Times New Roman" w:cs="Times New Roman"/>
                <w:b/>
                <w:sz w:val="24"/>
                <w:szCs w:val="24"/>
              </w:rPr>
              <w:t>О. Н. Марфичева</w:t>
            </w:r>
          </w:p>
        </w:tc>
      </w:tr>
    </w:tbl>
    <w:p w:rsidR="00700994" w:rsidRPr="00F1139A" w:rsidRDefault="00700994" w:rsidP="00C23147">
      <w:pPr>
        <w:spacing w:after="0"/>
        <w:jc w:val="both"/>
        <w:rPr>
          <w:rFonts w:ascii="Times New Roman" w:hAnsi="Times New Roman" w:cs="Times New Roman"/>
        </w:rPr>
      </w:pPr>
    </w:p>
    <w:sectPr w:rsidR="00700994" w:rsidRPr="00F1139A" w:rsidSect="00803E2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75C"/>
    <w:multiLevelType w:val="hybridMultilevel"/>
    <w:tmpl w:val="8C9CC132"/>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F7E1E"/>
    <w:multiLevelType w:val="hybridMultilevel"/>
    <w:tmpl w:val="51EAE26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C355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3" w15:restartNumberingAfterBreak="0">
    <w:nsid w:val="12BC61FF"/>
    <w:multiLevelType w:val="hybridMultilevel"/>
    <w:tmpl w:val="A198C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81606C"/>
    <w:multiLevelType w:val="hybridMultilevel"/>
    <w:tmpl w:val="A748F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4F7978"/>
    <w:multiLevelType w:val="hybridMultilevel"/>
    <w:tmpl w:val="8E9C8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461C8"/>
    <w:multiLevelType w:val="hybridMultilevel"/>
    <w:tmpl w:val="225C9F3E"/>
    <w:lvl w:ilvl="0" w:tplc="83560D1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BB352E0"/>
    <w:multiLevelType w:val="hybridMultilevel"/>
    <w:tmpl w:val="A2A87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B565E"/>
    <w:multiLevelType w:val="hybridMultilevel"/>
    <w:tmpl w:val="187CB6A8"/>
    <w:lvl w:ilvl="0" w:tplc="556A46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78017BE"/>
    <w:multiLevelType w:val="hybridMultilevel"/>
    <w:tmpl w:val="156AE02C"/>
    <w:lvl w:ilvl="0" w:tplc="5112B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074AEE"/>
    <w:multiLevelType w:val="hybridMultilevel"/>
    <w:tmpl w:val="39D2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2470EC"/>
    <w:multiLevelType w:val="hybridMultilevel"/>
    <w:tmpl w:val="2AC4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2470EE"/>
    <w:multiLevelType w:val="hybridMultilevel"/>
    <w:tmpl w:val="76F8A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FE3049"/>
    <w:multiLevelType w:val="hybridMultilevel"/>
    <w:tmpl w:val="522AAA08"/>
    <w:lvl w:ilvl="0" w:tplc="5112B8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17026F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15" w15:restartNumberingAfterBreak="0">
    <w:nsid w:val="44553B6E"/>
    <w:multiLevelType w:val="hybridMultilevel"/>
    <w:tmpl w:val="4F2C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2659C6"/>
    <w:multiLevelType w:val="hybridMultilevel"/>
    <w:tmpl w:val="8BB87606"/>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2B3492"/>
    <w:multiLevelType w:val="hybridMultilevel"/>
    <w:tmpl w:val="2B246D2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605235"/>
    <w:multiLevelType w:val="hybridMultilevel"/>
    <w:tmpl w:val="0E60E366"/>
    <w:lvl w:ilvl="0" w:tplc="5112B8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5AE54F18"/>
    <w:multiLevelType w:val="hybridMultilevel"/>
    <w:tmpl w:val="1D8AB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71523D"/>
    <w:multiLevelType w:val="hybridMultilevel"/>
    <w:tmpl w:val="813C6C0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190A15"/>
    <w:multiLevelType w:val="hybridMultilevel"/>
    <w:tmpl w:val="BA968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5"/>
  </w:num>
  <w:num w:numId="5">
    <w:abstractNumId w:val="15"/>
  </w:num>
  <w:num w:numId="6">
    <w:abstractNumId w:val="19"/>
  </w:num>
  <w:num w:numId="7">
    <w:abstractNumId w:val="4"/>
  </w:num>
  <w:num w:numId="8">
    <w:abstractNumId w:val="3"/>
  </w:num>
  <w:num w:numId="9">
    <w:abstractNumId w:val="16"/>
  </w:num>
  <w:num w:numId="10">
    <w:abstractNumId w:val="9"/>
  </w:num>
  <w:num w:numId="11">
    <w:abstractNumId w:val="11"/>
  </w:num>
  <w:num w:numId="12">
    <w:abstractNumId w:val="13"/>
  </w:num>
  <w:num w:numId="13">
    <w:abstractNumId w:val="8"/>
  </w:num>
  <w:num w:numId="14">
    <w:abstractNumId w:val="0"/>
  </w:num>
  <w:num w:numId="15">
    <w:abstractNumId w:val="14"/>
  </w:num>
  <w:num w:numId="16">
    <w:abstractNumId w:val="2"/>
  </w:num>
  <w:num w:numId="17">
    <w:abstractNumId w:val="18"/>
  </w:num>
  <w:num w:numId="18">
    <w:abstractNumId w:val="1"/>
  </w:num>
  <w:num w:numId="19">
    <w:abstractNumId w:val="20"/>
  </w:num>
  <w:num w:numId="20">
    <w:abstractNumId w:val="7"/>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2D"/>
    <w:rsid w:val="00005F82"/>
    <w:rsid w:val="00014B1D"/>
    <w:rsid w:val="000366A5"/>
    <w:rsid w:val="00041B64"/>
    <w:rsid w:val="00076FEE"/>
    <w:rsid w:val="00090839"/>
    <w:rsid w:val="000A5872"/>
    <w:rsid w:val="000F1390"/>
    <w:rsid w:val="000F53AA"/>
    <w:rsid w:val="00103C45"/>
    <w:rsid w:val="0011405F"/>
    <w:rsid w:val="0012052A"/>
    <w:rsid w:val="0012584E"/>
    <w:rsid w:val="00133560"/>
    <w:rsid w:val="00142999"/>
    <w:rsid w:val="00150A2F"/>
    <w:rsid w:val="00157CC7"/>
    <w:rsid w:val="001646A7"/>
    <w:rsid w:val="00165363"/>
    <w:rsid w:val="00165F14"/>
    <w:rsid w:val="00166998"/>
    <w:rsid w:val="0017718D"/>
    <w:rsid w:val="00190278"/>
    <w:rsid w:val="001A1803"/>
    <w:rsid w:val="001A5632"/>
    <w:rsid w:val="001C7C66"/>
    <w:rsid w:val="001D0A8E"/>
    <w:rsid w:val="001D0C84"/>
    <w:rsid w:val="001D2593"/>
    <w:rsid w:val="002137BC"/>
    <w:rsid w:val="00294A68"/>
    <w:rsid w:val="002A3B8B"/>
    <w:rsid w:val="002B1BDC"/>
    <w:rsid w:val="002E3841"/>
    <w:rsid w:val="002F0D9A"/>
    <w:rsid w:val="002F13CB"/>
    <w:rsid w:val="002F145A"/>
    <w:rsid w:val="002F3DD8"/>
    <w:rsid w:val="00346A11"/>
    <w:rsid w:val="00355D03"/>
    <w:rsid w:val="0035785D"/>
    <w:rsid w:val="00372F1D"/>
    <w:rsid w:val="00393325"/>
    <w:rsid w:val="003952E9"/>
    <w:rsid w:val="003A21A7"/>
    <w:rsid w:val="003A70B7"/>
    <w:rsid w:val="003D130F"/>
    <w:rsid w:val="003D54EC"/>
    <w:rsid w:val="00426FE6"/>
    <w:rsid w:val="00442876"/>
    <w:rsid w:val="00446FE9"/>
    <w:rsid w:val="004A25A6"/>
    <w:rsid w:val="004B7349"/>
    <w:rsid w:val="004D3CB5"/>
    <w:rsid w:val="004D68DF"/>
    <w:rsid w:val="004E55DB"/>
    <w:rsid w:val="005018C1"/>
    <w:rsid w:val="005139E4"/>
    <w:rsid w:val="005254D1"/>
    <w:rsid w:val="005376DA"/>
    <w:rsid w:val="00554CED"/>
    <w:rsid w:val="0056389D"/>
    <w:rsid w:val="00583632"/>
    <w:rsid w:val="005E7D0C"/>
    <w:rsid w:val="00607B79"/>
    <w:rsid w:val="00637089"/>
    <w:rsid w:val="0064127D"/>
    <w:rsid w:val="006639B6"/>
    <w:rsid w:val="00670A2D"/>
    <w:rsid w:val="0067192A"/>
    <w:rsid w:val="0068368B"/>
    <w:rsid w:val="006A6150"/>
    <w:rsid w:val="006C2B78"/>
    <w:rsid w:val="006E2141"/>
    <w:rsid w:val="006E4BB8"/>
    <w:rsid w:val="00700994"/>
    <w:rsid w:val="007044A4"/>
    <w:rsid w:val="00715C0A"/>
    <w:rsid w:val="007217C5"/>
    <w:rsid w:val="00725EB5"/>
    <w:rsid w:val="00730838"/>
    <w:rsid w:val="007462DF"/>
    <w:rsid w:val="007630B7"/>
    <w:rsid w:val="00797DFF"/>
    <w:rsid w:val="007B1E39"/>
    <w:rsid w:val="007D5326"/>
    <w:rsid w:val="00803E2D"/>
    <w:rsid w:val="0081192C"/>
    <w:rsid w:val="0081458E"/>
    <w:rsid w:val="0081750D"/>
    <w:rsid w:val="008357DD"/>
    <w:rsid w:val="008673C9"/>
    <w:rsid w:val="008A7808"/>
    <w:rsid w:val="0090410F"/>
    <w:rsid w:val="00915A83"/>
    <w:rsid w:val="00925668"/>
    <w:rsid w:val="00941DA4"/>
    <w:rsid w:val="009570D2"/>
    <w:rsid w:val="00971D2E"/>
    <w:rsid w:val="00983C78"/>
    <w:rsid w:val="0099195D"/>
    <w:rsid w:val="00A1291D"/>
    <w:rsid w:val="00A33214"/>
    <w:rsid w:val="00A475CC"/>
    <w:rsid w:val="00A530D0"/>
    <w:rsid w:val="00A6306B"/>
    <w:rsid w:val="00A75626"/>
    <w:rsid w:val="00A9110C"/>
    <w:rsid w:val="00A94BC1"/>
    <w:rsid w:val="00AB1978"/>
    <w:rsid w:val="00AB5128"/>
    <w:rsid w:val="00AC1F1A"/>
    <w:rsid w:val="00AD225A"/>
    <w:rsid w:val="00AF13F4"/>
    <w:rsid w:val="00B3033F"/>
    <w:rsid w:val="00B41827"/>
    <w:rsid w:val="00B655AB"/>
    <w:rsid w:val="00B833B9"/>
    <w:rsid w:val="00B90C78"/>
    <w:rsid w:val="00B91EE2"/>
    <w:rsid w:val="00BB16A8"/>
    <w:rsid w:val="00BB76C1"/>
    <w:rsid w:val="00BC19F1"/>
    <w:rsid w:val="00BD78ED"/>
    <w:rsid w:val="00C0426A"/>
    <w:rsid w:val="00C17661"/>
    <w:rsid w:val="00C23147"/>
    <w:rsid w:val="00C23CE0"/>
    <w:rsid w:val="00C31F73"/>
    <w:rsid w:val="00C73FAC"/>
    <w:rsid w:val="00C76D9D"/>
    <w:rsid w:val="00C96BC2"/>
    <w:rsid w:val="00CD3D06"/>
    <w:rsid w:val="00CE19E9"/>
    <w:rsid w:val="00CE7311"/>
    <w:rsid w:val="00CF616D"/>
    <w:rsid w:val="00D119D9"/>
    <w:rsid w:val="00D148A8"/>
    <w:rsid w:val="00D35D89"/>
    <w:rsid w:val="00D65DC0"/>
    <w:rsid w:val="00DB69C7"/>
    <w:rsid w:val="00DE35E4"/>
    <w:rsid w:val="00DE415C"/>
    <w:rsid w:val="00DF64AF"/>
    <w:rsid w:val="00E1038B"/>
    <w:rsid w:val="00E30664"/>
    <w:rsid w:val="00E334F5"/>
    <w:rsid w:val="00E3735C"/>
    <w:rsid w:val="00E51C30"/>
    <w:rsid w:val="00EA3D55"/>
    <w:rsid w:val="00EC6EA9"/>
    <w:rsid w:val="00ED02E2"/>
    <w:rsid w:val="00EE701A"/>
    <w:rsid w:val="00EF3434"/>
    <w:rsid w:val="00F1139A"/>
    <w:rsid w:val="00F2297A"/>
    <w:rsid w:val="00F32627"/>
    <w:rsid w:val="00F51D67"/>
    <w:rsid w:val="00F76EFF"/>
    <w:rsid w:val="00F80D61"/>
    <w:rsid w:val="00FB6D32"/>
    <w:rsid w:val="00FD0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AE32"/>
  <w15:docId w15:val="{9D7CC35C-33B9-4B86-80FC-E39D549B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E2D"/>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E2D"/>
    <w:pPr>
      <w:widowControl w:val="0"/>
      <w:autoSpaceDE w:val="0"/>
      <w:autoSpaceDN w:val="0"/>
      <w:adjustRightInd w:val="0"/>
      <w:spacing w:after="0" w:line="240" w:lineRule="auto"/>
    </w:pPr>
    <w:rPr>
      <w:rFonts w:ascii="Arial" w:eastAsiaTheme="minorEastAsia" w:hAnsi="Arial" w:cs="Arial"/>
      <w:sz w:val="16"/>
      <w:szCs w:val="16"/>
      <w:lang w:eastAsia="ru-RU"/>
    </w:rPr>
  </w:style>
  <w:style w:type="table" w:styleId="a3">
    <w:name w:val="Table Grid"/>
    <w:basedOn w:val="a1"/>
    <w:uiPriority w:val="39"/>
    <w:rsid w:val="00B65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570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70D2"/>
    <w:rPr>
      <w:rFonts w:ascii="Segoe UI" w:eastAsiaTheme="minorEastAsia" w:hAnsi="Segoe UI" w:cs="Segoe UI"/>
      <w:sz w:val="18"/>
      <w:szCs w:val="18"/>
      <w:lang w:eastAsia="ru-RU"/>
    </w:rPr>
  </w:style>
  <w:style w:type="paragraph" w:styleId="a6">
    <w:name w:val="No Spacing"/>
    <w:link w:val="a7"/>
    <w:uiPriority w:val="1"/>
    <w:qFormat/>
    <w:rsid w:val="00B3033F"/>
    <w:pPr>
      <w:spacing w:after="0" w:line="240" w:lineRule="auto"/>
    </w:pPr>
  </w:style>
  <w:style w:type="character" w:customStyle="1" w:styleId="a7">
    <w:name w:val="Без интервала Знак"/>
    <w:basedOn w:val="a0"/>
    <w:link w:val="a6"/>
    <w:uiPriority w:val="1"/>
    <w:locked/>
    <w:rsid w:val="00B3033F"/>
  </w:style>
  <w:style w:type="paragraph" w:styleId="a8">
    <w:name w:val="List Paragraph"/>
    <w:basedOn w:val="a"/>
    <w:uiPriority w:val="34"/>
    <w:qFormat/>
    <w:rsid w:val="00C0426A"/>
    <w:pPr>
      <w:ind w:left="720"/>
      <w:contextualSpacing/>
    </w:pPr>
  </w:style>
  <w:style w:type="paragraph" w:styleId="a9">
    <w:name w:val="Normal (Web)"/>
    <w:basedOn w:val="a"/>
    <w:uiPriority w:val="99"/>
    <w:unhideWhenUsed/>
    <w:rsid w:val="001D0A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228">
      <w:bodyDiv w:val="1"/>
      <w:marLeft w:val="0"/>
      <w:marRight w:val="0"/>
      <w:marTop w:val="0"/>
      <w:marBottom w:val="0"/>
      <w:divBdr>
        <w:top w:val="none" w:sz="0" w:space="0" w:color="auto"/>
        <w:left w:val="none" w:sz="0" w:space="0" w:color="auto"/>
        <w:bottom w:val="none" w:sz="0" w:space="0" w:color="auto"/>
        <w:right w:val="none" w:sz="0" w:space="0" w:color="auto"/>
      </w:divBdr>
    </w:div>
    <w:div w:id="256452783">
      <w:bodyDiv w:val="1"/>
      <w:marLeft w:val="0"/>
      <w:marRight w:val="0"/>
      <w:marTop w:val="0"/>
      <w:marBottom w:val="0"/>
      <w:divBdr>
        <w:top w:val="none" w:sz="0" w:space="0" w:color="auto"/>
        <w:left w:val="none" w:sz="0" w:space="0" w:color="auto"/>
        <w:bottom w:val="none" w:sz="0" w:space="0" w:color="auto"/>
        <w:right w:val="none" w:sz="0" w:space="0" w:color="auto"/>
      </w:divBdr>
    </w:div>
    <w:div w:id="939874008">
      <w:bodyDiv w:val="1"/>
      <w:marLeft w:val="0"/>
      <w:marRight w:val="0"/>
      <w:marTop w:val="0"/>
      <w:marBottom w:val="0"/>
      <w:divBdr>
        <w:top w:val="none" w:sz="0" w:space="0" w:color="auto"/>
        <w:left w:val="none" w:sz="0" w:space="0" w:color="auto"/>
        <w:bottom w:val="none" w:sz="0" w:space="0" w:color="auto"/>
        <w:right w:val="none" w:sz="0" w:space="0" w:color="auto"/>
      </w:divBdr>
    </w:div>
    <w:div w:id="1181551509">
      <w:bodyDiv w:val="1"/>
      <w:marLeft w:val="0"/>
      <w:marRight w:val="0"/>
      <w:marTop w:val="0"/>
      <w:marBottom w:val="0"/>
      <w:divBdr>
        <w:top w:val="none" w:sz="0" w:space="0" w:color="auto"/>
        <w:left w:val="none" w:sz="0" w:space="0" w:color="auto"/>
        <w:bottom w:val="none" w:sz="0" w:space="0" w:color="auto"/>
        <w:right w:val="none" w:sz="0" w:space="0" w:color="auto"/>
      </w:divBdr>
    </w:div>
    <w:div w:id="19367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567F338C7C02118CB99E86E166ACA6717E47B967D59EC7671DE3DFD76024AAEB4C5542CDBACA1E37009733535C70C3F87B8C951398661Z5e5I" TargetMode="External"/><Relationship Id="rId3" Type="http://schemas.openxmlformats.org/officeDocument/2006/relationships/settings" Target="settings.xml"/><Relationship Id="rId7" Type="http://schemas.openxmlformats.org/officeDocument/2006/relationships/hyperlink" Target="consultantplus://offline/ref=513567F338C7C02118CB99E86E166ACA6716E87F977959EC7671DE3DFD76024AAEB4C55329DCAEAABE2A19777C60CB123F9BA7C94F39Z8e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897C6CFF7707B043FEA25CAC43739D91520BFE86466D5FB283FA3DAF42CB038565330B300ADEBA4E972CBE5918E18A2BED23E7A8B129F7Z6a6I" TargetMode="External"/><Relationship Id="rId11" Type="http://schemas.openxmlformats.org/officeDocument/2006/relationships/fontTable" Target="fontTable.xml"/><Relationship Id="rId5" Type="http://schemas.openxmlformats.org/officeDocument/2006/relationships/hyperlink" Target="consultantplus://offline/ref=37A3A386848B42FDDB18676A2A8C7D068E51DD01E131A93EBBBA878B60EB33703DFED31B63735F332B319562FB4443244566F087190B9A98vEcDI"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consultantplus://offline/ref=513567F338C7C02118CB99E86E166ACA6717E47B967D59EC7671DE3DFD76024AAEB4C5542CDBACA1E37009733535C70C3F87B8C951398661Z5e5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79;&#1072;&#1082;&#1083;&#1102;&#1095;&#1077;&#1085;&#1080;&#1103;\__&#1055;&#1054;&#1057;&#1045;&#1051;&#1045;&#1053;&#1048;&#1071;\&#1053;&#1086;&#1074;&#1086;&#1089;&#1077;&#1083;&#1100;&#1089;&#1082;&#1086;&#1077;\&#1048;&#1079;&#1084;&#1077;&#1085;&#1077;&#1085;&#1080;&#1103;\___2022_&#1040;&#1053;&#1040;&#1051;&#1048;&#1047;_&#1041;&#1070;&#1044;&#1046;&#1045;&#1058;_&#1053;&#1086;&#1074;&#1086;&#1089;&#1077;&#1083;&#1100;&#1089;&#1082;&#1086;&#1077;__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96E-2"/>
          <c:y val="5.0925925925925944E-2"/>
          <c:w val="0.9463845144356956"/>
          <c:h val="0.58241542723826167"/>
        </c:manualLayout>
      </c:layout>
      <c:bar3DChart>
        <c:barDir val="col"/>
        <c:grouping val="clustered"/>
        <c:varyColors val="0"/>
        <c:ser>
          <c:idx val="0"/>
          <c:order val="0"/>
          <c:tx>
            <c:strRef>
              <c:f>график_Д_2022_2024!$B$11</c:f>
              <c:strCache>
                <c:ptCount val="1"/>
                <c:pt idx="0">
                  <c:v>налоговые и неналоговые доходы</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1111111111111144E-2"/>
                  <c:y val="-1.85185185185185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460-42D4-B914-74EE8383D4C3}"/>
                </c:ext>
              </c:extLst>
            </c:dLbl>
            <c:dLbl>
              <c:idx val="1"/>
              <c:layout>
                <c:manualLayout>
                  <c:x val="-2.7777777777777981E-2"/>
                  <c:y val="-3.24074074074075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460-42D4-B914-74EE8383D4C3}"/>
                </c:ext>
              </c:extLst>
            </c:dLbl>
            <c:dLbl>
              <c:idx val="2"/>
              <c:layout>
                <c:manualLayout>
                  <c:x val="-2.777777777777803E-2"/>
                  <c:y val="-1.85185185185185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460-42D4-B914-74EE8383D4C3}"/>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график_Д_2022_2024!$A$12:$A$14</c:f>
              <c:numCache>
                <c:formatCode>General</c:formatCode>
                <c:ptCount val="3"/>
                <c:pt idx="0">
                  <c:v>2022</c:v>
                </c:pt>
                <c:pt idx="1">
                  <c:v>2023</c:v>
                </c:pt>
                <c:pt idx="2">
                  <c:v>2024</c:v>
                </c:pt>
              </c:numCache>
            </c:numRef>
          </c:cat>
          <c:val>
            <c:numRef>
              <c:f>график_Д_2022_2024!$B$12:$B$14</c:f>
              <c:numCache>
                <c:formatCode>General</c:formatCode>
                <c:ptCount val="3"/>
                <c:pt idx="0" formatCode="#,##0.0">
                  <c:v>8573.2000000000007</c:v>
                </c:pt>
                <c:pt idx="1">
                  <c:v>8846.7000000000007</c:v>
                </c:pt>
                <c:pt idx="2">
                  <c:v>9164.4</c:v>
                </c:pt>
              </c:numCache>
            </c:numRef>
          </c:val>
          <c:extLst>
            <c:ext xmlns:c16="http://schemas.microsoft.com/office/drawing/2014/chart" uri="{C3380CC4-5D6E-409C-BE32-E72D297353CC}">
              <c16:uniqueId val="{00000000-B460-42D4-B914-74EE8383D4C3}"/>
            </c:ext>
          </c:extLst>
        </c:ser>
        <c:ser>
          <c:idx val="1"/>
          <c:order val="1"/>
          <c:tx>
            <c:strRef>
              <c:f>график_Д_2022_2024!$C$11</c:f>
              <c:strCache>
                <c:ptCount val="1"/>
                <c:pt idx="0">
                  <c:v>безвозмездные поступления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0383053831536351E-2"/>
                  <c:y val="-3.70371495467280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460-42D4-B914-74EE8383D4C3}"/>
                </c:ext>
              </c:extLst>
            </c:dLbl>
            <c:dLbl>
              <c:idx val="1"/>
              <c:layout>
                <c:manualLayout>
                  <c:x val="4.7222222222222339E-2"/>
                  <c:y val="-3.7037037037037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460-42D4-B914-74EE8383D4C3}"/>
                </c:ext>
              </c:extLst>
            </c:dLbl>
            <c:dLbl>
              <c:idx val="2"/>
              <c:layout>
                <c:manualLayout>
                  <c:x val="5.8333333333333549E-2"/>
                  <c:y val="-2.3148148148148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460-42D4-B914-74EE8383D4C3}"/>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график_Д_2022_2024!$A$12:$A$14</c:f>
              <c:numCache>
                <c:formatCode>General</c:formatCode>
                <c:ptCount val="3"/>
                <c:pt idx="0">
                  <c:v>2022</c:v>
                </c:pt>
                <c:pt idx="1">
                  <c:v>2023</c:v>
                </c:pt>
                <c:pt idx="2">
                  <c:v>2024</c:v>
                </c:pt>
              </c:numCache>
            </c:numRef>
          </c:cat>
          <c:val>
            <c:numRef>
              <c:f>график_Д_2022_2024!$C$12:$C$14</c:f>
              <c:numCache>
                <c:formatCode>General</c:formatCode>
                <c:ptCount val="3"/>
                <c:pt idx="0">
                  <c:v>4138.8</c:v>
                </c:pt>
                <c:pt idx="1">
                  <c:v>3590.6</c:v>
                </c:pt>
                <c:pt idx="2">
                  <c:v>2037.3</c:v>
                </c:pt>
              </c:numCache>
            </c:numRef>
          </c:val>
          <c:extLst>
            <c:ext xmlns:c16="http://schemas.microsoft.com/office/drawing/2014/chart" uri="{C3380CC4-5D6E-409C-BE32-E72D297353CC}">
              <c16:uniqueId val="{00000001-B460-42D4-B914-74EE8383D4C3}"/>
            </c:ext>
          </c:extLst>
        </c:ser>
        <c:dLbls>
          <c:showLegendKey val="0"/>
          <c:showVal val="1"/>
          <c:showCatName val="0"/>
          <c:showSerName val="0"/>
          <c:showPercent val="0"/>
          <c:showBubbleSize val="0"/>
        </c:dLbls>
        <c:gapWidth val="150"/>
        <c:shape val="box"/>
        <c:axId val="108950272"/>
        <c:axId val="108951808"/>
        <c:axId val="0"/>
      </c:bar3DChart>
      <c:catAx>
        <c:axId val="108950272"/>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ru-RU"/>
          </a:p>
        </c:txPr>
        <c:crossAx val="108951808"/>
        <c:crosses val="autoZero"/>
        <c:auto val="1"/>
        <c:lblAlgn val="ctr"/>
        <c:lblOffset val="100"/>
        <c:noMultiLvlLbl val="0"/>
      </c:catAx>
      <c:valAx>
        <c:axId val="108951808"/>
        <c:scaling>
          <c:orientation val="minMax"/>
        </c:scaling>
        <c:delete val="1"/>
        <c:axPos val="l"/>
        <c:numFmt formatCode="#,##0.0" sourceLinked="1"/>
        <c:majorTickMark val="out"/>
        <c:minorTickMark val="none"/>
        <c:tickLblPos val="nextTo"/>
        <c:crossAx val="108950272"/>
        <c:crosses val="autoZero"/>
        <c:crossBetween val="between"/>
      </c:valAx>
      <c:spPr>
        <a:noFill/>
        <a:ln>
          <a:noFill/>
        </a:ln>
        <a:effectLst/>
      </c:spPr>
    </c:plotArea>
    <c:legend>
      <c:legendPos val="r"/>
      <c:layout>
        <c:manualLayout>
          <c:xMode val="edge"/>
          <c:yMode val="edge"/>
          <c:x val="1.860673665791782E-2"/>
          <c:y val="0.73263779527559225"/>
          <c:w val="0.96472659667541716"/>
          <c:h val="0.21320228463881027"/>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i="1">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8297</Words>
  <Characters>47297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2021-12-15T13:08:00Z</cp:lastPrinted>
  <dcterms:created xsi:type="dcterms:W3CDTF">2021-12-15T13:09:00Z</dcterms:created>
  <dcterms:modified xsi:type="dcterms:W3CDTF">2021-12-17T09:10:00Z</dcterms:modified>
</cp:coreProperties>
</file>