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A874A" w14:textId="77777777" w:rsidR="00F974D0" w:rsidRDefault="00F974D0" w:rsidP="00F974D0">
      <w:pPr>
        <w:pStyle w:val="1"/>
        <w:jc w:val="center"/>
        <w:rPr>
          <w:rFonts w:ascii="Times New Roman" w:hAnsi="Times New Roman"/>
          <w:b/>
          <w:sz w:val="28"/>
          <w:szCs w:val="28"/>
        </w:rPr>
      </w:pPr>
      <w:r w:rsidRPr="003F1F8F">
        <w:rPr>
          <w:rFonts w:ascii="Times New Roman" w:hAnsi="Times New Roman"/>
          <w:b/>
          <w:sz w:val="28"/>
          <w:szCs w:val="28"/>
        </w:rPr>
        <w:t>ЗАКЛЮЧЕНИЕ</w:t>
      </w:r>
    </w:p>
    <w:p w14:paraId="30D4F02F" w14:textId="77777777" w:rsidR="00F974D0" w:rsidRPr="003F1F8F" w:rsidRDefault="00F974D0" w:rsidP="00F974D0">
      <w:pPr>
        <w:pStyle w:val="1"/>
        <w:jc w:val="center"/>
        <w:rPr>
          <w:rFonts w:ascii="Times New Roman" w:hAnsi="Times New Roman"/>
          <w:b/>
          <w:sz w:val="28"/>
          <w:szCs w:val="28"/>
        </w:rPr>
      </w:pPr>
    </w:p>
    <w:p w14:paraId="740F0DCB" w14:textId="77777777" w:rsidR="00F974D0" w:rsidRPr="003F1F8F" w:rsidRDefault="00F974D0" w:rsidP="00F974D0">
      <w:pPr>
        <w:pStyle w:val="1"/>
        <w:jc w:val="both"/>
        <w:rPr>
          <w:rFonts w:ascii="Times New Roman" w:hAnsi="Times New Roman"/>
          <w:b/>
          <w:sz w:val="28"/>
          <w:szCs w:val="28"/>
        </w:rPr>
      </w:pPr>
      <w:r w:rsidRPr="003F1F8F">
        <w:rPr>
          <w:rFonts w:ascii="Times New Roman" w:hAnsi="Times New Roman"/>
          <w:b/>
          <w:sz w:val="28"/>
          <w:szCs w:val="28"/>
        </w:rPr>
        <w:t>по результатам внешней проверки годового отчета об исполнении бюджета Вяземского городского поселения Вяземского района Смоленской области за 20</w:t>
      </w:r>
      <w:r>
        <w:rPr>
          <w:rFonts w:ascii="Times New Roman" w:hAnsi="Times New Roman"/>
          <w:b/>
          <w:sz w:val="28"/>
          <w:szCs w:val="28"/>
        </w:rPr>
        <w:t>20</w:t>
      </w:r>
      <w:r w:rsidRPr="003F1F8F">
        <w:rPr>
          <w:rFonts w:ascii="Times New Roman" w:hAnsi="Times New Roman"/>
          <w:b/>
          <w:sz w:val="28"/>
          <w:szCs w:val="28"/>
        </w:rPr>
        <w:t xml:space="preserve"> год</w:t>
      </w:r>
    </w:p>
    <w:p w14:paraId="009112F8" w14:textId="77777777" w:rsidR="00F974D0" w:rsidRPr="003F1F8F" w:rsidRDefault="00F974D0" w:rsidP="00F974D0">
      <w:pPr>
        <w:pStyle w:val="1"/>
        <w:jc w:val="center"/>
        <w:rPr>
          <w:rFonts w:ascii="Times New Roman" w:hAnsi="Times New Roman"/>
          <w:b/>
          <w:sz w:val="28"/>
          <w:szCs w:val="28"/>
        </w:rPr>
      </w:pPr>
    </w:p>
    <w:p w14:paraId="58916F10" w14:textId="7CF04E96" w:rsidR="00F974D0" w:rsidRDefault="00F974D0" w:rsidP="00F974D0">
      <w:pPr>
        <w:pStyle w:val="1"/>
        <w:jc w:val="both"/>
        <w:rPr>
          <w:rFonts w:ascii="Times New Roman" w:hAnsi="Times New Roman"/>
          <w:sz w:val="28"/>
          <w:szCs w:val="28"/>
        </w:rPr>
      </w:pPr>
      <w:r w:rsidRPr="009A693F">
        <w:rPr>
          <w:rFonts w:ascii="Times New Roman" w:hAnsi="Times New Roman"/>
          <w:sz w:val="28"/>
          <w:szCs w:val="28"/>
        </w:rPr>
        <w:t xml:space="preserve">г. Вязьма                                                                                           </w:t>
      </w:r>
      <w:r w:rsidR="009A693F" w:rsidRPr="009A693F">
        <w:rPr>
          <w:rFonts w:ascii="Times New Roman" w:hAnsi="Times New Roman"/>
          <w:sz w:val="28"/>
          <w:szCs w:val="28"/>
        </w:rPr>
        <w:t>16</w:t>
      </w:r>
      <w:r w:rsidRPr="009A693F">
        <w:rPr>
          <w:rFonts w:ascii="Times New Roman" w:hAnsi="Times New Roman"/>
          <w:sz w:val="28"/>
          <w:szCs w:val="28"/>
        </w:rPr>
        <w:t>.0</w:t>
      </w:r>
      <w:r w:rsidR="009A693F" w:rsidRPr="009A693F">
        <w:rPr>
          <w:rFonts w:ascii="Times New Roman" w:hAnsi="Times New Roman"/>
          <w:sz w:val="28"/>
          <w:szCs w:val="28"/>
        </w:rPr>
        <w:t>4</w:t>
      </w:r>
      <w:r w:rsidRPr="009A693F">
        <w:rPr>
          <w:rFonts w:ascii="Times New Roman" w:hAnsi="Times New Roman"/>
          <w:sz w:val="28"/>
          <w:szCs w:val="28"/>
        </w:rPr>
        <w:t>.2021 года</w:t>
      </w:r>
    </w:p>
    <w:p w14:paraId="5E5E90C7" w14:textId="77777777" w:rsidR="00F974D0" w:rsidRDefault="00F974D0" w:rsidP="00F974D0">
      <w:pPr>
        <w:pStyle w:val="1"/>
        <w:jc w:val="both"/>
        <w:rPr>
          <w:rFonts w:ascii="Times New Roman" w:hAnsi="Times New Roman"/>
          <w:sz w:val="28"/>
          <w:szCs w:val="28"/>
        </w:rPr>
      </w:pPr>
    </w:p>
    <w:p w14:paraId="6CE51109" w14:textId="77777777" w:rsidR="00F974D0" w:rsidRPr="00011ACB" w:rsidRDefault="00F974D0" w:rsidP="00F974D0">
      <w:pPr>
        <w:pStyle w:val="a3"/>
        <w:tabs>
          <w:tab w:val="left" w:pos="0"/>
        </w:tabs>
        <w:ind w:firstLine="709"/>
        <w:jc w:val="both"/>
        <w:rPr>
          <w:rFonts w:ascii="Times New Roman" w:hAnsi="Times New Roman"/>
          <w:b/>
          <w:sz w:val="28"/>
          <w:szCs w:val="28"/>
        </w:rPr>
      </w:pPr>
      <w:r w:rsidRPr="00011ACB">
        <w:rPr>
          <w:rFonts w:ascii="Times New Roman" w:hAnsi="Times New Roman"/>
          <w:b/>
          <w:sz w:val="28"/>
          <w:szCs w:val="28"/>
        </w:rPr>
        <w:t>Основание проведения экспертно-аналитического мероприятия:</w:t>
      </w:r>
    </w:p>
    <w:p w14:paraId="2ACB71F1" w14:textId="77777777" w:rsidR="00F974D0" w:rsidRPr="00011ACB" w:rsidRDefault="00F974D0" w:rsidP="00F974D0">
      <w:pPr>
        <w:pStyle w:val="a3"/>
        <w:tabs>
          <w:tab w:val="left" w:pos="0"/>
        </w:tabs>
        <w:ind w:firstLine="709"/>
        <w:jc w:val="both"/>
        <w:rPr>
          <w:rFonts w:ascii="Times New Roman" w:hAnsi="Times New Roman"/>
          <w:sz w:val="28"/>
          <w:szCs w:val="28"/>
        </w:rPr>
      </w:pPr>
      <w:r w:rsidRPr="00011ACB">
        <w:rPr>
          <w:rFonts w:ascii="Times New Roman" w:hAnsi="Times New Roman"/>
          <w:sz w:val="28"/>
          <w:szCs w:val="28"/>
        </w:rPr>
        <w:t>- ст</w:t>
      </w:r>
      <w:r>
        <w:rPr>
          <w:rFonts w:ascii="Times New Roman" w:hAnsi="Times New Roman"/>
          <w:sz w:val="28"/>
          <w:szCs w:val="28"/>
        </w:rPr>
        <w:t xml:space="preserve">атья </w:t>
      </w:r>
      <w:r w:rsidRPr="00011ACB">
        <w:rPr>
          <w:rFonts w:ascii="Times New Roman" w:hAnsi="Times New Roman"/>
          <w:sz w:val="28"/>
          <w:szCs w:val="28"/>
        </w:rPr>
        <w:t>264.4 Бюджетного кодекса Российской Федерации;</w:t>
      </w:r>
    </w:p>
    <w:p w14:paraId="59DF0523" w14:textId="258EA284" w:rsidR="00F974D0" w:rsidRPr="00011ACB" w:rsidRDefault="00F974D0" w:rsidP="00F974D0">
      <w:pPr>
        <w:pStyle w:val="a3"/>
        <w:tabs>
          <w:tab w:val="left" w:pos="0"/>
        </w:tabs>
        <w:ind w:firstLine="709"/>
        <w:jc w:val="both"/>
        <w:rPr>
          <w:rFonts w:ascii="Times New Roman" w:hAnsi="Times New Roman"/>
          <w:sz w:val="28"/>
          <w:szCs w:val="28"/>
        </w:rPr>
      </w:pPr>
      <w:r w:rsidRPr="00011ACB">
        <w:rPr>
          <w:rFonts w:ascii="Times New Roman" w:hAnsi="Times New Roman"/>
          <w:sz w:val="28"/>
          <w:szCs w:val="28"/>
        </w:rPr>
        <w:t>- ст</w:t>
      </w:r>
      <w:r>
        <w:rPr>
          <w:rFonts w:ascii="Times New Roman" w:hAnsi="Times New Roman"/>
          <w:sz w:val="28"/>
          <w:szCs w:val="28"/>
        </w:rPr>
        <w:t xml:space="preserve">атья </w:t>
      </w:r>
      <w:r w:rsidRPr="00011ACB">
        <w:rPr>
          <w:rFonts w:ascii="Times New Roman" w:hAnsi="Times New Roman"/>
          <w:sz w:val="28"/>
          <w:szCs w:val="28"/>
        </w:rPr>
        <w:t>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(с изменениями)</w:t>
      </w:r>
      <w:r>
        <w:rPr>
          <w:rFonts w:ascii="Times New Roman" w:hAnsi="Times New Roman"/>
          <w:sz w:val="28"/>
          <w:szCs w:val="28"/>
        </w:rPr>
        <w:t xml:space="preserve"> (далее – Положение о бюджетном процессе)</w:t>
      </w:r>
      <w:r w:rsidRPr="00011ACB">
        <w:rPr>
          <w:rFonts w:ascii="Times New Roman" w:hAnsi="Times New Roman"/>
          <w:sz w:val="28"/>
          <w:szCs w:val="28"/>
        </w:rPr>
        <w:t>;</w:t>
      </w:r>
    </w:p>
    <w:p w14:paraId="5BD500B5" w14:textId="77777777" w:rsidR="00F974D0" w:rsidRPr="00011ACB" w:rsidRDefault="00F974D0" w:rsidP="00F974D0">
      <w:pPr>
        <w:pStyle w:val="a3"/>
        <w:tabs>
          <w:tab w:val="left" w:pos="0"/>
        </w:tabs>
        <w:ind w:firstLine="709"/>
        <w:jc w:val="both"/>
        <w:rPr>
          <w:rFonts w:ascii="Times New Roman" w:hAnsi="Times New Roman"/>
          <w:sz w:val="28"/>
          <w:szCs w:val="28"/>
        </w:rPr>
      </w:pPr>
      <w:r w:rsidRPr="00011ACB">
        <w:rPr>
          <w:rFonts w:ascii="Times New Roman" w:hAnsi="Times New Roman"/>
          <w:sz w:val="28"/>
          <w:szCs w:val="28"/>
        </w:rPr>
        <w:t>-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01.11.2018 №97;</w:t>
      </w:r>
    </w:p>
    <w:p w14:paraId="1588F64D" w14:textId="77777777" w:rsidR="00F974D0" w:rsidRPr="00011ACB" w:rsidRDefault="00F974D0" w:rsidP="00F974D0">
      <w:pPr>
        <w:pStyle w:val="a3"/>
        <w:tabs>
          <w:tab w:val="left" w:pos="0"/>
        </w:tabs>
        <w:ind w:firstLine="709"/>
        <w:jc w:val="both"/>
        <w:rPr>
          <w:rFonts w:ascii="Times New Roman" w:hAnsi="Times New Roman"/>
          <w:sz w:val="28"/>
          <w:szCs w:val="28"/>
        </w:rPr>
      </w:pPr>
      <w:r w:rsidRPr="00011ACB">
        <w:rPr>
          <w:rFonts w:ascii="Times New Roman" w:hAnsi="Times New Roman"/>
          <w:sz w:val="28"/>
          <w:szCs w:val="28"/>
        </w:rPr>
        <w:t>- Порядок представления, рассмотрения и утверждения годового отчета об исполнении бюджета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20.09.2018 №86;</w:t>
      </w:r>
    </w:p>
    <w:p w14:paraId="425D9395" w14:textId="77777777" w:rsidR="00F974D0" w:rsidRPr="00011ACB" w:rsidRDefault="00F974D0" w:rsidP="00F974D0">
      <w:pPr>
        <w:pStyle w:val="a3"/>
        <w:tabs>
          <w:tab w:val="left" w:pos="0"/>
        </w:tabs>
        <w:ind w:firstLine="709"/>
        <w:jc w:val="both"/>
        <w:rPr>
          <w:rFonts w:ascii="Times New Roman" w:eastAsia="Times New Roman" w:hAnsi="Times New Roman"/>
          <w:sz w:val="28"/>
          <w:szCs w:val="28"/>
          <w:lang w:eastAsia="ru-RU"/>
        </w:rPr>
      </w:pPr>
      <w:r w:rsidRPr="00011ACB">
        <w:rPr>
          <w:rFonts w:ascii="Times New Roman" w:eastAsia="Times New Roman" w:hAnsi="Times New Roman"/>
          <w:sz w:val="28"/>
          <w:szCs w:val="28"/>
          <w:lang w:eastAsia="ru-RU"/>
        </w:rPr>
        <w:t>- 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p>
    <w:p w14:paraId="1AF38A08" w14:textId="77777777" w:rsidR="00F974D0" w:rsidRPr="00011ACB" w:rsidRDefault="00F974D0" w:rsidP="00F974D0">
      <w:pPr>
        <w:pStyle w:val="a3"/>
        <w:tabs>
          <w:tab w:val="left" w:pos="0"/>
        </w:tabs>
        <w:ind w:firstLine="709"/>
        <w:jc w:val="both"/>
        <w:rPr>
          <w:rFonts w:ascii="Times New Roman" w:eastAsia="Times New Roman" w:hAnsi="Times New Roman"/>
          <w:sz w:val="28"/>
          <w:szCs w:val="28"/>
          <w:lang w:eastAsia="ru-RU"/>
        </w:rPr>
      </w:pPr>
      <w:r w:rsidRPr="00011ACB">
        <w:rPr>
          <w:rFonts w:ascii="Times New Roman" w:eastAsia="Times New Roman" w:hAnsi="Times New Roman"/>
          <w:sz w:val="28"/>
          <w:szCs w:val="28"/>
          <w:lang w:eastAsia="ru-RU"/>
        </w:rPr>
        <w:t>- С</w:t>
      </w:r>
      <w:r w:rsidRPr="00011ACB">
        <w:rPr>
          <w:rFonts w:ascii="Times New Roman" w:hAnsi="Times New Roman"/>
          <w:sz w:val="28"/>
          <w:szCs w:val="28"/>
        </w:rPr>
        <w:t>оглашение от 31.05.2012 №23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контроля»;</w:t>
      </w:r>
    </w:p>
    <w:p w14:paraId="0C0312A7" w14:textId="00551B3B" w:rsidR="00F974D0" w:rsidRPr="00525FF2" w:rsidRDefault="00F974D0" w:rsidP="00F974D0">
      <w:pPr>
        <w:pStyle w:val="a3"/>
        <w:tabs>
          <w:tab w:val="left" w:pos="0"/>
        </w:tabs>
        <w:ind w:firstLine="709"/>
        <w:jc w:val="both"/>
        <w:rPr>
          <w:rFonts w:ascii="Times New Roman" w:eastAsia="Times New Roman" w:hAnsi="Times New Roman"/>
          <w:sz w:val="28"/>
          <w:szCs w:val="28"/>
          <w:lang w:eastAsia="ru-RU"/>
        </w:rPr>
      </w:pPr>
      <w:r w:rsidRPr="00AE2C97">
        <w:rPr>
          <w:rFonts w:ascii="Times New Roman" w:hAnsi="Times New Roman"/>
          <w:sz w:val="28"/>
          <w:szCs w:val="28"/>
        </w:rPr>
        <w:t>- п</w:t>
      </w:r>
      <w:r>
        <w:rPr>
          <w:rFonts w:ascii="Times New Roman" w:hAnsi="Times New Roman"/>
          <w:sz w:val="28"/>
          <w:szCs w:val="28"/>
        </w:rPr>
        <w:t xml:space="preserve">ункт </w:t>
      </w:r>
      <w:r w:rsidRPr="00AE2C97">
        <w:rPr>
          <w:rFonts w:ascii="Times New Roman" w:hAnsi="Times New Roman"/>
          <w:sz w:val="28"/>
          <w:szCs w:val="28"/>
        </w:rPr>
        <w:t xml:space="preserve">2.1.1 Плана </w:t>
      </w:r>
      <w:r w:rsidRPr="00AE2C97">
        <w:rPr>
          <w:rFonts w:ascii="Times New Roman" w:eastAsia="Times New Roman" w:hAnsi="Times New Roman"/>
          <w:sz w:val="28"/>
          <w:szCs w:val="28"/>
          <w:lang w:eastAsia="ru-RU"/>
        </w:rPr>
        <w:t>работы Контрольно</w:t>
      </w:r>
      <w:r w:rsidRPr="00525FF2">
        <w:rPr>
          <w:rFonts w:ascii="Times New Roman" w:eastAsia="Times New Roman" w:hAnsi="Times New Roman"/>
          <w:sz w:val="28"/>
          <w:szCs w:val="28"/>
          <w:lang w:eastAsia="ru-RU"/>
        </w:rPr>
        <w:t xml:space="preserve">-ревизионной комиссии муниципального образования «Вяземский район» Смоленской области на </w:t>
      </w:r>
      <w:r w:rsidRPr="00525FF2">
        <w:rPr>
          <w:rFonts w:ascii="Times New Roman" w:hAnsi="Times New Roman"/>
          <w:sz w:val="28"/>
          <w:szCs w:val="28"/>
        </w:rPr>
        <w:t xml:space="preserve">2021 год, </w:t>
      </w:r>
      <w:r w:rsidRPr="00525FF2">
        <w:rPr>
          <w:rFonts w:ascii="Times New Roman" w:eastAsia="Times New Roman" w:hAnsi="Times New Roman"/>
          <w:sz w:val="28"/>
          <w:szCs w:val="28"/>
          <w:lang w:eastAsia="ru-RU"/>
        </w:rPr>
        <w:t>утвержденного приказом от 24.12.2020 №33 (с изменениями, внесенными приказом от 29.01.2021 №4)</w:t>
      </w:r>
      <w:r w:rsidR="004A4D3D">
        <w:rPr>
          <w:rFonts w:ascii="Times New Roman" w:eastAsia="Times New Roman" w:hAnsi="Times New Roman"/>
          <w:sz w:val="28"/>
          <w:szCs w:val="28"/>
          <w:lang w:eastAsia="ru-RU"/>
        </w:rPr>
        <w:t xml:space="preserve"> (далее – </w:t>
      </w:r>
      <w:r w:rsidR="002F4DF7">
        <w:rPr>
          <w:rFonts w:ascii="Times New Roman" w:eastAsia="Times New Roman" w:hAnsi="Times New Roman"/>
          <w:sz w:val="28"/>
          <w:szCs w:val="28"/>
          <w:lang w:eastAsia="ru-RU"/>
        </w:rPr>
        <w:t>П</w:t>
      </w:r>
      <w:r w:rsidR="004A4D3D">
        <w:rPr>
          <w:rFonts w:ascii="Times New Roman" w:eastAsia="Times New Roman" w:hAnsi="Times New Roman"/>
          <w:sz w:val="28"/>
          <w:szCs w:val="28"/>
          <w:lang w:eastAsia="ru-RU"/>
        </w:rPr>
        <w:t>лан работы Контрольно-ревизионной комиссии на 2021 год)</w:t>
      </w:r>
      <w:r w:rsidRPr="00525FF2">
        <w:rPr>
          <w:rFonts w:ascii="Times New Roman" w:eastAsia="Times New Roman" w:hAnsi="Times New Roman"/>
          <w:sz w:val="28"/>
          <w:szCs w:val="28"/>
          <w:lang w:eastAsia="ru-RU"/>
        </w:rPr>
        <w:t>.</w:t>
      </w:r>
    </w:p>
    <w:p w14:paraId="6CEF378E" w14:textId="77777777" w:rsidR="00F974D0" w:rsidRPr="00011ACB" w:rsidRDefault="00F974D0" w:rsidP="00F974D0">
      <w:pPr>
        <w:ind w:firstLine="709"/>
        <w:jc w:val="both"/>
        <w:rPr>
          <w:b/>
          <w:sz w:val="28"/>
          <w:szCs w:val="28"/>
        </w:rPr>
      </w:pPr>
      <w:r w:rsidRPr="00011ACB">
        <w:rPr>
          <w:b/>
          <w:sz w:val="28"/>
          <w:szCs w:val="28"/>
        </w:rPr>
        <w:t>Цель экспертно-аналитического мероприятия:</w:t>
      </w:r>
    </w:p>
    <w:p w14:paraId="303326D7" w14:textId="77777777" w:rsidR="00F974D0" w:rsidRDefault="00F974D0" w:rsidP="00F974D0">
      <w:pPr>
        <w:ind w:firstLine="709"/>
        <w:jc w:val="both"/>
        <w:rPr>
          <w:sz w:val="28"/>
          <w:szCs w:val="28"/>
        </w:rPr>
      </w:pPr>
      <w:r w:rsidRPr="00011ACB">
        <w:rPr>
          <w:rFonts w:eastAsia="Times New Roman"/>
          <w:sz w:val="28"/>
          <w:szCs w:val="28"/>
        </w:rPr>
        <w:t xml:space="preserve">- определение достоверности показателей бюджетной отчетности </w:t>
      </w:r>
      <w:bookmarkStart w:id="0" w:name="_Hlk69221633"/>
      <w:r w:rsidRPr="00011ACB">
        <w:rPr>
          <w:sz w:val="28"/>
          <w:szCs w:val="28"/>
        </w:rPr>
        <w:t xml:space="preserve">главных администраторов доходов бюджета, </w:t>
      </w:r>
      <w:r w:rsidRPr="00011ACB">
        <w:rPr>
          <w:rFonts w:eastAsia="Times New Roman"/>
          <w:sz w:val="28"/>
          <w:szCs w:val="28"/>
        </w:rPr>
        <w:t xml:space="preserve">главных распорядителей бюджетных средств, </w:t>
      </w:r>
      <w:r w:rsidRPr="00011ACB">
        <w:rPr>
          <w:sz w:val="28"/>
          <w:szCs w:val="28"/>
        </w:rPr>
        <w:t xml:space="preserve">главных администраторов источников финансирования дефицита бюджета Вяземского городского поселения Вяземского района </w:t>
      </w:r>
      <w:r w:rsidRPr="00011ACB">
        <w:rPr>
          <w:sz w:val="28"/>
          <w:szCs w:val="28"/>
        </w:rPr>
        <w:lastRenderedPageBreak/>
        <w:t>Смоленской области</w:t>
      </w:r>
      <w:bookmarkEnd w:id="0"/>
      <w:r w:rsidRPr="00011ACB">
        <w:rPr>
          <w:sz w:val="28"/>
          <w:szCs w:val="28"/>
        </w:rPr>
        <w:t>;</w:t>
      </w:r>
    </w:p>
    <w:p w14:paraId="3565E172" w14:textId="77777777" w:rsidR="00F974D0" w:rsidRDefault="00F974D0" w:rsidP="00F974D0">
      <w:pPr>
        <w:ind w:firstLine="709"/>
        <w:jc w:val="both"/>
        <w:rPr>
          <w:sz w:val="28"/>
          <w:szCs w:val="28"/>
        </w:rPr>
      </w:pPr>
      <w:r>
        <w:rPr>
          <w:sz w:val="28"/>
          <w:szCs w:val="28"/>
        </w:rPr>
        <w:t xml:space="preserve">- </w:t>
      </w:r>
      <w:r w:rsidRPr="00A32313">
        <w:rPr>
          <w:sz w:val="28"/>
          <w:szCs w:val="28"/>
        </w:rPr>
        <w:t xml:space="preserve">проверка соблюдения положений Бюджетного </w:t>
      </w:r>
      <w:hyperlink r:id="rId6" w:history="1">
        <w:r w:rsidRPr="00A32313">
          <w:rPr>
            <w:sz w:val="28"/>
            <w:szCs w:val="28"/>
          </w:rPr>
          <w:t>кодекса</w:t>
        </w:r>
      </w:hyperlink>
      <w:r w:rsidRPr="00A32313">
        <w:rPr>
          <w:sz w:val="28"/>
          <w:szCs w:val="28"/>
        </w:rPr>
        <w:t xml:space="preserve"> Российской Федерации и иных законодательных и нормативных правовых актов Российской Федерации </w:t>
      </w:r>
      <w:r w:rsidRPr="00011ACB">
        <w:rPr>
          <w:sz w:val="28"/>
          <w:szCs w:val="28"/>
        </w:rPr>
        <w:t>главны</w:t>
      </w:r>
      <w:r>
        <w:rPr>
          <w:sz w:val="28"/>
          <w:szCs w:val="28"/>
        </w:rPr>
        <w:t>ми</w:t>
      </w:r>
      <w:r w:rsidRPr="00011ACB">
        <w:rPr>
          <w:sz w:val="28"/>
          <w:szCs w:val="28"/>
        </w:rPr>
        <w:t xml:space="preserve"> администратор</w:t>
      </w:r>
      <w:r>
        <w:rPr>
          <w:sz w:val="28"/>
          <w:szCs w:val="28"/>
        </w:rPr>
        <w:t>ами</w:t>
      </w:r>
      <w:r w:rsidRPr="00011ACB">
        <w:rPr>
          <w:sz w:val="28"/>
          <w:szCs w:val="28"/>
        </w:rPr>
        <w:t xml:space="preserve"> доходов бюджета, </w:t>
      </w:r>
      <w:r w:rsidRPr="00011ACB">
        <w:rPr>
          <w:rFonts w:eastAsia="Times New Roman"/>
          <w:sz w:val="28"/>
          <w:szCs w:val="28"/>
        </w:rPr>
        <w:t>главны</w:t>
      </w:r>
      <w:r>
        <w:rPr>
          <w:rFonts w:eastAsia="Times New Roman"/>
          <w:sz w:val="28"/>
          <w:szCs w:val="28"/>
        </w:rPr>
        <w:t>ми</w:t>
      </w:r>
      <w:r w:rsidRPr="00011ACB">
        <w:rPr>
          <w:rFonts w:eastAsia="Times New Roman"/>
          <w:sz w:val="28"/>
          <w:szCs w:val="28"/>
        </w:rPr>
        <w:t xml:space="preserve"> распорядител</w:t>
      </w:r>
      <w:r>
        <w:rPr>
          <w:rFonts w:eastAsia="Times New Roman"/>
          <w:sz w:val="28"/>
          <w:szCs w:val="28"/>
        </w:rPr>
        <w:t>ями</w:t>
      </w:r>
      <w:r w:rsidRPr="00011ACB">
        <w:rPr>
          <w:rFonts w:eastAsia="Times New Roman"/>
          <w:sz w:val="28"/>
          <w:szCs w:val="28"/>
        </w:rPr>
        <w:t xml:space="preserve"> бюджетных средств, </w:t>
      </w:r>
      <w:r w:rsidRPr="00011ACB">
        <w:rPr>
          <w:sz w:val="28"/>
          <w:szCs w:val="28"/>
        </w:rPr>
        <w:t>главны</w:t>
      </w:r>
      <w:r>
        <w:rPr>
          <w:sz w:val="28"/>
          <w:szCs w:val="28"/>
        </w:rPr>
        <w:t>ми</w:t>
      </w:r>
      <w:r w:rsidRPr="00011ACB">
        <w:rPr>
          <w:sz w:val="28"/>
          <w:szCs w:val="28"/>
        </w:rPr>
        <w:t xml:space="preserve"> администратор</w:t>
      </w:r>
      <w:r>
        <w:rPr>
          <w:sz w:val="28"/>
          <w:szCs w:val="28"/>
        </w:rPr>
        <w:t>ами</w:t>
      </w:r>
      <w:r w:rsidRPr="00011ACB">
        <w:rPr>
          <w:sz w:val="28"/>
          <w:szCs w:val="28"/>
        </w:rPr>
        <w:t xml:space="preserve"> источников финансирования дефицита бюджета Вяземского городского поселения Вяземского района Смоленской области</w:t>
      </w:r>
      <w:r>
        <w:rPr>
          <w:sz w:val="28"/>
          <w:szCs w:val="28"/>
        </w:rPr>
        <w:t>,</w:t>
      </w:r>
      <w:r w:rsidRPr="00A32313">
        <w:rPr>
          <w:sz w:val="28"/>
          <w:szCs w:val="28"/>
        </w:rPr>
        <w:t xml:space="preserve"> при исполнении бюджет</w:t>
      </w:r>
      <w:r>
        <w:rPr>
          <w:sz w:val="28"/>
          <w:szCs w:val="28"/>
        </w:rPr>
        <w:t>а</w:t>
      </w:r>
      <w:r w:rsidRPr="00A32313">
        <w:rPr>
          <w:sz w:val="28"/>
          <w:szCs w:val="28"/>
        </w:rPr>
        <w:t xml:space="preserve"> </w:t>
      </w:r>
      <w:r>
        <w:rPr>
          <w:sz w:val="28"/>
          <w:szCs w:val="28"/>
        </w:rPr>
        <w:t xml:space="preserve">городского поселения </w:t>
      </w:r>
      <w:r w:rsidRPr="00A32313">
        <w:rPr>
          <w:sz w:val="28"/>
          <w:szCs w:val="28"/>
        </w:rPr>
        <w:t xml:space="preserve">за </w:t>
      </w:r>
      <w:r>
        <w:rPr>
          <w:sz w:val="28"/>
          <w:szCs w:val="28"/>
        </w:rPr>
        <w:t>2020</w:t>
      </w:r>
      <w:r w:rsidRPr="00A32313">
        <w:rPr>
          <w:sz w:val="28"/>
          <w:szCs w:val="28"/>
        </w:rPr>
        <w:t xml:space="preserve"> год;</w:t>
      </w:r>
    </w:p>
    <w:p w14:paraId="20869600" w14:textId="77777777" w:rsidR="00F974D0" w:rsidRDefault="00F974D0" w:rsidP="00F974D0">
      <w:pPr>
        <w:ind w:firstLine="709"/>
        <w:jc w:val="both"/>
        <w:rPr>
          <w:sz w:val="28"/>
          <w:szCs w:val="28"/>
        </w:rPr>
      </w:pPr>
      <w:r>
        <w:rPr>
          <w:sz w:val="28"/>
          <w:szCs w:val="28"/>
        </w:rPr>
        <w:t xml:space="preserve">- </w:t>
      </w:r>
      <w:r w:rsidRPr="00A32313">
        <w:rPr>
          <w:sz w:val="28"/>
          <w:szCs w:val="28"/>
        </w:rPr>
        <w:t xml:space="preserve">анализ показателей исполнения бюджета </w:t>
      </w:r>
      <w:r>
        <w:rPr>
          <w:sz w:val="28"/>
          <w:szCs w:val="28"/>
        </w:rPr>
        <w:t xml:space="preserve">городского поселения </w:t>
      </w:r>
      <w:r w:rsidRPr="00A32313">
        <w:rPr>
          <w:sz w:val="28"/>
          <w:szCs w:val="28"/>
        </w:rPr>
        <w:t xml:space="preserve">за </w:t>
      </w:r>
      <w:r>
        <w:rPr>
          <w:sz w:val="28"/>
          <w:szCs w:val="28"/>
        </w:rPr>
        <w:t>2020</w:t>
      </w:r>
      <w:r w:rsidRPr="00A32313">
        <w:rPr>
          <w:sz w:val="28"/>
          <w:szCs w:val="28"/>
        </w:rPr>
        <w:t xml:space="preserve"> год по каждому </w:t>
      </w:r>
      <w:r w:rsidRPr="00011ACB">
        <w:rPr>
          <w:sz w:val="28"/>
          <w:szCs w:val="28"/>
        </w:rPr>
        <w:t>главн</w:t>
      </w:r>
      <w:r>
        <w:rPr>
          <w:sz w:val="28"/>
          <w:szCs w:val="28"/>
        </w:rPr>
        <w:t>ому</w:t>
      </w:r>
      <w:r w:rsidRPr="00011ACB">
        <w:rPr>
          <w:sz w:val="28"/>
          <w:szCs w:val="28"/>
        </w:rPr>
        <w:t xml:space="preserve"> администрат</w:t>
      </w:r>
      <w:r>
        <w:rPr>
          <w:sz w:val="28"/>
          <w:szCs w:val="28"/>
        </w:rPr>
        <w:t xml:space="preserve">ору </w:t>
      </w:r>
      <w:r w:rsidRPr="00011ACB">
        <w:rPr>
          <w:sz w:val="28"/>
          <w:szCs w:val="28"/>
        </w:rPr>
        <w:t xml:space="preserve">доходов бюджета, </w:t>
      </w:r>
      <w:r w:rsidRPr="00011ACB">
        <w:rPr>
          <w:rFonts w:eastAsia="Times New Roman"/>
          <w:sz w:val="28"/>
          <w:szCs w:val="28"/>
        </w:rPr>
        <w:t>главн</w:t>
      </w:r>
      <w:r>
        <w:rPr>
          <w:rFonts w:eastAsia="Times New Roman"/>
          <w:sz w:val="28"/>
          <w:szCs w:val="28"/>
        </w:rPr>
        <w:t>ому</w:t>
      </w:r>
      <w:r w:rsidRPr="00011ACB">
        <w:rPr>
          <w:rFonts w:eastAsia="Times New Roman"/>
          <w:sz w:val="28"/>
          <w:szCs w:val="28"/>
        </w:rPr>
        <w:t xml:space="preserve"> распорядител</w:t>
      </w:r>
      <w:r>
        <w:rPr>
          <w:rFonts w:eastAsia="Times New Roman"/>
          <w:sz w:val="28"/>
          <w:szCs w:val="28"/>
        </w:rPr>
        <w:t>ю</w:t>
      </w:r>
      <w:r w:rsidRPr="00011ACB">
        <w:rPr>
          <w:rFonts w:eastAsia="Times New Roman"/>
          <w:sz w:val="28"/>
          <w:szCs w:val="28"/>
        </w:rPr>
        <w:t xml:space="preserve"> бюджетных средств, </w:t>
      </w:r>
      <w:r w:rsidRPr="00011ACB">
        <w:rPr>
          <w:sz w:val="28"/>
          <w:szCs w:val="28"/>
        </w:rPr>
        <w:t>главн</w:t>
      </w:r>
      <w:r>
        <w:rPr>
          <w:sz w:val="28"/>
          <w:szCs w:val="28"/>
        </w:rPr>
        <w:t>ому</w:t>
      </w:r>
      <w:r w:rsidRPr="00011ACB">
        <w:rPr>
          <w:sz w:val="28"/>
          <w:szCs w:val="28"/>
        </w:rPr>
        <w:t xml:space="preserve"> администратор</w:t>
      </w:r>
      <w:r>
        <w:rPr>
          <w:sz w:val="28"/>
          <w:szCs w:val="28"/>
        </w:rPr>
        <w:t>у</w:t>
      </w:r>
      <w:r w:rsidRPr="00011ACB">
        <w:rPr>
          <w:sz w:val="28"/>
          <w:szCs w:val="28"/>
        </w:rPr>
        <w:t xml:space="preserve"> источников финансирования дефицита бюджета Вяземского городского поселения Вяземского района Смоленской области</w:t>
      </w:r>
      <w:r>
        <w:rPr>
          <w:sz w:val="28"/>
          <w:szCs w:val="28"/>
        </w:rPr>
        <w:t>;</w:t>
      </w:r>
    </w:p>
    <w:p w14:paraId="663551B1" w14:textId="77777777" w:rsidR="00F974D0" w:rsidRPr="00A32313" w:rsidRDefault="00F974D0" w:rsidP="00F974D0">
      <w:pPr>
        <w:ind w:firstLine="709"/>
        <w:jc w:val="both"/>
        <w:rPr>
          <w:sz w:val="28"/>
          <w:szCs w:val="28"/>
        </w:rPr>
      </w:pPr>
      <w:r>
        <w:rPr>
          <w:sz w:val="28"/>
          <w:szCs w:val="28"/>
        </w:rPr>
        <w:t xml:space="preserve">- </w:t>
      </w:r>
      <w:r w:rsidRPr="00A32313">
        <w:rPr>
          <w:sz w:val="28"/>
          <w:szCs w:val="28"/>
        </w:rPr>
        <w:t xml:space="preserve">сопоставление фактических показателей исполнения бюджета </w:t>
      </w:r>
      <w:r>
        <w:rPr>
          <w:sz w:val="28"/>
          <w:szCs w:val="28"/>
        </w:rPr>
        <w:t xml:space="preserve">городского поселения </w:t>
      </w:r>
      <w:r w:rsidRPr="00A32313">
        <w:rPr>
          <w:sz w:val="28"/>
          <w:szCs w:val="28"/>
        </w:rPr>
        <w:t xml:space="preserve">с показателями, утвержденными </w:t>
      </w:r>
      <w:r>
        <w:rPr>
          <w:sz w:val="28"/>
          <w:szCs w:val="28"/>
        </w:rPr>
        <w:t>решением о</w:t>
      </w:r>
      <w:r w:rsidRPr="00A32313">
        <w:rPr>
          <w:sz w:val="28"/>
          <w:szCs w:val="28"/>
        </w:rPr>
        <w:t xml:space="preserve"> бюджете на </w:t>
      </w:r>
      <w:r>
        <w:rPr>
          <w:sz w:val="28"/>
          <w:szCs w:val="28"/>
        </w:rPr>
        <w:t>2020 год</w:t>
      </w:r>
      <w:r w:rsidRPr="00A32313">
        <w:rPr>
          <w:sz w:val="28"/>
          <w:szCs w:val="28"/>
        </w:rPr>
        <w:t>;</w:t>
      </w:r>
    </w:p>
    <w:p w14:paraId="268BEF62" w14:textId="77777777" w:rsidR="00F974D0" w:rsidRPr="00A32313" w:rsidRDefault="00F974D0" w:rsidP="00F974D0">
      <w:pPr>
        <w:ind w:firstLine="709"/>
        <w:jc w:val="both"/>
        <w:rPr>
          <w:sz w:val="28"/>
          <w:szCs w:val="28"/>
        </w:rPr>
      </w:pPr>
      <w:r>
        <w:rPr>
          <w:sz w:val="28"/>
          <w:szCs w:val="28"/>
        </w:rPr>
        <w:t xml:space="preserve">- </w:t>
      </w:r>
      <w:r w:rsidRPr="00A32313">
        <w:rPr>
          <w:sz w:val="28"/>
          <w:szCs w:val="28"/>
        </w:rPr>
        <w:t>оценка эффективности администрирования доходов бюджета и источников финансирования дефицита бюджета;</w:t>
      </w:r>
    </w:p>
    <w:p w14:paraId="616B54A5" w14:textId="77777777" w:rsidR="00F974D0" w:rsidRPr="00A32313" w:rsidRDefault="00F974D0" w:rsidP="00F974D0">
      <w:pPr>
        <w:ind w:firstLine="709"/>
        <w:jc w:val="both"/>
        <w:rPr>
          <w:sz w:val="28"/>
          <w:szCs w:val="28"/>
        </w:rPr>
      </w:pPr>
      <w:r>
        <w:rPr>
          <w:sz w:val="28"/>
          <w:szCs w:val="28"/>
        </w:rPr>
        <w:t xml:space="preserve">- </w:t>
      </w:r>
      <w:r w:rsidRPr="00A32313">
        <w:rPr>
          <w:sz w:val="28"/>
          <w:szCs w:val="28"/>
        </w:rPr>
        <w:t>установление законности, целевого, результативного и эффективного использования средств бюджета</w:t>
      </w:r>
      <w:r>
        <w:rPr>
          <w:sz w:val="28"/>
          <w:szCs w:val="28"/>
        </w:rPr>
        <w:t xml:space="preserve"> городского поселения</w:t>
      </w:r>
      <w:r w:rsidRPr="00A32313">
        <w:rPr>
          <w:sz w:val="28"/>
          <w:szCs w:val="28"/>
        </w:rPr>
        <w:t>;</w:t>
      </w:r>
    </w:p>
    <w:p w14:paraId="6D9B3A2C" w14:textId="77777777" w:rsidR="00F974D0" w:rsidRPr="00A32313" w:rsidRDefault="00F974D0" w:rsidP="00F974D0">
      <w:pPr>
        <w:ind w:firstLine="709"/>
        <w:jc w:val="both"/>
        <w:rPr>
          <w:sz w:val="28"/>
          <w:szCs w:val="28"/>
        </w:rPr>
      </w:pPr>
      <w:r>
        <w:rPr>
          <w:sz w:val="28"/>
          <w:szCs w:val="28"/>
        </w:rPr>
        <w:t xml:space="preserve">- </w:t>
      </w:r>
      <w:r w:rsidRPr="00A32313">
        <w:rPr>
          <w:sz w:val="28"/>
          <w:szCs w:val="28"/>
        </w:rPr>
        <w:t>комплексная оценка причин неисполнения бюджета и недостижения результатов использования средств бюджета</w:t>
      </w:r>
      <w:r>
        <w:rPr>
          <w:sz w:val="28"/>
          <w:szCs w:val="28"/>
        </w:rPr>
        <w:t>;</w:t>
      </w:r>
    </w:p>
    <w:p w14:paraId="771389F7" w14:textId="77777777" w:rsidR="00F974D0" w:rsidRPr="00A32313" w:rsidRDefault="00F974D0" w:rsidP="00F974D0">
      <w:pPr>
        <w:ind w:firstLine="709"/>
        <w:jc w:val="both"/>
        <w:rPr>
          <w:sz w:val="28"/>
          <w:szCs w:val="28"/>
        </w:rPr>
      </w:pPr>
      <w:r>
        <w:rPr>
          <w:sz w:val="28"/>
          <w:szCs w:val="28"/>
        </w:rPr>
        <w:t xml:space="preserve">- </w:t>
      </w:r>
      <w:r w:rsidRPr="00A32313">
        <w:rPr>
          <w:sz w:val="28"/>
          <w:szCs w:val="28"/>
        </w:rPr>
        <w:t>проверка эффективности формирования, управления и распоряжения</w:t>
      </w:r>
      <w:r>
        <w:rPr>
          <w:sz w:val="28"/>
          <w:szCs w:val="28"/>
        </w:rPr>
        <w:t xml:space="preserve"> имуществом городского поселения;</w:t>
      </w:r>
    </w:p>
    <w:p w14:paraId="43A0BCCB" w14:textId="77777777" w:rsidR="00F974D0" w:rsidRPr="00011ACB" w:rsidRDefault="00F974D0" w:rsidP="00F974D0">
      <w:pPr>
        <w:ind w:firstLine="709"/>
        <w:jc w:val="both"/>
        <w:rPr>
          <w:rFonts w:eastAsia="Times New Roman"/>
          <w:sz w:val="28"/>
          <w:szCs w:val="28"/>
        </w:rPr>
      </w:pPr>
      <w:r w:rsidRPr="00011ACB">
        <w:rPr>
          <w:color w:val="000000"/>
          <w:sz w:val="28"/>
          <w:szCs w:val="28"/>
        </w:rPr>
        <w:t xml:space="preserve">- установление </w:t>
      </w:r>
      <w:r w:rsidRPr="00011ACB">
        <w:rPr>
          <w:rFonts w:eastAsia="Times New Roman"/>
          <w:sz w:val="28"/>
          <w:szCs w:val="28"/>
        </w:rPr>
        <w:t>законности, степени полноты и достоверности предоставленной бюджетной отчетности, а также предоставленных в составе проекта решения Совета депутатов Вяземского городского поселения Вяземского района Смоленской области об исполнении бюджета городского поселения за 2020 год, документов и материалов;</w:t>
      </w:r>
    </w:p>
    <w:p w14:paraId="08779F87" w14:textId="77777777" w:rsidR="00F974D0" w:rsidRPr="00011ACB" w:rsidRDefault="00F974D0" w:rsidP="00F974D0">
      <w:pPr>
        <w:ind w:firstLine="709"/>
        <w:jc w:val="both"/>
        <w:rPr>
          <w:sz w:val="28"/>
          <w:szCs w:val="28"/>
        </w:rPr>
      </w:pPr>
      <w:r w:rsidRPr="00011ACB">
        <w:rPr>
          <w:sz w:val="28"/>
          <w:szCs w:val="28"/>
        </w:rPr>
        <w:t xml:space="preserve">- установление достоверности показателей бюджетной отчетности главных администраторов бюджетных средств, внутренней согласованности соответствующих форм отчетности, соблюдение контрольных соотношений и соответствие плановых показателей годового отчета об исполнении бюджета показателям </w:t>
      </w:r>
      <w:r w:rsidRPr="00011ACB">
        <w:rPr>
          <w:color w:val="000000"/>
          <w:sz w:val="28"/>
          <w:szCs w:val="28"/>
        </w:rPr>
        <w:t xml:space="preserve">решения </w:t>
      </w:r>
      <w:r w:rsidRPr="00303911">
        <w:rPr>
          <w:sz w:val="28"/>
          <w:szCs w:val="28"/>
        </w:rPr>
        <w:t xml:space="preserve">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w:t>
      </w:r>
      <w:r w:rsidRPr="00011ACB">
        <w:rPr>
          <w:color w:val="000000"/>
          <w:sz w:val="28"/>
          <w:szCs w:val="28"/>
        </w:rPr>
        <w:t xml:space="preserve"> (далее – решение Совета депутатов от </w:t>
      </w:r>
      <w:r>
        <w:rPr>
          <w:color w:val="000000"/>
          <w:sz w:val="28"/>
          <w:szCs w:val="28"/>
        </w:rPr>
        <w:t>17.12.2019 №101</w:t>
      </w:r>
      <w:r w:rsidRPr="00011ACB">
        <w:rPr>
          <w:color w:val="000000"/>
          <w:sz w:val="28"/>
          <w:szCs w:val="28"/>
        </w:rPr>
        <w:t>)</w:t>
      </w:r>
      <w:r w:rsidRPr="00011ACB">
        <w:rPr>
          <w:sz w:val="28"/>
          <w:szCs w:val="28"/>
        </w:rPr>
        <w:t xml:space="preserve"> (с изменениями)</w:t>
      </w:r>
      <w:r>
        <w:rPr>
          <w:sz w:val="28"/>
          <w:szCs w:val="28"/>
        </w:rPr>
        <w:t>.</w:t>
      </w:r>
    </w:p>
    <w:p w14:paraId="702FA11B" w14:textId="77777777" w:rsidR="00F974D0" w:rsidRPr="00011ACB" w:rsidRDefault="00F974D0" w:rsidP="00F974D0">
      <w:pPr>
        <w:pStyle w:val="a3"/>
        <w:ind w:firstLine="709"/>
        <w:jc w:val="both"/>
        <w:rPr>
          <w:rFonts w:ascii="Times New Roman" w:hAnsi="Times New Roman"/>
          <w:b/>
          <w:sz w:val="28"/>
          <w:szCs w:val="28"/>
        </w:rPr>
      </w:pPr>
      <w:r w:rsidRPr="00011ACB">
        <w:rPr>
          <w:rFonts w:ascii="Times New Roman" w:hAnsi="Times New Roman"/>
          <w:b/>
          <w:sz w:val="28"/>
          <w:szCs w:val="28"/>
        </w:rPr>
        <w:t>Нормативно-правовая база:</w:t>
      </w:r>
    </w:p>
    <w:p w14:paraId="6E44894F" w14:textId="77777777" w:rsidR="00F974D0" w:rsidRPr="00011ACB" w:rsidRDefault="00F974D0" w:rsidP="00F974D0">
      <w:pPr>
        <w:pStyle w:val="a3"/>
        <w:ind w:firstLine="709"/>
        <w:jc w:val="both"/>
        <w:rPr>
          <w:rFonts w:ascii="Times New Roman" w:hAnsi="Times New Roman"/>
          <w:sz w:val="28"/>
          <w:szCs w:val="28"/>
        </w:rPr>
      </w:pPr>
      <w:r w:rsidRPr="00011ACB">
        <w:rPr>
          <w:rFonts w:ascii="Times New Roman" w:hAnsi="Times New Roman"/>
          <w:sz w:val="28"/>
          <w:szCs w:val="28"/>
        </w:rPr>
        <w:t>- Бюджетный кодекс Российской Федерации (далее - БК РФ);</w:t>
      </w:r>
    </w:p>
    <w:p w14:paraId="56548951" w14:textId="77777777" w:rsidR="00F974D0" w:rsidRPr="00011ACB" w:rsidRDefault="00F974D0" w:rsidP="00F974D0">
      <w:pPr>
        <w:pStyle w:val="a3"/>
        <w:ind w:firstLine="709"/>
        <w:jc w:val="both"/>
        <w:rPr>
          <w:rFonts w:ascii="Times New Roman" w:hAnsi="Times New Roman"/>
          <w:sz w:val="28"/>
          <w:szCs w:val="28"/>
        </w:rPr>
      </w:pPr>
      <w:r w:rsidRPr="00011ACB">
        <w:rPr>
          <w:rFonts w:ascii="Times New Roman" w:hAnsi="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№6-ФЗ);</w:t>
      </w:r>
    </w:p>
    <w:p w14:paraId="0424DEBE" w14:textId="77777777" w:rsidR="00F974D0" w:rsidRPr="00011ACB" w:rsidRDefault="00F974D0" w:rsidP="00F974D0">
      <w:pPr>
        <w:pStyle w:val="a3"/>
        <w:ind w:firstLine="709"/>
        <w:jc w:val="both"/>
        <w:rPr>
          <w:rFonts w:ascii="Times New Roman" w:eastAsia="Times New Roman" w:hAnsi="Times New Roman"/>
          <w:sz w:val="28"/>
          <w:szCs w:val="28"/>
        </w:rPr>
      </w:pPr>
      <w:r w:rsidRPr="00011ACB">
        <w:rPr>
          <w:rFonts w:ascii="Times New Roman" w:hAnsi="Times New Roman"/>
          <w:sz w:val="28"/>
          <w:szCs w:val="28"/>
        </w:rPr>
        <w:lastRenderedPageBreak/>
        <w:t>- П</w:t>
      </w:r>
      <w:r w:rsidRPr="00011ACB">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14:paraId="1581CB3C" w14:textId="77777777" w:rsidR="00F974D0" w:rsidRPr="00011ACB" w:rsidRDefault="00F974D0" w:rsidP="00F974D0">
      <w:pPr>
        <w:pStyle w:val="a3"/>
        <w:ind w:firstLine="709"/>
        <w:jc w:val="both"/>
        <w:rPr>
          <w:rFonts w:ascii="Times New Roman" w:hAnsi="Times New Roman"/>
          <w:b/>
          <w:sz w:val="28"/>
          <w:szCs w:val="28"/>
        </w:rPr>
      </w:pPr>
      <w:r w:rsidRPr="00011ACB">
        <w:rPr>
          <w:rFonts w:ascii="Times New Roman" w:hAnsi="Times New Roman"/>
          <w:b/>
          <w:sz w:val="28"/>
          <w:szCs w:val="28"/>
        </w:rPr>
        <w:t xml:space="preserve">Предмет экспертно-аналитического мероприятия: </w:t>
      </w:r>
    </w:p>
    <w:p w14:paraId="2F5E76B8" w14:textId="77777777" w:rsidR="00F974D0" w:rsidRPr="00011ACB" w:rsidRDefault="00F974D0" w:rsidP="00F974D0">
      <w:pPr>
        <w:ind w:firstLine="709"/>
        <w:jc w:val="both"/>
        <w:rPr>
          <w:sz w:val="28"/>
          <w:szCs w:val="28"/>
        </w:rPr>
      </w:pPr>
      <w:r w:rsidRPr="00011ACB">
        <w:rPr>
          <w:sz w:val="28"/>
          <w:szCs w:val="28"/>
        </w:rPr>
        <w:t xml:space="preserve">- годовая бюджетная отчетность </w:t>
      </w:r>
      <w:r w:rsidRPr="00011ACB">
        <w:rPr>
          <w:rFonts w:eastAsia="Times New Roman"/>
          <w:sz w:val="28"/>
          <w:szCs w:val="28"/>
        </w:rPr>
        <w:t xml:space="preserve">главных распорядителей средств бюджета, </w:t>
      </w:r>
      <w:r w:rsidRPr="00011ACB">
        <w:rPr>
          <w:sz w:val="28"/>
          <w:szCs w:val="28"/>
        </w:rPr>
        <w:t>главных администраторов доходов бюджета, главных администраторов источников финансирования дефицита бюджета Вяземского городского поселения Вяземского района Смоленской области, в части исполнения бюджета Вяземского городского поселения за 2020 год;</w:t>
      </w:r>
    </w:p>
    <w:p w14:paraId="55FD33FA" w14:textId="77777777" w:rsidR="00F974D0" w:rsidRPr="00011ACB" w:rsidRDefault="00F974D0" w:rsidP="00F974D0">
      <w:pPr>
        <w:ind w:firstLine="709"/>
        <w:jc w:val="both"/>
        <w:rPr>
          <w:rFonts w:eastAsia="Times New Roman"/>
          <w:sz w:val="28"/>
          <w:szCs w:val="28"/>
        </w:rPr>
      </w:pPr>
      <w:r w:rsidRPr="00011ACB">
        <w:rPr>
          <w:sz w:val="28"/>
          <w:szCs w:val="28"/>
        </w:rPr>
        <w:t>- о</w:t>
      </w:r>
      <w:r w:rsidRPr="00011ACB">
        <w:rPr>
          <w:rFonts w:eastAsia="Times New Roman"/>
          <w:sz w:val="28"/>
          <w:szCs w:val="28"/>
        </w:rPr>
        <w:t>тчет об исполнении бюджета муниципального образования Вяземско</w:t>
      </w:r>
      <w:r>
        <w:rPr>
          <w:rFonts w:eastAsia="Times New Roman"/>
          <w:sz w:val="28"/>
          <w:szCs w:val="28"/>
        </w:rPr>
        <w:t>е</w:t>
      </w:r>
      <w:r w:rsidRPr="00011ACB">
        <w:rPr>
          <w:rFonts w:eastAsia="Times New Roman"/>
          <w:sz w:val="28"/>
          <w:szCs w:val="28"/>
        </w:rPr>
        <w:t xml:space="preserve"> городско</w:t>
      </w:r>
      <w:r>
        <w:rPr>
          <w:rFonts w:eastAsia="Times New Roman"/>
          <w:sz w:val="28"/>
          <w:szCs w:val="28"/>
        </w:rPr>
        <w:t>е</w:t>
      </w:r>
      <w:r w:rsidRPr="00011ACB">
        <w:rPr>
          <w:rFonts w:eastAsia="Times New Roman"/>
          <w:sz w:val="28"/>
          <w:szCs w:val="28"/>
        </w:rPr>
        <w:t xml:space="preserve"> поселени</w:t>
      </w:r>
      <w:r>
        <w:rPr>
          <w:rFonts w:eastAsia="Times New Roman"/>
          <w:sz w:val="28"/>
          <w:szCs w:val="28"/>
        </w:rPr>
        <w:t>е</w:t>
      </w:r>
      <w:r w:rsidRPr="00011ACB">
        <w:rPr>
          <w:rFonts w:eastAsia="Times New Roman"/>
          <w:sz w:val="28"/>
          <w:szCs w:val="28"/>
        </w:rPr>
        <w:t xml:space="preserve"> Вяземского района Смоленской области за 2020 год (далее – отчет об исполнении бюджета);</w:t>
      </w:r>
    </w:p>
    <w:p w14:paraId="6DBFF46E" w14:textId="77777777" w:rsidR="00F974D0" w:rsidRPr="00011ACB" w:rsidRDefault="00F974D0" w:rsidP="00F974D0">
      <w:pPr>
        <w:ind w:firstLine="709"/>
        <w:jc w:val="both"/>
        <w:rPr>
          <w:sz w:val="28"/>
          <w:szCs w:val="28"/>
        </w:rPr>
      </w:pPr>
      <w:r w:rsidRPr="00011ACB">
        <w:rPr>
          <w:rFonts w:eastAsia="Times New Roman"/>
          <w:sz w:val="28"/>
          <w:szCs w:val="28"/>
        </w:rPr>
        <w:t>- проект решения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2020 год» (далее – проект решения об исполнении бюджета).</w:t>
      </w:r>
    </w:p>
    <w:p w14:paraId="78110E67" w14:textId="20BEAE57" w:rsidR="00F974D0" w:rsidRPr="00AE2C97" w:rsidRDefault="00F974D0" w:rsidP="00F974D0">
      <w:pPr>
        <w:widowControl/>
        <w:ind w:firstLine="709"/>
        <w:jc w:val="both"/>
        <w:rPr>
          <w:rFonts w:eastAsia="Times New Roman"/>
          <w:sz w:val="28"/>
          <w:szCs w:val="28"/>
        </w:rPr>
      </w:pPr>
      <w:r w:rsidRPr="00011ACB">
        <w:rPr>
          <w:sz w:val="28"/>
          <w:szCs w:val="28"/>
        </w:rPr>
        <w:t xml:space="preserve">Заключение по результатам внешней проверки годового отчета об исполнении бюджета Вяземского городского поселения Вяземского района Смоленской области за 2020 год подготовлено аудитором Контрольно-ревизионной комиссии муниципального образования «Вяземский район» Смоленской области </w:t>
      </w:r>
      <w:r>
        <w:rPr>
          <w:sz w:val="28"/>
          <w:szCs w:val="28"/>
        </w:rPr>
        <w:t xml:space="preserve">(далее – Контрольно-ревизионная комиссия)                     </w:t>
      </w:r>
      <w:r w:rsidRPr="00011ACB">
        <w:rPr>
          <w:sz w:val="28"/>
          <w:szCs w:val="28"/>
        </w:rPr>
        <w:t xml:space="preserve">Н.С. Смирновой, в том числе </w:t>
      </w:r>
      <w:r w:rsidRPr="00011ACB">
        <w:rPr>
          <w:rFonts w:eastAsia="Times New Roman"/>
          <w:sz w:val="28"/>
          <w:szCs w:val="28"/>
        </w:rPr>
        <w:t>на</w:t>
      </w:r>
      <w:r>
        <w:rPr>
          <w:rFonts w:eastAsia="Times New Roman"/>
          <w:sz w:val="28"/>
          <w:szCs w:val="28"/>
        </w:rPr>
        <w:t xml:space="preserve"> </w:t>
      </w:r>
      <w:r w:rsidRPr="00011ACB">
        <w:rPr>
          <w:rFonts w:eastAsia="Times New Roman"/>
          <w:sz w:val="28"/>
          <w:szCs w:val="28"/>
        </w:rPr>
        <w:t>основании данных внешней проверки годовой бюджетной отчетности</w:t>
      </w:r>
      <w:r>
        <w:rPr>
          <w:rFonts w:eastAsia="Times New Roman"/>
          <w:sz w:val="28"/>
          <w:szCs w:val="28"/>
        </w:rPr>
        <w:t xml:space="preserve"> </w:t>
      </w:r>
      <w:r w:rsidRPr="00011ACB">
        <w:rPr>
          <w:sz w:val="28"/>
          <w:szCs w:val="28"/>
        </w:rPr>
        <w:t xml:space="preserve">главных администраторов доходов бюджета, </w:t>
      </w:r>
      <w:r w:rsidRPr="00011ACB">
        <w:rPr>
          <w:rFonts w:eastAsia="Times New Roman"/>
          <w:sz w:val="28"/>
          <w:szCs w:val="28"/>
        </w:rPr>
        <w:t xml:space="preserve">главных распорядителей бюджетных средств, </w:t>
      </w:r>
      <w:r w:rsidRPr="00011ACB">
        <w:rPr>
          <w:sz w:val="28"/>
          <w:szCs w:val="28"/>
        </w:rPr>
        <w:t>главных администраторов источников финансирования дефицита бюджета Вяземского городского поселения Вяземского района Смоленской области</w:t>
      </w:r>
      <w:r>
        <w:rPr>
          <w:sz w:val="28"/>
          <w:szCs w:val="28"/>
        </w:rPr>
        <w:t xml:space="preserve"> </w:t>
      </w:r>
      <w:r w:rsidRPr="00011ACB">
        <w:rPr>
          <w:rFonts w:eastAsia="Times New Roman"/>
          <w:sz w:val="28"/>
          <w:szCs w:val="28"/>
        </w:rPr>
        <w:t>за 20</w:t>
      </w:r>
      <w:r w:rsidRPr="00011ACB">
        <w:rPr>
          <w:sz w:val="28"/>
          <w:szCs w:val="28"/>
        </w:rPr>
        <w:t>20</w:t>
      </w:r>
      <w:r w:rsidRPr="00011ACB">
        <w:rPr>
          <w:rFonts w:eastAsia="Times New Roman"/>
          <w:sz w:val="28"/>
          <w:szCs w:val="28"/>
        </w:rPr>
        <w:t xml:space="preserve"> год</w:t>
      </w:r>
      <w:r w:rsidRPr="00011ACB">
        <w:rPr>
          <w:sz w:val="28"/>
          <w:szCs w:val="28"/>
        </w:rPr>
        <w:t>.</w:t>
      </w:r>
    </w:p>
    <w:p w14:paraId="1EEDD5BA" w14:textId="7F3798B3" w:rsidR="00595C59" w:rsidRDefault="00595C59" w:rsidP="00684234">
      <w:pPr>
        <w:ind w:firstLine="709"/>
        <w:jc w:val="both"/>
        <w:rPr>
          <w:sz w:val="28"/>
          <w:szCs w:val="28"/>
        </w:rPr>
      </w:pPr>
    </w:p>
    <w:p w14:paraId="12EA13B3" w14:textId="56C217BB" w:rsidR="00F974D0" w:rsidRPr="008801D5" w:rsidRDefault="00F974D0" w:rsidP="00F974D0">
      <w:pPr>
        <w:ind w:firstLine="709"/>
        <w:jc w:val="center"/>
        <w:rPr>
          <w:b/>
          <w:i/>
          <w:sz w:val="28"/>
          <w:szCs w:val="28"/>
        </w:rPr>
      </w:pPr>
      <w:r w:rsidRPr="008801D5">
        <w:rPr>
          <w:b/>
          <w:i/>
          <w:sz w:val="28"/>
          <w:szCs w:val="28"/>
        </w:rPr>
        <w:t>1. Общие положения</w:t>
      </w:r>
    </w:p>
    <w:p w14:paraId="6F155140" w14:textId="77777777" w:rsidR="00F974D0" w:rsidRDefault="00F974D0" w:rsidP="00F974D0">
      <w:pPr>
        <w:ind w:firstLine="709"/>
        <w:jc w:val="center"/>
        <w:rPr>
          <w:b/>
          <w:sz w:val="28"/>
          <w:szCs w:val="28"/>
        </w:rPr>
      </w:pPr>
    </w:p>
    <w:p w14:paraId="21C18F3E" w14:textId="77777777" w:rsidR="00F974D0" w:rsidRDefault="00F974D0" w:rsidP="00F974D0">
      <w:pPr>
        <w:ind w:firstLine="709"/>
        <w:jc w:val="both"/>
        <w:rPr>
          <w:sz w:val="28"/>
          <w:szCs w:val="28"/>
        </w:rPr>
      </w:pPr>
      <w:r w:rsidRPr="00D84026">
        <w:rPr>
          <w:sz w:val="28"/>
          <w:szCs w:val="28"/>
        </w:rPr>
        <w:t>Статьей 264.4 БК РФ устанавливается обязательность внешней проверки годового отчета об исполнении бюджета до рассмотрения его в законодательном (представительном органе),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19A0F426" w14:textId="77777777" w:rsidR="00F974D0" w:rsidRDefault="00F974D0" w:rsidP="00F974D0">
      <w:pPr>
        <w:ind w:firstLine="709"/>
        <w:jc w:val="both"/>
        <w:rPr>
          <w:sz w:val="28"/>
          <w:szCs w:val="28"/>
        </w:rPr>
      </w:pPr>
      <w:r w:rsidRPr="009E654B">
        <w:rPr>
          <w:sz w:val="28"/>
          <w:szCs w:val="28"/>
        </w:rPr>
        <w:t xml:space="preserve">Статьей </w:t>
      </w:r>
      <w:r>
        <w:rPr>
          <w:sz w:val="28"/>
          <w:szCs w:val="28"/>
        </w:rPr>
        <w:t>15</w:t>
      </w:r>
      <w:r w:rsidRPr="009E654B">
        <w:rPr>
          <w:sz w:val="28"/>
          <w:szCs w:val="28"/>
        </w:rPr>
        <w:t xml:space="preserve"> Положения о бюджетном процессе также утверждены порядок представления и сроки проведения внешней проверки</w:t>
      </w:r>
      <w:r>
        <w:rPr>
          <w:sz w:val="28"/>
          <w:szCs w:val="28"/>
        </w:rPr>
        <w:t xml:space="preserve"> годового отчета,</w:t>
      </w:r>
      <w:r w:rsidRPr="009E654B">
        <w:rPr>
          <w:sz w:val="28"/>
          <w:szCs w:val="28"/>
        </w:rPr>
        <w:t xml:space="preserve"> в соответствии с действующим бюджетным законодательством.</w:t>
      </w:r>
    </w:p>
    <w:p w14:paraId="4EC3193D" w14:textId="77777777" w:rsidR="00F974D0" w:rsidRPr="009E654B" w:rsidRDefault="00F974D0" w:rsidP="00F974D0">
      <w:pPr>
        <w:ind w:firstLine="709"/>
        <w:jc w:val="both"/>
        <w:rPr>
          <w:sz w:val="28"/>
          <w:szCs w:val="28"/>
        </w:rPr>
      </w:pPr>
      <w:r>
        <w:rPr>
          <w:sz w:val="28"/>
          <w:szCs w:val="28"/>
        </w:rPr>
        <w:t>О</w:t>
      </w:r>
      <w:r w:rsidRPr="009E654B">
        <w:rPr>
          <w:sz w:val="28"/>
          <w:szCs w:val="28"/>
        </w:rPr>
        <w:t xml:space="preserve">тчет об исполнении </w:t>
      </w:r>
      <w:r>
        <w:rPr>
          <w:sz w:val="28"/>
          <w:szCs w:val="28"/>
        </w:rPr>
        <w:t xml:space="preserve">бюджета Вяземского городского поселения Вяземского района Смоленской области за 2020 год </w:t>
      </w:r>
      <w:r w:rsidRPr="009E654B">
        <w:rPr>
          <w:sz w:val="28"/>
          <w:szCs w:val="28"/>
        </w:rPr>
        <w:t>для проведения внешней проверки</w:t>
      </w:r>
      <w:r>
        <w:rPr>
          <w:sz w:val="28"/>
          <w:szCs w:val="28"/>
        </w:rPr>
        <w:t xml:space="preserve"> и подготовки заключения</w:t>
      </w:r>
      <w:r w:rsidRPr="009E654B">
        <w:rPr>
          <w:sz w:val="28"/>
          <w:szCs w:val="28"/>
        </w:rPr>
        <w:t xml:space="preserve"> пред</w:t>
      </w:r>
      <w:r>
        <w:rPr>
          <w:sz w:val="28"/>
          <w:szCs w:val="28"/>
        </w:rPr>
        <w:t>о</w:t>
      </w:r>
      <w:r w:rsidRPr="009E654B">
        <w:rPr>
          <w:sz w:val="28"/>
          <w:szCs w:val="28"/>
        </w:rPr>
        <w:t xml:space="preserve">ставлен </w:t>
      </w:r>
      <w:r>
        <w:rPr>
          <w:sz w:val="28"/>
          <w:szCs w:val="28"/>
        </w:rPr>
        <w:t>в Контрольно-ревизионную комиссию 17.03.2021 года (вх. от 17.03.2021 №107С)</w:t>
      </w:r>
      <w:r w:rsidRPr="009E654B">
        <w:rPr>
          <w:sz w:val="28"/>
          <w:szCs w:val="28"/>
        </w:rPr>
        <w:t xml:space="preserve">, без нарушения установленного срока. </w:t>
      </w:r>
    </w:p>
    <w:p w14:paraId="2DAC2548" w14:textId="77777777" w:rsidR="00F974D0" w:rsidRPr="009E654B" w:rsidRDefault="00F974D0" w:rsidP="00F974D0">
      <w:pPr>
        <w:tabs>
          <w:tab w:val="left" w:pos="1080"/>
        </w:tabs>
        <w:ind w:firstLine="709"/>
        <w:jc w:val="both"/>
        <w:rPr>
          <w:sz w:val="28"/>
          <w:szCs w:val="28"/>
        </w:rPr>
      </w:pPr>
      <w:r w:rsidRPr="009E654B">
        <w:rPr>
          <w:sz w:val="28"/>
          <w:szCs w:val="28"/>
        </w:rPr>
        <w:t xml:space="preserve">Внешняя проверка годового отчета об исполнении бюджета </w:t>
      </w:r>
      <w:r>
        <w:rPr>
          <w:sz w:val="28"/>
          <w:szCs w:val="28"/>
        </w:rPr>
        <w:t xml:space="preserve">городского поселения </w:t>
      </w:r>
      <w:r w:rsidRPr="009E654B">
        <w:rPr>
          <w:sz w:val="28"/>
          <w:szCs w:val="28"/>
        </w:rPr>
        <w:t>за 20</w:t>
      </w:r>
      <w:r>
        <w:rPr>
          <w:sz w:val="28"/>
          <w:szCs w:val="28"/>
        </w:rPr>
        <w:t>20</w:t>
      </w:r>
      <w:r w:rsidRPr="009E654B">
        <w:rPr>
          <w:sz w:val="28"/>
          <w:szCs w:val="28"/>
        </w:rPr>
        <w:t xml:space="preserve"> год проводилась в два этапа:</w:t>
      </w:r>
    </w:p>
    <w:p w14:paraId="401F191E" w14:textId="754D8F54" w:rsidR="00F974D0" w:rsidRPr="009E654B" w:rsidRDefault="00F974D0" w:rsidP="00F974D0">
      <w:pPr>
        <w:tabs>
          <w:tab w:val="left" w:pos="1080"/>
        </w:tabs>
        <w:ind w:firstLine="709"/>
        <w:jc w:val="both"/>
        <w:rPr>
          <w:sz w:val="28"/>
          <w:szCs w:val="28"/>
        </w:rPr>
      </w:pPr>
      <w:r w:rsidRPr="009E654B">
        <w:rPr>
          <w:sz w:val="28"/>
          <w:szCs w:val="28"/>
        </w:rPr>
        <w:lastRenderedPageBreak/>
        <w:t xml:space="preserve">- </w:t>
      </w:r>
      <w:r w:rsidRPr="009E654B">
        <w:rPr>
          <w:sz w:val="28"/>
          <w:szCs w:val="28"/>
          <w:lang w:val="en-US"/>
        </w:rPr>
        <w:t>I</w:t>
      </w:r>
      <w:r w:rsidRPr="009E654B">
        <w:rPr>
          <w:sz w:val="28"/>
          <w:szCs w:val="28"/>
        </w:rPr>
        <w:t xml:space="preserve"> этап – проверка достоверности, полноты и соответствия нормативным требованиям составления и представления годовой бюджетной отчетности главных администраторов бюджетных средств</w:t>
      </w:r>
      <w:r>
        <w:rPr>
          <w:sz w:val="28"/>
          <w:szCs w:val="28"/>
        </w:rPr>
        <w:t>,</w:t>
      </w:r>
      <w:r w:rsidRPr="009E654B">
        <w:rPr>
          <w:sz w:val="28"/>
          <w:szCs w:val="28"/>
        </w:rPr>
        <w:t xml:space="preserve"> согласно </w:t>
      </w:r>
      <w:r>
        <w:rPr>
          <w:sz w:val="28"/>
          <w:szCs w:val="28"/>
        </w:rPr>
        <w:t xml:space="preserve">пунктам 2.1.2-2.1.6 </w:t>
      </w:r>
      <w:r w:rsidRPr="009E654B">
        <w:rPr>
          <w:sz w:val="28"/>
          <w:szCs w:val="28"/>
        </w:rPr>
        <w:t>Плана работы</w:t>
      </w:r>
      <w:r>
        <w:rPr>
          <w:sz w:val="28"/>
          <w:szCs w:val="28"/>
        </w:rPr>
        <w:t xml:space="preserve"> Контрольно-ревизионной комиссии на 2021 год;</w:t>
      </w:r>
    </w:p>
    <w:p w14:paraId="04136533" w14:textId="26101FE3" w:rsidR="00F974D0" w:rsidRDefault="00F974D0" w:rsidP="00F974D0">
      <w:pPr>
        <w:tabs>
          <w:tab w:val="left" w:pos="1080"/>
        </w:tabs>
        <w:ind w:firstLine="709"/>
        <w:jc w:val="both"/>
        <w:rPr>
          <w:sz w:val="28"/>
          <w:szCs w:val="28"/>
        </w:rPr>
      </w:pPr>
      <w:r w:rsidRPr="009E654B">
        <w:rPr>
          <w:sz w:val="28"/>
          <w:szCs w:val="28"/>
        </w:rPr>
        <w:t xml:space="preserve">- </w:t>
      </w:r>
      <w:r w:rsidRPr="009E654B">
        <w:rPr>
          <w:sz w:val="28"/>
          <w:szCs w:val="28"/>
          <w:lang w:val="en-US"/>
        </w:rPr>
        <w:t>II</w:t>
      </w:r>
      <w:r w:rsidRPr="009E654B">
        <w:rPr>
          <w:sz w:val="28"/>
          <w:szCs w:val="28"/>
        </w:rPr>
        <w:t xml:space="preserve"> этап – внешняя проверка годового отчета об исполнении бюджета </w:t>
      </w:r>
      <w:r>
        <w:rPr>
          <w:sz w:val="28"/>
          <w:szCs w:val="28"/>
        </w:rPr>
        <w:t xml:space="preserve">городского поселения </w:t>
      </w:r>
      <w:r w:rsidRPr="009E654B">
        <w:rPr>
          <w:sz w:val="28"/>
          <w:szCs w:val="28"/>
        </w:rPr>
        <w:t>за 20</w:t>
      </w:r>
      <w:r>
        <w:rPr>
          <w:sz w:val="28"/>
          <w:szCs w:val="28"/>
        </w:rPr>
        <w:t>20</w:t>
      </w:r>
      <w:r w:rsidRPr="009E654B">
        <w:rPr>
          <w:sz w:val="28"/>
          <w:szCs w:val="28"/>
        </w:rPr>
        <w:t xml:space="preserve"> год и подготовка заключения</w:t>
      </w:r>
      <w:r>
        <w:rPr>
          <w:sz w:val="28"/>
          <w:szCs w:val="28"/>
        </w:rPr>
        <w:t xml:space="preserve">, </w:t>
      </w:r>
      <w:r w:rsidRPr="009E654B">
        <w:rPr>
          <w:sz w:val="28"/>
          <w:szCs w:val="28"/>
        </w:rPr>
        <w:t xml:space="preserve">согласно </w:t>
      </w:r>
      <w:r>
        <w:rPr>
          <w:sz w:val="28"/>
          <w:szCs w:val="28"/>
        </w:rPr>
        <w:t xml:space="preserve">пункту 2.1.1 </w:t>
      </w:r>
      <w:r w:rsidRPr="009E654B">
        <w:rPr>
          <w:sz w:val="28"/>
          <w:szCs w:val="28"/>
        </w:rPr>
        <w:t>Плана работы</w:t>
      </w:r>
      <w:r>
        <w:rPr>
          <w:sz w:val="28"/>
          <w:szCs w:val="28"/>
        </w:rPr>
        <w:t xml:space="preserve"> Контрольно-ревизионной комиссии на 2021 год.</w:t>
      </w:r>
    </w:p>
    <w:p w14:paraId="771E0C12" w14:textId="77777777" w:rsidR="00F974D0" w:rsidRPr="009E654B" w:rsidRDefault="00F974D0" w:rsidP="00F974D0">
      <w:pPr>
        <w:tabs>
          <w:tab w:val="left" w:pos="1080"/>
        </w:tabs>
        <w:ind w:firstLine="709"/>
        <w:jc w:val="both"/>
        <w:rPr>
          <w:sz w:val="28"/>
          <w:szCs w:val="28"/>
        </w:rPr>
      </w:pPr>
      <w:r w:rsidRPr="009E654B">
        <w:rPr>
          <w:sz w:val="28"/>
          <w:szCs w:val="28"/>
        </w:rPr>
        <w:t xml:space="preserve">В ходе внешней проверки исследованы показатели доходной и расходной части бюджета </w:t>
      </w:r>
      <w:r>
        <w:rPr>
          <w:sz w:val="28"/>
          <w:szCs w:val="28"/>
        </w:rPr>
        <w:t xml:space="preserve">городского поселения </w:t>
      </w:r>
      <w:r w:rsidRPr="009E654B">
        <w:rPr>
          <w:sz w:val="28"/>
          <w:szCs w:val="28"/>
        </w:rPr>
        <w:t>за 20</w:t>
      </w:r>
      <w:r>
        <w:rPr>
          <w:sz w:val="28"/>
          <w:szCs w:val="28"/>
        </w:rPr>
        <w:t>20</w:t>
      </w:r>
      <w:r w:rsidRPr="009E654B">
        <w:rPr>
          <w:sz w:val="28"/>
          <w:szCs w:val="28"/>
        </w:rPr>
        <w:t xml:space="preserve"> год, источники финансирования дефицита бюджета. Дана оценка соблюдения законодательства Р</w:t>
      </w:r>
      <w:r>
        <w:rPr>
          <w:sz w:val="28"/>
          <w:szCs w:val="28"/>
        </w:rPr>
        <w:t xml:space="preserve">оссийской </w:t>
      </w:r>
      <w:r w:rsidRPr="009E654B">
        <w:rPr>
          <w:sz w:val="28"/>
          <w:szCs w:val="28"/>
        </w:rPr>
        <w:t>Ф</w:t>
      </w:r>
      <w:r>
        <w:rPr>
          <w:sz w:val="28"/>
          <w:szCs w:val="28"/>
        </w:rPr>
        <w:t>едерации</w:t>
      </w:r>
      <w:r w:rsidRPr="009E654B">
        <w:rPr>
          <w:sz w:val="28"/>
          <w:szCs w:val="28"/>
        </w:rPr>
        <w:t>, в том числе Инструкции о порядке составления и предоставления годовой, квартальной и месячной отчетности об исполнении бюджетов бюджетной системы Р</w:t>
      </w:r>
      <w:r>
        <w:rPr>
          <w:sz w:val="28"/>
          <w:szCs w:val="28"/>
        </w:rPr>
        <w:t xml:space="preserve">оссийской </w:t>
      </w:r>
      <w:r w:rsidRPr="009E654B">
        <w:rPr>
          <w:sz w:val="28"/>
          <w:szCs w:val="28"/>
        </w:rPr>
        <w:t>Ф</w:t>
      </w:r>
      <w:r>
        <w:rPr>
          <w:sz w:val="28"/>
          <w:szCs w:val="28"/>
        </w:rPr>
        <w:t>едерации</w:t>
      </w:r>
      <w:r w:rsidRPr="009E654B">
        <w:rPr>
          <w:sz w:val="28"/>
          <w:szCs w:val="28"/>
        </w:rPr>
        <w:t>, утвержденной приказом Минфина от 28.12.2010 №191н, осуществлен анализ общих характеристик бюджета, а также полноты и достоверности данных годового отчета.</w:t>
      </w:r>
    </w:p>
    <w:p w14:paraId="3403A977" w14:textId="57FDDD45" w:rsidR="00F974D0" w:rsidRDefault="00F974D0" w:rsidP="00F974D0">
      <w:pPr>
        <w:ind w:firstLine="709"/>
        <w:jc w:val="both"/>
        <w:rPr>
          <w:sz w:val="28"/>
          <w:szCs w:val="28"/>
        </w:rPr>
      </w:pPr>
    </w:p>
    <w:p w14:paraId="49EF82AD" w14:textId="55E8F714" w:rsidR="008801D5" w:rsidRPr="004D429B" w:rsidRDefault="008801D5" w:rsidP="008801D5">
      <w:pPr>
        <w:tabs>
          <w:tab w:val="left" w:pos="1080"/>
        </w:tabs>
        <w:jc w:val="center"/>
        <w:rPr>
          <w:rFonts w:eastAsia="Times New Roman"/>
          <w:b/>
          <w:i/>
          <w:sz w:val="28"/>
          <w:szCs w:val="28"/>
        </w:rPr>
      </w:pPr>
      <w:r>
        <w:rPr>
          <w:rFonts w:eastAsia="Times New Roman"/>
          <w:b/>
          <w:i/>
          <w:sz w:val="28"/>
          <w:szCs w:val="28"/>
        </w:rPr>
        <w:t>2</w:t>
      </w:r>
      <w:r w:rsidRPr="008801D5">
        <w:rPr>
          <w:rFonts w:eastAsia="Times New Roman"/>
          <w:b/>
          <w:i/>
          <w:sz w:val="28"/>
          <w:szCs w:val="28"/>
        </w:rPr>
        <w:t xml:space="preserve">. </w:t>
      </w:r>
      <w:r w:rsidR="004D429B">
        <w:rPr>
          <w:rFonts w:eastAsia="Times New Roman"/>
          <w:b/>
          <w:i/>
          <w:sz w:val="28"/>
          <w:szCs w:val="28"/>
        </w:rPr>
        <w:t>Результаты в</w:t>
      </w:r>
      <w:r w:rsidRPr="008801D5">
        <w:rPr>
          <w:rFonts w:eastAsia="Times New Roman"/>
          <w:b/>
          <w:i/>
          <w:sz w:val="28"/>
          <w:szCs w:val="28"/>
        </w:rPr>
        <w:t>нешн</w:t>
      </w:r>
      <w:r w:rsidR="004D429B">
        <w:rPr>
          <w:rFonts w:eastAsia="Times New Roman"/>
          <w:b/>
          <w:i/>
          <w:sz w:val="28"/>
          <w:szCs w:val="28"/>
        </w:rPr>
        <w:t>ей</w:t>
      </w:r>
      <w:r w:rsidRPr="008801D5">
        <w:rPr>
          <w:rFonts w:eastAsia="Times New Roman"/>
          <w:b/>
          <w:i/>
          <w:sz w:val="28"/>
          <w:szCs w:val="28"/>
        </w:rPr>
        <w:t xml:space="preserve"> проверк</w:t>
      </w:r>
      <w:r w:rsidR="004D429B">
        <w:rPr>
          <w:rFonts w:eastAsia="Times New Roman"/>
          <w:b/>
          <w:i/>
          <w:sz w:val="28"/>
          <w:szCs w:val="28"/>
        </w:rPr>
        <w:t>и</w:t>
      </w:r>
      <w:r w:rsidRPr="008801D5">
        <w:rPr>
          <w:rFonts w:eastAsia="Times New Roman"/>
          <w:b/>
          <w:i/>
          <w:sz w:val="28"/>
          <w:szCs w:val="28"/>
        </w:rPr>
        <w:t xml:space="preserve"> бюджетной отчетности главных </w:t>
      </w:r>
      <w:r w:rsidR="004D429B" w:rsidRPr="004D429B">
        <w:rPr>
          <w:b/>
          <w:i/>
          <w:sz w:val="28"/>
          <w:szCs w:val="28"/>
        </w:rPr>
        <w:t>администраторов бюджетных средств</w:t>
      </w:r>
    </w:p>
    <w:p w14:paraId="411E7EB3" w14:textId="03963F56" w:rsidR="008801D5" w:rsidRDefault="008801D5" w:rsidP="00F974D0">
      <w:pPr>
        <w:ind w:firstLine="709"/>
        <w:jc w:val="both"/>
        <w:rPr>
          <w:sz w:val="28"/>
          <w:szCs w:val="28"/>
        </w:rPr>
      </w:pPr>
    </w:p>
    <w:p w14:paraId="5D582D4A" w14:textId="6DB72D38" w:rsidR="004D429B" w:rsidRPr="00324FAB" w:rsidRDefault="00CF6CF8" w:rsidP="004D429B">
      <w:pPr>
        <w:ind w:firstLine="709"/>
        <w:jc w:val="both"/>
        <w:rPr>
          <w:rFonts w:eastAsia="Times New Roman"/>
          <w:sz w:val="28"/>
          <w:szCs w:val="28"/>
        </w:rPr>
      </w:pPr>
      <w:r w:rsidRPr="00CF6CF8">
        <w:rPr>
          <w:rFonts w:eastAsia="Times New Roman"/>
          <w:b/>
          <w:i/>
          <w:sz w:val="28"/>
          <w:szCs w:val="28"/>
        </w:rPr>
        <w:t>2.1.</w:t>
      </w:r>
      <w:r>
        <w:rPr>
          <w:rFonts w:eastAsia="Times New Roman"/>
          <w:sz w:val="28"/>
          <w:szCs w:val="28"/>
        </w:rPr>
        <w:t xml:space="preserve"> </w:t>
      </w:r>
      <w:r w:rsidR="004D429B">
        <w:rPr>
          <w:rFonts w:eastAsia="Times New Roman"/>
          <w:sz w:val="28"/>
          <w:szCs w:val="28"/>
        </w:rPr>
        <w:t>В соответствии со</w:t>
      </w:r>
      <w:r w:rsidR="004D429B" w:rsidRPr="00324FAB">
        <w:rPr>
          <w:rFonts w:eastAsia="Times New Roman"/>
          <w:sz w:val="28"/>
          <w:szCs w:val="28"/>
        </w:rPr>
        <w:t xml:space="preserve"> ст</w:t>
      </w:r>
      <w:r w:rsidR="004D429B">
        <w:rPr>
          <w:rFonts w:eastAsia="Times New Roman"/>
          <w:sz w:val="28"/>
          <w:szCs w:val="28"/>
        </w:rPr>
        <w:t xml:space="preserve">атьей </w:t>
      </w:r>
      <w:r w:rsidR="004D429B" w:rsidRPr="00324FAB">
        <w:rPr>
          <w:rFonts w:eastAsia="Times New Roman"/>
          <w:sz w:val="28"/>
          <w:szCs w:val="28"/>
        </w:rPr>
        <w:t>264.4 БК РФ, ст</w:t>
      </w:r>
      <w:r w:rsidR="004D429B">
        <w:rPr>
          <w:rFonts w:eastAsia="Times New Roman"/>
          <w:sz w:val="28"/>
          <w:szCs w:val="28"/>
        </w:rPr>
        <w:t xml:space="preserve">атьей </w:t>
      </w:r>
      <w:r w:rsidR="004D429B" w:rsidRPr="00324FAB">
        <w:rPr>
          <w:rFonts w:eastAsia="Times New Roman"/>
          <w:sz w:val="28"/>
          <w:szCs w:val="28"/>
        </w:rPr>
        <w:t>15 Положения о бюджетном процессе перед подготовкой заключения на годовой отчет об исполнении бюджета городского поселения за 20</w:t>
      </w:r>
      <w:r w:rsidR="004D429B">
        <w:rPr>
          <w:rFonts w:eastAsia="Times New Roman"/>
          <w:sz w:val="28"/>
          <w:szCs w:val="28"/>
        </w:rPr>
        <w:t>20</w:t>
      </w:r>
      <w:r w:rsidR="004D429B" w:rsidRPr="00324FAB">
        <w:rPr>
          <w:rFonts w:eastAsia="Times New Roman"/>
          <w:sz w:val="28"/>
          <w:szCs w:val="28"/>
        </w:rPr>
        <w:t xml:space="preserve"> год проведена внешняя проверка бюджетной отчётности главных распорядителей средств бюджета, главных администраторов доходов бюджета, главных администраторов источников финансирования дефицита бюджета. </w:t>
      </w:r>
    </w:p>
    <w:p w14:paraId="1ACE5FE7" w14:textId="77777777" w:rsidR="004D429B" w:rsidRPr="00324FAB" w:rsidRDefault="004D429B" w:rsidP="004D429B">
      <w:pPr>
        <w:ind w:firstLine="709"/>
        <w:jc w:val="both"/>
        <w:rPr>
          <w:rFonts w:eastAsia="Times New Roman"/>
          <w:sz w:val="28"/>
          <w:szCs w:val="28"/>
        </w:rPr>
      </w:pPr>
      <w:r w:rsidRPr="00324FAB">
        <w:rPr>
          <w:rFonts w:eastAsia="Times New Roman"/>
          <w:sz w:val="28"/>
          <w:szCs w:val="28"/>
        </w:rPr>
        <w:t>Решением</w:t>
      </w:r>
      <w:r w:rsidRPr="00324FAB">
        <w:rPr>
          <w:color w:val="000000"/>
          <w:sz w:val="28"/>
          <w:szCs w:val="28"/>
        </w:rPr>
        <w:t xml:space="preserve"> Совета депутатов Вяземского городского поселения Вяземского района Смоленской области от </w:t>
      </w:r>
      <w:r>
        <w:rPr>
          <w:color w:val="000000"/>
          <w:sz w:val="28"/>
          <w:szCs w:val="28"/>
        </w:rPr>
        <w:t xml:space="preserve">17.12.2019 №101 </w:t>
      </w:r>
      <w:r w:rsidRPr="00324FAB">
        <w:rPr>
          <w:color w:val="000000"/>
          <w:sz w:val="28"/>
          <w:szCs w:val="28"/>
        </w:rPr>
        <w:t>«О бюджете Вяземского городского поселения Вяземского района Смоленской области на 20</w:t>
      </w:r>
      <w:r>
        <w:rPr>
          <w:color w:val="000000"/>
          <w:sz w:val="28"/>
          <w:szCs w:val="28"/>
        </w:rPr>
        <w:t>20</w:t>
      </w:r>
      <w:r w:rsidRPr="00324FAB">
        <w:rPr>
          <w:color w:val="000000"/>
          <w:sz w:val="28"/>
          <w:szCs w:val="28"/>
        </w:rPr>
        <w:t xml:space="preserve"> год и на плановый период 202</w:t>
      </w:r>
      <w:r>
        <w:rPr>
          <w:color w:val="000000"/>
          <w:sz w:val="28"/>
          <w:szCs w:val="28"/>
        </w:rPr>
        <w:t>1</w:t>
      </w:r>
      <w:r w:rsidRPr="00324FAB">
        <w:rPr>
          <w:color w:val="000000"/>
          <w:sz w:val="28"/>
          <w:szCs w:val="28"/>
        </w:rPr>
        <w:t xml:space="preserve"> и 202</w:t>
      </w:r>
      <w:r>
        <w:rPr>
          <w:color w:val="000000"/>
          <w:sz w:val="28"/>
          <w:szCs w:val="28"/>
        </w:rPr>
        <w:t>2</w:t>
      </w:r>
      <w:r w:rsidRPr="00324FAB">
        <w:rPr>
          <w:color w:val="000000"/>
          <w:sz w:val="28"/>
          <w:szCs w:val="28"/>
        </w:rPr>
        <w:t xml:space="preserve"> годов» (с изменениями) </w:t>
      </w:r>
      <w:r w:rsidRPr="00324FAB">
        <w:rPr>
          <w:rFonts w:eastAsia="Times New Roman"/>
          <w:sz w:val="28"/>
          <w:szCs w:val="28"/>
        </w:rPr>
        <w:t>утверждены:</w:t>
      </w:r>
    </w:p>
    <w:p w14:paraId="7A41E998" w14:textId="77777777" w:rsidR="004D429B" w:rsidRPr="00324FAB" w:rsidRDefault="004D429B" w:rsidP="004D429B">
      <w:pPr>
        <w:ind w:firstLine="709"/>
        <w:jc w:val="both"/>
        <w:rPr>
          <w:rFonts w:eastAsia="Times New Roman"/>
          <w:sz w:val="28"/>
          <w:szCs w:val="28"/>
        </w:rPr>
      </w:pPr>
      <w:r w:rsidRPr="00324FAB">
        <w:rPr>
          <w:rFonts w:eastAsia="Times New Roman"/>
          <w:sz w:val="28"/>
          <w:szCs w:val="28"/>
        </w:rPr>
        <w:t xml:space="preserve">1) Перечень главных администраторов доходов бюджета </w:t>
      </w:r>
      <w:r>
        <w:rPr>
          <w:rFonts w:eastAsia="Times New Roman"/>
          <w:sz w:val="28"/>
          <w:szCs w:val="28"/>
        </w:rPr>
        <w:t>муниципального образования Вяземское городское поселение Вяземского района Смоленской области</w:t>
      </w:r>
      <w:r w:rsidRPr="00324FAB">
        <w:rPr>
          <w:rFonts w:eastAsia="Times New Roman"/>
          <w:sz w:val="28"/>
          <w:szCs w:val="28"/>
        </w:rPr>
        <w:t>:</w:t>
      </w:r>
    </w:p>
    <w:p w14:paraId="4DAB73C3" w14:textId="77777777" w:rsidR="004D429B" w:rsidRPr="00324FAB" w:rsidRDefault="004D429B" w:rsidP="004D429B">
      <w:pPr>
        <w:ind w:firstLine="709"/>
        <w:jc w:val="both"/>
        <w:rPr>
          <w:rFonts w:eastAsia="Times New Roman"/>
          <w:sz w:val="28"/>
          <w:szCs w:val="28"/>
        </w:rPr>
      </w:pPr>
      <w:r w:rsidRPr="00324FAB">
        <w:rPr>
          <w:rFonts w:eastAsia="Times New Roman"/>
          <w:sz w:val="28"/>
          <w:szCs w:val="28"/>
        </w:rPr>
        <w:t>- Администрация муниципального образования «Вяземский район» Смоленской области, код бюджетной классификации - 902;</w:t>
      </w:r>
    </w:p>
    <w:p w14:paraId="4584F04F" w14:textId="77777777" w:rsidR="004D429B" w:rsidRPr="00324FAB" w:rsidRDefault="004D429B" w:rsidP="004D429B">
      <w:pPr>
        <w:ind w:firstLine="709"/>
        <w:jc w:val="both"/>
        <w:rPr>
          <w:rFonts w:eastAsia="Times New Roman"/>
          <w:sz w:val="28"/>
          <w:szCs w:val="28"/>
        </w:rPr>
      </w:pPr>
      <w:r w:rsidRPr="00324FAB">
        <w:rPr>
          <w:rFonts w:eastAsia="Times New Roman"/>
          <w:sz w:val="28"/>
          <w:szCs w:val="28"/>
        </w:rPr>
        <w:t>- Финансовое управление Администрации муниципального образования «Вяземский район» Смоленской области, код бюджетной классификации - 903;</w:t>
      </w:r>
    </w:p>
    <w:p w14:paraId="1803D2D4" w14:textId="77777777" w:rsidR="004D429B" w:rsidRPr="00324FAB" w:rsidRDefault="004D429B" w:rsidP="004D429B">
      <w:pPr>
        <w:ind w:firstLine="709"/>
        <w:jc w:val="both"/>
        <w:rPr>
          <w:rFonts w:eastAsia="Times New Roman"/>
          <w:sz w:val="28"/>
          <w:szCs w:val="28"/>
        </w:rPr>
      </w:pPr>
      <w:r w:rsidRPr="00324FAB">
        <w:rPr>
          <w:rFonts w:eastAsia="Times New Roman"/>
          <w:sz w:val="28"/>
          <w:szCs w:val="28"/>
        </w:rPr>
        <w:t>- Комитет имущественных отношений Администрации муниципального образования «Вяземский район» Смоленской области, код бюджетной классификации – 931.</w:t>
      </w:r>
    </w:p>
    <w:p w14:paraId="65BBD778" w14:textId="33F4771B" w:rsidR="004D429B" w:rsidRDefault="004D429B" w:rsidP="004D429B">
      <w:pPr>
        <w:ind w:firstLine="709"/>
        <w:jc w:val="both"/>
        <w:rPr>
          <w:sz w:val="28"/>
          <w:szCs w:val="28"/>
        </w:rPr>
      </w:pPr>
      <w:r w:rsidRPr="00324FAB">
        <w:rPr>
          <w:sz w:val="28"/>
          <w:szCs w:val="28"/>
        </w:rPr>
        <w:t>Контрольно-ревизионной комиссией</w:t>
      </w:r>
      <w:r>
        <w:rPr>
          <w:sz w:val="28"/>
          <w:szCs w:val="28"/>
        </w:rPr>
        <w:t>,</w:t>
      </w:r>
      <w:r w:rsidRPr="00324FAB">
        <w:rPr>
          <w:sz w:val="28"/>
          <w:szCs w:val="28"/>
        </w:rPr>
        <w:t xml:space="preserve"> в рамках внешней проверки годового отчёта об исполнении бюджета городского поселения</w:t>
      </w:r>
      <w:r>
        <w:rPr>
          <w:sz w:val="28"/>
          <w:szCs w:val="28"/>
        </w:rPr>
        <w:t>,</w:t>
      </w:r>
      <w:r w:rsidRPr="00324FAB">
        <w:rPr>
          <w:sz w:val="28"/>
          <w:szCs w:val="28"/>
        </w:rPr>
        <w:t xml:space="preserve"> проведена документальная проверка представленной годовой бюджетной отчетности </w:t>
      </w:r>
      <w:r w:rsidRPr="00324FAB">
        <w:rPr>
          <w:sz w:val="28"/>
          <w:szCs w:val="28"/>
        </w:rPr>
        <w:lastRenderedPageBreak/>
        <w:t>трёх главных администраторов дохода бюджета.</w:t>
      </w:r>
    </w:p>
    <w:p w14:paraId="32293DD0" w14:textId="6D470A08" w:rsidR="00D25E38" w:rsidRPr="00D25E38" w:rsidRDefault="00D25E38" w:rsidP="00D25E38">
      <w:pPr>
        <w:ind w:firstLine="709"/>
        <w:jc w:val="both"/>
        <w:rPr>
          <w:rFonts w:eastAsia="Times New Roman"/>
          <w:sz w:val="28"/>
          <w:szCs w:val="28"/>
        </w:rPr>
      </w:pPr>
      <w:r w:rsidRPr="00D25E38">
        <w:rPr>
          <w:rFonts w:eastAsia="Times New Roman"/>
          <w:sz w:val="28"/>
          <w:szCs w:val="28"/>
        </w:rPr>
        <w:t>В соответствии с проектом решения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w:t>
      </w:r>
      <w:r>
        <w:rPr>
          <w:rFonts w:eastAsia="Times New Roman"/>
          <w:sz w:val="28"/>
          <w:szCs w:val="28"/>
        </w:rPr>
        <w:t>20</w:t>
      </w:r>
      <w:r w:rsidRPr="00D25E38">
        <w:rPr>
          <w:rFonts w:eastAsia="Times New Roman"/>
          <w:sz w:val="28"/>
          <w:szCs w:val="28"/>
        </w:rPr>
        <w:t xml:space="preserve"> год» главными администраторами по доходам в 20</w:t>
      </w:r>
      <w:r>
        <w:rPr>
          <w:rFonts w:eastAsia="Times New Roman"/>
          <w:sz w:val="28"/>
          <w:szCs w:val="28"/>
        </w:rPr>
        <w:t>20</w:t>
      </w:r>
      <w:r w:rsidRPr="00D25E38">
        <w:rPr>
          <w:rFonts w:eastAsia="Times New Roman"/>
          <w:sz w:val="28"/>
          <w:szCs w:val="28"/>
        </w:rPr>
        <w:t xml:space="preserve"> году, так же являлись:</w:t>
      </w:r>
      <w:r>
        <w:rPr>
          <w:rFonts w:eastAsia="Times New Roman"/>
          <w:sz w:val="28"/>
          <w:szCs w:val="28"/>
        </w:rPr>
        <w:t xml:space="preserve"> </w:t>
      </w:r>
      <w:r w:rsidRPr="00D25E38">
        <w:rPr>
          <w:rFonts w:eastAsia="Times New Roman"/>
          <w:sz w:val="28"/>
          <w:szCs w:val="28"/>
        </w:rPr>
        <w:t>Федеральное казначейство;</w:t>
      </w:r>
      <w:r>
        <w:rPr>
          <w:rFonts w:eastAsia="Times New Roman"/>
          <w:sz w:val="28"/>
          <w:szCs w:val="28"/>
        </w:rPr>
        <w:t xml:space="preserve"> </w:t>
      </w:r>
      <w:r w:rsidRPr="00D25E38">
        <w:rPr>
          <w:rFonts w:eastAsia="Times New Roman"/>
          <w:sz w:val="28"/>
          <w:szCs w:val="28"/>
        </w:rPr>
        <w:t>Федеральная налоговая служба.</w:t>
      </w:r>
    </w:p>
    <w:p w14:paraId="7246093B" w14:textId="77777777" w:rsidR="004D429B" w:rsidRPr="00324FAB" w:rsidRDefault="004D429B" w:rsidP="004D429B">
      <w:pPr>
        <w:ind w:firstLine="709"/>
        <w:jc w:val="both"/>
        <w:rPr>
          <w:rFonts w:eastAsia="Times New Roman"/>
          <w:sz w:val="28"/>
          <w:szCs w:val="28"/>
        </w:rPr>
      </w:pPr>
      <w:r w:rsidRPr="00324FAB">
        <w:rPr>
          <w:rFonts w:eastAsia="Times New Roman"/>
          <w:sz w:val="28"/>
          <w:szCs w:val="28"/>
        </w:rPr>
        <w:t>2) Перечень главных администраторов источников финансирования дефицита бюджета поселения:</w:t>
      </w:r>
    </w:p>
    <w:p w14:paraId="03DD1931" w14:textId="77777777" w:rsidR="004D429B" w:rsidRPr="00324FAB" w:rsidRDefault="004D429B" w:rsidP="004D429B">
      <w:pPr>
        <w:ind w:firstLine="709"/>
        <w:jc w:val="both"/>
        <w:rPr>
          <w:rFonts w:eastAsia="Times New Roman"/>
          <w:sz w:val="28"/>
          <w:szCs w:val="28"/>
        </w:rPr>
      </w:pPr>
      <w:r w:rsidRPr="00324FAB">
        <w:rPr>
          <w:rFonts w:eastAsia="Times New Roman"/>
          <w:sz w:val="28"/>
          <w:szCs w:val="28"/>
        </w:rPr>
        <w:t>- Финансовое управление Администрации муниципального образования «Вяземский район» Смоленской области;</w:t>
      </w:r>
    </w:p>
    <w:p w14:paraId="541C30E9" w14:textId="77777777" w:rsidR="004D429B" w:rsidRPr="00324FAB" w:rsidRDefault="004D429B" w:rsidP="004D429B">
      <w:pPr>
        <w:ind w:firstLine="709"/>
        <w:jc w:val="both"/>
        <w:rPr>
          <w:rFonts w:eastAsia="Times New Roman"/>
          <w:sz w:val="28"/>
          <w:szCs w:val="28"/>
        </w:rPr>
      </w:pPr>
      <w:r w:rsidRPr="00324FAB">
        <w:rPr>
          <w:rFonts w:eastAsia="Times New Roman"/>
          <w:sz w:val="28"/>
          <w:szCs w:val="28"/>
        </w:rPr>
        <w:t>3) Главные распорядители средств бюджета городского поселения, в соответствии с ведомственной структурой расходов бюджета городского поселения:</w:t>
      </w:r>
    </w:p>
    <w:p w14:paraId="588D38C1" w14:textId="7147AE66" w:rsidR="004D429B" w:rsidRPr="00324FAB" w:rsidRDefault="004D429B" w:rsidP="004D429B">
      <w:pPr>
        <w:ind w:firstLine="709"/>
        <w:jc w:val="both"/>
        <w:rPr>
          <w:rFonts w:eastAsia="Times New Roman"/>
          <w:sz w:val="28"/>
          <w:szCs w:val="28"/>
        </w:rPr>
      </w:pPr>
      <w:r w:rsidRPr="00324FAB">
        <w:rPr>
          <w:rFonts w:eastAsia="Times New Roman"/>
          <w:sz w:val="28"/>
          <w:szCs w:val="28"/>
        </w:rPr>
        <w:t>- Администрация муниципального образования «Вяземский район» Смоленской области, код бюджетной классификации – 902</w:t>
      </w:r>
      <w:r w:rsidR="00237322">
        <w:rPr>
          <w:rFonts w:eastAsia="Times New Roman"/>
          <w:sz w:val="28"/>
          <w:szCs w:val="28"/>
        </w:rPr>
        <w:t xml:space="preserve"> (далее – Администрация)</w:t>
      </w:r>
      <w:r w:rsidRPr="00324FAB">
        <w:rPr>
          <w:rFonts w:eastAsia="Times New Roman"/>
          <w:sz w:val="28"/>
          <w:szCs w:val="28"/>
        </w:rPr>
        <w:t>;</w:t>
      </w:r>
    </w:p>
    <w:p w14:paraId="3CC72359" w14:textId="789DD2EB" w:rsidR="004D429B" w:rsidRPr="00324FAB" w:rsidRDefault="004D429B" w:rsidP="004D429B">
      <w:pPr>
        <w:ind w:firstLine="709"/>
        <w:jc w:val="both"/>
        <w:rPr>
          <w:rFonts w:eastAsia="Times New Roman"/>
          <w:sz w:val="28"/>
          <w:szCs w:val="28"/>
        </w:rPr>
      </w:pPr>
      <w:r w:rsidRPr="00324FAB">
        <w:rPr>
          <w:rFonts w:eastAsia="Times New Roman"/>
          <w:sz w:val="28"/>
          <w:szCs w:val="28"/>
        </w:rPr>
        <w:t>- Финансовое управление Администрации муниципального образования «Вяземский район» Смоленской области, код бюджетной классификации – 903</w:t>
      </w:r>
      <w:r w:rsidR="00237322">
        <w:rPr>
          <w:rFonts w:eastAsia="Times New Roman"/>
          <w:sz w:val="28"/>
          <w:szCs w:val="28"/>
        </w:rPr>
        <w:t xml:space="preserve"> (далее – финансовое управление)</w:t>
      </w:r>
      <w:r w:rsidRPr="00324FAB">
        <w:rPr>
          <w:rFonts w:eastAsia="Times New Roman"/>
          <w:sz w:val="28"/>
          <w:szCs w:val="28"/>
        </w:rPr>
        <w:t>;</w:t>
      </w:r>
    </w:p>
    <w:p w14:paraId="3EA3E200" w14:textId="00E7EE9D" w:rsidR="004D429B" w:rsidRPr="00324FAB" w:rsidRDefault="004D429B" w:rsidP="004D429B">
      <w:pPr>
        <w:ind w:firstLine="709"/>
        <w:jc w:val="both"/>
        <w:rPr>
          <w:rFonts w:eastAsia="Times New Roman"/>
          <w:sz w:val="28"/>
          <w:szCs w:val="28"/>
        </w:rPr>
      </w:pPr>
      <w:r w:rsidRPr="00324FAB">
        <w:rPr>
          <w:rFonts w:eastAsia="Times New Roman"/>
          <w:sz w:val="28"/>
          <w:szCs w:val="28"/>
        </w:rPr>
        <w:t xml:space="preserve">- Комитет по культуре, спорту и туризму Администрации муниципального образования «Вяземский район» Смоленской области, код бюджетной классификации </w:t>
      </w:r>
      <w:r w:rsidR="00237322">
        <w:rPr>
          <w:rFonts w:eastAsia="Times New Roman"/>
          <w:sz w:val="28"/>
          <w:szCs w:val="28"/>
        </w:rPr>
        <w:t>–</w:t>
      </w:r>
      <w:r w:rsidRPr="00324FAB">
        <w:rPr>
          <w:rFonts w:eastAsia="Times New Roman"/>
          <w:sz w:val="28"/>
          <w:szCs w:val="28"/>
        </w:rPr>
        <w:t xml:space="preserve"> 904</w:t>
      </w:r>
      <w:r w:rsidR="00237322">
        <w:rPr>
          <w:rFonts w:eastAsia="Times New Roman"/>
          <w:sz w:val="28"/>
          <w:szCs w:val="28"/>
        </w:rPr>
        <w:t xml:space="preserve"> (далее - Комитет по культуре, спорту и туризму)</w:t>
      </w:r>
      <w:r w:rsidRPr="00324FAB">
        <w:rPr>
          <w:rFonts w:eastAsia="Times New Roman"/>
          <w:sz w:val="28"/>
          <w:szCs w:val="28"/>
        </w:rPr>
        <w:t>;</w:t>
      </w:r>
    </w:p>
    <w:p w14:paraId="3021FD95" w14:textId="37ACF2B6" w:rsidR="004D429B" w:rsidRDefault="004D429B" w:rsidP="004D429B">
      <w:pPr>
        <w:ind w:firstLine="709"/>
        <w:jc w:val="both"/>
        <w:rPr>
          <w:rFonts w:eastAsia="Times New Roman"/>
          <w:sz w:val="28"/>
          <w:szCs w:val="28"/>
        </w:rPr>
      </w:pPr>
      <w:r w:rsidRPr="00324FAB">
        <w:rPr>
          <w:rFonts w:eastAsia="Times New Roman"/>
          <w:sz w:val="28"/>
          <w:szCs w:val="28"/>
        </w:rPr>
        <w:t>- Комитет имущественных отношений Администрации муниципального образования «Вяземский район» Смоленской области, код бюджетной классификации – 931</w:t>
      </w:r>
      <w:r w:rsidR="00237322">
        <w:rPr>
          <w:rFonts w:eastAsia="Times New Roman"/>
          <w:sz w:val="28"/>
          <w:szCs w:val="28"/>
        </w:rPr>
        <w:t xml:space="preserve"> (далее – Комитет имущественных отношений)</w:t>
      </w:r>
      <w:r>
        <w:rPr>
          <w:rFonts w:eastAsia="Times New Roman"/>
          <w:sz w:val="28"/>
          <w:szCs w:val="28"/>
        </w:rPr>
        <w:t>;</w:t>
      </w:r>
    </w:p>
    <w:p w14:paraId="2309FFF8" w14:textId="34BA592B" w:rsidR="004D429B" w:rsidRDefault="004D429B" w:rsidP="004D429B">
      <w:pPr>
        <w:ind w:firstLine="709"/>
        <w:jc w:val="both"/>
        <w:rPr>
          <w:rFonts w:eastAsia="Times New Roman"/>
          <w:sz w:val="28"/>
          <w:szCs w:val="28"/>
        </w:rPr>
      </w:pPr>
      <w:r>
        <w:rPr>
          <w:rFonts w:eastAsia="Times New Roman"/>
          <w:sz w:val="28"/>
          <w:szCs w:val="28"/>
        </w:rPr>
        <w:t xml:space="preserve">- Совет депутатов Вяземского городского поселения Вяземского района Смоленской области, </w:t>
      </w:r>
      <w:r w:rsidRPr="00324FAB">
        <w:rPr>
          <w:rFonts w:eastAsia="Times New Roman"/>
          <w:sz w:val="28"/>
          <w:szCs w:val="28"/>
        </w:rPr>
        <w:t>код бюджетной классификации – 93</w:t>
      </w:r>
      <w:r>
        <w:rPr>
          <w:rFonts w:eastAsia="Times New Roman"/>
          <w:sz w:val="28"/>
          <w:szCs w:val="28"/>
        </w:rPr>
        <w:t>3</w:t>
      </w:r>
      <w:r w:rsidR="00237322">
        <w:rPr>
          <w:rFonts w:eastAsia="Times New Roman"/>
          <w:sz w:val="28"/>
          <w:szCs w:val="28"/>
        </w:rPr>
        <w:t xml:space="preserve"> (далее – Совет депутатов)</w:t>
      </w:r>
      <w:r>
        <w:rPr>
          <w:rFonts w:eastAsia="Times New Roman"/>
          <w:sz w:val="28"/>
          <w:szCs w:val="28"/>
        </w:rPr>
        <w:t>.</w:t>
      </w:r>
    </w:p>
    <w:p w14:paraId="51AD8178" w14:textId="77777777" w:rsidR="004D429B" w:rsidRPr="00324FAB" w:rsidRDefault="004D429B" w:rsidP="004D429B">
      <w:pPr>
        <w:ind w:firstLine="709"/>
        <w:jc w:val="both"/>
        <w:rPr>
          <w:rFonts w:eastAsia="Times New Roman"/>
          <w:sz w:val="28"/>
          <w:szCs w:val="28"/>
        </w:rPr>
      </w:pPr>
      <w:r w:rsidRPr="00324FAB">
        <w:rPr>
          <w:rFonts w:eastAsia="Times New Roman"/>
          <w:sz w:val="28"/>
          <w:szCs w:val="28"/>
        </w:rPr>
        <w:t>Других распорядителей средств бюджета решением о бюджете в Вяземском городском поселении не предусмотрено. Фактически их также не выявлено.</w:t>
      </w:r>
    </w:p>
    <w:p w14:paraId="084CB12A" w14:textId="77777777" w:rsidR="004D429B" w:rsidRDefault="004D429B" w:rsidP="004D429B">
      <w:pPr>
        <w:ind w:firstLine="709"/>
        <w:jc w:val="both"/>
        <w:rPr>
          <w:sz w:val="28"/>
          <w:szCs w:val="28"/>
        </w:rPr>
      </w:pPr>
      <w:r w:rsidRPr="00324FAB">
        <w:rPr>
          <w:sz w:val="28"/>
          <w:szCs w:val="28"/>
        </w:rPr>
        <w:t xml:space="preserve">Контрольно-ревизионной комиссией в рамках внешней проверки годового отчёта об исполнении бюджета городского поселения проведена документальная проверка представленной годовой бюджетной отчетности </w:t>
      </w:r>
      <w:r>
        <w:rPr>
          <w:sz w:val="28"/>
          <w:szCs w:val="28"/>
        </w:rPr>
        <w:t xml:space="preserve">5 </w:t>
      </w:r>
      <w:r w:rsidRPr="00324FAB">
        <w:rPr>
          <w:sz w:val="28"/>
          <w:szCs w:val="28"/>
        </w:rPr>
        <w:t>главных распорядителей бюджетных средств</w:t>
      </w:r>
      <w:r>
        <w:rPr>
          <w:sz w:val="28"/>
          <w:szCs w:val="28"/>
        </w:rPr>
        <w:t>.</w:t>
      </w:r>
    </w:p>
    <w:p w14:paraId="458DD481" w14:textId="77777777" w:rsidR="00D25E38" w:rsidRDefault="004D429B" w:rsidP="00662D80">
      <w:pPr>
        <w:ind w:firstLine="709"/>
        <w:jc w:val="both"/>
        <w:rPr>
          <w:sz w:val="28"/>
          <w:szCs w:val="28"/>
        </w:rPr>
      </w:pPr>
      <w:r w:rsidRPr="00324FAB">
        <w:rPr>
          <w:sz w:val="28"/>
          <w:szCs w:val="28"/>
        </w:rPr>
        <w:t>Бюджетная отчетность главных распорядителей бюджетных средств</w:t>
      </w:r>
      <w:r>
        <w:rPr>
          <w:sz w:val="28"/>
          <w:szCs w:val="28"/>
        </w:rPr>
        <w:t xml:space="preserve"> </w:t>
      </w:r>
      <w:r w:rsidRPr="00324FAB">
        <w:rPr>
          <w:sz w:val="28"/>
          <w:szCs w:val="28"/>
        </w:rPr>
        <w:t>пред</w:t>
      </w:r>
      <w:r>
        <w:rPr>
          <w:sz w:val="28"/>
          <w:szCs w:val="28"/>
        </w:rPr>
        <w:t>о</w:t>
      </w:r>
      <w:r w:rsidRPr="00324FAB">
        <w:rPr>
          <w:sz w:val="28"/>
          <w:szCs w:val="28"/>
        </w:rPr>
        <w:t xml:space="preserve">ставлена в </w:t>
      </w:r>
      <w:r>
        <w:rPr>
          <w:sz w:val="28"/>
          <w:szCs w:val="28"/>
        </w:rPr>
        <w:t>Контрольно-ревизионную комиссию</w:t>
      </w:r>
      <w:r w:rsidRPr="00324FAB">
        <w:rPr>
          <w:sz w:val="28"/>
          <w:szCs w:val="28"/>
        </w:rPr>
        <w:t xml:space="preserve"> </w:t>
      </w:r>
      <w:r w:rsidRPr="00D922A6">
        <w:rPr>
          <w:sz w:val="28"/>
          <w:szCs w:val="28"/>
        </w:rPr>
        <w:t xml:space="preserve">без нарушения сроков, установленных Положением о бюджетном процессе и Порядком </w:t>
      </w:r>
      <w:r>
        <w:rPr>
          <w:sz w:val="28"/>
          <w:szCs w:val="28"/>
        </w:rPr>
        <w:t xml:space="preserve">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утвержденным решением Совета депутатов Вяземского </w:t>
      </w:r>
      <w:r w:rsidRPr="00662D80">
        <w:rPr>
          <w:sz w:val="28"/>
          <w:szCs w:val="28"/>
        </w:rPr>
        <w:t>городского поселения Вяземского района Смоленской области от 01.11.2018 №97.</w:t>
      </w:r>
    </w:p>
    <w:p w14:paraId="2922B7DE" w14:textId="3DD23D7E" w:rsidR="008801D5" w:rsidRPr="00662D80" w:rsidRDefault="004D429B" w:rsidP="00662D80">
      <w:pPr>
        <w:ind w:firstLine="709"/>
        <w:jc w:val="both"/>
        <w:rPr>
          <w:rFonts w:eastAsia="Times New Roman"/>
          <w:bCs/>
          <w:sz w:val="28"/>
          <w:szCs w:val="28"/>
        </w:rPr>
      </w:pPr>
      <w:r w:rsidRPr="00662D80">
        <w:rPr>
          <w:rFonts w:eastAsia="Times New Roman"/>
          <w:bCs/>
          <w:sz w:val="28"/>
          <w:szCs w:val="28"/>
        </w:rPr>
        <w:lastRenderedPageBreak/>
        <w:t xml:space="preserve">Таким образом, </w:t>
      </w:r>
      <w:r w:rsidRPr="00662D80">
        <w:rPr>
          <w:rFonts w:eastAsia="Times New Roman"/>
          <w:sz w:val="28"/>
          <w:szCs w:val="28"/>
        </w:rPr>
        <w:t xml:space="preserve">срок представления отчетности для проведения внешней проверки соблюден всеми </w:t>
      </w:r>
      <w:r w:rsidR="00662D80" w:rsidRPr="00662D80">
        <w:rPr>
          <w:sz w:val="28"/>
          <w:szCs w:val="28"/>
        </w:rPr>
        <w:t>главными распорядителями бюджетных средств.</w:t>
      </w:r>
    </w:p>
    <w:p w14:paraId="173CB70F" w14:textId="54A7994F" w:rsidR="00662D80" w:rsidRPr="00662D80" w:rsidRDefault="00662D80" w:rsidP="00662D80">
      <w:pPr>
        <w:tabs>
          <w:tab w:val="left" w:pos="1080"/>
        </w:tabs>
        <w:ind w:firstLine="709"/>
        <w:jc w:val="both"/>
        <w:rPr>
          <w:rFonts w:eastAsia="Times New Roman"/>
          <w:sz w:val="28"/>
          <w:szCs w:val="28"/>
        </w:rPr>
      </w:pPr>
      <w:r w:rsidRPr="00662D80">
        <w:rPr>
          <w:rFonts w:eastAsia="Times New Roman"/>
          <w:sz w:val="28"/>
          <w:szCs w:val="28"/>
        </w:rPr>
        <w:t xml:space="preserve">Годовая бюджетная отчетность проверена у </w:t>
      </w:r>
      <w:r>
        <w:rPr>
          <w:rFonts w:eastAsia="Times New Roman"/>
          <w:sz w:val="28"/>
          <w:szCs w:val="28"/>
        </w:rPr>
        <w:t>пяти главных распорядителей бюджетных средств</w:t>
      </w:r>
      <w:r w:rsidRPr="00662D80">
        <w:rPr>
          <w:rFonts w:eastAsia="Times New Roman"/>
          <w:sz w:val="28"/>
          <w:szCs w:val="28"/>
        </w:rPr>
        <w:t xml:space="preserve"> на предмет:</w:t>
      </w:r>
    </w:p>
    <w:p w14:paraId="0F47792B" w14:textId="77777777" w:rsidR="00662D80" w:rsidRPr="00662D80" w:rsidRDefault="00662D80" w:rsidP="00662D80">
      <w:pPr>
        <w:tabs>
          <w:tab w:val="left" w:pos="1080"/>
        </w:tabs>
        <w:ind w:firstLine="709"/>
        <w:jc w:val="both"/>
        <w:rPr>
          <w:rFonts w:eastAsia="Times New Roman"/>
          <w:sz w:val="28"/>
          <w:szCs w:val="28"/>
        </w:rPr>
      </w:pPr>
      <w:r w:rsidRPr="00662D80">
        <w:rPr>
          <w:rFonts w:eastAsia="Times New Roman"/>
          <w:sz w:val="28"/>
          <w:szCs w:val="28"/>
        </w:rPr>
        <w:t xml:space="preserve">- соответствия форм отчетности требованиям бюджетного законодательства; </w:t>
      </w:r>
    </w:p>
    <w:p w14:paraId="440026DF" w14:textId="0A3CA2BA" w:rsidR="00662D80" w:rsidRPr="00662D80" w:rsidRDefault="00662D80" w:rsidP="00662D80">
      <w:pPr>
        <w:tabs>
          <w:tab w:val="left" w:pos="1080"/>
        </w:tabs>
        <w:ind w:firstLine="709"/>
        <w:jc w:val="both"/>
        <w:rPr>
          <w:rFonts w:eastAsia="Times New Roman"/>
          <w:sz w:val="28"/>
          <w:szCs w:val="28"/>
        </w:rPr>
      </w:pPr>
      <w:r w:rsidRPr="00662D80">
        <w:rPr>
          <w:rFonts w:eastAsia="Times New Roman"/>
          <w:sz w:val="28"/>
          <w:szCs w:val="28"/>
        </w:rPr>
        <w:t>- соответствия плановых показателей, указанных в отчетности, показателям утвержденных бюджетных ассигнований с учетом изменений, внесенных в ходе исполнения бюджета</w:t>
      </w:r>
      <w:r>
        <w:rPr>
          <w:rFonts w:eastAsia="Times New Roman"/>
          <w:sz w:val="28"/>
          <w:szCs w:val="28"/>
        </w:rPr>
        <w:t xml:space="preserve"> городского поселения за 2020 год</w:t>
      </w:r>
      <w:r w:rsidRPr="00662D80">
        <w:rPr>
          <w:rFonts w:eastAsia="Times New Roman"/>
          <w:sz w:val="28"/>
          <w:szCs w:val="28"/>
        </w:rPr>
        <w:t xml:space="preserve">; </w:t>
      </w:r>
    </w:p>
    <w:p w14:paraId="484132A3" w14:textId="240840F3" w:rsidR="008801D5" w:rsidRPr="00662D80" w:rsidRDefault="00662D80" w:rsidP="00662D80">
      <w:pPr>
        <w:tabs>
          <w:tab w:val="left" w:pos="1080"/>
        </w:tabs>
        <w:ind w:firstLine="709"/>
        <w:jc w:val="both"/>
        <w:rPr>
          <w:rFonts w:eastAsia="Times New Roman"/>
          <w:sz w:val="28"/>
          <w:szCs w:val="28"/>
        </w:rPr>
      </w:pPr>
      <w:r w:rsidRPr="00662D80">
        <w:rPr>
          <w:rFonts w:eastAsia="Times New Roman"/>
          <w:sz w:val="28"/>
          <w:szCs w:val="28"/>
        </w:rPr>
        <w:t>- внутренней согласованности соответствующих форм отчетности</w:t>
      </w:r>
      <w:r>
        <w:rPr>
          <w:rFonts w:eastAsia="Times New Roman"/>
          <w:sz w:val="28"/>
          <w:szCs w:val="28"/>
        </w:rPr>
        <w:t>.</w:t>
      </w:r>
    </w:p>
    <w:p w14:paraId="4A306EEB" w14:textId="0CCB2826" w:rsidR="008801D5" w:rsidRDefault="008801D5" w:rsidP="008801D5">
      <w:pPr>
        <w:ind w:firstLine="709"/>
        <w:jc w:val="both"/>
        <w:rPr>
          <w:rFonts w:eastAsia="Times New Roman"/>
          <w:sz w:val="28"/>
          <w:szCs w:val="28"/>
        </w:rPr>
      </w:pPr>
      <w:r w:rsidRPr="00B746DB">
        <w:rPr>
          <w:rFonts w:eastAsia="Times New Roman"/>
          <w:bCs/>
          <w:color w:val="000000"/>
          <w:sz w:val="28"/>
          <w:szCs w:val="28"/>
        </w:rPr>
        <w:t>В соответствии с п</w:t>
      </w:r>
      <w:r w:rsidR="00662D80">
        <w:rPr>
          <w:rFonts w:eastAsia="Times New Roman"/>
          <w:bCs/>
          <w:color w:val="000000"/>
          <w:sz w:val="28"/>
          <w:szCs w:val="28"/>
        </w:rPr>
        <w:t xml:space="preserve">унктом </w:t>
      </w:r>
      <w:r w:rsidRPr="00B746DB">
        <w:rPr>
          <w:rFonts w:eastAsia="Times New Roman"/>
          <w:bCs/>
          <w:color w:val="000000"/>
          <w:sz w:val="28"/>
          <w:szCs w:val="28"/>
        </w:rPr>
        <w:t>2.5 Порядка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р</w:t>
      </w:r>
      <w:r w:rsidRPr="00B746DB">
        <w:rPr>
          <w:rFonts w:eastAsia="Times New Roman"/>
          <w:sz w:val="28"/>
          <w:szCs w:val="28"/>
        </w:rPr>
        <w:t xml:space="preserve">езультаты внешней проверки бюджетной отчетности </w:t>
      </w:r>
      <w:r w:rsidRPr="00B746DB">
        <w:rPr>
          <w:sz w:val="28"/>
          <w:szCs w:val="28"/>
        </w:rPr>
        <w:t>главных распорядителей средств бюджета, главных администраторов доходов бюджета, главных администраторов источников финансирования дефицита бюджета</w:t>
      </w:r>
      <w:r w:rsidRPr="00B746DB">
        <w:rPr>
          <w:rFonts w:eastAsia="Times New Roman"/>
          <w:sz w:val="28"/>
          <w:szCs w:val="28"/>
        </w:rPr>
        <w:t xml:space="preserve"> </w:t>
      </w:r>
      <w:r>
        <w:rPr>
          <w:rFonts w:eastAsia="Times New Roman"/>
          <w:sz w:val="28"/>
          <w:szCs w:val="28"/>
        </w:rPr>
        <w:t>за 20</w:t>
      </w:r>
      <w:r w:rsidR="00662D80">
        <w:rPr>
          <w:rFonts w:eastAsia="Times New Roman"/>
          <w:sz w:val="28"/>
          <w:szCs w:val="28"/>
        </w:rPr>
        <w:t>20</w:t>
      </w:r>
      <w:r w:rsidRPr="00B746DB">
        <w:rPr>
          <w:rFonts w:eastAsia="Times New Roman"/>
          <w:sz w:val="28"/>
          <w:szCs w:val="28"/>
        </w:rPr>
        <w:t xml:space="preserve"> год в полном объеме представлены в заключениях, которые являются приложениями к данному заключению.</w:t>
      </w:r>
    </w:p>
    <w:p w14:paraId="0A9562EE" w14:textId="215935F9" w:rsidR="00662D80" w:rsidRPr="00CF6CF8" w:rsidRDefault="00662D80" w:rsidP="00662D80">
      <w:pPr>
        <w:widowControl/>
        <w:autoSpaceDE/>
        <w:autoSpaceDN/>
        <w:adjustRightInd/>
        <w:ind w:firstLine="709"/>
        <w:jc w:val="both"/>
        <w:rPr>
          <w:sz w:val="28"/>
          <w:szCs w:val="28"/>
        </w:rPr>
      </w:pPr>
      <w:r w:rsidRPr="00CF6CF8">
        <w:rPr>
          <w:rFonts w:eastAsia="Times New Roman"/>
          <w:sz w:val="28"/>
          <w:szCs w:val="28"/>
        </w:rPr>
        <w:t xml:space="preserve">Заключения по результатам внешней проверки бюджетной отчётности, в том числе </w:t>
      </w:r>
      <w:r w:rsidRPr="00CF6CF8">
        <w:rPr>
          <w:sz w:val="28"/>
          <w:szCs w:val="28"/>
        </w:rPr>
        <w:t>информация о выявленных недостатках,</w:t>
      </w:r>
      <w:r w:rsidRPr="00CF6CF8">
        <w:rPr>
          <w:rFonts w:eastAsia="Times New Roman"/>
          <w:sz w:val="28"/>
          <w:szCs w:val="28"/>
        </w:rPr>
        <w:t xml:space="preserve"> направлены руководителям</w:t>
      </w:r>
      <w:r w:rsidR="00193A28">
        <w:rPr>
          <w:sz w:val="28"/>
          <w:szCs w:val="28"/>
        </w:rPr>
        <w:t xml:space="preserve"> структурных подразделений Администрации муниципального образования «Вяземский район» Смоленской области и в Совет депутатов Вяземского городского поселения Вяземского района Смоленской области.</w:t>
      </w:r>
    </w:p>
    <w:p w14:paraId="2000EC53" w14:textId="7266B3F1" w:rsidR="00662D80" w:rsidRDefault="00CF6CF8" w:rsidP="00CF6CF8">
      <w:pPr>
        <w:widowControl/>
        <w:autoSpaceDE/>
        <w:autoSpaceDN/>
        <w:adjustRightInd/>
        <w:ind w:firstLine="709"/>
        <w:jc w:val="both"/>
        <w:rPr>
          <w:sz w:val="28"/>
          <w:szCs w:val="28"/>
        </w:rPr>
      </w:pPr>
      <w:r w:rsidRPr="00CF6CF8">
        <w:rPr>
          <w:rFonts w:eastAsia="Times New Roman"/>
          <w:sz w:val="28"/>
          <w:szCs w:val="28"/>
        </w:rPr>
        <w:t>По результатам внешней проверки бюджетной отчетности оформлено 5 заключений,</w:t>
      </w:r>
      <w:r w:rsidRPr="00CF6CF8">
        <w:rPr>
          <w:sz w:val="28"/>
          <w:szCs w:val="28"/>
        </w:rPr>
        <w:t xml:space="preserve"> которые являются</w:t>
      </w:r>
      <w:r>
        <w:rPr>
          <w:sz w:val="28"/>
          <w:szCs w:val="28"/>
        </w:rPr>
        <w:t xml:space="preserve"> </w:t>
      </w:r>
      <w:r w:rsidR="00662D80" w:rsidRPr="00CF6CF8">
        <w:rPr>
          <w:sz w:val="28"/>
          <w:szCs w:val="28"/>
        </w:rPr>
        <w:t>Приложения</w:t>
      </w:r>
      <w:r>
        <w:rPr>
          <w:sz w:val="28"/>
          <w:szCs w:val="28"/>
        </w:rPr>
        <w:t>ми</w:t>
      </w:r>
      <w:r w:rsidR="00662D80" w:rsidRPr="00CF6CF8">
        <w:rPr>
          <w:sz w:val="28"/>
          <w:szCs w:val="28"/>
        </w:rPr>
        <w:t xml:space="preserve"> № 1, 2, 3, 4, 5</w:t>
      </w:r>
      <w:r>
        <w:rPr>
          <w:sz w:val="28"/>
          <w:szCs w:val="28"/>
        </w:rPr>
        <w:t xml:space="preserve"> к настоящему заключению</w:t>
      </w:r>
      <w:r w:rsidR="00662D80" w:rsidRPr="00CF6CF8">
        <w:rPr>
          <w:sz w:val="28"/>
          <w:szCs w:val="28"/>
        </w:rPr>
        <w:t>:</w:t>
      </w:r>
    </w:p>
    <w:p w14:paraId="7AB4B2CC" w14:textId="5B516006" w:rsidR="00662D80" w:rsidRDefault="00662D80" w:rsidP="00662D80">
      <w:pPr>
        <w:ind w:firstLine="709"/>
        <w:jc w:val="both"/>
        <w:rPr>
          <w:sz w:val="28"/>
          <w:szCs w:val="28"/>
        </w:rPr>
      </w:pPr>
      <w:r>
        <w:rPr>
          <w:sz w:val="28"/>
          <w:szCs w:val="28"/>
        </w:rPr>
        <w:t xml:space="preserve">1) </w:t>
      </w:r>
      <w:r w:rsidR="00CF6CF8">
        <w:rPr>
          <w:sz w:val="28"/>
          <w:szCs w:val="28"/>
        </w:rPr>
        <w:t>Приложение №1 «</w:t>
      </w:r>
      <w:r>
        <w:rPr>
          <w:sz w:val="28"/>
          <w:szCs w:val="28"/>
        </w:rPr>
        <w:t>з</w:t>
      </w:r>
      <w:r w:rsidRPr="003B0C1C">
        <w:rPr>
          <w:sz w:val="28"/>
          <w:szCs w:val="28"/>
        </w:rPr>
        <w:t xml:space="preserve">аключение от </w:t>
      </w:r>
      <w:r>
        <w:rPr>
          <w:sz w:val="28"/>
          <w:szCs w:val="28"/>
        </w:rPr>
        <w:t>17.03.2021</w:t>
      </w:r>
      <w:r w:rsidRPr="003B0C1C">
        <w:rPr>
          <w:sz w:val="28"/>
          <w:szCs w:val="28"/>
        </w:rPr>
        <w:t xml:space="preserve"> года</w:t>
      </w:r>
      <w:r>
        <w:rPr>
          <w:sz w:val="28"/>
          <w:szCs w:val="28"/>
        </w:rPr>
        <w:t xml:space="preserve"> </w:t>
      </w:r>
      <w:r w:rsidRPr="003B0C1C">
        <w:rPr>
          <w:sz w:val="28"/>
          <w:szCs w:val="28"/>
        </w:rPr>
        <w:t>по результатам внешней проверки годовой бюджетной отчетности Комитета имущественных отношений Администрации муниципального образования «Вяземский район» Смоленской области</w:t>
      </w:r>
      <w:r>
        <w:rPr>
          <w:sz w:val="28"/>
          <w:szCs w:val="28"/>
        </w:rPr>
        <w:t xml:space="preserve"> </w:t>
      </w:r>
      <w:r w:rsidRPr="003B0C1C">
        <w:rPr>
          <w:sz w:val="28"/>
          <w:szCs w:val="28"/>
        </w:rPr>
        <w:t>за 20</w:t>
      </w:r>
      <w:r>
        <w:rPr>
          <w:sz w:val="28"/>
          <w:szCs w:val="28"/>
        </w:rPr>
        <w:t>20</w:t>
      </w:r>
      <w:r w:rsidRPr="003B0C1C">
        <w:rPr>
          <w:sz w:val="28"/>
          <w:szCs w:val="28"/>
        </w:rPr>
        <w:t xml:space="preserve"> год</w:t>
      </w:r>
      <w:r w:rsidR="00CF6CF8">
        <w:rPr>
          <w:sz w:val="28"/>
          <w:szCs w:val="28"/>
        </w:rPr>
        <w:t>»</w:t>
      </w:r>
      <w:r>
        <w:rPr>
          <w:sz w:val="28"/>
          <w:szCs w:val="28"/>
        </w:rPr>
        <w:t>;</w:t>
      </w:r>
    </w:p>
    <w:p w14:paraId="0B0EE7B9" w14:textId="30ED7458" w:rsidR="00662D80" w:rsidRDefault="00662D80" w:rsidP="00662D80">
      <w:pPr>
        <w:ind w:firstLine="709"/>
        <w:jc w:val="both"/>
        <w:rPr>
          <w:sz w:val="28"/>
          <w:szCs w:val="28"/>
        </w:rPr>
      </w:pPr>
      <w:r>
        <w:rPr>
          <w:sz w:val="28"/>
          <w:szCs w:val="28"/>
        </w:rPr>
        <w:t xml:space="preserve">2) </w:t>
      </w:r>
      <w:r w:rsidR="00CF6CF8">
        <w:rPr>
          <w:sz w:val="28"/>
          <w:szCs w:val="28"/>
        </w:rPr>
        <w:t>Приложение №2 «</w:t>
      </w:r>
      <w:r>
        <w:rPr>
          <w:sz w:val="28"/>
          <w:szCs w:val="28"/>
        </w:rPr>
        <w:t>заключение от 23.03.2021 года по результатам внешней проверки годовой бюджетной отчетности Совета депутатов Вяземского городского поселения Вяземского района Смоленской области за 2020 год</w:t>
      </w:r>
      <w:r w:rsidR="00CF6CF8">
        <w:rPr>
          <w:sz w:val="28"/>
          <w:szCs w:val="28"/>
        </w:rPr>
        <w:t>»</w:t>
      </w:r>
      <w:r>
        <w:rPr>
          <w:sz w:val="28"/>
          <w:szCs w:val="28"/>
        </w:rPr>
        <w:t>;</w:t>
      </w:r>
    </w:p>
    <w:p w14:paraId="2E54CDE4" w14:textId="67F87D76" w:rsidR="00662D80" w:rsidRDefault="00662D80" w:rsidP="00662D80">
      <w:pPr>
        <w:ind w:firstLine="709"/>
        <w:jc w:val="both"/>
        <w:rPr>
          <w:sz w:val="28"/>
          <w:szCs w:val="28"/>
        </w:rPr>
      </w:pPr>
      <w:r>
        <w:rPr>
          <w:sz w:val="28"/>
          <w:szCs w:val="28"/>
        </w:rPr>
        <w:t xml:space="preserve">3) </w:t>
      </w:r>
      <w:r w:rsidR="00CF6CF8">
        <w:rPr>
          <w:sz w:val="28"/>
          <w:szCs w:val="28"/>
        </w:rPr>
        <w:t>Приложение №3 «</w:t>
      </w:r>
      <w:r>
        <w:rPr>
          <w:sz w:val="28"/>
          <w:szCs w:val="28"/>
        </w:rPr>
        <w:t>з</w:t>
      </w:r>
      <w:r w:rsidRPr="003B0C1C">
        <w:rPr>
          <w:sz w:val="28"/>
          <w:szCs w:val="28"/>
        </w:rPr>
        <w:t xml:space="preserve">аключение от </w:t>
      </w:r>
      <w:r>
        <w:rPr>
          <w:sz w:val="28"/>
          <w:szCs w:val="28"/>
        </w:rPr>
        <w:t>30.03.2021</w:t>
      </w:r>
      <w:r w:rsidRPr="003B0C1C">
        <w:rPr>
          <w:sz w:val="28"/>
          <w:szCs w:val="28"/>
        </w:rPr>
        <w:t xml:space="preserve"> года</w:t>
      </w:r>
      <w:r>
        <w:rPr>
          <w:sz w:val="28"/>
          <w:szCs w:val="28"/>
        </w:rPr>
        <w:t xml:space="preserve"> </w:t>
      </w:r>
      <w:r w:rsidRPr="003B0C1C">
        <w:rPr>
          <w:sz w:val="28"/>
          <w:szCs w:val="28"/>
        </w:rPr>
        <w:t xml:space="preserve">по результатам внешней проверки годовой бюджетной отчетности </w:t>
      </w:r>
      <w:r>
        <w:rPr>
          <w:sz w:val="28"/>
          <w:szCs w:val="28"/>
        </w:rPr>
        <w:t>ф</w:t>
      </w:r>
      <w:r w:rsidRPr="003B0C1C">
        <w:rPr>
          <w:sz w:val="28"/>
          <w:szCs w:val="28"/>
        </w:rPr>
        <w:t xml:space="preserve">инансового управления Администрации муниципального образования «Вяземский район» Смоленской области, в части исполнения бюджета Вяземского городского поселения </w:t>
      </w:r>
      <w:r w:rsidR="00CF6CF8">
        <w:rPr>
          <w:sz w:val="28"/>
          <w:szCs w:val="28"/>
        </w:rPr>
        <w:t xml:space="preserve">Вяземского района Смоленской области </w:t>
      </w:r>
      <w:r w:rsidRPr="003B0C1C">
        <w:rPr>
          <w:sz w:val="28"/>
          <w:szCs w:val="28"/>
        </w:rPr>
        <w:t>за 20</w:t>
      </w:r>
      <w:r w:rsidR="00CF6CF8">
        <w:rPr>
          <w:sz w:val="28"/>
          <w:szCs w:val="28"/>
        </w:rPr>
        <w:t>20</w:t>
      </w:r>
      <w:r w:rsidRPr="003B0C1C">
        <w:rPr>
          <w:sz w:val="28"/>
          <w:szCs w:val="28"/>
        </w:rPr>
        <w:t xml:space="preserve"> год</w:t>
      </w:r>
      <w:r w:rsidR="00CF6CF8">
        <w:rPr>
          <w:sz w:val="28"/>
          <w:szCs w:val="28"/>
        </w:rPr>
        <w:t>»</w:t>
      </w:r>
      <w:r>
        <w:rPr>
          <w:sz w:val="28"/>
          <w:szCs w:val="28"/>
        </w:rPr>
        <w:t>;</w:t>
      </w:r>
    </w:p>
    <w:p w14:paraId="187E32FB" w14:textId="1F19596F" w:rsidR="00CF6CF8" w:rsidRDefault="00CF6CF8" w:rsidP="00662D80">
      <w:pPr>
        <w:ind w:firstLine="709"/>
        <w:jc w:val="both"/>
        <w:rPr>
          <w:sz w:val="28"/>
          <w:szCs w:val="28"/>
        </w:rPr>
      </w:pPr>
      <w:r>
        <w:rPr>
          <w:sz w:val="28"/>
          <w:szCs w:val="28"/>
        </w:rPr>
        <w:t xml:space="preserve">4) Приложение №4 </w:t>
      </w:r>
      <w:r w:rsidR="00067615">
        <w:rPr>
          <w:sz w:val="28"/>
          <w:szCs w:val="28"/>
        </w:rPr>
        <w:t>«</w:t>
      </w:r>
      <w:r>
        <w:rPr>
          <w:sz w:val="28"/>
          <w:szCs w:val="28"/>
        </w:rPr>
        <w:t>з</w:t>
      </w:r>
      <w:r w:rsidRPr="003B0C1C">
        <w:rPr>
          <w:sz w:val="28"/>
          <w:szCs w:val="28"/>
        </w:rPr>
        <w:t xml:space="preserve">аключение от </w:t>
      </w:r>
      <w:r>
        <w:rPr>
          <w:sz w:val="28"/>
          <w:szCs w:val="28"/>
        </w:rPr>
        <w:t>01.04.2021</w:t>
      </w:r>
      <w:r w:rsidRPr="003B0C1C">
        <w:rPr>
          <w:sz w:val="28"/>
          <w:szCs w:val="28"/>
        </w:rPr>
        <w:t xml:space="preserve"> года</w:t>
      </w:r>
      <w:r>
        <w:rPr>
          <w:sz w:val="28"/>
          <w:szCs w:val="28"/>
        </w:rPr>
        <w:t xml:space="preserve"> </w:t>
      </w:r>
      <w:r w:rsidRPr="003B0C1C">
        <w:rPr>
          <w:sz w:val="28"/>
          <w:szCs w:val="28"/>
        </w:rPr>
        <w:t xml:space="preserve">по результатам внешней проверки годовой бюджетной отчетности Комитета по культуре, спорту и туризму Администрации муниципального образования «Вяземский район» Смоленской области, в части исполнения бюджета Вяземского </w:t>
      </w:r>
      <w:r w:rsidRPr="003B0C1C">
        <w:rPr>
          <w:sz w:val="28"/>
          <w:szCs w:val="28"/>
        </w:rPr>
        <w:lastRenderedPageBreak/>
        <w:t>городского поселения</w:t>
      </w:r>
      <w:r>
        <w:rPr>
          <w:sz w:val="28"/>
          <w:szCs w:val="28"/>
        </w:rPr>
        <w:t xml:space="preserve"> Вяземского района Смоленской области </w:t>
      </w:r>
      <w:r w:rsidRPr="003B0C1C">
        <w:rPr>
          <w:sz w:val="28"/>
          <w:szCs w:val="28"/>
        </w:rPr>
        <w:t>за 20</w:t>
      </w:r>
      <w:r>
        <w:rPr>
          <w:sz w:val="28"/>
          <w:szCs w:val="28"/>
        </w:rPr>
        <w:t>20</w:t>
      </w:r>
      <w:r w:rsidRPr="003B0C1C">
        <w:rPr>
          <w:sz w:val="28"/>
          <w:szCs w:val="28"/>
        </w:rPr>
        <w:t xml:space="preserve"> год</w:t>
      </w:r>
      <w:r w:rsidR="00067615">
        <w:rPr>
          <w:sz w:val="28"/>
          <w:szCs w:val="28"/>
        </w:rPr>
        <w:t>»</w:t>
      </w:r>
      <w:r>
        <w:rPr>
          <w:sz w:val="28"/>
          <w:szCs w:val="28"/>
        </w:rPr>
        <w:t>;</w:t>
      </w:r>
    </w:p>
    <w:p w14:paraId="5E76F7E7" w14:textId="4CFEC379" w:rsidR="00662D80" w:rsidRDefault="00CF6CF8" w:rsidP="00662D80">
      <w:pPr>
        <w:ind w:firstLine="709"/>
        <w:jc w:val="both"/>
        <w:rPr>
          <w:sz w:val="28"/>
          <w:szCs w:val="28"/>
        </w:rPr>
      </w:pPr>
      <w:r>
        <w:rPr>
          <w:sz w:val="28"/>
          <w:szCs w:val="28"/>
        </w:rPr>
        <w:t xml:space="preserve">5) Приложение №5 </w:t>
      </w:r>
      <w:r w:rsidR="00067615">
        <w:rPr>
          <w:sz w:val="28"/>
          <w:szCs w:val="28"/>
        </w:rPr>
        <w:t>«</w:t>
      </w:r>
      <w:r w:rsidR="00662D80">
        <w:rPr>
          <w:sz w:val="28"/>
          <w:szCs w:val="28"/>
        </w:rPr>
        <w:t xml:space="preserve">заключение </w:t>
      </w:r>
      <w:r w:rsidR="00662D80" w:rsidRPr="003B0C1C">
        <w:rPr>
          <w:sz w:val="28"/>
          <w:szCs w:val="28"/>
        </w:rPr>
        <w:t xml:space="preserve">от </w:t>
      </w:r>
      <w:r>
        <w:rPr>
          <w:sz w:val="28"/>
          <w:szCs w:val="28"/>
        </w:rPr>
        <w:t>15.04.2021</w:t>
      </w:r>
      <w:r w:rsidR="00662D80" w:rsidRPr="003B0C1C">
        <w:rPr>
          <w:sz w:val="28"/>
          <w:szCs w:val="28"/>
        </w:rPr>
        <w:t xml:space="preserve"> года по результатам внешней проверки годовой бюджетной отчетности Администрации муниципального образования «Вяземский район» Смоленской области, в части исполнения бюджета Вяземского городского поселения за 20</w:t>
      </w:r>
      <w:r>
        <w:rPr>
          <w:sz w:val="28"/>
          <w:szCs w:val="28"/>
        </w:rPr>
        <w:t>20</w:t>
      </w:r>
      <w:r w:rsidR="00662D80" w:rsidRPr="003B0C1C">
        <w:rPr>
          <w:sz w:val="28"/>
          <w:szCs w:val="28"/>
        </w:rPr>
        <w:t xml:space="preserve"> год</w:t>
      </w:r>
      <w:r w:rsidR="00067615">
        <w:rPr>
          <w:sz w:val="28"/>
          <w:szCs w:val="28"/>
        </w:rPr>
        <w:t>»</w:t>
      </w:r>
      <w:r>
        <w:rPr>
          <w:sz w:val="28"/>
          <w:szCs w:val="28"/>
        </w:rPr>
        <w:t>.</w:t>
      </w:r>
    </w:p>
    <w:p w14:paraId="5D8CBD18" w14:textId="77777777" w:rsidR="007C0B03" w:rsidRDefault="007C0B03" w:rsidP="007C0B03">
      <w:pPr>
        <w:ind w:firstLine="709"/>
        <w:jc w:val="both"/>
        <w:rPr>
          <w:sz w:val="28"/>
          <w:szCs w:val="28"/>
        </w:rPr>
      </w:pPr>
    </w:p>
    <w:p w14:paraId="18D74950" w14:textId="7D432FFF" w:rsidR="007C0B03" w:rsidRPr="00D922A6" w:rsidRDefault="007C0B03" w:rsidP="007C0B03">
      <w:pPr>
        <w:ind w:firstLine="709"/>
        <w:jc w:val="both"/>
        <w:rPr>
          <w:sz w:val="28"/>
          <w:szCs w:val="28"/>
        </w:rPr>
      </w:pPr>
      <w:r w:rsidRPr="007C0B03">
        <w:rPr>
          <w:b/>
          <w:i/>
          <w:sz w:val="28"/>
          <w:szCs w:val="28"/>
        </w:rPr>
        <w:t>2.2.</w:t>
      </w:r>
      <w:r>
        <w:rPr>
          <w:sz w:val="28"/>
          <w:szCs w:val="28"/>
        </w:rPr>
        <w:t xml:space="preserve"> </w:t>
      </w:r>
      <w:r w:rsidRPr="00D922A6">
        <w:rPr>
          <w:sz w:val="28"/>
          <w:szCs w:val="28"/>
        </w:rPr>
        <w:t xml:space="preserve">Бюджетная отчетность </w:t>
      </w:r>
      <w:r>
        <w:rPr>
          <w:sz w:val="28"/>
          <w:szCs w:val="28"/>
        </w:rPr>
        <w:t>главных администраторов бюджетных средств</w:t>
      </w:r>
      <w:r w:rsidRPr="00D922A6">
        <w:rPr>
          <w:sz w:val="28"/>
          <w:szCs w:val="28"/>
        </w:rPr>
        <w:t xml:space="preserve"> сформирована:</w:t>
      </w:r>
    </w:p>
    <w:p w14:paraId="16245037" w14:textId="77777777" w:rsidR="007C0B03" w:rsidRPr="00D922A6" w:rsidRDefault="007C0B03" w:rsidP="007C0B03">
      <w:pPr>
        <w:ind w:firstLine="709"/>
        <w:jc w:val="both"/>
        <w:rPr>
          <w:sz w:val="28"/>
          <w:szCs w:val="28"/>
        </w:rPr>
      </w:pPr>
      <w:r w:rsidRPr="00D922A6">
        <w:rPr>
          <w:sz w:val="28"/>
          <w:szCs w:val="28"/>
        </w:rPr>
        <w:t>1)  в объеме форм, предусмотренных статьей 264.1 Бюджетного кодекса Российской Федерации:</w:t>
      </w:r>
    </w:p>
    <w:p w14:paraId="0A2612C5" w14:textId="77777777" w:rsidR="007C0B03" w:rsidRPr="00D922A6" w:rsidRDefault="007C0B03" w:rsidP="007C0B03">
      <w:pPr>
        <w:ind w:firstLine="709"/>
        <w:jc w:val="both"/>
        <w:rPr>
          <w:sz w:val="28"/>
          <w:szCs w:val="28"/>
        </w:rPr>
      </w:pPr>
      <w:r w:rsidRPr="00D922A6">
        <w:rPr>
          <w:sz w:val="28"/>
          <w:szCs w:val="28"/>
        </w:rPr>
        <w:t>- отчет об исполнении бюджета;</w:t>
      </w:r>
    </w:p>
    <w:p w14:paraId="71AAB94C" w14:textId="77777777" w:rsidR="007C0B03" w:rsidRPr="00D922A6" w:rsidRDefault="007C0B03" w:rsidP="007C0B03">
      <w:pPr>
        <w:ind w:firstLine="709"/>
        <w:jc w:val="both"/>
        <w:rPr>
          <w:sz w:val="28"/>
          <w:szCs w:val="28"/>
        </w:rPr>
      </w:pPr>
      <w:r w:rsidRPr="00D922A6">
        <w:rPr>
          <w:sz w:val="28"/>
          <w:szCs w:val="28"/>
        </w:rPr>
        <w:t>- баланс исполнения бюджета;</w:t>
      </w:r>
    </w:p>
    <w:p w14:paraId="3D939F7B" w14:textId="77777777" w:rsidR="007C0B03" w:rsidRPr="00D922A6" w:rsidRDefault="007C0B03" w:rsidP="007C0B03">
      <w:pPr>
        <w:ind w:firstLine="709"/>
        <w:jc w:val="both"/>
        <w:rPr>
          <w:sz w:val="28"/>
          <w:szCs w:val="28"/>
        </w:rPr>
      </w:pPr>
      <w:r w:rsidRPr="00D922A6">
        <w:rPr>
          <w:sz w:val="28"/>
          <w:szCs w:val="28"/>
        </w:rPr>
        <w:t>- отчет о финансовых результатах деятельности;</w:t>
      </w:r>
    </w:p>
    <w:p w14:paraId="635A09B9" w14:textId="77777777" w:rsidR="007C0B03" w:rsidRPr="00D922A6" w:rsidRDefault="007C0B03" w:rsidP="007C0B03">
      <w:pPr>
        <w:ind w:firstLine="709"/>
        <w:jc w:val="both"/>
        <w:rPr>
          <w:sz w:val="28"/>
          <w:szCs w:val="28"/>
        </w:rPr>
      </w:pPr>
      <w:r w:rsidRPr="00D922A6">
        <w:rPr>
          <w:sz w:val="28"/>
          <w:szCs w:val="28"/>
        </w:rPr>
        <w:t>- отчет о движении денежных средств;</w:t>
      </w:r>
    </w:p>
    <w:p w14:paraId="1033E875" w14:textId="77777777" w:rsidR="007C0B03" w:rsidRPr="00D922A6" w:rsidRDefault="007C0B03" w:rsidP="007C0B03">
      <w:pPr>
        <w:ind w:firstLine="709"/>
        <w:jc w:val="both"/>
        <w:rPr>
          <w:sz w:val="28"/>
          <w:szCs w:val="28"/>
        </w:rPr>
      </w:pPr>
      <w:r w:rsidRPr="00D922A6">
        <w:rPr>
          <w:sz w:val="28"/>
          <w:szCs w:val="28"/>
        </w:rPr>
        <w:t>- пояснительная записка;</w:t>
      </w:r>
    </w:p>
    <w:p w14:paraId="326999B6" w14:textId="77777777" w:rsidR="007C0B03" w:rsidRPr="00D922A6" w:rsidRDefault="007C0B03" w:rsidP="007C0B03">
      <w:pPr>
        <w:ind w:firstLine="709"/>
        <w:jc w:val="both"/>
        <w:rPr>
          <w:rFonts w:eastAsia="Times New Roman"/>
          <w:sz w:val="28"/>
          <w:szCs w:val="28"/>
        </w:rPr>
      </w:pPr>
      <w:r w:rsidRPr="00D922A6">
        <w:rPr>
          <w:sz w:val="28"/>
          <w:szCs w:val="28"/>
        </w:rPr>
        <w:t xml:space="preserve">2) по формам, утвержденным </w:t>
      </w:r>
      <w:r w:rsidRPr="00D922A6">
        <w:rPr>
          <w:rFonts w:eastAsia="Times New Roman"/>
          <w:sz w:val="28"/>
          <w:szCs w:val="28"/>
        </w:rPr>
        <w:t>Инструкцией №191н:</w:t>
      </w:r>
    </w:p>
    <w:p w14:paraId="183AA05B" w14:textId="77777777" w:rsidR="007C0B03" w:rsidRPr="00D922A6" w:rsidRDefault="007C0B03" w:rsidP="007C0B03">
      <w:pPr>
        <w:ind w:firstLine="709"/>
        <w:jc w:val="both"/>
        <w:rPr>
          <w:sz w:val="28"/>
          <w:szCs w:val="28"/>
        </w:rPr>
      </w:pPr>
      <w:r>
        <w:rPr>
          <w:sz w:val="28"/>
          <w:szCs w:val="28"/>
        </w:rPr>
        <w:t>- о</w:t>
      </w:r>
      <w:r w:rsidRPr="00D922A6">
        <w:rPr>
          <w:sz w:val="28"/>
          <w:szCs w:val="28"/>
        </w:rPr>
        <w:t xml:space="preserve">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7" w:history="1">
        <w:r w:rsidRPr="00D922A6">
          <w:rPr>
            <w:sz w:val="28"/>
            <w:szCs w:val="28"/>
          </w:rPr>
          <w:t>(ф.0503127)</w:t>
        </w:r>
      </w:hyperlink>
      <w:r w:rsidRPr="00D922A6">
        <w:rPr>
          <w:sz w:val="28"/>
          <w:szCs w:val="28"/>
        </w:rPr>
        <w:t>;</w:t>
      </w:r>
    </w:p>
    <w:p w14:paraId="1C26703E" w14:textId="77777777" w:rsidR="007C0B03" w:rsidRPr="00D922A6" w:rsidRDefault="007C0B03" w:rsidP="007C0B03">
      <w:pPr>
        <w:ind w:firstLine="709"/>
        <w:jc w:val="both"/>
        <w:rPr>
          <w:sz w:val="28"/>
          <w:szCs w:val="28"/>
        </w:rPr>
      </w:pPr>
      <w:r>
        <w:rPr>
          <w:sz w:val="28"/>
          <w:szCs w:val="28"/>
        </w:rPr>
        <w:t>- б</w:t>
      </w:r>
      <w:r w:rsidRPr="00D922A6">
        <w:rPr>
          <w:sz w:val="28"/>
          <w:szCs w:val="28"/>
        </w:rPr>
        <w:t xml:space="preserve">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D922A6">
          <w:rPr>
            <w:sz w:val="28"/>
            <w:szCs w:val="28"/>
          </w:rPr>
          <w:t>(ф.0503130)</w:t>
        </w:r>
      </w:hyperlink>
      <w:r w:rsidRPr="00D922A6">
        <w:rPr>
          <w:sz w:val="28"/>
          <w:szCs w:val="28"/>
        </w:rPr>
        <w:t>;</w:t>
      </w:r>
    </w:p>
    <w:p w14:paraId="09ACC24F" w14:textId="77777777" w:rsidR="007C0B03" w:rsidRPr="00D922A6" w:rsidRDefault="007C0B03" w:rsidP="007C0B03">
      <w:pPr>
        <w:ind w:firstLine="709"/>
        <w:jc w:val="both"/>
        <w:rPr>
          <w:sz w:val="28"/>
          <w:szCs w:val="28"/>
        </w:rPr>
      </w:pPr>
      <w:r>
        <w:rPr>
          <w:sz w:val="28"/>
          <w:szCs w:val="28"/>
        </w:rPr>
        <w:t>- о</w:t>
      </w:r>
      <w:r w:rsidRPr="00D922A6">
        <w:rPr>
          <w:sz w:val="28"/>
          <w:szCs w:val="28"/>
        </w:rPr>
        <w:t xml:space="preserve">тчет о финансовых результатах деятельности </w:t>
      </w:r>
      <w:hyperlink r:id="rId9" w:history="1">
        <w:r w:rsidRPr="00D922A6">
          <w:rPr>
            <w:sz w:val="28"/>
            <w:szCs w:val="28"/>
          </w:rPr>
          <w:t>(ф. 0503121)</w:t>
        </w:r>
      </w:hyperlink>
      <w:r w:rsidRPr="00D922A6">
        <w:rPr>
          <w:sz w:val="28"/>
          <w:szCs w:val="28"/>
        </w:rPr>
        <w:t>;</w:t>
      </w:r>
    </w:p>
    <w:p w14:paraId="43A704A0" w14:textId="77777777" w:rsidR="007C0B03" w:rsidRDefault="007C0B03" w:rsidP="007C0B03">
      <w:pPr>
        <w:ind w:firstLine="709"/>
        <w:jc w:val="both"/>
        <w:rPr>
          <w:sz w:val="28"/>
          <w:szCs w:val="28"/>
        </w:rPr>
      </w:pPr>
      <w:r>
        <w:rPr>
          <w:sz w:val="28"/>
          <w:szCs w:val="28"/>
        </w:rPr>
        <w:t>- о</w:t>
      </w:r>
      <w:r w:rsidRPr="00D922A6">
        <w:rPr>
          <w:sz w:val="28"/>
          <w:szCs w:val="28"/>
        </w:rPr>
        <w:t xml:space="preserve">тчет о движении денежных средств </w:t>
      </w:r>
      <w:hyperlink r:id="rId10" w:history="1">
        <w:r w:rsidRPr="00D922A6">
          <w:rPr>
            <w:sz w:val="28"/>
            <w:szCs w:val="28"/>
          </w:rPr>
          <w:t>(ф. 0503123)</w:t>
        </w:r>
      </w:hyperlink>
      <w:r>
        <w:rPr>
          <w:sz w:val="28"/>
          <w:szCs w:val="28"/>
        </w:rPr>
        <w:t>.</w:t>
      </w:r>
    </w:p>
    <w:p w14:paraId="7969433E" w14:textId="77777777" w:rsidR="007C0B03" w:rsidRPr="00845F6A" w:rsidRDefault="007C0B03" w:rsidP="007C0B03">
      <w:pPr>
        <w:ind w:firstLine="709"/>
        <w:jc w:val="both"/>
        <w:rPr>
          <w:sz w:val="28"/>
          <w:szCs w:val="28"/>
        </w:rPr>
      </w:pPr>
      <w:r w:rsidRPr="00382BA9">
        <w:rPr>
          <w:sz w:val="28"/>
          <w:szCs w:val="28"/>
        </w:rPr>
        <w:t>В вышеуказанных формах бюджетной отчетности заполнены обязательные реквизиты: форма по ОКУД, отчетная дата, наименование органа, организующего исполнение бюджета, наименование бюджета, ИНН, глава по БК, код по ОКТМО, по ОКЕИ, по ОКПО, по ОКВЭД, периодичность, единицы измерения</w:t>
      </w:r>
      <w:r>
        <w:rPr>
          <w:sz w:val="28"/>
          <w:szCs w:val="28"/>
        </w:rPr>
        <w:t xml:space="preserve">, </w:t>
      </w:r>
      <w:r w:rsidRPr="00BD1ECA">
        <w:rPr>
          <w:rFonts w:eastAsia="Times New Roman"/>
          <w:bCs/>
          <w:sz w:val="28"/>
          <w:szCs w:val="28"/>
        </w:rPr>
        <w:t>код субъекта бюджетной отчетности</w:t>
      </w:r>
      <w:r>
        <w:rPr>
          <w:rFonts w:eastAsia="Times New Roman"/>
          <w:bCs/>
          <w:sz w:val="28"/>
          <w:szCs w:val="28"/>
        </w:rPr>
        <w:t>;</w:t>
      </w:r>
    </w:p>
    <w:p w14:paraId="449459C5" w14:textId="004E3F9E" w:rsidR="007C0B03" w:rsidRDefault="007C0B03" w:rsidP="007C0B03">
      <w:pPr>
        <w:ind w:firstLine="709"/>
        <w:jc w:val="both"/>
        <w:rPr>
          <w:sz w:val="28"/>
          <w:szCs w:val="28"/>
        </w:rPr>
      </w:pPr>
      <w:r>
        <w:rPr>
          <w:sz w:val="28"/>
          <w:szCs w:val="28"/>
        </w:rPr>
        <w:t xml:space="preserve">3) </w:t>
      </w:r>
      <w:r w:rsidRPr="00D922A6">
        <w:rPr>
          <w:sz w:val="28"/>
          <w:szCs w:val="28"/>
        </w:rPr>
        <w:t xml:space="preserve">Пояснительная записка </w:t>
      </w:r>
      <w:hyperlink r:id="rId11" w:history="1">
        <w:r w:rsidRPr="00D922A6">
          <w:rPr>
            <w:sz w:val="28"/>
            <w:szCs w:val="28"/>
          </w:rPr>
          <w:t>(ф.0503160)</w:t>
        </w:r>
      </w:hyperlink>
      <w:r w:rsidRPr="00D922A6">
        <w:rPr>
          <w:sz w:val="28"/>
          <w:szCs w:val="28"/>
        </w:rPr>
        <w:t>.</w:t>
      </w:r>
    </w:p>
    <w:p w14:paraId="0A44BE86" w14:textId="77777777" w:rsidR="007C0B03" w:rsidRDefault="007C0B03" w:rsidP="007C0B03">
      <w:pPr>
        <w:ind w:firstLine="709"/>
        <w:jc w:val="both"/>
        <w:rPr>
          <w:sz w:val="28"/>
          <w:szCs w:val="28"/>
        </w:rPr>
      </w:pPr>
      <w:r w:rsidRPr="0025667A">
        <w:rPr>
          <w:sz w:val="28"/>
          <w:szCs w:val="28"/>
        </w:rPr>
        <w:t>В результате внешней проверки содержания бюджетной и</w:t>
      </w:r>
      <w:r>
        <w:rPr>
          <w:sz w:val="28"/>
          <w:szCs w:val="28"/>
        </w:rPr>
        <w:t xml:space="preserve"> </w:t>
      </w:r>
      <w:r w:rsidRPr="0025667A">
        <w:rPr>
          <w:sz w:val="28"/>
          <w:szCs w:val="28"/>
        </w:rPr>
        <w:t>бухгалтерской отчетности установлено, что представленная годовая</w:t>
      </w:r>
      <w:r>
        <w:rPr>
          <w:sz w:val="28"/>
          <w:szCs w:val="28"/>
        </w:rPr>
        <w:t xml:space="preserve"> </w:t>
      </w:r>
      <w:r w:rsidRPr="0025667A">
        <w:rPr>
          <w:sz w:val="28"/>
          <w:szCs w:val="28"/>
        </w:rPr>
        <w:t>бюджетная отчетность в основном соответствует требованиям и отражает фактические операции с бюджетными средствами,</w:t>
      </w:r>
      <w:r>
        <w:rPr>
          <w:sz w:val="28"/>
          <w:szCs w:val="28"/>
        </w:rPr>
        <w:t xml:space="preserve"> </w:t>
      </w:r>
      <w:r w:rsidRPr="0025667A">
        <w:rPr>
          <w:sz w:val="28"/>
          <w:szCs w:val="28"/>
        </w:rPr>
        <w:t>результаты финансовой деятельности главных администраторов средств</w:t>
      </w:r>
      <w:r>
        <w:rPr>
          <w:sz w:val="28"/>
          <w:szCs w:val="28"/>
        </w:rPr>
        <w:t xml:space="preserve"> </w:t>
      </w:r>
      <w:r w:rsidRPr="0025667A">
        <w:rPr>
          <w:sz w:val="28"/>
          <w:szCs w:val="28"/>
        </w:rPr>
        <w:t>местного бюджета и исполнение местного бюджета за 20</w:t>
      </w:r>
      <w:r>
        <w:rPr>
          <w:sz w:val="28"/>
          <w:szCs w:val="28"/>
        </w:rPr>
        <w:t>20</w:t>
      </w:r>
      <w:r w:rsidRPr="0025667A">
        <w:rPr>
          <w:sz w:val="28"/>
          <w:szCs w:val="28"/>
        </w:rPr>
        <w:t xml:space="preserve"> год.</w:t>
      </w:r>
    </w:p>
    <w:p w14:paraId="0A4DD9FF" w14:textId="3D31B1D5" w:rsidR="007C0B03" w:rsidRDefault="007C0B03" w:rsidP="007C0B03">
      <w:pPr>
        <w:ind w:firstLine="709"/>
        <w:jc w:val="both"/>
        <w:rPr>
          <w:sz w:val="28"/>
          <w:szCs w:val="28"/>
        </w:rPr>
      </w:pPr>
      <w:r w:rsidRPr="0025667A">
        <w:rPr>
          <w:sz w:val="28"/>
          <w:szCs w:val="28"/>
        </w:rPr>
        <w:t>Допущенные главными администраторами средств бюджета</w:t>
      </w:r>
      <w:r>
        <w:rPr>
          <w:sz w:val="28"/>
          <w:szCs w:val="28"/>
        </w:rPr>
        <w:t xml:space="preserve"> </w:t>
      </w:r>
      <w:r w:rsidRPr="0025667A">
        <w:rPr>
          <w:sz w:val="28"/>
          <w:szCs w:val="28"/>
        </w:rPr>
        <w:t xml:space="preserve">нарушения при составлении годовой отчетности не оказали </w:t>
      </w:r>
      <w:r w:rsidR="00E74D84">
        <w:rPr>
          <w:sz w:val="28"/>
          <w:szCs w:val="28"/>
        </w:rPr>
        <w:t xml:space="preserve">существенного </w:t>
      </w:r>
      <w:r w:rsidRPr="0025667A">
        <w:rPr>
          <w:sz w:val="28"/>
          <w:szCs w:val="28"/>
        </w:rPr>
        <w:t>влияния на</w:t>
      </w:r>
      <w:r>
        <w:rPr>
          <w:sz w:val="28"/>
          <w:szCs w:val="28"/>
        </w:rPr>
        <w:t xml:space="preserve"> </w:t>
      </w:r>
      <w:r w:rsidRPr="0025667A">
        <w:rPr>
          <w:sz w:val="28"/>
          <w:szCs w:val="28"/>
        </w:rPr>
        <w:t>достоверность годовой бюджетной отчетности.</w:t>
      </w:r>
    </w:p>
    <w:p w14:paraId="67B0D1C4" w14:textId="77777777" w:rsidR="007C0B03" w:rsidRDefault="007C0B03" w:rsidP="007C0B03">
      <w:pPr>
        <w:ind w:firstLine="709"/>
        <w:jc w:val="both"/>
        <w:rPr>
          <w:sz w:val="28"/>
          <w:szCs w:val="28"/>
        </w:rPr>
      </w:pPr>
      <w:r w:rsidRPr="0025667A">
        <w:rPr>
          <w:sz w:val="28"/>
          <w:szCs w:val="28"/>
        </w:rPr>
        <w:t>Результаты анализа и оценки обобщённых показателей форм</w:t>
      </w:r>
      <w:r>
        <w:rPr>
          <w:sz w:val="28"/>
          <w:szCs w:val="28"/>
        </w:rPr>
        <w:t xml:space="preserve"> </w:t>
      </w:r>
      <w:r w:rsidRPr="0025667A">
        <w:rPr>
          <w:sz w:val="28"/>
          <w:szCs w:val="28"/>
        </w:rPr>
        <w:t>бюджетной отчетности представлены в настоящем заключении</w:t>
      </w:r>
      <w:r>
        <w:rPr>
          <w:sz w:val="28"/>
          <w:szCs w:val="28"/>
        </w:rPr>
        <w:t>:</w:t>
      </w:r>
    </w:p>
    <w:p w14:paraId="056C4D02" w14:textId="77777777" w:rsidR="007C0B03" w:rsidRDefault="007C0B03" w:rsidP="007C0B03">
      <w:pPr>
        <w:ind w:firstLine="709"/>
        <w:jc w:val="both"/>
        <w:rPr>
          <w:sz w:val="28"/>
          <w:szCs w:val="28"/>
        </w:rPr>
      </w:pPr>
      <w:r>
        <w:rPr>
          <w:sz w:val="28"/>
          <w:szCs w:val="28"/>
        </w:rPr>
        <w:t xml:space="preserve">1) </w:t>
      </w:r>
      <w:r w:rsidRPr="0025667A">
        <w:rPr>
          <w:sz w:val="28"/>
          <w:szCs w:val="28"/>
        </w:rPr>
        <w:t>Баланс главного распорядителя, распорядителя, получателя бюджетных</w:t>
      </w:r>
      <w:r>
        <w:rPr>
          <w:sz w:val="28"/>
          <w:szCs w:val="28"/>
        </w:rPr>
        <w:t xml:space="preserve"> </w:t>
      </w:r>
      <w:r w:rsidRPr="0025667A">
        <w:rPr>
          <w:sz w:val="28"/>
          <w:szCs w:val="28"/>
        </w:rPr>
        <w:t>средств, главного администратора, администратора источников</w:t>
      </w:r>
      <w:r>
        <w:rPr>
          <w:sz w:val="28"/>
          <w:szCs w:val="28"/>
        </w:rPr>
        <w:t xml:space="preserve"> </w:t>
      </w:r>
      <w:r w:rsidRPr="0025667A">
        <w:rPr>
          <w:sz w:val="28"/>
          <w:szCs w:val="28"/>
        </w:rPr>
        <w:lastRenderedPageBreak/>
        <w:t>финансирования дефицита бюджета, главного администратора,</w:t>
      </w:r>
      <w:r>
        <w:rPr>
          <w:sz w:val="28"/>
          <w:szCs w:val="28"/>
        </w:rPr>
        <w:t xml:space="preserve"> </w:t>
      </w:r>
      <w:r w:rsidRPr="0025667A">
        <w:rPr>
          <w:sz w:val="28"/>
          <w:szCs w:val="28"/>
        </w:rPr>
        <w:t xml:space="preserve">администратора доходов бюджета (ф.0503130) </w:t>
      </w:r>
      <w:r w:rsidRPr="00525FF2">
        <w:rPr>
          <w:sz w:val="28"/>
          <w:szCs w:val="28"/>
        </w:rPr>
        <w:t xml:space="preserve">сформирован в составе годовой отчетности по состоянию на </w:t>
      </w:r>
      <w:r>
        <w:rPr>
          <w:sz w:val="28"/>
          <w:szCs w:val="28"/>
        </w:rPr>
        <w:t>01.01.</w:t>
      </w:r>
      <w:r w:rsidRPr="00525FF2">
        <w:rPr>
          <w:sz w:val="28"/>
          <w:szCs w:val="28"/>
        </w:rPr>
        <w:t xml:space="preserve">2021 года, его заполнение соответствует  </w:t>
      </w:r>
      <w:hyperlink r:id="rId12" w:history="1">
        <w:r w:rsidRPr="00525FF2">
          <w:rPr>
            <w:sz w:val="28"/>
            <w:szCs w:val="28"/>
          </w:rPr>
          <w:t>пунктам 12</w:t>
        </w:r>
      </w:hyperlink>
      <w:r w:rsidRPr="00525FF2">
        <w:rPr>
          <w:sz w:val="28"/>
          <w:szCs w:val="28"/>
        </w:rPr>
        <w:t xml:space="preserve"> - 19 Инструкции №191н. Баланс (ф.0503130) сост</w:t>
      </w:r>
      <w:r>
        <w:rPr>
          <w:sz w:val="28"/>
          <w:szCs w:val="28"/>
        </w:rPr>
        <w:t>оит</w:t>
      </w:r>
      <w:r w:rsidRPr="00525FF2">
        <w:rPr>
          <w:sz w:val="28"/>
          <w:szCs w:val="28"/>
        </w:rPr>
        <w:t xml:space="preserve"> из двух частей: </w:t>
      </w:r>
      <w:hyperlink r:id="rId13" w:history="1">
        <w:r w:rsidRPr="00525FF2">
          <w:rPr>
            <w:sz w:val="28"/>
            <w:szCs w:val="28"/>
          </w:rPr>
          <w:t>актива</w:t>
        </w:r>
      </w:hyperlink>
      <w:r w:rsidRPr="00525FF2">
        <w:rPr>
          <w:sz w:val="28"/>
          <w:szCs w:val="28"/>
        </w:rPr>
        <w:t xml:space="preserve"> и </w:t>
      </w:r>
      <w:hyperlink r:id="rId14" w:history="1">
        <w:r w:rsidRPr="00525FF2">
          <w:rPr>
            <w:sz w:val="28"/>
            <w:szCs w:val="28"/>
          </w:rPr>
          <w:t>пассива</w:t>
        </w:r>
      </w:hyperlink>
      <w:r w:rsidRPr="00525FF2">
        <w:rPr>
          <w:sz w:val="28"/>
          <w:szCs w:val="28"/>
        </w:rPr>
        <w:t xml:space="preserve"> итоги которых равны.</w:t>
      </w:r>
    </w:p>
    <w:p w14:paraId="26D3026C" w14:textId="77777777" w:rsidR="007C0B03" w:rsidRDefault="007C0B03" w:rsidP="007C0B03">
      <w:pPr>
        <w:ind w:firstLine="709"/>
        <w:jc w:val="both"/>
        <w:rPr>
          <w:sz w:val="28"/>
          <w:szCs w:val="28"/>
        </w:rPr>
      </w:pPr>
      <w:r w:rsidRPr="0025667A">
        <w:rPr>
          <w:sz w:val="28"/>
          <w:szCs w:val="28"/>
        </w:rPr>
        <w:t xml:space="preserve">При составлении </w:t>
      </w:r>
      <w:r>
        <w:rPr>
          <w:sz w:val="28"/>
          <w:szCs w:val="28"/>
        </w:rPr>
        <w:t>б</w:t>
      </w:r>
      <w:r w:rsidRPr="0025667A">
        <w:rPr>
          <w:sz w:val="28"/>
          <w:szCs w:val="28"/>
        </w:rPr>
        <w:t>аланса ф.0503130 всеми главными</w:t>
      </w:r>
      <w:r>
        <w:rPr>
          <w:sz w:val="28"/>
          <w:szCs w:val="28"/>
        </w:rPr>
        <w:t xml:space="preserve"> </w:t>
      </w:r>
      <w:r w:rsidRPr="0025667A">
        <w:rPr>
          <w:sz w:val="28"/>
          <w:szCs w:val="28"/>
        </w:rPr>
        <w:t>администраторами средств бюджета</w:t>
      </w:r>
      <w:r>
        <w:rPr>
          <w:sz w:val="28"/>
          <w:szCs w:val="28"/>
        </w:rPr>
        <w:t xml:space="preserve"> городского поселения</w:t>
      </w:r>
      <w:r w:rsidRPr="0025667A">
        <w:rPr>
          <w:sz w:val="28"/>
          <w:szCs w:val="28"/>
        </w:rPr>
        <w:t>, в соответствии с пунктом 19</w:t>
      </w:r>
      <w:r>
        <w:rPr>
          <w:sz w:val="28"/>
          <w:szCs w:val="28"/>
        </w:rPr>
        <w:t xml:space="preserve"> </w:t>
      </w:r>
      <w:r w:rsidRPr="0025667A">
        <w:rPr>
          <w:sz w:val="28"/>
          <w:szCs w:val="28"/>
        </w:rPr>
        <w:t>Инструкции №191н, было соблюдено равенство показателей строки 700</w:t>
      </w:r>
      <w:r>
        <w:rPr>
          <w:sz w:val="28"/>
          <w:szCs w:val="28"/>
        </w:rPr>
        <w:t xml:space="preserve"> б</w:t>
      </w:r>
      <w:r w:rsidRPr="0025667A">
        <w:rPr>
          <w:sz w:val="28"/>
          <w:szCs w:val="28"/>
        </w:rPr>
        <w:t xml:space="preserve">аланса ф.0503130 соответствующим показателям по строке 350 </w:t>
      </w:r>
      <w:r>
        <w:rPr>
          <w:sz w:val="28"/>
          <w:szCs w:val="28"/>
        </w:rPr>
        <w:t>б</w:t>
      </w:r>
      <w:r w:rsidRPr="0025667A">
        <w:rPr>
          <w:sz w:val="28"/>
          <w:szCs w:val="28"/>
        </w:rPr>
        <w:t>аланса</w:t>
      </w:r>
      <w:r>
        <w:rPr>
          <w:sz w:val="28"/>
          <w:szCs w:val="28"/>
        </w:rPr>
        <w:t xml:space="preserve"> </w:t>
      </w:r>
      <w:r w:rsidRPr="0025667A">
        <w:rPr>
          <w:sz w:val="28"/>
          <w:szCs w:val="28"/>
        </w:rPr>
        <w:t>ф.0503130.</w:t>
      </w:r>
    </w:p>
    <w:p w14:paraId="0810A1A9" w14:textId="77777777" w:rsidR="007C0B03" w:rsidRDefault="007C0B03" w:rsidP="007C0B03">
      <w:pPr>
        <w:ind w:firstLine="709"/>
        <w:jc w:val="both"/>
        <w:rPr>
          <w:sz w:val="28"/>
          <w:szCs w:val="28"/>
        </w:rPr>
      </w:pPr>
      <w:r w:rsidRPr="007B67CE">
        <w:rPr>
          <w:sz w:val="28"/>
          <w:szCs w:val="28"/>
        </w:rPr>
        <w:t xml:space="preserve">В составе </w:t>
      </w:r>
      <w:hyperlink r:id="rId15" w:history="1">
        <w:r w:rsidRPr="007B67CE">
          <w:rPr>
            <w:sz w:val="28"/>
            <w:szCs w:val="28"/>
          </w:rPr>
          <w:t>ф.0503130</w:t>
        </w:r>
      </w:hyperlink>
      <w:r w:rsidRPr="007B67CE">
        <w:rPr>
          <w:sz w:val="28"/>
          <w:szCs w:val="28"/>
        </w:rPr>
        <w:t xml:space="preserve"> сформирован</w:t>
      </w:r>
      <w:r>
        <w:rPr>
          <w:sz w:val="28"/>
          <w:szCs w:val="28"/>
        </w:rPr>
        <w:t>ы</w:t>
      </w:r>
      <w:r w:rsidRPr="007B67CE">
        <w:rPr>
          <w:sz w:val="28"/>
          <w:szCs w:val="28"/>
        </w:rPr>
        <w:t xml:space="preserve"> </w:t>
      </w:r>
      <w:r>
        <w:rPr>
          <w:sz w:val="28"/>
          <w:szCs w:val="28"/>
        </w:rPr>
        <w:t>«</w:t>
      </w:r>
      <w:r w:rsidRPr="007B67CE">
        <w:rPr>
          <w:sz w:val="28"/>
          <w:szCs w:val="28"/>
        </w:rPr>
        <w:t>Справка о наличии имущества и обязательств на забалансовых счетах</w:t>
      </w:r>
      <w:r>
        <w:rPr>
          <w:sz w:val="28"/>
          <w:szCs w:val="28"/>
        </w:rPr>
        <w:t>».</w:t>
      </w:r>
    </w:p>
    <w:p w14:paraId="01167B42" w14:textId="77777777" w:rsidR="007C0B03" w:rsidRPr="0025667A" w:rsidRDefault="007C0B03" w:rsidP="007C0B03">
      <w:pPr>
        <w:ind w:firstLine="709"/>
        <w:jc w:val="both"/>
        <w:rPr>
          <w:sz w:val="28"/>
          <w:szCs w:val="28"/>
        </w:rPr>
      </w:pPr>
      <w:r>
        <w:rPr>
          <w:sz w:val="28"/>
          <w:szCs w:val="28"/>
        </w:rPr>
        <w:t xml:space="preserve">2) </w:t>
      </w:r>
      <w:r w:rsidRPr="0025667A">
        <w:rPr>
          <w:sz w:val="28"/>
          <w:szCs w:val="28"/>
        </w:rPr>
        <w:t xml:space="preserve">Показатели в ф.0503121 </w:t>
      </w:r>
      <w:r>
        <w:rPr>
          <w:sz w:val="28"/>
          <w:szCs w:val="28"/>
        </w:rPr>
        <w:t>«</w:t>
      </w:r>
      <w:r w:rsidRPr="0025667A">
        <w:rPr>
          <w:sz w:val="28"/>
          <w:szCs w:val="28"/>
        </w:rPr>
        <w:t>Отчет о финансовых результатах деятельности</w:t>
      </w:r>
      <w:r>
        <w:rPr>
          <w:sz w:val="28"/>
          <w:szCs w:val="28"/>
        </w:rPr>
        <w:t xml:space="preserve">» </w:t>
      </w:r>
      <w:r w:rsidRPr="0025667A">
        <w:rPr>
          <w:sz w:val="28"/>
          <w:szCs w:val="28"/>
        </w:rPr>
        <w:t>главными администраторами средств</w:t>
      </w:r>
      <w:r>
        <w:rPr>
          <w:sz w:val="28"/>
          <w:szCs w:val="28"/>
        </w:rPr>
        <w:t xml:space="preserve"> </w:t>
      </w:r>
      <w:r w:rsidRPr="0025667A">
        <w:rPr>
          <w:sz w:val="28"/>
          <w:szCs w:val="28"/>
        </w:rPr>
        <w:t>бюджета отражены в соответствии с требованиями пункта 94</w:t>
      </w:r>
      <w:r>
        <w:rPr>
          <w:sz w:val="28"/>
          <w:szCs w:val="28"/>
        </w:rPr>
        <w:t xml:space="preserve"> </w:t>
      </w:r>
      <w:r w:rsidRPr="0025667A">
        <w:rPr>
          <w:sz w:val="28"/>
          <w:szCs w:val="28"/>
        </w:rPr>
        <w:t>Инструкции №191н</w:t>
      </w:r>
      <w:r>
        <w:rPr>
          <w:sz w:val="28"/>
          <w:szCs w:val="28"/>
        </w:rPr>
        <w:t>,</w:t>
      </w:r>
      <w:r w:rsidRPr="0025667A">
        <w:rPr>
          <w:sz w:val="28"/>
          <w:szCs w:val="28"/>
        </w:rPr>
        <w:t xml:space="preserve"> без учета результата заключительных операций по</w:t>
      </w:r>
      <w:r>
        <w:rPr>
          <w:sz w:val="28"/>
          <w:szCs w:val="28"/>
        </w:rPr>
        <w:t xml:space="preserve"> </w:t>
      </w:r>
      <w:r w:rsidRPr="0025667A">
        <w:rPr>
          <w:sz w:val="28"/>
          <w:szCs w:val="28"/>
        </w:rPr>
        <w:t>закрытию счетов при завершении финансового года, проведенных 31 декабря</w:t>
      </w:r>
      <w:r>
        <w:rPr>
          <w:sz w:val="28"/>
          <w:szCs w:val="28"/>
        </w:rPr>
        <w:t xml:space="preserve"> 2020 года.</w:t>
      </w:r>
    </w:p>
    <w:p w14:paraId="5683428E" w14:textId="77777777" w:rsidR="007C0B03" w:rsidRPr="00A037FD" w:rsidRDefault="007C0B03" w:rsidP="007C0B03">
      <w:pPr>
        <w:ind w:firstLine="709"/>
        <w:jc w:val="both"/>
        <w:rPr>
          <w:sz w:val="28"/>
          <w:szCs w:val="28"/>
        </w:rPr>
      </w:pPr>
      <w:r w:rsidRPr="0025667A">
        <w:rPr>
          <w:sz w:val="28"/>
          <w:szCs w:val="28"/>
        </w:rPr>
        <w:t>Показатели в ф.0503121</w:t>
      </w:r>
      <w:r>
        <w:rPr>
          <w:sz w:val="28"/>
          <w:szCs w:val="28"/>
        </w:rPr>
        <w:t xml:space="preserve"> </w:t>
      </w:r>
      <w:r w:rsidRPr="0025667A">
        <w:rPr>
          <w:sz w:val="28"/>
          <w:szCs w:val="28"/>
        </w:rPr>
        <w:t>отраж</w:t>
      </w:r>
      <w:r>
        <w:rPr>
          <w:sz w:val="28"/>
          <w:szCs w:val="28"/>
        </w:rPr>
        <w:t>ены</w:t>
      </w:r>
      <w:r w:rsidRPr="0025667A">
        <w:rPr>
          <w:sz w:val="28"/>
          <w:szCs w:val="28"/>
        </w:rPr>
        <w:t xml:space="preserve"> в разрезе бюджетной</w:t>
      </w:r>
      <w:r>
        <w:rPr>
          <w:sz w:val="28"/>
          <w:szCs w:val="28"/>
        </w:rPr>
        <w:t xml:space="preserve"> </w:t>
      </w:r>
      <w:r w:rsidRPr="0025667A">
        <w:rPr>
          <w:sz w:val="28"/>
          <w:szCs w:val="28"/>
        </w:rPr>
        <w:t>деятельности, средств во временном распоряжении и итогов</w:t>
      </w:r>
      <w:r>
        <w:rPr>
          <w:sz w:val="28"/>
          <w:szCs w:val="28"/>
        </w:rPr>
        <w:t>ых</w:t>
      </w:r>
      <w:r w:rsidRPr="0025667A">
        <w:rPr>
          <w:sz w:val="28"/>
          <w:szCs w:val="28"/>
        </w:rPr>
        <w:t xml:space="preserve"> показател</w:t>
      </w:r>
      <w:r>
        <w:rPr>
          <w:sz w:val="28"/>
          <w:szCs w:val="28"/>
        </w:rPr>
        <w:t>ей</w:t>
      </w:r>
      <w:r w:rsidRPr="00525FF2">
        <w:rPr>
          <w:sz w:val="28"/>
          <w:szCs w:val="28"/>
        </w:rPr>
        <w:t xml:space="preserve">, в разрезе кодов КОСГУ по состоянию на </w:t>
      </w:r>
      <w:r>
        <w:rPr>
          <w:sz w:val="28"/>
          <w:szCs w:val="28"/>
        </w:rPr>
        <w:t>01.01.</w:t>
      </w:r>
      <w:r w:rsidRPr="00525FF2">
        <w:rPr>
          <w:sz w:val="28"/>
          <w:szCs w:val="28"/>
        </w:rPr>
        <w:t>2021 года.</w:t>
      </w:r>
    </w:p>
    <w:p w14:paraId="049D288B" w14:textId="77777777" w:rsidR="007C0B03" w:rsidRPr="00525FF2" w:rsidRDefault="007C0B03" w:rsidP="007C0B03">
      <w:pPr>
        <w:ind w:firstLine="709"/>
        <w:jc w:val="both"/>
        <w:rPr>
          <w:sz w:val="28"/>
          <w:szCs w:val="28"/>
        </w:rPr>
      </w:pPr>
      <w:r>
        <w:rPr>
          <w:sz w:val="28"/>
          <w:szCs w:val="28"/>
        </w:rPr>
        <w:t>3) Предоставленный главными администраторами средств бюджета «</w:t>
      </w:r>
      <w:r w:rsidRPr="00525FF2">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sz w:val="28"/>
          <w:szCs w:val="28"/>
        </w:rPr>
        <w:t>»</w:t>
      </w:r>
      <w:r w:rsidRPr="00525FF2">
        <w:rPr>
          <w:sz w:val="28"/>
          <w:szCs w:val="28"/>
        </w:rPr>
        <w:t xml:space="preserve"> (ф.0503127) содержит показатели, характеризующие выполнение годовых утвержденных назначений на 2020 год по доходам, расходам и источникам финансирования дефицита бюджета.</w:t>
      </w:r>
    </w:p>
    <w:p w14:paraId="1C290B1B" w14:textId="77777777" w:rsidR="007C0B03" w:rsidRPr="00525FF2" w:rsidRDefault="007C0B03" w:rsidP="007C0B03">
      <w:pPr>
        <w:ind w:firstLine="709"/>
        <w:jc w:val="both"/>
        <w:rPr>
          <w:sz w:val="28"/>
          <w:szCs w:val="28"/>
        </w:rPr>
      </w:pPr>
      <w:r w:rsidRPr="00525FF2">
        <w:rPr>
          <w:sz w:val="28"/>
          <w:szCs w:val="28"/>
        </w:rPr>
        <w:t>В соответствии с пунктом 55 Инструкции №191н в ф.0503127 в графе 4 отраж</w:t>
      </w:r>
      <w:r>
        <w:rPr>
          <w:sz w:val="28"/>
          <w:szCs w:val="28"/>
        </w:rPr>
        <w:t>ены</w:t>
      </w:r>
      <w:r w:rsidRPr="00525FF2">
        <w:rPr>
          <w:sz w:val="28"/>
          <w:szCs w:val="28"/>
        </w:rPr>
        <w:t xml:space="preserve"> соответственно по разделам отчета </w:t>
      </w:r>
      <w:hyperlink r:id="rId16" w:history="1">
        <w:r w:rsidRPr="00525FF2">
          <w:rPr>
            <w:sz w:val="28"/>
            <w:szCs w:val="28"/>
          </w:rPr>
          <w:t>«Доходы бюджета</w:t>
        </w:r>
      </w:hyperlink>
      <w:r w:rsidRPr="00525FF2">
        <w:rPr>
          <w:sz w:val="28"/>
          <w:szCs w:val="28"/>
        </w:rPr>
        <w:t xml:space="preserve">», </w:t>
      </w:r>
      <w:hyperlink r:id="rId17" w:history="1">
        <w:r w:rsidRPr="00525FF2">
          <w:rPr>
            <w:sz w:val="28"/>
            <w:szCs w:val="28"/>
          </w:rPr>
          <w:t>«Расходы бюджета</w:t>
        </w:r>
      </w:hyperlink>
      <w:r w:rsidRPr="00525FF2">
        <w:rPr>
          <w:sz w:val="28"/>
          <w:szCs w:val="28"/>
        </w:rPr>
        <w:t>», «</w:t>
      </w:r>
      <w:hyperlink r:id="rId18" w:history="1">
        <w:r w:rsidRPr="00525FF2">
          <w:rPr>
            <w:sz w:val="28"/>
            <w:szCs w:val="28"/>
          </w:rPr>
          <w:t>Источники</w:t>
        </w:r>
      </w:hyperlink>
      <w:r w:rsidRPr="00525FF2">
        <w:rPr>
          <w:sz w:val="28"/>
          <w:szCs w:val="28"/>
        </w:rPr>
        <w:t xml:space="preserve"> финансирования дефицита бюджета» годовые объемы утвержденных законом (решением) о бюджете на текущий (отчетный) финансовый год бюджетных назначений по расходам, плановых (прогнозных) показателей по доходам (источникам финансирования дефицита бюджета).</w:t>
      </w:r>
    </w:p>
    <w:p w14:paraId="6D9BBD88" w14:textId="77777777" w:rsidR="007C0B03" w:rsidRDefault="007C0B03" w:rsidP="007C0B03">
      <w:pPr>
        <w:ind w:firstLine="709"/>
        <w:jc w:val="both"/>
        <w:rPr>
          <w:sz w:val="28"/>
          <w:szCs w:val="28"/>
        </w:rPr>
      </w:pPr>
      <w:r w:rsidRPr="00BD1A40">
        <w:rPr>
          <w:rFonts w:eastAsia="Times New Roman"/>
          <w:sz w:val="28"/>
          <w:szCs w:val="28"/>
        </w:rPr>
        <w:t xml:space="preserve">В предоставленной ф.0503127 отражены показатели по доходам, расходам, источникам финансирования дефицита бюджета по плановым показателям, в соответствии с </w:t>
      </w:r>
      <w:r w:rsidRPr="00BD1A40">
        <w:rPr>
          <w:sz w:val="28"/>
          <w:szCs w:val="28"/>
        </w:rPr>
        <w:t>решением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отклонений не установлено.</w:t>
      </w:r>
    </w:p>
    <w:p w14:paraId="0AC3097D" w14:textId="43FDE945" w:rsidR="007C0B03" w:rsidRDefault="007C0B03" w:rsidP="007C0B03">
      <w:pPr>
        <w:ind w:firstLine="709"/>
        <w:jc w:val="both"/>
        <w:rPr>
          <w:rFonts w:eastAsia="Times New Roman"/>
          <w:sz w:val="28"/>
          <w:szCs w:val="28"/>
        </w:rPr>
      </w:pPr>
      <w:r w:rsidRPr="00C7494A">
        <w:rPr>
          <w:rFonts w:eastAsia="Times New Roman"/>
          <w:sz w:val="28"/>
          <w:szCs w:val="28"/>
        </w:rPr>
        <w:t xml:space="preserve">Доходы бюджета, согласно </w:t>
      </w:r>
      <w:r>
        <w:rPr>
          <w:rFonts w:eastAsia="Times New Roman"/>
          <w:sz w:val="28"/>
          <w:szCs w:val="28"/>
        </w:rPr>
        <w:t>ф.</w:t>
      </w:r>
      <w:r w:rsidRPr="00C7494A">
        <w:rPr>
          <w:rFonts w:eastAsia="Times New Roman"/>
          <w:sz w:val="28"/>
          <w:szCs w:val="28"/>
        </w:rPr>
        <w:t>0503127 «</w:t>
      </w:r>
      <w:r w:rsidRPr="00C7494A">
        <w:rPr>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C7494A">
        <w:rPr>
          <w:rFonts w:eastAsia="Times New Roman"/>
          <w:sz w:val="28"/>
          <w:szCs w:val="28"/>
        </w:rPr>
        <w:t xml:space="preserve">при плане в </w:t>
      </w:r>
      <w:r w:rsidRPr="004A57C1">
        <w:rPr>
          <w:rFonts w:eastAsia="Times New Roman"/>
          <w:sz w:val="28"/>
          <w:szCs w:val="28"/>
        </w:rPr>
        <w:t xml:space="preserve">сумме </w:t>
      </w:r>
      <w:r w:rsidRPr="00C448D4">
        <w:rPr>
          <w:rFonts w:eastAsia="Times New Roman"/>
          <w:b/>
          <w:sz w:val="28"/>
          <w:szCs w:val="28"/>
        </w:rPr>
        <w:t>513 19</w:t>
      </w:r>
      <w:r w:rsidR="00C47BCC">
        <w:rPr>
          <w:rFonts w:eastAsia="Times New Roman"/>
          <w:b/>
          <w:sz w:val="28"/>
          <w:szCs w:val="28"/>
        </w:rPr>
        <w:t>5</w:t>
      </w:r>
      <w:r w:rsidRPr="00C448D4">
        <w:rPr>
          <w:rFonts w:eastAsia="Times New Roman"/>
          <w:b/>
          <w:sz w:val="28"/>
          <w:szCs w:val="28"/>
        </w:rPr>
        <w:t>,</w:t>
      </w:r>
      <w:r w:rsidR="00C47BCC">
        <w:rPr>
          <w:rFonts w:eastAsia="Times New Roman"/>
          <w:b/>
          <w:sz w:val="28"/>
          <w:szCs w:val="28"/>
        </w:rPr>
        <w:t>9</w:t>
      </w:r>
      <w:r w:rsidRPr="004A57C1">
        <w:rPr>
          <w:rFonts w:eastAsia="Times New Roman"/>
          <w:sz w:val="28"/>
          <w:szCs w:val="28"/>
        </w:rPr>
        <w:t xml:space="preserve"> тыс. рублей</w:t>
      </w:r>
      <w:r w:rsidRPr="00C7494A">
        <w:rPr>
          <w:rFonts w:eastAsia="Times New Roman"/>
          <w:sz w:val="28"/>
          <w:szCs w:val="28"/>
        </w:rPr>
        <w:t xml:space="preserve">, исполнены в сумме </w:t>
      </w:r>
      <w:r w:rsidR="00C47BCC">
        <w:rPr>
          <w:rFonts w:eastAsia="Times New Roman"/>
          <w:b/>
          <w:sz w:val="28"/>
          <w:szCs w:val="28"/>
        </w:rPr>
        <w:lastRenderedPageBreak/>
        <w:t>450 021,0</w:t>
      </w:r>
      <w:r w:rsidRPr="00C7494A">
        <w:rPr>
          <w:rFonts w:eastAsia="Times New Roman"/>
          <w:sz w:val="28"/>
          <w:szCs w:val="28"/>
        </w:rPr>
        <w:t xml:space="preserve"> тыс. рублей или на </w:t>
      </w:r>
      <w:r w:rsidRPr="00C448D4">
        <w:rPr>
          <w:rFonts w:eastAsia="Times New Roman"/>
          <w:b/>
          <w:sz w:val="28"/>
          <w:szCs w:val="28"/>
        </w:rPr>
        <w:t>87,7</w:t>
      </w:r>
      <w:r w:rsidRPr="00C7494A">
        <w:rPr>
          <w:rFonts w:eastAsia="Times New Roman"/>
          <w:sz w:val="28"/>
          <w:szCs w:val="28"/>
        </w:rPr>
        <w:t>% утвержденных бюджетных назначений на 20</w:t>
      </w:r>
      <w:r>
        <w:rPr>
          <w:rFonts w:eastAsia="Times New Roman"/>
          <w:sz w:val="28"/>
          <w:szCs w:val="28"/>
        </w:rPr>
        <w:t>20</w:t>
      </w:r>
      <w:r w:rsidRPr="00C7494A">
        <w:rPr>
          <w:rFonts w:eastAsia="Times New Roman"/>
          <w:sz w:val="28"/>
          <w:szCs w:val="28"/>
        </w:rPr>
        <w:t xml:space="preserve"> год, </w:t>
      </w:r>
      <w:r>
        <w:rPr>
          <w:rFonts w:eastAsia="Times New Roman"/>
          <w:sz w:val="28"/>
          <w:szCs w:val="28"/>
        </w:rPr>
        <w:t xml:space="preserve">не дополучены доходы в сумме </w:t>
      </w:r>
      <w:r w:rsidRPr="00C448D4">
        <w:rPr>
          <w:rFonts w:eastAsia="Times New Roman"/>
          <w:b/>
          <w:sz w:val="28"/>
          <w:szCs w:val="28"/>
        </w:rPr>
        <w:t>63 174,</w:t>
      </w:r>
      <w:r w:rsidR="00C47BCC">
        <w:rPr>
          <w:rFonts w:eastAsia="Times New Roman"/>
          <w:b/>
          <w:sz w:val="28"/>
          <w:szCs w:val="28"/>
        </w:rPr>
        <w:t>9</w:t>
      </w:r>
      <w:r>
        <w:rPr>
          <w:rFonts w:eastAsia="Times New Roman"/>
          <w:sz w:val="28"/>
          <w:szCs w:val="28"/>
        </w:rPr>
        <w:t xml:space="preserve"> тыс. рублей, </w:t>
      </w:r>
      <w:r w:rsidRPr="00C7494A">
        <w:rPr>
          <w:rFonts w:eastAsia="Times New Roman"/>
          <w:sz w:val="28"/>
          <w:szCs w:val="28"/>
        </w:rPr>
        <w:t>а именно:</w:t>
      </w:r>
    </w:p>
    <w:p w14:paraId="774FB648" w14:textId="77777777" w:rsidR="007C0B03" w:rsidRDefault="007C0B03" w:rsidP="007C0B03">
      <w:pPr>
        <w:ind w:firstLine="709"/>
        <w:jc w:val="both"/>
        <w:rPr>
          <w:sz w:val="28"/>
          <w:szCs w:val="28"/>
        </w:rPr>
      </w:pPr>
      <w:r>
        <w:rPr>
          <w:rFonts w:eastAsia="Times New Roman"/>
          <w:sz w:val="28"/>
          <w:szCs w:val="28"/>
        </w:rPr>
        <w:t xml:space="preserve">- Комитетом имущественных отношений Администрации муниципального образования «Вяземский район» Смоленской области доходы </w:t>
      </w:r>
      <w:r w:rsidRPr="00C7494A">
        <w:rPr>
          <w:rFonts w:eastAsia="Times New Roman"/>
          <w:sz w:val="28"/>
          <w:szCs w:val="28"/>
        </w:rPr>
        <w:t xml:space="preserve">при плане в </w:t>
      </w:r>
      <w:r w:rsidRPr="004A57C1">
        <w:rPr>
          <w:rFonts w:eastAsia="Times New Roman"/>
          <w:sz w:val="28"/>
          <w:szCs w:val="28"/>
        </w:rPr>
        <w:t xml:space="preserve">сумме </w:t>
      </w:r>
      <w:r w:rsidRPr="00C448D4">
        <w:rPr>
          <w:rFonts w:eastAsia="Times New Roman"/>
          <w:b/>
          <w:sz w:val="28"/>
          <w:szCs w:val="28"/>
        </w:rPr>
        <w:t>21 471,8</w:t>
      </w:r>
      <w:r w:rsidRPr="004A57C1">
        <w:rPr>
          <w:rFonts w:eastAsia="Times New Roman"/>
          <w:sz w:val="28"/>
          <w:szCs w:val="28"/>
        </w:rPr>
        <w:t xml:space="preserve"> тыс. рублей</w:t>
      </w:r>
      <w:r w:rsidRPr="00C7494A">
        <w:rPr>
          <w:rFonts w:eastAsia="Times New Roman"/>
          <w:sz w:val="28"/>
          <w:szCs w:val="28"/>
        </w:rPr>
        <w:t xml:space="preserve">, исполнены в сумме </w:t>
      </w:r>
      <w:r w:rsidRPr="00C448D4">
        <w:rPr>
          <w:rFonts w:eastAsia="Times New Roman"/>
          <w:b/>
          <w:sz w:val="28"/>
          <w:szCs w:val="28"/>
        </w:rPr>
        <w:t>23 800,6</w:t>
      </w:r>
      <w:r w:rsidRPr="00C7494A">
        <w:rPr>
          <w:rFonts w:eastAsia="Times New Roman"/>
          <w:sz w:val="28"/>
          <w:szCs w:val="28"/>
        </w:rPr>
        <w:t xml:space="preserve"> тыс. рублей или на </w:t>
      </w:r>
      <w:r w:rsidRPr="00C448D4">
        <w:rPr>
          <w:rFonts w:eastAsia="Times New Roman"/>
          <w:b/>
          <w:sz w:val="28"/>
          <w:szCs w:val="28"/>
        </w:rPr>
        <w:t>110,8</w:t>
      </w:r>
      <w:r w:rsidRPr="00C7494A">
        <w:rPr>
          <w:rFonts w:eastAsia="Times New Roman"/>
          <w:sz w:val="28"/>
          <w:szCs w:val="28"/>
        </w:rPr>
        <w:t>% утвержденных бюджетных назначений на 20</w:t>
      </w:r>
      <w:r>
        <w:rPr>
          <w:rFonts w:eastAsia="Times New Roman"/>
          <w:sz w:val="28"/>
          <w:szCs w:val="28"/>
        </w:rPr>
        <w:t>20</w:t>
      </w:r>
      <w:r w:rsidRPr="00C7494A">
        <w:rPr>
          <w:rFonts w:eastAsia="Times New Roman"/>
          <w:sz w:val="28"/>
          <w:szCs w:val="28"/>
        </w:rPr>
        <w:t xml:space="preserve"> год</w:t>
      </w:r>
      <w:r>
        <w:rPr>
          <w:rFonts w:eastAsia="Times New Roman"/>
          <w:sz w:val="28"/>
          <w:szCs w:val="28"/>
        </w:rPr>
        <w:t>, с</w:t>
      </w:r>
      <w:r w:rsidRPr="00C7494A">
        <w:rPr>
          <w:sz w:val="28"/>
          <w:szCs w:val="28"/>
        </w:rPr>
        <w:t xml:space="preserve">верх плана поступили доходы в сумме </w:t>
      </w:r>
      <w:r w:rsidRPr="00C448D4">
        <w:rPr>
          <w:b/>
          <w:sz w:val="28"/>
          <w:szCs w:val="28"/>
        </w:rPr>
        <w:t>2 328,8</w:t>
      </w:r>
      <w:r w:rsidRPr="00C7494A">
        <w:rPr>
          <w:sz w:val="28"/>
          <w:szCs w:val="28"/>
        </w:rPr>
        <w:t xml:space="preserve"> тыс. рублей</w:t>
      </w:r>
      <w:r>
        <w:rPr>
          <w:sz w:val="28"/>
          <w:szCs w:val="28"/>
        </w:rPr>
        <w:t>;</w:t>
      </w:r>
    </w:p>
    <w:p w14:paraId="4810D900" w14:textId="77777777" w:rsidR="007C0B03" w:rsidRDefault="007C0B03" w:rsidP="007C0B03">
      <w:pPr>
        <w:ind w:firstLine="709"/>
        <w:jc w:val="both"/>
        <w:rPr>
          <w:sz w:val="28"/>
          <w:szCs w:val="28"/>
        </w:rPr>
      </w:pPr>
      <w:r>
        <w:rPr>
          <w:sz w:val="28"/>
          <w:szCs w:val="28"/>
        </w:rPr>
        <w:t xml:space="preserve">- финансовым управлением </w:t>
      </w:r>
      <w:r>
        <w:rPr>
          <w:rFonts w:eastAsia="Times New Roman"/>
          <w:sz w:val="28"/>
          <w:szCs w:val="28"/>
        </w:rPr>
        <w:t xml:space="preserve">Администрации муниципального образования «Вяземский район» Смоленской области доходы </w:t>
      </w:r>
      <w:r w:rsidRPr="00C7494A">
        <w:rPr>
          <w:rFonts w:eastAsia="Times New Roman"/>
          <w:sz w:val="28"/>
          <w:szCs w:val="28"/>
        </w:rPr>
        <w:t xml:space="preserve">при плане в </w:t>
      </w:r>
      <w:r w:rsidRPr="004A57C1">
        <w:rPr>
          <w:rFonts w:eastAsia="Times New Roman"/>
          <w:sz w:val="28"/>
          <w:szCs w:val="28"/>
        </w:rPr>
        <w:t xml:space="preserve">сумме </w:t>
      </w:r>
      <w:r>
        <w:rPr>
          <w:rFonts w:eastAsia="Times New Roman"/>
          <w:b/>
          <w:sz w:val="28"/>
          <w:szCs w:val="28"/>
        </w:rPr>
        <w:t>4 890,2</w:t>
      </w:r>
      <w:r w:rsidRPr="004A57C1">
        <w:rPr>
          <w:rFonts w:eastAsia="Times New Roman"/>
          <w:sz w:val="28"/>
          <w:szCs w:val="28"/>
        </w:rPr>
        <w:t xml:space="preserve"> тыс. рублей</w:t>
      </w:r>
      <w:r w:rsidRPr="00C7494A">
        <w:rPr>
          <w:rFonts w:eastAsia="Times New Roman"/>
          <w:sz w:val="28"/>
          <w:szCs w:val="28"/>
        </w:rPr>
        <w:t xml:space="preserve">, исполнены в сумме </w:t>
      </w:r>
      <w:r>
        <w:rPr>
          <w:rFonts w:eastAsia="Times New Roman"/>
          <w:b/>
          <w:sz w:val="28"/>
          <w:szCs w:val="28"/>
        </w:rPr>
        <w:t>4 890,2</w:t>
      </w:r>
      <w:r w:rsidRPr="00C7494A">
        <w:rPr>
          <w:rFonts w:eastAsia="Times New Roman"/>
          <w:sz w:val="28"/>
          <w:szCs w:val="28"/>
        </w:rPr>
        <w:t xml:space="preserve"> тыс. рублей или </w:t>
      </w:r>
      <w:r w:rsidRPr="00C448D4">
        <w:rPr>
          <w:rFonts w:eastAsia="Times New Roman"/>
          <w:b/>
          <w:sz w:val="28"/>
          <w:szCs w:val="28"/>
        </w:rPr>
        <w:t>1</w:t>
      </w:r>
      <w:r>
        <w:rPr>
          <w:rFonts w:eastAsia="Times New Roman"/>
          <w:b/>
          <w:sz w:val="28"/>
          <w:szCs w:val="28"/>
        </w:rPr>
        <w:t>0</w:t>
      </w:r>
      <w:r w:rsidRPr="00C448D4">
        <w:rPr>
          <w:rFonts w:eastAsia="Times New Roman"/>
          <w:b/>
          <w:sz w:val="28"/>
          <w:szCs w:val="28"/>
        </w:rPr>
        <w:t>0</w:t>
      </w:r>
      <w:r>
        <w:rPr>
          <w:rFonts w:eastAsia="Times New Roman"/>
          <w:b/>
          <w:sz w:val="28"/>
          <w:szCs w:val="28"/>
        </w:rPr>
        <w:t>,0</w:t>
      </w:r>
      <w:r w:rsidRPr="00C7494A">
        <w:rPr>
          <w:rFonts w:eastAsia="Times New Roman"/>
          <w:sz w:val="28"/>
          <w:szCs w:val="28"/>
        </w:rPr>
        <w:t xml:space="preserve">% </w:t>
      </w:r>
      <w:r w:rsidRPr="00C7494A">
        <w:rPr>
          <w:sz w:val="28"/>
          <w:szCs w:val="28"/>
        </w:rPr>
        <w:t>плана</w:t>
      </w:r>
      <w:r>
        <w:rPr>
          <w:sz w:val="28"/>
          <w:szCs w:val="28"/>
        </w:rPr>
        <w:t>;</w:t>
      </w:r>
    </w:p>
    <w:p w14:paraId="49619DC1" w14:textId="77777777" w:rsidR="007C0B03" w:rsidRDefault="007C0B03" w:rsidP="007C0B03">
      <w:pPr>
        <w:ind w:firstLine="709"/>
        <w:jc w:val="both"/>
        <w:rPr>
          <w:rFonts w:eastAsia="Times New Roman"/>
          <w:sz w:val="28"/>
          <w:szCs w:val="28"/>
        </w:rPr>
      </w:pPr>
      <w:r>
        <w:rPr>
          <w:sz w:val="28"/>
          <w:szCs w:val="28"/>
        </w:rPr>
        <w:t xml:space="preserve">- </w:t>
      </w:r>
      <w:r>
        <w:rPr>
          <w:rFonts w:eastAsia="Times New Roman"/>
          <w:sz w:val="28"/>
          <w:szCs w:val="28"/>
        </w:rPr>
        <w:t xml:space="preserve">Администрацией муниципального образования «Вяземский район» Смоленской области доходы </w:t>
      </w:r>
      <w:r w:rsidRPr="00C7494A">
        <w:rPr>
          <w:rFonts w:eastAsia="Times New Roman"/>
          <w:sz w:val="28"/>
          <w:szCs w:val="28"/>
        </w:rPr>
        <w:t xml:space="preserve">при плане в </w:t>
      </w:r>
      <w:r w:rsidRPr="004A57C1">
        <w:rPr>
          <w:rFonts w:eastAsia="Times New Roman"/>
          <w:sz w:val="28"/>
          <w:szCs w:val="28"/>
        </w:rPr>
        <w:t xml:space="preserve">сумме </w:t>
      </w:r>
      <w:r>
        <w:rPr>
          <w:rFonts w:eastAsia="Times New Roman"/>
          <w:b/>
          <w:sz w:val="28"/>
          <w:szCs w:val="28"/>
        </w:rPr>
        <w:t>486 833,9</w:t>
      </w:r>
      <w:r w:rsidRPr="004A57C1">
        <w:rPr>
          <w:rFonts w:eastAsia="Times New Roman"/>
          <w:sz w:val="28"/>
          <w:szCs w:val="28"/>
        </w:rPr>
        <w:t xml:space="preserve"> тыс. рублей</w:t>
      </w:r>
      <w:r w:rsidRPr="00C7494A">
        <w:rPr>
          <w:rFonts w:eastAsia="Times New Roman"/>
          <w:sz w:val="28"/>
          <w:szCs w:val="28"/>
        </w:rPr>
        <w:t xml:space="preserve">, исполнены в сумме </w:t>
      </w:r>
      <w:r>
        <w:rPr>
          <w:rFonts w:eastAsia="Times New Roman"/>
          <w:b/>
          <w:sz w:val="28"/>
          <w:szCs w:val="28"/>
        </w:rPr>
        <w:t>421 330,2</w:t>
      </w:r>
      <w:r w:rsidRPr="00C7494A">
        <w:rPr>
          <w:rFonts w:eastAsia="Times New Roman"/>
          <w:sz w:val="28"/>
          <w:szCs w:val="28"/>
        </w:rPr>
        <w:t xml:space="preserve"> тыс. рублей или на </w:t>
      </w:r>
      <w:r>
        <w:rPr>
          <w:rFonts w:eastAsia="Times New Roman"/>
          <w:b/>
          <w:sz w:val="28"/>
          <w:szCs w:val="28"/>
        </w:rPr>
        <w:t>86,5</w:t>
      </w:r>
      <w:r w:rsidRPr="00C7494A">
        <w:rPr>
          <w:rFonts w:eastAsia="Times New Roman"/>
          <w:sz w:val="28"/>
          <w:szCs w:val="28"/>
        </w:rPr>
        <w:t>% утвержденных бюджетных назначений на 20</w:t>
      </w:r>
      <w:r>
        <w:rPr>
          <w:rFonts w:eastAsia="Times New Roman"/>
          <w:sz w:val="28"/>
          <w:szCs w:val="28"/>
        </w:rPr>
        <w:t>20</w:t>
      </w:r>
      <w:r w:rsidRPr="00C7494A">
        <w:rPr>
          <w:rFonts w:eastAsia="Times New Roman"/>
          <w:sz w:val="28"/>
          <w:szCs w:val="28"/>
        </w:rPr>
        <w:t xml:space="preserve"> год, </w:t>
      </w:r>
      <w:r>
        <w:rPr>
          <w:rFonts w:eastAsia="Times New Roman"/>
          <w:sz w:val="28"/>
          <w:szCs w:val="28"/>
        </w:rPr>
        <w:t xml:space="preserve">не дополучены доходы в сумме </w:t>
      </w:r>
      <w:r>
        <w:rPr>
          <w:rFonts w:eastAsia="Times New Roman"/>
          <w:b/>
          <w:sz w:val="28"/>
          <w:szCs w:val="28"/>
        </w:rPr>
        <w:t>65 503,7</w:t>
      </w:r>
      <w:r>
        <w:rPr>
          <w:rFonts w:eastAsia="Times New Roman"/>
          <w:sz w:val="28"/>
          <w:szCs w:val="28"/>
        </w:rPr>
        <w:t xml:space="preserve"> тыс. рублей.</w:t>
      </w:r>
    </w:p>
    <w:p w14:paraId="40EDDD44" w14:textId="430AD7E5" w:rsidR="007C0B03" w:rsidRDefault="007C0B03" w:rsidP="007C0B03">
      <w:pPr>
        <w:ind w:firstLine="709"/>
        <w:jc w:val="both"/>
        <w:rPr>
          <w:sz w:val="28"/>
          <w:szCs w:val="28"/>
        </w:rPr>
      </w:pPr>
      <w:r>
        <w:rPr>
          <w:sz w:val="28"/>
          <w:szCs w:val="28"/>
        </w:rPr>
        <w:t xml:space="preserve">Результаты исполнения бюджета по доходам за 2020 год </w:t>
      </w:r>
      <w:r w:rsidRPr="00324FAB">
        <w:rPr>
          <w:rFonts w:eastAsia="Times New Roman"/>
          <w:sz w:val="28"/>
          <w:szCs w:val="28"/>
        </w:rPr>
        <w:t>главны</w:t>
      </w:r>
      <w:r>
        <w:rPr>
          <w:rFonts w:eastAsia="Times New Roman"/>
          <w:sz w:val="28"/>
          <w:szCs w:val="28"/>
        </w:rPr>
        <w:t>ми</w:t>
      </w:r>
      <w:r w:rsidRPr="00324FAB">
        <w:rPr>
          <w:rFonts w:eastAsia="Times New Roman"/>
          <w:sz w:val="28"/>
          <w:szCs w:val="28"/>
        </w:rPr>
        <w:t xml:space="preserve"> администратор</w:t>
      </w:r>
      <w:r>
        <w:rPr>
          <w:rFonts w:eastAsia="Times New Roman"/>
          <w:sz w:val="28"/>
          <w:szCs w:val="28"/>
        </w:rPr>
        <w:t>ами</w:t>
      </w:r>
      <w:r w:rsidRPr="00324FAB">
        <w:rPr>
          <w:rFonts w:eastAsia="Times New Roman"/>
          <w:sz w:val="28"/>
          <w:szCs w:val="28"/>
        </w:rPr>
        <w:t xml:space="preserve"> доходов бюджета </w:t>
      </w:r>
      <w:r>
        <w:rPr>
          <w:rFonts w:eastAsia="Times New Roman"/>
          <w:sz w:val="28"/>
          <w:szCs w:val="28"/>
        </w:rPr>
        <w:t>муниципального образования Вяземское городское поселение Вяземского района Смоленской области представлены в таблице №</w:t>
      </w:r>
      <w:r w:rsidR="005F43FF">
        <w:rPr>
          <w:rFonts w:eastAsia="Times New Roman"/>
          <w:sz w:val="28"/>
          <w:szCs w:val="28"/>
        </w:rPr>
        <w:t>1</w:t>
      </w:r>
      <w:r w:rsidR="006C35A8">
        <w:rPr>
          <w:rFonts w:eastAsia="Times New Roman"/>
          <w:sz w:val="28"/>
          <w:szCs w:val="28"/>
        </w:rPr>
        <w:t>:</w:t>
      </w:r>
    </w:p>
    <w:p w14:paraId="649DE7ED" w14:textId="77777777" w:rsidR="007C0B03" w:rsidRDefault="007C0B03" w:rsidP="00662D80">
      <w:pPr>
        <w:ind w:firstLine="709"/>
        <w:jc w:val="both"/>
        <w:rPr>
          <w:sz w:val="28"/>
          <w:szCs w:val="28"/>
        </w:rPr>
      </w:pPr>
    </w:p>
    <w:p w14:paraId="68CFE51C" w14:textId="77777777" w:rsidR="00662D80" w:rsidRDefault="00662D80" w:rsidP="008801D5">
      <w:pPr>
        <w:ind w:firstLine="709"/>
        <w:jc w:val="both"/>
        <w:rPr>
          <w:rFonts w:eastAsia="Times New Roman"/>
          <w:sz w:val="28"/>
          <w:szCs w:val="28"/>
        </w:rPr>
      </w:pPr>
    </w:p>
    <w:p w14:paraId="0101FFB7" w14:textId="77777777" w:rsidR="00662D80" w:rsidRDefault="00662D80" w:rsidP="008801D5">
      <w:pPr>
        <w:widowControl/>
        <w:autoSpaceDE/>
        <w:autoSpaceDN/>
        <w:adjustRightInd/>
        <w:ind w:firstLine="709"/>
        <w:jc w:val="both"/>
        <w:rPr>
          <w:iCs/>
          <w:sz w:val="28"/>
          <w:szCs w:val="28"/>
        </w:rPr>
      </w:pPr>
    </w:p>
    <w:p w14:paraId="74A2C69C" w14:textId="77777777" w:rsidR="00662D80" w:rsidRDefault="00662D80" w:rsidP="008801D5">
      <w:pPr>
        <w:widowControl/>
        <w:autoSpaceDE/>
        <w:autoSpaceDN/>
        <w:adjustRightInd/>
        <w:ind w:firstLine="709"/>
        <w:jc w:val="both"/>
        <w:rPr>
          <w:iCs/>
          <w:sz w:val="28"/>
          <w:szCs w:val="28"/>
        </w:rPr>
      </w:pPr>
    </w:p>
    <w:p w14:paraId="577E3AAC" w14:textId="22F96C7B" w:rsidR="00662D80" w:rsidRDefault="00662D80" w:rsidP="008801D5">
      <w:pPr>
        <w:widowControl/>
        <w:autoSpaceDE/>
        <w:autoSpaceDN/>
        <w:adjustRightInd/>
        <w:ind w:firstLine="709"/>
        <w:jc w:val="both"/>
        <w:rPr>
          <w:iCs/>
          <w:sz w:val="28"/>
          <w:szCs w:val="28"/>
        </w:rPr>
      </w:pPr>
    </w:p>
    <w:p w14:paraId="55C36B59" w14:textId="44FA05CE" w:rsidR="00EA2FF2" w:rsidRDefault="00EA2FF2" w:rsidP="008801D5">
      <w:pPr>
        <w:widowControl/>
        <w:autoSpaceDE/>
        <w:autoSpaceDN/>
        <w:adjustRightInd/>
        <w:ind w:firstLine="709"/>
        <w:jc w:val="both"/>
        <w:rPr>
          <w:iCs/>
          <w:sz w:val="28"/>
          <w:szCs w:val="28"/>
        </w:rPr>
      </w:pPr>
    </w:p>
    <w:p w14:paraId="46BD8CD2" w14:textId="70D03E16" w:rsidR="00EA2FF2" w:rsidRDefault="00EA2FF2" w:rsidP="008801D5">
      <w:pPr>
        <w:widowControl/>
        <w:autoSpaceDE/>
        <w:autoSpaceDN/>
        <w:adjustRightInd/>
        <w:ind w:firstLine="709"/>
        <w:jc w:val="both"/>
        <w:rPr>
          <w:iCs/>
          <w:sz w:val="28"/>
          <w:szCs w:val="28"/>
        </w:rPr>
      </w:pPr>
    </w:p>
    <w:p w14:paraId="7FEABE1C" w14:textId="6B8C3C91" w:rsidR="00EA2FF2" w:rsidRDefault="00EA2FF2" w:rsidP="008801D5">
      <w:pPr>
        <w:widowControl/>
        <w:autoSpaceDE/>
        <w:autoSpaceDN/>
        <w:adjustRightInd/>
        <w:ind w:firstLine="709"/>
        <w:jc w:val="both"/>
        <w:rPr>
          <w:iCs/>
          <w:sz w:val="28"/>
          <w:szCs w:val="28"/>
        </w:rPr>
      </w:pPr>
    </w:p>
    <w:p w14:paraId="7DFC8560" w14:textId="5B95BA12" w:rsidR="00EA2FF2" w:rsidRDefault="00EA2FF2" w:rsidP="008801D5">
      <w:pPr>
        <w:widowControl/>
        <w:autoSpaceDE/>
        <w:autoSpaceDN/>
        <w:adjustRightInd/>
        <w:ind w:firstLine="709"/>
        <w:jc w:val="both"/>
        <w:rPr>
          <w:iCs/>
          <w:sz w:val="28"/>
          <w:szCs w:val="28"/>
        </w:rPr>
      </w:pPr>
    </w:p>
    <w:p w14:paraId="1A102AAB" w14:textId="7941ABB3" w:rsidR="00EA2FF2" w:rsidRDefault="00EA2FF2" w:rsidP="008801D5">
      <w:pPr>
        <w:widowControl/>
        <w:autoSpaceDE/>
        <w:autoSpaceDN/>
        <w:adjustRightInd/>
        <w:ind w:firstLine="709"/>
        <w:jc w:val="both"/>
        <w:rPr>
          <w:iCs/>
          <w:sz w:val="28"/>
          <w:szCs w:val="28"/>
        </w:rPr>
      </w:pPr>
    </w:p>
    <w:p w14:paraId="6764DA1A" w14:textId="230FFCD3" w:rsidR="00EA2FF2" w:rsidRDefault="00EA2FF2" w:rsidP="008801D5">
      <w:pPr>
        <w:widowControl/>
        <w:autoSpaceDE/>
        <w:autoSpaceDN/>
        <w:adjustRightInd/>
        <w:ind w:firstLine="709"/>
        <w:jc w:val="both"/>
        <w:rPr>
          <w:iCs/>
          <w:sz w:val="28"/>
          <w:szCs w:val="28"/>
        </w:rPr>
      </w:pPr>
    </w:p>
    <w:p w14:paraId="3762FB47" w14:textId="6B4E975A" w:rsidR="00EA2FF2" w:rsidRDefault="00EA2FF2" w:rsidP="008801D5">
      <w:pPr>
        <w:widowControl/>
        <w:autoSpaceDE/>
        <w:autoSpaceDN/>
        <w:adjustRightInd/>
        <w:ind w:firstLine="709"/>
        <w:jc w:val="both"/>
        <w:rPr>
          <w:iCs/>
          <w:sz w:val="28"/>
          <w:szCs w:val="28"/>
        </w:rPr>
      </w:pPr>
    </w:p>
    <w:p w14:paraId="41113941" w14:textId="4CCE3945" w:rsidR="00EA2FF2" w:rsidRDefault="00EA2FF2" w:rsidP="008801D5">
      <w:pPr>
        <w:widowControl/>
        <w:autoSpaceDE/>
        <w:autoSpaceDN/>
        <w:adjustRightInd/>
        <w:ind w:firstLine="709"/>
        <w:jc w:val="both"/>
        <w:rPr>
          <w:iCs/>
          <w:sz w:val="28"/>
          <w:szCs w:val="28"/>
        </w:rPr>
      </w:pPr>
    </w:p>
    <w:p w14:paraId="1E77F0EC" w14:textId="7A6253F0" w:rsidR="00EA2FF2" w:rsidRDefault="00EA2FF2" w:rsidP="008801D5">
      <w:pPr>
        <w:widowControl/>
        <w:autoSpaceDE/>
        <w:autoSpaceDN/>
        <w:adjustRightInd/>
        <w:ind w:firstLine="709"/>
        <w:jc w:val="both"/>
        <w:rPr>
          <w:iCs/>
          <w:sz w:val="28"/>
          <w:szCs w:val="28"/>
        </w:rPr>
      </w:pPr>
    </w:p>
    <w:p w14:paraId="293B25F6" w14:textId="5D2C06F0" w:rsidR="00EA2FF2" w:rsidRDefault="00EA2FF2" w:rsidP="008801D5">
      <w:pPr>
        <w:widowControl/>
        <w:autoSpaceDE/>
        <w:autoSpaceDN/>
        <w:adjustRightInd/>
        <w:ind w:firstLine="709"/>
        <w:jc w:val="both"/>
        <w:rPr>
          <w:iCs/>
          <w:sz w:val="28"/>
          <w:szCs w:val="28"/>
        </w:rPr>
      </w:pPr>
    </w:p>
    <w:p w14:paraId="7D130458" w14:textId="5D9A9808" w:rsidR="00EA2FF2" w:rsidRDefault="00EA2FF2" w:rsidP="008801D5">
      <w:pPr>
        <w:widowControl/>
        <w:autoSpaceDE/>
        <w:autoSpaceDN/>
        <w:adjustRightInd/>
        <w:ind w:firstLine="709"/>
        <w:jc w:val="both"/>
        <w:rPr>
          <w:iCs/>
          <w:sz w:val="28"/>
          <w:szCs w:val="28"/>
        </w:rPr>
      </w:pPr>
    </w:p>
    <w:p w14:paraId="0EC752AF" w14:textId="0FBBCD02" w:rsidR="00EA2FF2" w:rsidRDefault="00EA2FF2" w:rsidP="008801D5">
      <w:pPr>
        <w:widowControl/>
        <w:autoSpaceDE/>
        <w:autoSpaceDN/>
        <w:adjustRightInd/>
        <w:ind w:firstLine="709"/>
        <w:jc w:val="both"/>
        <w:rPr>
          <w:iCs/>
          <w:sz w:val="28"/>
          <w:szCs w:val="28"/>
        </w:rPr>
      </w:pPr>
    </w:p>
    <w:p w14:paraId="10C92B4C" w14:textId="77777777" w:rsidR="002C5404" w:rsidRDefault="002C5404" w:rsidP="008801D5">
      <w:pPr>
        <w:widowControl/>
        <w:autoSpaceDE/>
        <w:autoSpaceDN/>
        <w:adjustRightInd/>
        <w:ind w:firstLine="709"/>
        <w:jc w:val="both"/>
        <w:rPr>
          <w:iCs/>
          <w:sz w:val="28"/>
          <w:szCs w:val="28"/>
        </w:rPr>
        <w:sectPr w:rsidR="002C5404" w:rsidSect="002C5404">
          <w:footerReference w:type="default" r:id="rId19"/>
          <w:pgSz w:w="11906" w:h="16838" w:code="9"/>
          <w:pgMar w:top="1134" w:right="850" w:bottom="1134" w:left="1701" w:header="709" w:footer="709" w:gutter="0"/>
          <w:cols w:space="708"/>
          <w:docGrid w:linePitch="360"/>
        </w:sectPr>
      </w:pPr>
    </w:p>
    <w:p w14:paraId="32B47981" w14:textId="45B4E76E" w:rsidR="00EA2FF2" w:rsidRDefault="002C5404" w:rsidP="002C5404">
      <w:pPr>
        <w:widowControl/>
        <w:autoSpaceDE/>
        <w:autoSpaceDN/>
        <w:adjustRightInd/>
        <w:ind w:firstLine="709"/>
        <w:jc w:val="right"/>
        <w:rPr>
          <w:iCs/>
          <w:sz w:val="24"/>
          <w:szCs w:val="24"/>
        </w:rPr>
      </w:pPr>
      <w:r w:rsidRPr="002C5404">
        <w:rPr>
          <w:iCs/>
          <w:sz w:val="24"/>
          <w:szCs w:val="24"/>
        </w:rPr>
        <w:lastRenderedPageBreak/>
        <w:t>Таблица №1 (тыс. рублей)</w:t>
      </w:r>
    </w:p>
    <w:tbl>
      <w:tblPr>
        <w:tblW w:w="16018" w:type="dxa"/>
        <w:tblInd w:w="-714" w:type="dxa"/>
        <w:tblLayout w:type="fixed"/>
        <w:tblLook w:val="04A0" w:firstRow="1" w:lastRow="0" w:firstColumn="1" w:lastColumn="0" w:noHBand="0" w:noVBand="1"/>
      </w:tblPr>
      <w:tblGrid>
        <w:gridCol w:w="4962"/>
        <w:gridCol w:w="992"/>
        <w:gridCol w:w="851"/>
        <w:gridCol w:w="850"/>
        <w:gridCol w:w="851"/>
        <w:gridCol w:w="850"/>
        <w:gridCol w:w="709"/>
        <w:gridCol w:w="992"/>
        <w:gridCol w:w="992"/>
        <w:gridCol w:w="993"/>
        <w:gridCol w:w="992"/>
        <w:gridCol w:w="992"/>
        <w:gridCol w:w="992"/>
      </w:tblGrid>
      <w:tr w:rsidR="00EA2FF2" w:rsidRPr="006A22B9" w14:paraId="0F2CEFA0" w14:textId="77777777" w:rsidTr="00EA2FF2">
        <w:trPr>
          <w:trHeight w:val="256"/>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472C62" w14:textId="58C0D42E" w:rsidR="00EA2FF2" w:rsidRPr="006A22B9" w:rsidRDefault="002C5404" w:rsidP="00EA2FF2">
            <w:pPr>
              <w:jc w:val="center"/>
              <w:rPr>
                <w:rFonts w:eastAsia="Times New Roman"/>
                <w:sz w:val="18"/>
                <w:szCs w:val="18"/>
              </w:rPr>
            </w:pPr>
            <w:r>
              <w:rPr>
                <w:rFonts w:eastAsia="Times New Roman"/>
                <w:sz w:val="18"/>
                <w:szCs w:val="18"/>
              </w:rPr>
              <w:t>Н</w:t>
            </w:r>
            <w:r w:rsidR="00EA2FF2" w:rsidRPr="006A22B9">
              <w:rPr>
                <w:rFonts w:eastAsia="Times New Roman"/>
                <w:sz w:val="18"/>
                <w:szCs w:val="18"/>
              </w:rPr>
              <w:t>аименовани</w:t>
            </w:r>
            <w:r>
              <w:rPr>
                <w:rFonts w:eastAsia="Times New Roman"/>
                <w:sz w:val="18"/>
                <w:szCs w:val="18"/>
              </w:rPr>
              <w:t>е</w:t>
            </w:r>
            <w:r w:rsidR="00EA2FF2" w:rsidRPr="006A22B9">
              <w:rPr>
                <w:rFonts w:eastAsia="Times New Roman"/>
                <w:sz w:val="18"/>
                <w:szCs w:val="18"/>
              </w:rPr>
              <w:t xml:space="preserve"> доходов</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14:paraId="457E6752" w14:textId="77777777" w:rsidR="00EA2FF2" w:rsidRPr="006A22B9" w:rsidRDefault="00EA2FF2" w:rsidP="00EA2FF2">
            <w:pPr>
              <w:jc w:val="center"/>
              <w:rPr>
                <w:rFonts w:eastAsia="Times New Roman"/>
                <w:sz w:val="18"/>
                <w:szCs w:val="18"/>
              </w:rPr>
            </w:pPr>
            <w:r w:rsidRPr="006A22B9">
              <w:rPr>
                <w:rFonts w:eastAsia="Times New Roman"/>
                <w:sz w:val="18"/>
                <w:szCs w:val="18"/>
              </w:rPr>
              <w:t>Комитет имущественных отношений</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1D4E85B7" w14:textId="77777777" w:rsidR="00EA2FF2" w:rsidRPr="006A22B9" w:rsidRDefault="00EA2FF2" w:rsidP="00EA2FF2">
            <w:pPr>
              <w:jc w:val="center"/>
              <w:rPr>
                <w:rFonts w:eastAsia="Times New Roman"/>
                <w:sz w:val="18"/>
                <w:szCs w:val="18"/>
              </w:rPr>
            </w:pPr>
            <w:r w:rsidRPr="006A22B9">
              <w:rPr>
                <w:rFonts w:eastAsia="Times New Roman"/>
                <w:sz w:val="18"/>
                <w:szCs w:val="18"/>
              </w:rPr>
              <w:t>Финансовое управление</w:t>
            </w: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14:paraId="686C85EF" w14:textId="77777777" w:rsidR="00EA2FF2" w:rsidRPr="006A22B9" w:rsidRDefault="00EA2FF2" w:rsidP="00EA2FF2">
            <w:pPr>
              <w:jc w:val="center"/>
              <w:rPr>
                <w:rFonts w:eastAsia="Times New Roman"/>
                <w:sz w:val="18"/>
                <w:szCs w:val="18"/>
              </w:rPr>
            </w:pPr>
            <w:r w:rsidRPr="006A22B9">
              <w:rPr>
                <w:rFonts w:eastAsia="Times New Roman"/>
                <w:sz w:val="18"/>
                <w:szCs w:val="18"/>
              </w:rPr>
              <w:t>Администрация</w:t>
            </w:r>
          </w:p>
        </w:tc>
        <w:tc>
          <w:tcPr>
            <w:tcW w:w="2976" w:type="dxa"/>
            <w:gridSpan w:val="3"/>
            <w:tcBorders>
              <w:top w:val="single" w:sz="4" w:space="0" w:color="auto"/>
              <w:left w:val="nil"/>
              <w:bottom w:val="single" w:sz="4" w:space="0" w:color="auto"/>
              <w:right w:val="single" w:sz="4" w:space="0" w:color="000000"/>
            </w:tcBorders>
            <w:shd w:val="clear" w:color="auto" w:fill="auto"/>
            <w:vAlign w:val="center"/>
            <w:hideMark/>
          </w:tcPr>
          <w:p w14:paraId="265B1477" w14:textId="77777777" w:rsidR="00EA2FF2" w:rsidRPr="006A22B9" w:rsidRDefault="00EA2FF2" w:rsidP="00EA2FF2">
            <w:pPr>
              <w:jc w:val="center"/>
              <w:rPr>
                <w:rFonts w:eastAsia="Times New Roman"/>
                <w:sz w:val="18"/>
                <w:szCs w:val="18"/>
              </w:rPr>
            </w:pPr>
            <w:r w:rsidRPr="006A22B9">
              <w:rPr>
                <w:rFonts w:eastAsia="Times New Roman"/>
                <w:sz w:val="18"/>
                <w:szCs w:val="18"/>
              </w:rPr>
              <w:t>Бюджет</w:t>
            </w:r>
          </w:p>
        </w:tc>
      </w:tr>
      <w:tr w:rsidR="00EA2FF2" w:rsidRPr="006A22B9" w14:paraId="727B3AB0" w14:textId="77777777" w:rsidTr="00EA2FF2">
        <w:trPr>
          <w:trHeight w:val="286"/>
        </w:trPr>
        <w:tc>
          <w:tcPr>
            <w:tcW w:w="4962" w:type="dxa"/>
            <w:vMerge/>
            <w:tcBorders>
              <w:top w:val="single" w:sz="4" w:space="0" w:color="auto"/>
              <w:left w:val="single" w:sz="4" w:space="0" w:color="auto"/>
              <w:bottom w:val="single" w:sz="4" w:space="0" w:color="000000"/>
              <w:right w:val="single" w:sz="4" w:space="0" w:color="auto"/>
            </w:tcBorders>
            <w:vAlign w:val="center"/>
            <w:hideMark/>
          </w:tcPr>
          <w:p w14:paraId="49F19129" w14:textId="77777777" w:rsidR="00EA2FF2" w:rsidRPr="006A22B9" w:rsidRDefault="00EA2FF2" w:rsidP="00EA2FF2">
            <w:pPr>
              <w:rPr>
                <w:rFonts w:eastAsia="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535AA909" w14:textId="77777777" w:rsidR="00EA2FF2" w:rsidRPr="006A22B9" w:rsidRDefault="00EA2FF2" w:rsidP="00EA2FF2">
            <w:pPr>
              <w:jc w:val="center"/>
              <w:rPr>
                <w:rFonts w:eastAsia="Times New Roman"/>
                <w:sz w:val="18"/>
                <w:szCs w:val="18"/>
              </w:rPr>
            </w:pPr>
            <w:r w:rsidRPr="006A22B9">
              <w:rPr>
                <w:rFonts w:eastAsia="Times New Roman"/>
                <w:sz w:val="18"/>
                <w:szCs w:val="18"/>
              </w:rPr>
              <w:t>утверждено</w:t>
            </w:r>
          </w:p>
        </w:tc>
        <w:tc>
          <w:tcPr>
            <w:tcW w:w="851" w:type="dxa"/>
            <w:tcBorders>
              <w:top w:val="nil"/>
              <w:left w:val="nil"/>
              <w:bottom w:val="single" w:sz="4" w:space="0" w:color="auto"/>
              <w:right w:val="single" w:sz="4" w:space="0" w:color="auto"/>
            </w:tcBorders>
            <w:shd w:val="clear" w:color="auto" w:fill="auto"/>
            <w:vAlign w:val="center"/>
            <w:hideMark/>
          </w:tcPr>
          <w:p w14:paraId="5813A1A0" w14:textId="77777777" w:rsidR="00EA2FF2" w:rsidRPr="006A22B9" w:rsidRDefault="00EA2FF2" w:rsidP="00EA2FF2">
            <w:pPr>
              <w:jc w:val="center"/>
              <w:rPr>
                <w:rFonts w:eastAsia="Times New Roman"/>
                <w:sz w:val="18"/>
                <w:szCs w:val="18"/>
              </w:rPr>
            </w:pPr>
            <w:r w:rsidRPr="006A22B9">
              <w:rPr>
                <w:rFonts w:eastAsia="Times New Roman"/>
                <w:sz w:val="18"/>
                <w:szCs w:val="18"/>
              </w:rPr>
              <w:t>исполнено</w:t>
            </w:r>
          </w:p>
        </w:tc>
        <w:tc>
          <w:tcPr>
            <w:tcW w:w="850" w:type="dxa"/>
            <w:tcBorders>
              <w:top w:val="nil"/>
              <w:left w:val="nil"/>
              <w:bottom w:val="single" w:sz="4" w:space="0" w:color="auto"/>
              <w:right w:val="single" w:sz="4" w:space="0" w:color="auto"/>
            </w:tcBorders>
            <w:shd w:val="clear" w:color="auto" w:fill="auto"/>
            <w:vAlign w:val="center"/>
            <w:hideMark/>
          </w:tcPr>
          <w:p w14:paraId="042C4B6C" w14:textId="77777777" w:rsidR="00EA2FF2" w:rsidRPr="006A22B9" w:rsidRDefault="00EA2FF2" w:rsidP="00EA2FF2">
            <w:pPr>
              <w:jc w:val="center"/>
              <w:rPr>
                <w:rFonts w:eastAsia="Times New Roman"/>
                <w:sz w:val="18"/>
                <w:szCs w:val="18"/>
              </w:rPr>
            </w:pPr>
            <w:r w:rsidRPr="006A22B9">
              <w:rPr>
                <w:rFonts w:eastAsia="Times New Roman"/>
                <w:sz w:val="18"/>
                <w:szCs w:val="18"/>
              </w:rPr>
              <w:t>отклонения</w:t>
            </w:r>
          </w:p>
        </w:tc>
        <w:tc>
          <w:tcPr>
            <w:tcW w:w="851" w:type="dxa"/>
            <w:tcBorders>
              <w:top w:val="nil"/>
              <w:left w:val="nil"/>
              <w:bottom w:val="single" w:sz="4" w:space="0" w:color="auto"/>
              <w:right w:val="single" w:sz="4" w:space="0" w:color="auto"/>
            </w:tcBorders>
            <w:shd w:val="clear" w:color="auto" w:fill="auto"/>
            <w:vAlign w:val="center"/>
            <w:hideMark/>
          </w:tcPr>
          <w:p w14:paraId="32562EF9" w14:textId="77777777" w:rsidR="00EA2FF2" w:rsidRPr="006A22B9" w:rsidRDefault="00EA2FF2" w:rsidP="00EA2FF2">
            <w:pPr>
              <w:jc w:val="center"/>
              <w:rPr>
                <w:rFonts w:eastAsia="Times New Roman"/>
                <w:sz w:val="18"/>
                <w:szCs w:val="18"/>
              </w:rPr>
            </w:pPr>
            <w:r w:rsidRPr="006A22B9">
              <w:rPr>
                <w:rFonts w:eastAsia="Times New Roman"/>
                <w:sz w:val="18"/>
                <w:szCs w:val="18"/>
              </w:rPr>
              <w:t>утверждено</w:t>
            </w:r>
          </w:p>
        </w:tc>
        <w:tc>
          <w:tcPr>
            <w:tcW w:w="850" w:type="dxa"/>
            <w:tcBorders>
              <w:top w:val="nil"/>
              <w:left w:val="nil"/>
              <w:bottom w:val="single" w:sz="4" w:space="0" w:color="auto"/>
              <w:right w:val="single" w:sz="4" w:space="0" w:color="auto"/>
            </w:tcBorders>
            <w:shd w:val="clear" w:color="auto" w:fill="auto"/>
            <w:vAlign w:val="center"/>
            <w:hideMark/>
          </w:tcPr>
          <w:p w14:paraId="2F54DDE6" w14:textId="77777777" w:rsidR="00EA2FF2" w:rsidRPr="006A22B9" w:rsidRDefault="00EA2FF2" w:rsidP="00EA2FF2">
            <w:pPr>
              <w:jc w:val="center"/>
              <w:rPr>
                <w:rFonts w:eastAsia="Times New Roman"/>
                <w:sz w:val="18"/>
                <w:szCs w:val="18"/>
              </w:rPr>
            </w:pPr>
            <w:r w:rsidRPr="006A22B9">
              <w:rPr>
                <w:rFonts w:eastAsia="Times New Roman"/>
                <w:sz w:val="18"/>
                <w:szCs w:val="18"/>
              </w:rPr>
              <w:t>исполнено</w:t>
            </w:r>
          </w:p>
        </w:tc>
        <w:tc>
          <w:tcPr>
            <w:tcW w:w="709" w:type="dxa"/>
            <w:tcBorders>
              <w:top w:val="nil"/>
              <w:left w:val="nil"/>
              <w:bottom w:val="single" w:sz="4" w:space="0" w:color="auto"/>
              <w:right w:val="single" w:sz="4" w:space="0" w:color="auto"/>
            </w:tcBorders>
            <w:shd w:val="clear" w:color="auto" w:fill="auto"/>
            <w:vAlign w:val="center"/>
            <w:hideMark/>
          </w:tcPr>
          <w:p w14:paraId="65D1996B" w14:textId="77777777" w:rsidR="00EA2FF2" w:rsidRPr="006A22B9" w:rsidRDefault="00EA2FF2" w:rsidP="00EA2FF2">
            <w:pPr>
              <w:jc w:val="center"/>
              <w:rPr>
                <w:rFonts w:eastAsia="Times New Roman"/>
                <w:sz w:val="18"/>
                <w:szCs w:val="18"/>
              </w:rPr>
            </w:pPr>
            <w:r w:rsidRPr="006A22B9">
              <w:rPr>
                <w:rFonts w:eastAsia="Times New Roman"/>
                <w:sz w:val="18"/>
                <w:szCs w:val="18"/>
              </w:rPr>
              <w:t>отклонения</w:t>
            </w:r>
          </w:p>
        </w:tc>
        <w:tc>
          <w:tcPr>
            <w:tcW w:w="992" w:type="dxa"/>
            <w:tcBorders>
              <w:top w:val="nil"/>
              <w:left w:val="nil"/>
              <w:bottom w:val="single" w:sz="4" w:space="0" w:color="auto"/>
              <w:right w:val="single" w:sz="4" w:space="0" w:color="auto"/>
            </w:tcBorders>
            <w:shd w:val="clear" w:color="auto" w:fill="auto"/>
            <w:vAlign w:val="center"/>
            <w:hideMark/>
          </w:tcPr>
          <w:p w14:paraId="34F7880C" w14:textId="77777777" w:rsidR="00EA2FF2" w:rsidRPr="006A22B9" w:rsidRDefault="00EA2FF2" w:rsidP="00EA2FF2">
            <w:pPr>
              <w:jc w:val="center"/>
              <w:rPr>
                <w:rFonts w:eastAsia="Times New Roman"/>
                <w:sz w:val="18"/>
                <w:szCs w:val="18"/>
              </w:rPr>
            </w:pPr>
            <w:r w:rsidRPr="006A22B9">
              <w:rPr>
                <w:rFonts w:eastAsia="Times New Roman"/>
                <w:sz w:val="18"/>
                <w:szCs w:val="18"/>
              </w:rPr>
              <w:t>утверждено</w:t>
            </w:r>
          </w:p>
        </w:tc>
        <w:tc>
          <w:tcPr>
            <w:tcW w:w="992" w:type="dxa"/>
            <w:tcBorders>
              <w:top w:val="nil"/>
              <w:left w:val="nil"/>
              <w:bottom w:val="single" w:sz="4" w:space="0" w:color="auto"/>
              <w:right w:val="single" w:sz="4" w:space="0" w:color="auto"/>
            </w:tcBorders>
            <w:shd w:val="clear" w:color="auto" w:fill="auto"/>
            <w:vAlign w:val="center"/>
            <w:hideMark/>
          </w:tcPr>
          <w:p w14:paraId="172AF699" w14:textId="77777777" w:rsidR="00EA2FF2" w:rsidRPr="006A22B9" w:rsidRDefault="00EA2FF2" w:rsidP="00EA2FF2">
            <w:pPr>
              <w:jc w:val="center"/>
              <w:rPr>
                <w:rFonts w:eastAsia="Times New Roman"/>
                <w:sz w:val="18"/>
                <w:szCs w:val="18"/>
              </w:rPr>
            </w:pPr>
            <w:r w:rsidRPr="006A22B9">
              <w:rPr>
                <w:rFonts w:eastAsia="Times New Roman"/>
                <w:sz w:val="18"/>
                <w:szCs w:val="18"/>
              </w:rPr>
              <w:t>исполнено</w:t>
            </w:r>
          </w:p>
        </w:tc>
        <w:tc>
          <w:tcPr>
            <w:tcW w:w="993" w:type="dxa"/>
            <w:tcBorders>
              <w:top w:val="nil"/>
              <w:left w:val="nil"/>
              <w:bottom w:val="single" w:sz="4" w:space="0" w:color="auto"/>
              <w:right w:val="single" w:sz="4" w:space="0" w:color="auto"/>
            </w:tcBorders>
            <w:shd w:val="clear" w:color="auto" w:fill="auto"/>
            <w:vAlign w:val="center"/>
            <w:hideMark/>
          </w:tcPr>
          <w:p w14:paraId="664314EF" w14:textId="77777777" w:rsidR="00EA2FF2" w:rsidRPr="006A22B9" w:rsidRDefault="00EA2FF2" w:rsidP="00EA2FF2">
            <w:pPr>
              <w:jc w:val="center"/>
              <w:rPr>
                <w:rFonts w:eastAsia="Times New Roman"/>
                <w:sz w:val="18"/>
                <w:szCs w:val="18"/>
              </w:rPr>
            </w:pPr>
            <w:r w:rsidRPr="006A22B9">
              <w:rPr>
                <w:rFonts w:eastAsia="Times New Roman"/>
                <w:sz w:val="18"/>
                <w:szCs w:val="18"/>
              </w:rPr>
              <w:t>отклонения</w:t>
            </w:r>
          </w:p>
        </w:tc>
        <w:tc>
          <w:tcPr>
            <w:tcW w:w="992" w:type="dxa"/>
            <w:tcBorders>
              <w:top w:val="nil"/>
              <w:left w:val="nil"/>
              <w:bottom w:val="single" w:sz="4" w:space="0" w:color="auto"/>
              <w:right w:val="single" w:sz="4" w:space="0" w:color="auto"/>
            </w:tcBorders>
            <w:shd w:val="clear" w:color="auto" w:fill="auto"/>
            <w:vAlign w:val="center"/>
            <w:hideMark/>
          </w:tcPr>
          <w:p w14:paraId="36870E5C" w14:textId="77777777" w:rsidR="00EA2FF2" w:rsidRPr="006A22B9" w:rsidRDefault="00EA2FF2" w:rsidP="00EA2FF2">
            <w:pPr>
              <w:jc w:val="center"/>
              <w:rPr>
                <w:rFonts w:eastAsia="Times New Roman"/>
                <w:sz w:val="18"/>
                <w:szCs w:val="18"/>
              </w:rPr>
            </w:pPr>
            <w:r w:rsidRPr="006A22B9">
              <w:rPr>
                <w:rFonts w:eastAsia="Times New Roman"/>
                <w:sz w:val="18"/>
                <w:szCs w:val="18"/>
              </w:rPr>
              <w:t>утверждено</w:t>
            </w:r>
          </w:p>
        </w:tc>
        <w:tc>
          <w:tcPr>
            <w:tcW w:w="992" w:type="dxa"/>
            <w:tcBorders>
              <w:top w:val="nil"/>
              <w:left w:val="nil"/>
              <w:bottom w:val="single" w:sz="4" w:space="0" w:color="auto"/>
              <w:right w:val="single" w:sz="4" w:space="0" w:color="auto"/>
            </w:tcBorders>
            <w:shd w:val="clear" w:color="auto" w:fill="auto"/>
            <w:vAlign w:val="center"/>
            <w:hideMark/>
          </w:tcPr>
          <w:p w14:paraId="763EAAB9" w14:textId="77777777" w:rsidR="00EA2FF2" w:rsidRPr="006A22B9" w:rsidRDefault="00EA2FF2" w:rsidP="00EA2FF2">
            <w:pPr>
              <w:jc w:val="center"/>
              <w:rPr>
                <w:rFonts w:eastAsia="Times New Roman"/>
                <w:sz w:val="18"/>
                <w:szCs w:val="18"/>
              </w:rPr>
            </w:pPr>
            <w:r w:rsidRPr="006A22B9">
              <w:rPr>
                <w:rFonts w:eastAsia="Times New Roman"/>
                <w:sz w:val="18"/>
                <w:szCs w:val="18"/>
              </w:rPr>
              <w:t>исполнено</w:t>
            </w:r>
          </w:p>
        </w:tc>
        <w:tc>
          <w:tcPr>
            <w:tcW w:w="992" w:type="dxa"/>
            <w:tcBorders>
              <w:top w:val="nil"/>
              <w:left w:val="nil"/>
              <w:bottom w:val="single" w:sz="4" w:space="0" w:color="auto"/>
              <w:right w:val="single" w:sz="4" w:space="0" w:color="auto"/>
            </w:tcBorders>
            <w:shd w:val="clear" w:color="auto" w:fill="auto"/>
            <w:vAlign w:val="center"/>
            <w:hideMark/>
          </w:tcPr>
          <w:p w14:paraId="5D286A19" w14:textId="77777777" w:rsidR="00EA2FF2" w:rsidRPr="006A22B9" w:rsidRDefault="00EA2FF2" w:rsidP="00EA2FF2">
            <w:pPr>
              <w:jc w:val="center"/>
              <w:rPr>
                <w:rFonts w:eastAsia="Times New Roman"/>
                <w:sz w:val="18"/>
                <w:szCs w:val="18"/>
              </w:rPr>
            </w:pPr>
            <w:r w:rsidRPr="006A22B9">
              <w:rPr>
                <w:rFonts w:eastAsia="Times New Roman"/>
                <w:sz w:val="18"/>
                <w:szCs w:val="18"/>
              </w:rPr>
              <w:t>отклонения</w:t>
            </w:r>
          </w:p>
        </w:tc>
      </w:tr>
      <w:tr w:rsidR="00EA2FF2" w:rsidRPr="006A22B9" w14:paraId="6CA81890" w14:textId="77777777" w:rsidTr="00EA2FF2">
        <w:trPr>
          <w:trHeight w:val="437"/>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7C876A92" w14:textId="77777777" w:rsidR="00EA2FF2" w:rsidRPr="006A22B9" w:rsidRDefault="00EA2FF2" w:rsidP="00EA2FF2">
            <w:pPr>
              <w:rPr>
                <w:rFonts w:eastAsia="Times New Roman"/>
                <w:sz w:val="18"/>
                <w:szCs w:val="18"/>
              </w:rPr>
            </w:pPr>
            <w:r w:rsidRPr="006A22B9">
              <w:rPr>
                <w:rFonts w:eastAsia="Times New Roman"/>
                <w:sz w:val="18"/>
                <w:szCs w:val="18"/>
              </w:rPr>
              <w:t>Арендная плата за землю, государственная собственность на которую не разграничена</w:t>
            </w:r>
          </w:p>
        </w:tc>
        <w:tc>
          <w:tcPr>
            <w:tcW w:w="992" w:type="dxa"/>
            <w:tcBorders>
              <w:top w:val="nil"/>
              <w:left w:val="nil"/>
              <w:bottom w:val="single" w:sz="4" w:space="0" w:color="auto"/>
              <w:right w:val="single" w:sz="4" w:space="0" w:color="auto"/>
            </w:tcBorders>
            <w:shd w:val="clear" w:color="auto" w:fill="auto"/>
            <w:vAlign w:val="center"/>
            <w:hideMark/>
          </w:tcPr>
          <w:p w14:paraId="72104DF6" w14:textId="77777777" w:rsidR="00EA2FF2" w:rsidRPr="006A22B9" w:rsidRDefault="00EA2FF2" w:rsidP="00EA2FF2">
            <w:pPr>
              <w:jc w:val="right"/>
              <w:rPr>
                <w:rFonts w:eastAsia="Times New Roman"/>
                <w:sz w:val="18"/>
                <w:szCs w:val="18"/>
              </w:rPr>
            </w:pPr>
            <w:r w:rsidRPr="006A22B9">
              <w:rPr>
                <w:rFonts w:eastAsia="Times New Roman"/>
                <w:sz w:val="18"/>
                <w:szCs w:val="18"/>
              </w:rPr>
              <w:t>6231,9</w:t>
            </w:r>
          </w:p>
        </w:tc>
        <w:tc>
          <w:tcPr>
            <w:tcW w:w="851" w:type="dxa"/>
            <w:tcBorders>
              <w:top w:val="nil"/>
              <w:left w:val="nil"/>
              <w:bottom w:val="single" w:sz="4" w:space="0" w:color="auto"/>
              <w:right w:val="single" w:sz="4" w:space="0" w:color="auto"/>
            </w:tcBorders>
            <w:shd w:val="clear" w:color="auto" w:fill="auto"/>
            <w:vAlign w:val="center"/>
            <w:hideMark/>
          </w:tcPr>
          <w:p w14:paraId="768BB7FF" w14:textId="77777777" w:rsidR="00EA2FF2" w:rsidRPr="006A22B9" w:rsidRDefault="00EA2FF2" w:rsidP="00EA2FF2">
            <w:pPr>
              <w:jc w:val="right"/>
              <w:rPr>
                <w:rFonts w:eastAsia="Times New Roman"/>
                <w:sz w:val="18"/>
                <w:szCs w:val="18"/>
              </w:rPr>
            </w:pPr>
            <w:r w:rsidRPr="006A22B9">
              <w:rPr>
                <w:rFonts w:eastAsia="Times New Roman"/>
                <w:sz w:val="18"/>
                <w:szCs w:val="18"/>
              </w:rPr>
              <w:t>7793,3</w:t>
            </w:r>
          </w:p>
        </w:tc>
        <w:tc>
          <w:tcPr>
            <w:tcW w:w="850" w:type="dxa"/>
            <w:tcBorders>
              <w:top w:val="nil"/>
              <w:left w:val="nil"/>
              <w:bottom w:val="single" w:sz="4" w:space="0" w:color="auto"/>
              <w:right w:val="single" w:sz="4" w:space="0" w:color="auto"/>
            </w:tcBorders>
            <w:shd w:val="clear" w:color="auto" w:fill="auto"/>
            <w:vAlign w:val="center"/>
            <w:hideMark/>
          </w:tcPr>
          <w:p w14:paraId="691EA58C" w14:textId="77777777" w:rsidR="00EA2FF2" w:rsidRPr="006A22B9" w:rsidRDefault="00EA2FF2" w:rsidP="00EA2FF2">
            <w:pPr>
              <w:jc w:val="right"/>
              <w:rPr>
                <w:rFonts w:eastAsia="Times New Roman"/>
                <w:sz w:val="18"/>
                <w:szCs w:val="18"/>
              </w:rPr>
            </w:pPr>
            <w:r>
              <w:rPr>
                <w:rFonts w:eastAsia="Times New Roman"/>
                <w:sz w:val="18"/>
                <w:szCs w:val="18"/>
              </w:rPr>
              <w:t>+</w:t>
            </w:r>
            <w:r w:rsidRPr="006A22B9">
              <w:rPr>
                <w:rFonts w:eastAsia="Times New Roman"/>
                <w:sz w:val="18"/>
                <w:szCs w:val="18"/>
              </w:rPr>
              <w:t>1561,4</w:t>
            </w:r>
          </w:p>
        </w:tc>
        <w:tc>
          <w:tcPr>
            <w:tcW w:w="851" w:type="dxa"/>
            <w:tcBorders>
              <w:top w:val="nil"/>
              <w:left w:val="nil"/>
              <w:bottom w:val="single" w:sz="4" w:space="0" w:color="auto"/>
              <w:right w:val="single" w:sz="4" w:space="0" w:color="auto"/>
            </w:tcBorders>
            <w:shd w:val="clear" w:color="auto" w:fill="auto"/>
            <w:vAlign w:val="center"/>
            <w:hideMark/>
          </w:tcPr>
          <w:p w14:paraId="57C1EC10"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4589F37C"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14:paraId="584EB56F"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5E9357E9"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55A077C2"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14:paraId="081F3FD2"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31E015CF" w14:textId="77777777" w:rsidR="00EA2FF2" w:rsidRPr="006A22B9" w:rsidRDefault="00EA2FF2" w:rsidP="00EA2FF2">
            <w:pPr>
              <w:jc w:val="right"/>
              <w:rPr>
                <w:rFonts w:eastAsia="Times New Roman"/>
                <w:sz w:val="18"/>
                <w:szCs w:val="18"/>
              </w:rPr>
            </w:pPr>
            <w:r w:rsidRPr="006A22B9">
              <w:rPr>
                <w:rFonts w:eastAsia="Times New Roman"/>
                <w:sz w:val="18"/>
                <w:szCs w:val="18"/>
              </w:rPr>
              <w:t>6231,9</w:t>
            </w:r>
          </w:p>
        </w:tc>
        <w:tc>
          <w:tcPr>
            <w:tcW w:w="992" w:type="dxa"/>
            <w:tcBorders>
              <w:top w:val="nil"/>
              <w:left w:val="nil"/>
              <w:bottom w:val="single" w:sz="4" w:space="0" w:color="auto"/>
              <w:right w:val="single" w:sz="4" w:space="0" w:color="auto"/>
            </w:tcBorders>
            <w:shd w:val="clear" w:color="auto" w:fill="auto"/>
            <w:vAlign w:val="center"/>
            <w:hideMark/>
          </w:tcPr>
          <w:p w14:paraId="7CB17AB7" w14:textId="77777777" w:rsidR="00EA2FF2" w:rsidRPr="006A22B9" w:rsidRDefault="00EA2FF2" w:rsidP="00EA2FF2">
            <w:pPr>
              <w:jc w:val="right"/>
              <w:rPr>
                <w:rFonts w:eastAsia="Times New Roman"/>
                <w:sz w:val="18"/>
                <w:szCs w:val="18"/>
              </w:rPr>
            </w:pPr>
            <w:r w:rsidRPr="006A22B9">
              <w:rPr>
                <w:rFonts w:eastAsia="Times New Roman"/>
                <w:sz w:val="18"/>
                <w:szCs w:val="18"/>
              </w:rPr>
              <w:t>7793,3</w:t>
            </w:r>
          </w:p>
        </w:tc>
        <w:tc>
          <w:tcPr>
            <w:tcW w:w="992" w:type="dxa"/>
            <w:tcBorders>
              <w:top w:val="nil"/>
              <w:left w:val="nil"/>
              <w:bottom w:val="single" w:sz="4" w:space="0" w:color="auto"/>
              <w:right w:val="single" w:sz="4" w:space="0" w:color="auto"/>
            </w:tcBorders>
            <w:shd w:val="clear" w:color="auto" w:fill="auto"/>
            <w:vAlign w:val="center"/>
            <w:hideMark/>
          </w:tcPr>
          <w:p w14:paraId="3FBDBA7D" w14:textId="77777777" w:rsidR="00EA2FF2" w:rsidRPr="006A22B9" w:rsidRDefault="00EA2FF2" w:rsidP="00EA2FF2">
            <w:pPr>
              <w:jc w:val="right"/>
              <w:rPr>
                <w:rFonts w:eastAsia="Times New Roman"/>
                <w:sz w:val="18"/>
                <w:szCs w:val="18"/>
              </w:rPr>
            </w:pPr>
            <w:r>
              <w:rPr>
                <w:rFonts w:eastAsia="Times New Roman"/>
                <w:sz w:val="18"/>
                <w:szCs w:val="18"/>
              </w:rPr>
              <w:t>+</w:t>
            </w:r>
            <w:r w:rsidRPr="006A22B9">
              <w:rPr>
                <w:rFonts w:eastAsia="Times New Roman"/>
                <w:sz w:val="18"/>
                <w:szCs w:val="18"/>
              </w:rPr>
              <w:t>1561,4</w:t>
            </w:r>
          </w:p>
        </w:tc>
      </w:tr>
      <w:tr w:rsidR="00EA2FF2" w:rsidRPr="006A22B9" w14:paraId="4BD4A699" w14:textId="77777777" w:rsidTr="00EA2FF2">
        <w:trPr>
          <w:trHeight w:val="114"/>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07C32D46" w14:textId="77777777" w:rsidR="00EA2FF2" w:rsidRPr="006A22B9" w:rsidRDefault="00EA2FF2" w:rsidP="00EA2FF2">
            <w:pPr>
              <w:rPr>
                <w:rFonts w:eastAsia="Times New Roman"/>
                <w:sz w:val="18"/>
                <w:szCs w:val="18"/>
              </w:rPr>
            </w:pPr>
            <w:r w:rsidRPr="006A22B9">
              <w:rPr>
                <w:rFonts w:eastAsia="Times New Roman"/>
                <w:sz w:val="18"/>
                <w:szCs w:val="18"/>
              </w:rPr>
              <w:t>Арендная плата за землю, находящуюся в собственности городского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14:paraId="65AC8BB4" w14:textId="77777777" w:rsidR="00EA2FF2" w:rsidRPr="006A22B9" w:rsidRDefault="00EA2FF2" w:rsidP="00EA2FF2">
            <w:pPr>
              <w:jc w:val="right"/>
              <w:rPr>
                <w:rFonts w:eastAsia="Times New Roman"/>
                <w:sz w:val="18"/>
                <w:szCs w:val="18"/>
              </w:rPr>
            </w:pPr>
            <w:r w:rsidRPr="006A22B9">
              <w:rPr>
                <w:rFonts w:eastAsia="Times New Roman"/>
                <w:sz w:val="18"/>
                <w:szCs w:val="18"/>
              </w:rPr>
              <w:t>599,2</w:t>
            </w:r>
          </w:p>
        </w:tc>
        <w:tc>
          <w:tcPr>
            <w:tcW w:w="851" w:type="dxa"/>
            <w:tcBorders>
              <w:top w:val="nil"/>
              <w:left w:val="nil"/>
              <w:bottom w:val="single" w:sz="4" w:space="0" w:color="auto"/>
              <w:right w:val="single" w:sz="4" w:space="0" w:color="auto"/>
            </w:tcBorders>
            <w:shd w:val="clear" w:color="auto" w:fill="auto"/>
            <w:vAlign w:val="center"/>
            <w:hideMark/>
          </w:tcPr>
          <w:p w14:paraId="277857DA" w14:textId="77777777" w:rsidR="00EA2FF2" w:rsidRPr="006A22B9" w:rsidRDefault="00EA2FF2" w:rsidP="00EA2FF2">
            <w:pPr>
              <w:jc w:val="right"/>
              <w:rPr>
                <w:rFonts w:eastAsia="Times New Roman"/>
                <w:sz w:val="18"/>
                <w:szCs w:val="18"/>
              </w:rPr>
            </w:pPr>
            <w:r w:rsidRPr="006A22B9">
              <w:rPr>
                <w:rFonts w:eastAsia="Times New Roman"/>
                <w:sz w:val="18"/>
                <w:szCs w:val="18"/>
              </w:rPr>
              <w:t>1031,5</w:t>
            </w:r>
          </w:p>
        </w:tc>
        <w:tc>
          <w:tcPr>
            <w:tcW w:w="850" w:type="dxa"/>
            <w:tcBorders>
              <w:top w:val="nil"/>
              <w:left w:val="nil"/>
              <w:bottom w:val="single" w:sz="4" w:space="0" w:color="auto"/>
              <w:right w:val="single" w:sz="4" w:space="0" w:color="auto"/>
            </w:tcBorders>
            <w:shd w:val="clear" w:color="auto" w:fill="auto"/>
            <w:vAlign w:val="center"/>
            <w:hideMark/>
          </w:tcPr>
          <w:p w14:paraId="4ECF0968" w14:textId="77777777" w:rsidR="00EA2FF2" w:rsidRPr="006A22B9" w:rsidRDefault="00EA2FF2" w:rsidP="00EA2FF2">
            <w:pPr>
              <w:jc w:val="right"/>
              <w:rPr>
                <w:rFonts w:eastAsia="Times New Roman"/>
                <w:sz w:val="18"/>
                <w:szCs w:val="18"/>
              </w:rPr>
            </w:pPr>
            <w:r>
              <w:rPr>
                <w:rFonts w:eastAsia="Times New Roman"/>
                <w:sz w:val="18"/>
                <w:szCs w:val="18"/>
              </w:rPr>
              <w:t>+</w:t>
            </w:r>
            <w:r w:rsidRPr="006A22B9">
              <w:rPr>
                <w:rFonts w:eastAsia="Times New Roman"/>
                <w:sz w:val="18"/>
                <w:szCs w:val="18"/>
              </w:rPr>
              <w:t>432,3</w:t>
            </w:r>
          </w:p>
        </w:tc>
        <w:tc>
          <w:tcPr>
            <w:tcW w:w="851" w:type="dxa"/>
            <w:tcBorders>
              <w:top w:val="nil"/>
              <w:left w:val="nil"/>
              <w:bottom w:val="single" w:sz="4" w:space="0" w:color="auto"/>
              <w:right w:val="single" w:sz="4" w:space="0" w:color="auto"/>
            </w:tcBorders>
            <w:shd w:val="clear" w:color="auto" w:fill="auto"/>
            <w:vAlign w:val="center"/>
            <w:hideMark/>
          </w:tcPr>
          <w:p w14:paraId="77A8B1FF"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1DC16DF6"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14:paraId="20A4469E"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5935E37A"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0364B57C"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14:paraId="49931AAE"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2B736DBD" w14:textId="77777777" w:rsidR="00EA2FF2" w:rsidRPr="006A22B9" w:rsidRDefault="00EA2FF2" w:rsidP="00EA2FF2">
            <w:pPr>
              <w:jc w:val="right"/>
              <w:rPr>
                <w:rFonts w:eastAsia="Times New Roman"/>
                <w:sz w:val="18"/>
                <w:szCs w:val="18"/>
              </w:rPr>
            </w:pPr>
            <w:r w:rsidRPr="006A22B9">
              <w:rPr>
                <w:rFonts w:eastAsia="Times New Roman"/>
                <w:sz w:val="18"/>
                <w:szCs w:val="18"/>
              </w:rPr>
              <w:t>599,2</w:t>
            </w:r>
          </w:p>
        </w:tc>
        <w:tc>
          <w:tcPr>
            <w:tcW w:w="992" w:type="dxa"/>
            <w:tcBorders>
              <w:top w:val="nil"/>
              <w:left w:val="nil"/>
              <w:bottom w:val="single" w:sz="4" w:space="0" w:color="auto"/>
              <w:right w:val="single" w:sz="4" w:space="0" w:color="auto"/>
            </w:tcBorders>
            <w:shd w:val="clear" w:color="auto" w:fill="auto"/>
            <w:vAlign w:val="center"/>
            <w:hideMark/>
          </w:tcPr>
          <w:p w14:paraId="0645AE0D" w14:textId="77777777" w:rsidR="00EA2FF2" w:rsidRPr="006A22B9" w:rsidRDefault="00EA2FF2" w:rsidP="00EA2FF2">
            <w:pPr>
              <w:jc w:val="right"/>
              <w:rPr>
                <w:rFonts w:eastAsia="Times New Roman"/>
                <w:sz w:val="18"/>
                <w:szCs w:val="18"/>
              </w:rPr>
            </w:pPr>
            <w:r w:rsidRPr="006A22B9">
              <w:rPr>
                <w:rFonts w:eastAsia="Times New Roman"/>
                <w:sz w:val="18"/>
                <w:szCs w:val="18"/>
              </w:rPr>
              <w:t>1031,5</w:t>
            </w:r>
          </w:p>
        </w:tc>
        <w:tc>
          <w:tcPr>
            <w:tcW w:w="992" w:type="dxa"/>
            <w:tcBorders>
              <w:top w:val="nil"/>
              <w:left w:val="nil"/>
              <w:bottom w:val="single" w:sz="4" w:space="0" w:color="auto"/>
              <w:right w:val="single" w:sz="4" w:space="0" w:color="auto"/>
            </w:tcBorders>
            <w:shd w:val="clear" w:color="auto" w:fill="auto"/>
            <w:vAlign w:val="center"/>
            <w:hideMark/>
          </w:tcPr>
          <w:p w14:paraId="3A32D9A7" w14:textId="77777777" w:rsidR="00EA2FF2" w:rsidRPr="006A22B9" w:rsidRDefault="00EA2FF2" w:rsidP="00EA2FF2">
            <w:pPr>
              <w:jc w:val="right"/>
              <w:rPr>
                <w:rFonts w:eastAsia="Times New Roman"/>
                <w:sz w:val="18"/>
                <w:szCs w:val="18"/>
              </w:rPr>
            </w:pPr>
            <w:r>
              <w:rPr>
                <w:rFonts w:eastAsia="Times New Roman"/>
                <w:sz w:val="18"/>
                <w:szCs w:val="18"/>
              </w:rPr>
              <w:t>+</w:t>
            </w:r>
            <w:r w:rsidRPr="006A22B9">
              <w:rPr>
                <w:rFonts w:eastAsia="Times New Roman"/>
                <w:sz w:val="18"/>
                <w:szCs w:val="18"/>
              </w:rPr>
              <w:t>432,3</w:t>
            </w:r>
          </w:p>
        </w:tc>
      </w:tr>
      <w:tr w:rsidR="00EA2FF2" w:rsidRPr="006A22B9" w14:paraId="50F5F46C" w14:textId="77777777" w:rsidTr="00EA2FF2">
        <w:trPr>
          <w:trHeight w:val="262"/>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380807A3" w14:textId="77777777" w:rsidR="00EA2FF2" w:rsidRPr="006A22B9" w:rsidRDefault="00EA2FF2" w:rsidP="00EA2FF2">
            <w:pPr>
              <w:rPr>
                <w:rFonts w:eastAsia="Times New Roman"/>
                <w:sz w:val="18"/>
                <w:szCs w:val="18"/>
              </w:rPr>
            </w:pPr>
            <w:r w:rsidRPr="006A22B9">
              <w:rPr>
                <w:rFonts w:eastAsia="Times New Roman"/>
                <w:sz w:val="18"/>
                <w:szCs w:val="18"/>
              </w:rPr>
              <w:t>Аренда имущества, составляющего казну городских поселений (за исключением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14:paraId="2719B9B4" w14:textId="77777777" w:rsidR="00EA2FF2" w:rsidRPr="006A22B9" w:rsidRDefault="00EA2FF2" w:rsidP="00EA2FF2">
            <w:pPr>
              <w:jc w:val="right"/>
              <w:rPr>
                <w:rFonts w:eastAsia="Times New Roman"/>
                <w:sz w:val="18"/>
                <w:szCs w:val="18"/>
              </w:rPr>
            </w:pPr>
            <w:r w:rsidRPr="006A22B9">
              <w:rPr>
                <w:rFonts w:eastAsia="Times New Roman"/>
                <w:sz w:val="18"/>
                <w:szCs w:val="18"/>
              </w:rPr>
              <w:t>1035,6</w:t>
            </w:r>
          </w:p>
        </w:tc>
        <w:tc>
          <w:tcPr>
            <w:tcW w:w="851" w:type="dxa"/>
            <w:tcBorders>
              <w:top w:val="nil"/>
              <w:left w:val="nil"/>
              <w:bottom w:val="single" w:sz="4" w:space="0" w:color="auto"/>
              <w:right w:val="single" w:sz="4" w:space="0" w:color="auto"/>
            </w:tcBorders>
            <w:shd w:val="clear" w:color="auto" w:fill="auto"/>
            <w:vAlign w:val="center"/>
            <w:hideMark/>
          </w:tcPr>
          <w:p w14:paraId="20F5FECA" w14:textId="77777777" w:rsidR="00EA2FF2" w:rsidRPr="006A22B9" w:rsidRDefault="00EA2FF2" w:rsidP="00EA2FF2">
            <w:pPr>
              <w:jc w:val="right"/>
              <w:rPr>
                <w:rFonts w:eastAsia="Times New Roman"/>
                <w:sz w:val="18"/>
                <w:szCs w:val="18"/>
              </w:rPr>
            </w:pPr>
            <w:r w:rsidRPr="006A22B9">
              <w:rPr>
                <w:rFonts w:eastAsia="Times New Roman"/>
                <w:sz w:val="18"/>
                <w:szCs w:val="18"/>
              </w:rPr>
              <w:t>1087,1</w:t>
            </w:r>
          </w:p>
        </w:tc>
        <w:tc>
          <w:tcPr>
            <w:tcW w:w="850" w:type="dxa"/>
            <w:tcBorders>
              <w:top w:val="nil"/>
              <w:left w:val="nil"/>
              <w:bottom w:val="single" w:sz="4" w:space="0" w:color="auto"/>
              <w:right w:val="single" w:sz="4" w:space="0" w:color="auto"/>
            </w:tcBorders>
            <w:shd w:val="clear" w:color="auto" w:fill="auto"/>
            <w:vAlign w:val="center"/>
            <w:hideMark/>
          </w:tcPr>
          <w:p w14:paraId="183C6167" w14:textId="77777777" w:rsidR="00EA2FF2" w:rsidRPr="006A22B9" w:rsidRDefault="00EA2FF2" w:rsidP="00EA2FF2">
            <w:pPr>
              <w:jc w:val="right"/>
              <w:rPr>
                <w:rFonts w:eastAsia="Times New Roman"/>
                <w:sz w:val="18"/>
                <w:szCs w:val="18"/>
              </w:rPr>
            </w:pPr>
            <w:r>
              <w:rPr>
                <w:rFonts w:eastAsia="Times New Roman"/>
                <w:sz w:val="18"/>
                <w:szCs w:val="18"/>
              </w:rPr>
              <w:t>+</w:t>
            </w:r>
            <w:r w:rsidRPr="006A22B9">
              <w:rPr>
                <w:rFonts w:eastAsia="Times New Roman"/>
                <w:sz w:val="18"/>
                <w:szCs w:val="18"/>
              </w:rPr>
              <w:t>51,5</w:t>
            </w:r>
          </w:p>
        </w:tc>
        <w:tc>
          <w:tcPr>
            <w:tcW w:w="851" w:type="dxa"/>
            <w:tcBorders>
              <w:top w:val="nil"/>
              <w:left w:val="nil"/>
              <w:bottom w:val="single" w:sz="4" w:space="0" w:color="auto"/>
              <w:right w:val="single" w:sz="4" w:space="0" w:color="auto"/>
            </w:tcBorders>
            <w:shd w:val="clear" w:color="auto" w:fill="auto"/>
            <w:vAlign w:val="center"/>
            <w:hideMark/>
          </w:tcPr>
          <w:p w14:paraId="5F7173F9"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1E7B0335"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14:paraId="7036C35F"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7FF1F969"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00FA328D"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14:paraId="1971F303"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43847EE0" w14:textId="77777777" w:rsidR="00EA2FF2" w:rsidRPr="006A22B9" w:rsidRDefault="00EA2FF2" w:rsidP="00EA2FF2">
            <w:pPr>
              <w:jc w:val="right"/>
              <w:rPr>
                <w:rFonts w:eastAsia="Times New Roman"/>
                <w:sz w:val="18"/>
                <w:szCs w:val="18"/>
              </w:rPr>
            </w:pPr>
            <w:r w:rsidRPr="006A22B9">
              <w:rPr>
                <w:rFonts w:eastAsia="Times New Roman"/>
                <w:sz w:val="18"/>
                <w:szCs w:val="18"/>
              </w:rPr>
              <w:t>1035,6</w:t>
            </w:r>
          </w:p>
        </w:tc>
        <w:tc>
          <w:tcPr>
            <w:tcW w:w="992" w:type="dxa"/>
            <w:tcBorders>
              <w:top w:val="nil"/>
              <w:left w:val="nil"/>
              <w:bottom w:val="single" w:sz="4" w:space="0" w:color="auto"/>
              <w:right w:val="single" w:sz="4" w:space="0" w:color="auto"/>
            </w:tcBorders>
            <w:shd w:val="clear" w:color="auto" w:fill="auto"/>
            <w:vAlign w:val="center"/>
            <w:hideMark/>
          </w:tcPr>
          <w:p w14:paraId="4D0432F9" w14:textId="77777777" w:rsidR="00EA2FF2" w:rsidRPr="006A22B9" w:rsidRDefault="00EA2FF2" w:rsidP="00EA2FF2">
            <w:pPr>
              <w:jc w:val="right"/>
              <w:rPr>
                <w:rFonts w:eastAsia="Times New Roman"/>
                <w:sz w:val="18"/>
                <w:szCs w:val="18"/>
              </w:rPr>
            </w:pPr>
            <w:r w:rsidRPr="006A22B9">
              <w:rPr>
                <w:rFonts w:eastAsia="Times New Roman"/>
                <w:sz w:val="18"/>
                <w:szCs w:val="18"/>
              </w:rPr>
              <w:t>1087,1</w:t>
            </w:r>
          </w:p>
        </w:tc>
        <w:tc>
          <w:tcPr>
            <w:tcW w:w="992" w:type="dxa"/>
            <w:tcBorders>
              <w:top w:val="nil"/>
              <w:left w:val="nil"/>
              <w:bottom w:val="single" w:sz="4" w:space="0" w:color="auto"/>
              <w:right w:val="single" w:sz="4" w:space="0" w:color="auto"/>
            </w:tcBorders>
            <w:shd w:val="clear" w:color="auto" w:fill="auto"/>
            <w:vAlign w:val="center"/>
            <w:hideMark/>
          </w:tcPr>
          <w:p w14:paraId="352469A7" w14:textId="77777777" w:rsidR="00EA2FF2" w:rsidRPr="006A22B9" w:rsidRDefault="00EA2FF2" w:rsidP="00EA2FF2">
            <w:pPr>
              <w:jc w:val="right"/>
              <w:rPr>
                <w:rFonts w:eastAsia="Times New Roman"/>
                <w:sz w:val="18"/>
                <w:szCs w:val="18"/>
              </w:rPr>
            </w:pPr>
            <w:r>
              <w:rPr>
                <w:rFonts w:eastAsia="Times New Roman"/>
                <w:sz w:val="18"/>
                <w:szCs w:val="18"/>
              </w:rPr>
              <w:t>+</w:t>
            </w:r>
            <w:r w:rsidRPr="006A22B9">
              <w:rPr>
                <w:rFonts w:eastAsia="Times New Roman"/>
                <w:sz w:val="18"/>
                <w:szCs w:val="18"/>
              </w:rPr>
              <w:t>51,5</w:t>
            </w:r>
          </w:p>
        </w:tc>
      </w:tr>
      <w:tr w:rsidR="00EA2FF2" w:rsidRPr="006A22B9" w14:paraId="0561ABB3" w14:textId="77777777" w:rsidTr="00EA2FF2">
        <w:trPr>
          <w:trHeight w:val="195"/>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06AEBB63" w14:textId="77777777" w:rsidR="00EA2FF2" w:rsidRPr="006A22B9" w:rsidRDefault="00EA2FF2" w:rsidP="00EA2FF2">
            <w:pPr>
              <w:rPr>
                <w:rFonts w:eastAsia="Times New Roman"/>
                <w:sz w:val="18"/>
                <w:szCs w:val="18"/>
              </w:rPr>
            </w:pPr>
            <w:r w:rsidRPr="006A22B9">
              <w:rPr>
                <w:rFonts w:eastAsia="Times New Roman"/>
                <w:sz w:val="18"/>
                <w:szCs w:val="18"/>
              </w:rPr>
              <w:t>Прочие доходы от использования имущества (найм)</w:t>
            </w:r>
          </w:p>
        </w:tc>
        <w:tc>
          <w:tcPr>
            <w:tcW w:w="992" w:type="dxa"/>
            <w:tcBorders>
              <w:top w:val="nil"/>
              <w:left w:val="nil"/>
              <w:bottom w:val="single" w:sz="4" w:space="0" w:color="auto"/>
              <w:right w:val="single" w:sz="4" w:space="0" w:color="auto"/>
            </w:tcBorders>
            <w:shd w:val="clear" w:color="auto" w:fill="auto"/>
            <w:vAlign w:val="center"/>
            <w:hideMark/>
          </w:tcPr>
          <w:p w14:paraId="78578ADF" w14:textId="77777777" w:rsidR="00EA2FF2" w:rsidRPr="006A22B9" w:rsidRDefault="00EA2FF2" w:rsidP="00EA2FF2">
            <w:pPr>
              <w:jc w:val="right"/>
              <w:rPr>
                <w:rFonts w:eastAsia="Times New Roman"/>
                <w:sz w:val="18"/>
                <w:szCs w:val="18"/>
              </w:rPr>
            </w:pPr>
            <w:r w:rsidRPr="006A22B9">
              <w:rPr>
                <w:rFonts w:eastAsia="Times New Roman"/>
                <w:sz w:val="18"/>
                <w:szCs w:val="18"/>
              </w:rPr>
              <w:t>7023,5</w:t>
            </w:r>
          </w:p>
        </w:tc>
        <w:tc>
          <w:tcPr>
            <w:tcW w:w="851" w:type="dxa"/>
            <w:tcBorders>
              <w:top w:val="nil"/>
              <w:left w:val="nil"/>
              <w:bottom w:val="single" w:sz="4" w:space="0" w:color="auto"/>
              <w:right w:val="single" w:sz="4" w:space="0" w:color="auto"/>
            </w:tcBorders>
            <w:shd w:val="clear" w:color="auto" w:fill="auto"/>
            <w:vAlign w:val="center"/>
            <w:hideMark/>
          </w:tcPr>
          <w:p w14:paraId="517778E8" w14:textId="77777777" w:rsidR="00EA2FF2" w:rsidRPr="006A22B9" w:rsidRDefault="00EA2FF2" w:rsidP="00EA2FF2">
            <w:pPr>
              <w:jc w:val="right"/>
              <w:rPr>
                <w:rFonts w:eastAsia="Times New Roman"/>
                <w:sz w:val="18"/>
                <w:szCs w:val="18"/>
              </w:rPr>
            </w:pPr>
            <w:r w:rsidRPr="006A22B9">
              <w:rPr>
                <w:rFonts w:eastAsia="Times New Roman"/>
                <w:sz w:val="18"/>
                <w:szCs w:val="18"/>
              </w:rPr>
              <w:t>7156,0</w:t>
            </w:r>
          </w:p>
        </w:tc>
        <w:tc>
          <w:tcPr>
            <w:tcW w:w="850" w:type="dxa"/>
            <w:tcBorders>
              <w:top w:val="nil"/>
              <w:left w:val="nil"/>
              <w:bottom w:val="single" w:sz="4" w:space="0" w:color="auto"/>
              <w:right w:val="single" w:sz="4" w:space="0" w:color="auto"/>
            </w:tcBorders>
            <w:shd w:val="clear" w:color="auto" w:fill="auto"/>
            <w:vAlign w:val="center"/>
            <w:hideMark/>
          </w:tcPr>
          <w:p w14:paraId="6F664BB2" w14:textId="77777777" w:rsidR="00EA2FF2" w:rsidRPr="006A22B9" w:rsidRDefault="00EA2FF2" w:rsidP="00EA2FF2">
            <w:pPr>
              <w:jc w:val="right"/>
              <w:rPr>
                <w:rFonts w:eastAsia="Times New Roman"/>
                <w:sz w:val="18"/>
                <w:szCs w:val="18"/>
              </w:rPr>
            </w:pPr>
            <w:r>
              <w:rPr>
                <w:rFonts w:eastAsia="Times New Roman"/>
                <w:sz w:val="18"/>
                <w:szCs w:val="18"/>
              </w:rPr>
              <w:t>+</w:t>
            </w:r>
            <w:r w:rsidRPr="006A22B9">
              <w:rPr>
                <w:rFonts w:eastAsia="Times New Roman"/>
                <w:sz w:val="18"/>
                <w:szCs w:val="18"/>
              </w:rPr>
              <w:t>132,5</w:t>
            </w:r>
          </w:p>
        </w:tc>
        <w:tc>
          <w:tcPr>
            <w:tcW w:w="851" w:type="dxa"/>
            <w:tcBorders>
              <w:top w:val="nil"/>
              <w:left w:val="nil"/>
              <w:bottom w:val="single" w:sz="4" w:space="0" w:color="auto"/>
              <w:right w:val="single" w:sz="4" w:space="0" w:color="auto"/>
            </w:tcBorders>
            <w:shd w:val="clear" w:color="auto" w:fill="auto"/>
            <w:vAlign w:val="center"/>
            <w:hideMark/>
          </w:tcPr>
          <w:p w14:paraId="4272EFB0"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4E620EE0"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14:paraId="22E17C59"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3F6C150F"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3070B92A"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14:paraId="6F7C5C7E"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10F53E9E" w14:textId="77777777" w:rsidR="00EA2FF2" w:rsidRPr="006A22B9" w:rsidRDefault="00EA2FF2" w:rsidP="00EA2FF2">
            <w:pPr>
              <w:jc w:val="right"/>
              <w:rPr>
                <w:rFonts w:eastAsia="Times New Roman"/>
                <w:sz w:val="18"/>
                <w:szCs w:val="18"/>
              </w:rPr>
            </w:pPr>
            <w:r w:rsidRPr="006A22B9">
              <w:rPr>
                <w:rFonts w:eastAsia="Times New Roman"/>
                <w:sz w:val="18"/>
                <w:szCs w:val="18"/>
              </w:rPr>
              <w:t>7023,5</w:t>
            </w:r>
          </w:p>
        </w:tc>
        <w:tc>
          <w:tcPr>
            <w:tcW w:w="992" w:type="dxa"/>
            <w:tcBorders>
              <w:top w:val="nil"/>
              <w:left w:val="nil"/>
              <w:bottom w:val="single" w:sz="4" w:space="0" w:color="auto"/>
              <w:right w:val="single" w:sz="4" w:space="0" w:color="auto"/>
            </w:tcBorders>
            <w:shd w:val="clear" w:color="auto" w:fill="auto"/>
            <w:vAlign w:val="center"/>
            <w:hideMark/>
          </w:tcPr>
          <w:p w14:paraId="2B6FFC28" w14:textId="77777777" w:rsidR="00EA2FF2" w:rsidRPr="006A22B9" w:rsidRDefault="00EA2FF2" w:rsidP="00EA2FF2">
            <w:pPr>
              <w:jc w:val="right"/>
              <w:rPr>
                <w:rFonts w:eastAsia="Times New Roman"/>
                <w:sz w:val="18"/>
                <w:szCs w:val="18"/>
              </w:rPr>
            </w:pPr>
            <w:r w:rsidRPr="006A22B9">
              <w:rPr>
                <w:rFonts w:eastAsia="Times New Roman"/>
                <w:sz w:val="18"/>
                <w:szCs w:val="18"/>
              </w:rPr>
              <w:t>7156,0</w:t>
            </w:r>
          </w:p>
        </w:tc>
        <w:tc>
          <w:tcPr>
            <w:tcW w:w="992" w:type="dxa"/>
            <w:tcBorders>
              <w:top w:val="nil"/>
              <w:left w:val="nil"/>
              <w:bottom w:val="single" w:sz="4" w:space="0" w:color="auto"/>
              <w:right w:val="single" w:sz="4" w:space="0" w:color="auto"/>
            </w:tcBorders>
            <w:shd w:val="clear" w:color="auto" w:fill="auto"/>
            <w:vAlign w:val="center"/>
            <w:hideMark/>
          </w:tcPr>
          <w:p w14:paraId="02294C53" w14:textId="77777777" w:rsidR="00EA2FF2" w:rsidRPr="006A22B9" w:rsidRDefault="00EA2FF2" w:rsidP="00EA2FF2">
            <w:pPr>
              <w:jc w:val="right"/>
              <w:rPr>
                <w:rFonts w:eastAsia="Times New Roman"/>
                <w:sz w:val="18"/>
                <w:szCs w:val="18"/>
              </w:rPr>
            </w:pPr>
            <w:r>
              <w:rPr>
                <w:rFonts w:eastAsia="Times New Roman"/>
                <w:sz w:val="18"/>
                <w:szCs w:val="18"/>
              </w:rPr>
              <w:t>+</w:t>
            </w:r>
            <w:r w:rsidRPr="006A22B9">
              <w:rPr>
                <w:rFonts w:eastAsia="Times New Roman"/>
                <w:sz w:val="18"/>
                <w:szCs w:val="18"/>
              </w:rPr>
              <w:t>132,5</w:t>
            </w:r>
          </w:p>
        </w:tc>
      </w:tr>
      <w:tr w:rsidR="00EA2FF2" w:rsidRPr="006A22B9" w14:paraId="4F2FE9B3" w14:textId="77777777" w:rsidTr="00EA2FF2">
        <w:trPr>
          <w:trHeight w:val="211"/>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0F04B791" w14:textId="77777777" w:rsidR="00EA2FF2" w:rsidRPr="006A22B9" w:rsidRDefault="00EA2FF2" w:rsidP="00EA2FF2">
            <w:pPr>
              <w:rPr>
                <w:rFonts w:eastAsia="Times New Roman"/>
                <w:sz w:val="18"/>
                <w:szCs w:val="18"/>
              </w:rPr>
            </w:pPr>
            <w:r w:rsidRPr="006A22B9">
              <w:rPr>
                <w:rFonts w:eastAsia="Times New Roman"/>
                <w:sz w:val="18"/>
                <w:szCs w:val="18"/>
              </w:rPr>
              <w:t>Доходы от оказания платных услуг</w:t>
            </w:r>
          </w:p>
        </w:tc>
        <w:tc>
          <w:tcPr>
            <w:tcW w:w="992" w:type="dxa"/>
            <w:tcBorders>
              <w:top w:val="nil"/>
              <w:left w:val="nil"/>
              <w:bottom w:val="single" w:sz="4" w:space="0" w:color="auto"/>
              <w:right w:val="single" w:sz="4" w:space="0" w:color="auto"/>
            </w:tcBorders>
            <w:shd w:val="clear" w:color="auto" w:fill="auto"/>
            <w:vAlign w:val="center"/>
            <w:hideMark/>
          </w:tcPr>
          <w:p w14:paraId="4302EF5D" w14:textId="77777777" w:rsidR="00EA2FF2" w:rsidRPr="006A22B9" w:rsidRDefault="00EA2FF2" w:rsidP="00EA2FF2">
            <w:pPr>
              <w:jc w:val="right"/>
              <w:rPr>
                <w:rFonts w:eastAsia="Times New Roman"/>
                <w:sz w:val="18"/>
                <w:szCs w:val="18"/>
              </w:rPr>
            </w:pPr>
            <w:r w:rsidRPr="006A22B9">
              <w:rPr>
                <w:rFonts w:eastAsia="Times New Roman"/>
                <w:sz w:val="18"/>
                <w:szCs w:val="18"/>
              </w:rPr>
              <w:t>5,1</w:t>
            </w:r>
          </w:p>
        </w:tc>
        <w:tc>
          <w:tcPr>
            <w:tcW w:w="851" w:type="dxa"/>
            <w:tcBorders>
              <w:top w:val="nil"/>
              <w:left w:val="nil"/>
              <w:bottom w:val="single" w:sz="4" w:space="0" w:color="auto"/>
              <w:right w:val="single" w:sz="4" w:space="0" w:color="auto"/>
            </w:tcBorders>
            <w:shd w:val="clear" w:color="auto" w:fill="auto"/>
            <w:vAlign w:val="center"/>
            <w:hideMark/>
          </w:tcPr>
          <w:p w14:paraId="62A58821" w14:textId="77777777" w:rsidR="00EA2FF2" w:rsidRPr="006A22B9" w:rsidRDefault="00EA2FF2" w:rsidP="00EA2FF2">
            <w:pPr>
              <w:jc w:val="right"/>
              <w:rPr>
                <w:rFonts w:eastAsia="Times New Roman"/>
                <w:sz w:val="18"/>
                <w:szCs w:val="18"/>
              </w:rPr>
            </w:pPr>
            <w:r w:rsidRPr="006A22B9">
              <w:rPr>
                <w:rFonts w:eastAsia="Times New Roman"/>
                <w:sz w:val="18"/>
                <w:szCs w:val="18"/>
              </w:rPr>
              <w:t>5,2</w:t>
            </w:r>
          </w:p>
        </w:tc>
        <w:tc>
          <w:tcPr>
            <w:tcW w:w="850" w:type="dxa"/>
            <w:tcBorders>
              <w:top w:val="nil"/>
              <w:left w:val="nil"/>
              <w:bottom w:val="single" w:sz="4" w:space="0" w:color="auto"/>
              <w:right w:val="single" w:sz="4" w:space="0" w:color="auto"/>
            </w:tcBorders>
            <w:shd w:val="clear" w:color="auto" w:fill="auto"/>
            <w:vAlign w:val="center"/>
            <w:hideMark/>
          </w:tcPr>
          <w:p w14:paraId="03644B22" w14:textId="77777777" w:rsidR="00EA2FF2" w:rsidRPr="006A22B9" w:rsidRDefault="00EA2FF2" w:rsidP="00EA2FF2">
            <w:pPr>
              <w:jc w:val="right"/>
              <w:rPr>
                <w:rFonts w:eastAsia="Times New Roman"/>
                <w:sz w:val="18"/>
                <w:szCs w:val="18"/>
              </w:rPr>
            </w:pPr>
            <w:r>
              <w:rPr>
                <w:rFonts w:eastAsia="Times New Roman"/>
                <w:sz w:val="18"/>
                <w:szCs w:val="18"/>
              </w:rPr>
              <w:t>+</w:t>
            </w:r>
            <w:r w:rsidRPr="006A22B9">
              <w:rPr>
                <w:rFonts w:eastAsia="Times New Roman"/>
                <w:sz w:val="18"/>
                <w:szCs w:val="18"/>
              </w:rPr>
              <w:t>0,1</w:t>
            </w:r>
          </w:p>
        </w:tc>
        <w:tc>
          <w:tcPr>
            <w:tcW w:w="851" w:type="dxa"/>
            <w:tcBorders>
              <w:top w:val="nil"/>
              <w:left w:val="nil"/>
              <w:bottom w:val="single" w:sz="4" w:space="0" w:color="auto"/>
              <w:right w:val="single" w:sz="4" w:space="0" w:color="auto"/>
            </w:tcBorders>
            <w:shd w:val="clear" w:color="auto" w:fill="auto"/>
            <w:vAlign w:val="center"/>
            <w:hideMark/>
          </w:tcPr>
          <w:p w14:paraId="39A31578"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407B6653"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14:paraId="59114DCD"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07E28E8A"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1982E82D"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14:paraId="4E11C7FC"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1B31ECE2" w14:textId="77777777" w:rsidR="00EA2FF2" w:rsidRPr="006A22B9" w:rsidRDefault="00EA2FF2" w:rsidP="00EA2FF2">
            <w:pPr>
              <w:jc w:val="right"/>
              <w:rPr>
                <w:rFonts w:eastAsia="Times New Roman"/>
                <w:sz w:val="18"/>
                <w:szCs w:val="18"/>
              </w:rPr>
            </w:pPr>
            <w:r w:rsidRPr="006A22B9">
              <w:rPr>
                <w:rFonts w:eastAsia="Times New Roman"/>
                <w:sz w:val="18"/>
                <w:szCs w:val="18"/>
              </w:rPr>
              <w:t>5,1</w:t>
            </w:r>
          </w:p>
        </w:tc>
        <w:tc>
          <w:tcPr>
            <w:tcW w:w="992" w:type="dxa"/>
            <w:tcBorders>
              <w:top w:val="nil"/>
              <w:left w:val="nil"/>
              <w:bottom w:val="single" w:sz="4" w:space="0" w:color="auto"/>
              <w:right w:val="single" w:sz="4" w:space="0" w:color="auto"/>
            </w:tcBorders>
            <w:shd w:val="clear" w:color="auto" w:fill="auto"/>
            <w:vAlign w:val="center"/>
            <w:hideMark/>
          </w:tcPr>
          <w:p w14:paraId="655967E0" w14:textId="77777777" w:rsidR="00EA2FF2" w:rsidRPr="006A22B9" w:rsidRDefault="00EA2FF2" w:rsidP="00EA2FF2">
            <w:pPr>
              <w:jc w:val="right"/>
              <w:rPr>
                <w:rFonts w:eastAsia="Times New Roman"/>
                <w:sz w:val="18"/>
                <w:szCs w:val="18"/>
              </w:rPr>
            </w:pPr>
            <w:r w:rsidRPr="006A22B9">
              <w:rPr>
                <w:rFonts w:eastAsia="Times New Roman"/>
                <w:sz w:val="18"/>
                <w:szCs w:val="18"/>
              </w:rPr>
              <w:t>5,2</w:t>
            </w:r>
          </w:p>
        </w:tc>
        <w:tc>
          <w:tcPr>
            <w:tcW w:w="992" w:type="dxa"/>
            <w:tcBorders>
              <w:top w:val="nil"/>
              <w:left w:val="nil"/>
              <w:bottom w:val="single" w:sz="4" w:space="0" w:color="auto"/>
              <w:right w:val="single" w:sz="4" w:space="0" w:color="auto"/>
            </w:tcBorders>
            <w:shd w:val="clear" w:color="auto" w:fill="auto"/>
            <w:vAlign w:val="center"/>
            <w:hideMark/>
          </w:tcPr>
          <w:p w14:paraId="31F2EB0C" w14:textId="77777777" w:rsidR="00EA2FF2" w:rsidRPr="006A22B9" w:rsidRDefault="00EA2FF2" w:rsidP="00EA2FF2">
            <w:pPr>
              <w:jc w:val="right"/>
              <w:rPr>
                <w:rFonts w:eastAsia="Times New Roman"/>
                <w:sz w:val="18"/>
                <w:szCs w:val="18"/>
              </w:rPr>
            </w:pPr>
            <w:r>
              <w:rPr>
                <w:rFonts w:eastAsia="Times New Roman"/>
                <w:sz w:val="18"/>
                <w:szCs w:val="18"/>
              </w:rPr>
              <w:t>+</w:t>
            </w:r>
            <w:r w:rsidRPr="006A22B9">
              <w:rPr>
                <w:rFonts w:eastAsia="Times New Roman"/>
                <w:sz w:val="18"/>
                <w:szCs w:val="18"/>
              </w:rPr>
              <w:t>0,1</w:t>
            </w:r>
          </w:p>
        </w:tc>
      </w:tr>
      <w:tr w:rsidR="00EA2FF2" w:rsidRPr="006A22B9" w14:paraId="5BB336F4" w14:textId="77777777" w:rsidTr="00EA2FF2">
        <w:trPr>
          <w:trHeight w:val="246"/>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7C2556A9" w14:textId="77777777" w:rsidR="00EA2FF2" w:rsidRPr="006A22B9" w:rsidRDefault="00EA2FF2" w:rsidP="00EA2FF2">
            <w:pPr>
              <w:rPr>
                <w:rFonts w:eastAsia="Times New Roman"/>
                <w:sz w:val="18"/>
                <w:szCs w:val="18"/>
              </w:rPr>
            </w:pPr>
            <w:r w:rsidRPr="006A22B9">
              <w:rPr>
                <w:rFonts w:eastAsia="Times New Roman"/>
                <w:sz w:val="18"/>
                <w:szCs w:val="18"/>
              </w:rPr>
              <w:t>Реализации иного имущества, находящегося в собственности городских поселений</w:t>
            </w:r>
          </w:p>
        </w:tc>
        <w:tc>
          <w:tcPr>
            <w:tcW w:w="992" w:type="dxa"/>
            <w:tcBorders>
              <w:top w:val="nil"/>
              <w:left w:val="nil"/>
              <w:bottom w:val="single" w:sz="4" w:space="0" w:color="auto"/>
              <w:right w:val="single" w:sz="4" w:space="0" w:color="auto"/>
            </w:tcBorders>
            <w:shd w:val="clear" w:color="auto" w:fill="auto"/>
            <w:vAlign w:val="center"/>
            <w:hideMark/>
          </w:tcPr>
          <w:p w14:paraId="3F7A7B0B" w14:textId="77777777" w:rsidR="00EA2FF2" w:rsidRPr="006A22B9" w:rsidRDefault="00EA2FF2" w:rsidP="00EA2FF2">
            <w:pPr>
              <w:jc w:val="right"/>
              <w:rPr>
                <w:rFonts w:eastAsia="Times New Roman"/>
                <w:sz w:val="18"/>
                <w:szCs w:val="18"/>
              </w:rPr>
            </w:pPr>
            <w:r w:rsidRPr="006A22B9">
              <w:rPr>
                <w:rFonts w:eastAsia="Times New Roman"/>
                <w:sz w:val="18"/>
                <w:szCs w:val="18"/>
              </w:rPr>
              <w:t>3010,2</w:t>
            </w:r>
          </w:p>
        </w:tc>
        <w:tc>
          <w:tcPr>
            <w:tcW w:w="851" w:type="dxa"/>
            <w:tcBorders>
              <w:top w:val="nil"/>
              <w:left w:val="nil"/>
              <w:bottom w:val="single" w:sz="4" w:space="0" w:color="auto"/>
              <w:right w:val="single" w:sz="4" w:space="0" w:color="auto"/>
            </w:tcBorders>
            <w:shd w:val="clear" w:color="auto" w:fill="auto"/>
            <w:vAlign w:val="center"/>
            <w:hideMark/>
          </w:tcPr>
          <w:p w14:paraId="58CF3354" w14:textId="77777777" w:rsidR="00EA2FF2" w:rsidRPr="006A22B9" w:rsidRDefault="00EA2FF2" w:rsidP="00EA2FF2">
            <w:pPr>
              <w:jc w:val="right"/>
              <w:rPr>
                <w:rFonts w:eastAsia="Times New Roman"/>
                <w:sz w:val="18"/>
                <w:szCs w:val="18"/>
              </w:rPr>
            </w:pPr>
            <w:r w:rsidRPr="006A22B9">
              <w:rPr>
                <w:rFonts w:eastAsia="Times New Roman"/>
                <w:sz w:val="18"/>
                <w:szCs w:val="18"/>
              </w:rPr>
              <w:t>3010,1</w:t>
            </w:r>
          </w:p>
        </w:tc>
        <w:tc>
          <w:tcPr>
            <w:tcW w:w="850" w:type="dxa"/>
            <w:tcBorders>
              <w:top w:val="nil"/>
              <w:left w:val="nil"/>
              <w:bottom w:val="single" w:sz="4" w:space="0" w:color="auto"/>
              <w:right w:val="single" w:sz="4" w:space="0" w:color="auto"/>
            </w:tcBorders>
            <w:shd w:val="clear" w:color="auto" w:fill="auto"/>
            <w:vAlign w:val="center"/>
            <w:hideMark/>
          </w:tcPr>
          <w:p w14:paraId="1FF111A8" w14:textId="77777777" w:rsidR="00EA2FF2" w:rsidRPr="006A22B9" w:rsidRDefault="00EA2FF2" w:rsidP="00EA2FF2">
            <w:pPr>
              <w:jc w:val="right"/>
              <w:rPr>
                <w:rFonts w:eastAsia="Times New Roman"/>
                <w:sz w:val="18"/>
                <w:szCs w:val="18"/>
              </w:rPr>
            </w:pPr>
            <w:r w:rsidRPr="006A22B9">
              <w:rPr>
                <w:rFonts w:eastAsia="Times New Roman"/>
                <w:sz w:val="18"/>
                <w:szCs w:val="18"/>
              </w:rPr>
              <w:t>-0,1</w:t>
            </w:r>
          </w:p>
        </w:tc>
        <w:tc>
          <w:tcPr>
            <w:tcW w:w="851" w:type="dxa"/>
            <w:tcBorders>
              <w:top w:val="nil"/>
              <w:left w:val="nil"/>
              <w:bottom w:val="single" w:sz="4" w:space="0" w:color="auto"/>
              <w:right w:val="single" w:sz="4" w:space="0" w:color="auto"/>
            </w:tcBorders>
            <w:shd w:val="clear" w:color="auto" w:fill="auto"/>
            <w:vAlign w:val="center"/>
            <w:hideMark/>
          </w:tcPr>
          <w:p w14:paraId="7E3F2255"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571521F2"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14:paraId="60C41F8C"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5EFB2782"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64278469"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14:paraId="5B0F9658"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0007A4E2" w14:textId="77777777" w:rsidR="00EA2FF2" w:rsidRPr="006A22B9" w:rsidRDefault="00EA2FF2" w:rsidP="00EA2FF2">
            <w:pPr>
              <w:jc w:val="right"/>
              <w:rPr>
                <w:rFonts w:eastAsia="Times New Roman"/>
                <w:sz w:val="18"/>
                <w:szCs w:val="18"/>
              </w:rPr>
            </w:pPr>
            <w:r w:rsidRPr="006A22B9">
              <w:rPr>
                <w:rFonts w:eastAsia="Times New Roman"/>
                <w:sz w:val="18"/>
                <w:szCs w:val="18"/>
              </w:rPr>
              <w:t>3010,2</w:t>
            </w:r>
          </w:p>
        </w:tc>
        <w:tc>
          <w:tcPr>
            <w:tcW w:w="992" w:type="dxa"/>
            <w:tcBorders>
              <w:top w:val="nil"/>
              <w:left w:val="nil"/>
              <w:bottom w:val="single" w:sz="4" w:space="0" w:color="auto"/>
              <w:right w:val="single" w:sz="4" w:space="0" w:color="auto"/>
            </w:tcBorders>
            <w:shd w:val="clear" w:color="auto" w:fill="auto"/>
            <w:vAlign w:val="center"/>
            <w:hideMark/>
          </w:tcPr>
          <w:p w14:paraId="404D2FB1" w14:textId="77777777" w:rsidR="00EA2FF2" w:rsidRPr="006A22B9" w:rsidRDefault="00EA2FF2" w:rsidP="00EA2FF2">
            <w:pPr>
              <w:jc w:val="right"/>
              <w:rPr>
                <w:rFonts w:eastAsia="Times New Roman"/>
                <w:sz w:val="18"/>
                <w:szCs w:val="18"/>
              </w:rPr>
            </w:pPr>
            <w:r w:rsidRPr="006A22B9">
              <w:rPr>
                <w:rFonts w:eastAsia="Times New Roman"/>
                <w:sz w:val="18"/>
                <w:szCs w:val="18"/>
              </w:rPr>
              <w:t>3010,1</w:t>
            </w:r>
          </w:p>
        </w:tc>
        <w:tc>
          <w:tcPr>
            <w:tcW w:w="992" w:type="dxa"/>
            <w:tcBorders>
              <w:top w:val="nil"/>
              <w:left w:val="nil"/>
              <w:bottom w:val="single" w:sz="4" w:space="0" w:color="auto"/>
              <w:right w:val="single" w:sz="4" w:space="0" w:color="auto"/>
            </w:tcBorders>
            <w:shd w:val="clear" w:color="auto" w:fill="auto"/>
            <w:vAlign w:val="center"/>
            <w:hideMark/>
          </w:tcPr>
          <w:p w14:paraId="6C2B7EFA" w14:textId="77777777" w:rsidR="00EA2FF2" w:rsidRPr="006A22B9" w:rsidRDefault="00EA2FF2" w:rsidP="00EA2FF2">
            <w:pPr>
              <w:jc w:val="right"/>
              <w:rPr>
                <w:rFonts w:eastAsia="Times New Roman"/>
                <w:sz w:val="18"/>
                <w:szCs w:val="18"/>
              </w:rPr>
            </w:pPr>
            <w:r w:rsidRPr="006A22B9">
              <w:rPr>
                <w:rFonts w:eastAsia="Times New Roman"/>
                <w:sz w:val="18"/>
                <w:szCs w:val="18"/>
              </w:rPr>
              <w:t>-0,1</w:t>
            </w:r>
          </w:p>
        </w:tc>
      </w:tr>
      <w:tr w:rsidR="00EA2FF2" w:rsidRPr="006A22B9" w14:paraId="6CF896D4" w14:textId="77777777" w:rsidTr="00EA2FF2">
        <w:trPr>
          <w:trHeight w:val="241"/>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05500B7B" w14:textId="77777777" w:rsidR="00EA2FF2" w:rsidRPr="006A22B9" w:rsidRDefault="00EA2FF2" w:rsidP="00EA2FF2">
            <w:pPr>
              <w:rPr>
                <w:rFonts w:eastAsia="Times New Roman"/>
                <w:sz w:val="18"/>
                <w:szCs w:val="18"/>
              </w:rPr>
            </w:pPr>
            <w:r w:rsidRPr="006A22B9">
              <w:rPr>
                <w:rFonts w:eastAsia="Times New Roman"/>
                <w:sz w:val="18"/>
                <w:szCs w:val="18"/>
              </w:rPr>
              <w:t>Продажа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14:paraId="6AD5232E" w14:textId="77777777" w:rsidR="00EA2FF2" w:rsidRPr="006A22B9" w:rsidRDefault="00EA2FF2" w:rsidP="00EA2FF2">
            <w:pPr>
              <w:jc w:val="right"/>
              <w:rPr>
                <w:rFonts w:eastAsia="Times New Roman"/>
                <w:sz w:val="18"/>
                <w:szCs w:val="18"/>
              </w:rPr>
            </w:pPr>
            <w:r w:rsidRPr="006A22B9">
              <w:rPr>
                <w:rFonts w:eastAsia="Times New Roman"/>
                <w:sz w:val="18"/>
                <w:szCs w:val="18"/>
              </w:rPr>
              <w:t>3566,0</w:t>
            </w:r>
          </w:p>
        </w:tc>
        <w:tc>
          <w:tcPr>
            <w:tcW w:w="851" w:type="dxa"/>
            <w:tcBorders>
              <w:top w:val="nil"/>
              <w:left w:val="nil"/>
              <w:bottom w:val="single" w:sz="4" w:space="0" w:color="auto"/>
              <w:right w:val="single" w:sz="4" w:space="0" w:color="auto"/>
            </w:tcBorders>
            <w:shd w:val="clear" w:color="auto" w:fill="auto"/>
            <w:vAlign w:val="center"/>
            <w:hideMark/>
          </w:tcPr>
          <w:p w14:paraId="0DB39014" w14:textId="77777777" w:rsidR="00EA2FF2" w:rsidRPr="006A22B9" w:rsidRDefault="00EA2FF2" w:rsidP="00EA2FF2">
            <w:pPr>
              <w:jc w:val="right"/>
              <w:rPr>
                <w:rFonts w:eastAsia="Times New Roman"/>
                <w:sz w:val="18"/>
                <w:szCs w:val="18"/>
              </w:rPr>
            </w:pPr>
            <w:r w:rsidRPr="006A22B9">
              <w:rPr>
                <w:rFonts w:eastAsia="Times New Roman"/>
                <w:sz w:val="18"/>
                <w:szCs w:val="18"/>
              </w:rPr>
              <w:t>3716,6</w:t>
            </w:r>
          </w:p>
        </w:tc>
        <w:tc>
          <w:tcPr>
            <w:tcW w:w="850" w:type="dxa"/>
            <w:tcBorders>
              <w:top w:val="nil"/>
              <w:left w:val="nil"/>
              <w:bottom w:val="single" w:sz="4" w:space="0" w:color="auto"/>
              <w:right w:val="single" w:sz="4" w:space="0" w:color="auto"/>
            </w:tcBorders>
            <w:shd w:val="clear" w:color="auto" w:fill="auto"/>
            <w:vAlign w:val="center"/>
            <w:hideMark/>
          </w:tcPr>
          <w:p w14:paraId="3CAB0630" w14:textId="77777777" w:rsidR="00EA2FF2" w:rsidRPr="006A22B9" w:rsidRDefault="00EA2FF2" w:rsidP="00EA2FF2">
            <w:pPr>
              <w:jc w:val="right"/>
              <w:rPr>
                <w:rFonts w:eastAsia="Times New Roman"/>
                <w:sz w:val="18"/>
                <w:szCs w:val="18"/>
              </w:rPr>
            </w:pPr>
            <w:r>
              <w:rPr>
                <w:rFonts w:eastAsia="Times New Roman"/>
                <w:sz w:val="18"/>
                <w:szCs w:val="18"/>
              </w:rPr>
              <w:t>+</w:t>
            </w:r>
            <w:r w:rsidRPr="006A22B9">
              <w:rPr>
                <w:rFonts w:eastAsia="Times New Roman"/>
                <w:sz w:val="18"/>
                <w:szCs w:val="18"/>
              </w:rPr>
              <w:t>150,6</w:t>
            </w:r>
          </w:p>
        </w:tc>
        <w:tc>
          <w:tcPr>
            <w:tcW w:w="851" w:type="dxa"/>
            <w:tcBorders>
              <w:top w:val="nil"/>
              <w:left w:val="nil"/>
              <w:bottom w:val="single" w:sz="4" w:space="0" w:color="auto"/>
              <w:right w:val="single" w:sz="4" w:space="0" w:color="auto"/>
            </w:tcBorders>
            <w:shd w:val="clear" w:color="auto" w:fill="auto"/>
            <w:vAlign w:val="center"/>
            <w:hideMark/>
          </w:tcPr>
          <w:p w14:paraId="08193EC0"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4B890106"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14:paraId="61F922A3"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2DB2B0CA"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3B350C9A"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14:paraId="7D3133E7"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63A11B74" w14:textId="77777777" w:rsidR="00EA2FF2" w:rsidRPr="006A22B9" w:rsidRDefault="00EA2FF2" w:rsidP="00EA2FF2">
            <w:pPr>
              <w:jc w:val="right"/>
              <w:rPr>
                <w:rFonts w:eastAsia="Times New Roman"/>
                <w:sz w:val="18"/>
                <w:szCs w:val="18"/>
              </w:rPr>
            </w:pPr>
            <w:r w:rsidRPr="006A22B9">
              <w:rPr>
                <w:rFonts w:eastAsia="Times New Roman"/>
                <w:sz w:val="18"/>
                <w:szCs w:val="18"/>
              </w:rPr>
              <w:t>3566,0</w:t>
            </w:r>
          </w:p>
        </w:tc>
        <w:tc>
          <w:tcPr>
            <w:tcW w:w="992" w:type="dxa"/>
            <w:tcBorders>
              <w:top w:val="nil"/>
              <w:left w:val="nil"/>
              <w:bottom w:val="single" w:sz="4" w:space="0" w:color="auto"/>
              <w:right w:val="single" w:sz="4" w:space="0" w:color="auto"/>
            </w:tcBorders>
            <w:shd w:val="clear" w:color="auto" w:fill="auto"/>
            <w:vAlign w:val="center"/>
            <w:hideMark/>
          </w:tcPr>
          <w:p w14:paraId="36A718C4" w14:textId="77777777" w:rsidR="00EA2FF2" w:rsidRPr="006A22B9" w:rsidRDefault="00EA2FF2" w:rsidP="00EA2FF2">
            <w:pPr>
              <w:jc w:val="right"/>
              <w:rPr>
                <w:rFonts w:eastAsia="Times New Roman"/>
                <w:sz w:val="18"/>
                <w:szCs w:val="18"/>
              </w:rPr>
            </w:pPr>
            <w:r w:rsidRPr="006A22B9">
              <w:rPr>
                <w:rFonts w:eastAsia="Times New Roman"/>
                <w:sz w:val="18"/>
                <w:szCs w:val="18"/>
              </w:rPr>
              <w:t>3716,6</w:t>
            </w:r>
          </w:p>
        </w:tc>
        <w:tc>
          <w:tcPr>
            <w:tcW w:w="992" w:type="dxa"/>
            <w:tcBorders>
              <w:top w:val="nil"/>
              <w:left w:val="nil"/>
              <w:bottom w:val="single" w:sz="4" w:space="0" w:color="auto"/>
              <w:right w:val="single" w:sz="4" w:space="0" w:color="auto"/>
            </w:tcBorders>
            <w:shd w:val="clear" w:color="auto" w:fill="auto"/>
            <w:vAlign w:val="center"/>
            <w:hideMark/>
          </w:tcPr>
          <w:p w14:paraId="436DF90F" w14:textId="77777777" w:rsidR="00EA2FF2" w:rsidRPr="006A22B9" w:rsidRDefault="00EA2FF2" w:rsidP="00EA2FF2">
            <w:pPr>
              <w:jc w:val="right"/>
              <w:rPr>
                <w:rFonts w:eastAsia="Times New Roman"/>
                <w:sz w:val="18"/>
                <w:szCs w:val="18"/>
              </w:rPr>
            </w:pPr>
            <w:r>
              <w:rPr>
                <w:rFonts w:eastAsia="Times New Roman"/>
                <w:sz w:val="18"/>
                <w:szCs w:val="18"/>
              </w:rPr>
              <w:t>+</w:t>
            </w:r>
            <w:r w:rsidRPr="006A22B9">
              <w:rPr>
                <w:rFonts w:eastAsia="Times New Roman"/>
                <w:sz w:val="18"/>
                <w:szCs w:val="18"/>
              </w:rPr>
              <w:t>150,6</w:t>
            </w:r>
          </w:p>
        </w:tc>
      </w:tr>
      <w:tr w:rsidR="00EA2FF2" w:rsidRPr="006A22B9" w14:paraId="3F712164" w14:textId="77777777" w:rsidTr="00EA2FF2">
        <w:trPr>
          <w:trHeight w:val="241"/>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17BF2FD0" w14:textId="77777777" w:rsidR="00EA2FF2" w:rsidRPr="006A22B9" w:rsidRDefault="00EA2FF2" w:rsidP="00EA2FF2">
            <w:pPr>
              <w:rPr>
                <w:rFonts w:eastAsia="Times New Roman"/>
                <w:sz w:val="18"/>
                <w:szCs w:val="18"/>
              </w:rPr>
            </w:pPr>
            <w:r w:rsidRPr="006A22B9">
              <w:rPr>
                <w:rFonts w:eastAsia="Times New Roman"/>
                <w:sz w:val="18"/>
                <w:szCs w:val="18"/>
              </w:rPr>
              <w:t>Штрафы, санкции, возмещение ущерба</w:t>
            </w:r>
          </w:p>
        </w:tc>
        <w:tc>
          <w:tcPr>
            <w:tcW w:w="992" w:type="dxa"/>
            <w:tcBorders>
              <w:top w:val="nil"/>
              <w:left w:val="nil"/>
              <w:bottom w:val="single" w:sz="4" w:space="0" w:color="auto"/>
              <w:right w:val="single" w:sz="4" w:space="0" w:color="auto"/>
            </w:tcBorders>
            <w:shd w:val="clear" w:color="auto" w:fill="auto"/>
            <w:vAlign w:val="center"/>
            <w:hideMark/>
          </w:tcPr>
          <w:p w14:paraId="1C9A0E83"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5D2B8A29" w14:textId="77777777" w:rsidR="00EA2FF2" w:rsidRPr="006A22B9" w:rsidRDefault="00EA2FF2" w:rsidP="00EA2FF2">
            <w:pPr>
              <w:jc w:val="right"/>
              <w:rPr>
                <w:rFonts w:eastAsia="Times New Roman"/>
                <w:sz w:val="18"/>
                <w:szCs w:val="18"/>
              </w:rPr>
            </w:pPr>
            <w:r w:rsidRPr="006A22B9">
              <w:rPr>
                <w:rFonts w:eastAsia="Times New Roman"/>
                <w:sz w:val="18"/>
                <w:szCs w:val="18"/>
              </w:rPr>
              <w:t>0,8</w:t>
            </w:r>
          </w:p>
        </w:tc>
        <w:tc>
          <w:tcPr>
            <w:tcW w:w="850" w:type="dxa"/>
            <w:tcBorders>
              <w:top w:val="nil"/>
              <w:left w:val="nil"/>
              <w:bottom w:val="single" w:sz="4" w:space="0" w:color="auto"/>
              <w:right w:val="single" w:sz="4" w:space="0" w:color="auto"/>
            </w:tcBorders>
            <w:shd w:val="clear" w:color="auto" w:fill="auto"/>
            <w:vAlign w:val="center"/>
            <w:hideMark/>
          </w:tcPr>
          <w:p w14:paraId="6A60272D" w14:textId="77777777" w:rsidR="00EA2FF2" w:rsidRPr="006A22B9" w:rsidRDefault="00EA2FF2" w:rsidP="00EA2FF2">
            <w:pPr>
              <w:jc w:val="right"/>
              <w:rPr>
                <w:rFonts w:eastAsia="Times New Roman"/>
                <w:sz w:val="18"/>
                <w:szCs w:val="18"/>
              </w:rPr>
            </w:pPr>
            <w:r>
              <w:rPr>
                <w:rFonts w:eastAsia="Times New Roman"/>
                <w:sz w:val="18"/>
                <w:szCs w:val="18"/>
              </w:rPr>
              <w:t>+</w:t>
            </w:r>
            <w:r w:rsidRPr="006A22B9">
              <w:rPr>
                <w:rFonts w:eastAsia="Times New Roman"/>
                <w:sz w:val="18"/>
                <w:szCs w:val="18"/>
              </w:rPr>
              <w:t>0,8</w:t>
            </w:r>
          </w:p>
        </w:tc>
        <w:tc>
          <w:tcPr>
            <w:tcW w:w="851" w:type="dxa"/>
            <w:tcBorders>
              <w:top w:val="nil"/>
              <w:left w:val="nil"/>
              <w:bottom w:val="single" w:sz="4" w:space="0" w:color="auto"/>
              <w:right w:val="single" w:sz="4" w:space="0" w:color="auto"/>
            </w:tcBorders>
            <w:shd w:val="clear" w:color="auto" w:fill="auto"/>
            <w:vAlign w:val="center"/>
            <w:hideMark/>
          </w:tcPr>
          <w:p w14:paraId="05CBD2DA"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7649F14"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14:paraId="6A37B0B5"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75830610" w14:textId="77777777" w:rsidR="00EA2FF2" w:rsidRPr="006A22B9" w:rsidRDefault="00EA2FF2" w:rsidP="00EA2FF2">
            <w:pPr>
              <w:jc w:val="right"/>
              <w:rPr>
                <w:rFonts w:eastAsia="Times New Roman"/>
                <w:sz w:val="18"/>
                <w:szCs w:val="18"/>
              </w:rPr>
            </w:pPr>
            <w:r w:rsidRPr="006A22B9">
              <w:rPr>
                <w:rFonts w:eastAsia="Times New Roman"/>
                <w:sz w:val="18"/>
                <w:szCs w:val="18"/>
              </w:rPr>
              <w:t>1009,1</w:t>
            </w:r>
          </w:p>
        </w:tc>
        <w:tc>
          <w:tcPr>
            <w:tcW w:w="992" w:type="dxa"/>
            <w:tcBorders>
              <w:top w:val="nil"/>
              <w:left w:val="nil"/>
              <w:bottom w:val="single" w:sz="4" w:space="0" w:color="auto"/>
              <w:right w:val="single" w:sz="4" w:space="0" w:color="auto"/>
            </w:tcBorders>
            <w:shd w:val="clear" w:color="auto" w:fill="auto"/>
            <w:vAlign w:val="center"/>
            <w:hideMark/>
          </w:tcPr>
          <w:p w14:paraId="3E8C8CBF" w14:textId="77777777" w:rsidR="00EA2FF2" w:rsidRPr="006A22B9" w:rsidRDefault="00EA2FF2" w:rsidP="00EA2FF2">
            <w:pPr>
              <w:jc w:val="right"/>
              <w:rPr>
                <w:rFonts w:eastAsia="Times New Roman"/>
                <w:sz w:val="18"/>
                <w:szCs w:val="18"/>
              </w:rPr>
            </w:pPr>
            <w:r w:rsidRPr="006A22B9">
              <w:rPr>
                <w:rFonts w:eastAsia="Times New Roman"/>
                <w:sz w:val="18"/>
                <w:szCs w:val="18"/>
              </w:rPr>
              <w:t>1049,7</w:t>
            </w:r>
          </w:p>
        </w:tc>
        <w:tc>
          <w:tcPr>
            <w:tcW w:w="993" w:type="dxa"/>
            <w:tcBorders>
              <w:top w:val="nil"/>
              <w:left w:val="nil"/>
              <w:bottom w:val="single" w:sz="4" w:space="0" w:color="auto"/>
              <w:right w:val="single" w:sz="4" w:space="0" w:color="auto"/>
            </w:tcBorders>
            <w:shd w:val="clear" w:color="auto" w:fill="auto"/>
            <w:vAlign w:val="center"/>
            <w:hideMark/>
          </w:tcPr>
          <w:p w14:paraId="31005BD2" w14:textId="77777777" w:rsidR="00EA2FF2" w:rsidRPr="006A22B9" w:rsidRDefault="00EA2FF2" w:rsidP="00EA2FF2">
            <w:pPr>
              <w:jc w:val="right"/>
              <w:rPr>
                <w:rFonts w:eastAsia="Times New Roman"/>
                <w:sz w:val="18"/>
                <w:szCs w:val="18"/>
              </w:rPr>
            </w:pPr>
            <w:r>
              <w:rPr>
                <w:rFonts w:eastAsia="Times New Roman"/>
                <w:sz w:val="18"/>
                <w:szCs w:val="18"/>
              </w:rPr>
              <w:t>+</w:t>
            </w:r>
            <w:r w:rsidRPr="006A22B9">
              <w:rPr>
                <w:rFonts w:eastAsia="Times New Roman"/>
                <w:sz w:val="18"/>
                <w:szCs w:val="18"/>
              </w:rPr>
              <w:t>40,6</w:t>
            </w:r>
          </w:p>
        </w:tc>
        <w:tc>
          <w:tcPr>
            <w:tcW w:w="992" w:type="dxa"/>
            <w:tcBorders>
              <w:top w:val="nil"/>
              <w:left w:val="nil"/>
              <w:bottom w:val="single" w:sz="4" w:space="0" w:color="auto"/>
              <w:right w:val="single" w:sz="4" w:space="0" w:color="auto"/>
            </w:tcBorders>
            <w:shd w:val="clear" w:color="auto" w:fill="auto"/>
            <w:vAlign w:val="center"/>
            <w:hideMark/>
          </w:tcPr>
          <w:p w14:paraId="75CF585C" w14:textId="77777777" w:rsidR="00EA2FF2" w:rsidRPr="006A22B9" w:rsidRDefault="00EA2FF2" w:rsidP="00EA2FF2">
            <w:pPr>
              <w:jc w:val="right"/>
              <w:rPr>
                <w:rFonts w:eastAsia="Times New Roman"/>
                <w:sz w:val="18"/>
                <w:szCs w:val="18"/>
              </w:rPr>
            </w:pPr>
            <w:r w:rsidRPr="006A22B9">
              <w:rPr>
                <w:rFonts w:eastAsia="Times New Roman"/>
                <w:sz w:val="18"/>
                <w:szCs w:val="18"/>
              </w:rPr>
              <w:t>1012,4</w:t>
            </w:r>
          </w:p>
        </w:tc>
        <w:tc>
          <w:tcPr>
            <w:tcW w:w="992" w:type="dxa"/>
            <w:tcBorders>
              <w:top w:val="nil"/>
              <w:left w:val="nil"/>
              <w:bottom w:val="single" w:sz="4" w:space="0" w:color="auto"/>
              <w:right w:val="single" w:sz="4" w:space="0" w:color="auto"/>
            </w:tcBorders>
            <w:shd w:val="clear" w:color="auto" w:fill="auto"/>
            <w:vAlign w:val="center"/>
            <w:hideMark/>
          </w:tcPr>
          <w:p w14:paraId="2E7DAFCB" w14:textId="77777777" w:rsidR="00EA2FF2" w:rsidRPr="006A22B9" w:rsidRDefault="00EA2FF2" w:rsidP="00EA2FF2">
            <w:pPr>
              <w:jc w:val="right"/>
              <w:rPr>
                <w:rFonts w:eastAsia="Times New Roman"/>
                <w:sz w:val="18"/>
                <w:szCs w:val="18"/>
              </w:rPr>
            </w:pPr>
            <w:r w:rsidRPr="006A22B9">
              <w:rPr>
                <w:rFonts w:eastAsia="Times New Roman"/>
                <w:sz w:val="18"/>
                <w:szCs w:val="18"/>
              </w:rPr>
              <w:t>1053,9</w:t>
            </w:r>
          </w:p>
        </w:tc>
        <w:tc>
          <w:tcPr>
            <w:tcW w:w="992" w:type="dxa"/>
            <w:tcBorders>
              <w:top w:val="nil"/>
              <w:left w:val="nil"/>
              <w:bottom w:val="single" w:sz="4" w:space="0" w:color="auto"/>
              <w:right w:val="single" w:sz="4" w:space="0" w:color="auto"/>
            </w:tcBorders>
            <w:shd w:val="clear" w:color="auto" w:fill="auto"/>
            <w:vAlign w:val="center"/>
            <w:hideMark/>
          </w:tcPr>
          <w:p w14:paraId="26CDC7A7" w14:textId="77777777" w:rsidR="00EA2FF2" w:rsidRPr="006A22B9" w:rsidRDefault="00EA2FF2" w:rsidP="00EA2FF2">
            <w:pPr>
              <w:jc w:val="right"/>
              <w:rPr>
                <w:rFonts w:eastAsia="Times New Roman"/>
                <w:sz w:val="18"/>
                <w:szCs w:val="18"/>
              </w:rPr>
            </w:pPr>
            <w:r>
              <w:rPr>
                <w:rFonts w:eastAsia="Times New Roman"/>
                <w:sz w:val="18"/>
                <w:szCs w:val="18"/>
              </w:rPr>
              <w:t>+</w:t>
            </w:r>
            <w:r w:rsidRPr="006A22B9">
              <w:rPr>
                <w:rFonts w:eastAsia="Times New Roman"/>
                <w:sz w:val="18"/>
                <w:szCs w:val="18"/>
              </w:rPr>
              <w:t>41,5</w:t>
            </w:r>
          </w:p>
        </w:tc>
      </w:tr>
      <w:tr w:rsidR="00EA2FF2" w:rsidRPr="006A22B9" w14:paraId="3FBF0FF4" w14:textId="77777777" w:rsidTr="00EA2FF2">
        <w:trPr>
          <w:trHeight w:val="241"/>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721ADD5B" w14:textId="77777777" w:rsidR="00EA2FF2" w:rsidRPr="006A22B9" w:rsidRDefault="00EA2FF2" w:rsidP="00EA2FF2">
            <w:pPr>
              <w:rPr>
                <w:rFonts w:eastAsia="Times New Roman"/>
                <w:sz w:val="18"/>
                <w:szCs w:val="18"/>
              </w:rPr>
            </w:pPr>
            <w:r w:rsidRPr="006A22B9">
              <w:rPr>
                <w:rFonts w:eastAsia="Times New Roman"/>
                <w:sz w:val="18"/>
                <w:szCs w:val="18"/>
              </w:rPr>
              <w:t>Прочие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14:paraId="0BAAD8B5" w14:textId="77777777" w:rsidR="00EA2FF2" w:rsidRPr="006A22B9" w:rsidRDefault="00EA2FF2" w:rsidP="00EA2FF2">
            <w:pPr>
              <w:jc w:val="right"/>
              <w:rPr>
                <w:rFonts w:eastAsia="Times New Roman"/>
                <w:sz w:val="18"/>
                <w:szCs w:val="18"/>
              </w:rPr>
            </w:pPr>
            <w:r w:rsidRPr="006A22B9">
              <w:rPr>
                <w:rFonts w:eastAsia="Times New Roman"/>
                <w:sz w:val="18"/>
                <w:szCs w:val="18"/>
              </w:rPr>
              <w:t>0,3</w:t>
            </w:r>
          </w:p>
        </w:tc>
        <w:tc>
          <w:tcPr>
            <w:tcW w:w="851" w:type="dxa"/>
            <w:tcBorders>
              <w:top w:val="nil"/>
              <w:left w:val="nil"/>
              <w:bottom w:val="single" w:sz="4" w:space="0" w:color="auto"/>
              <w:right w:val="single" w:sz="4" w:space="0" w:color="auto"/>
            </w:tcBorders>
            <w:shd w:val="clear" w:color="auto" w:fill="auto"/>
            <w:vAlign w:val="center"/>
            <w:hideMark/>
          </w:tcPr>
          <w:p w14:paraId="344859EB"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56AE4EC2" w14:textId="77777777" w:rsidR="00EA2FF2" w:rsidRPr="006A22B9" w:rsidRDefault="00EA2FF2" w:rsidP="00EA2FF2">
            <w:pPr>
              <w:jc w:val="right"/>
              <w:rPr>
                <w:rFonts w:eastAsia="Times New Roman"/>
                <w:sz w:val="18"/>
                <w:szCs w:val="18"/>
              </w:rPr>
            </w:pPr>
            <w:r w:rsidRPr="006A22B9">
              <w:rPr>
                <w:rFonts w:eastAsia="Times New Roman"/>
                <w:sz w:val="18"/>
                <w:szCs w:val="18"/>
              </w:rPr>
              <w:t>-0,3</w:t>
            </w:r>
          </w:p>
        </w:tc>
        <w:tc>
          <w:tcPr>
            <w:tcW w:w="851" w:type="dxa"/>
            <w:tcBorders>
              <w:top w:val="nil"/>
              <w:left w:val="nil"/>
              <w:bottom w:val="single" w:sz="4" w:space="0" w:color="auto"/>
              <w:right w:val="single" w:sz="4" w:space="0" w:color="auto"/>
            </w:tcBorders>
            <w:shd w:val="clear" w:color="auto" w:fill="auto"/>
            <w:vAlign w:val="center"/>
            <w:hideMark/>
          </w:tcPr>
          <w:p w14:paraId="78103FC4"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26B337F"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14:paraId="05A35B31"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66EE2849"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598C6F48"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14:paraId="7B95F32C"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429ECCE8" w14:textId="77777777" w:rsidR="00EA2FF2" w:rsidRPr="006A22B9" w:rsidRDefault="00EA2FF2" w:rsidP="00EA2FF2">
            <w:pPr>
              <w:jc w:val="right"/>
              <w:rPr>
                <w:rFonts w:eastAsia="Times New Roman"/>
                <w:sz w:val="18"/>
                <w:szCs w:val="18"/>
              </w:rPr>
            </w:pPr>
            <w:r w:rsidRPr="006A22B9">
              <w:rPr>
                <w:rFonts w:eastAsia="Times New Roman"/>
                <w:sz w:val="18"/>
                <w:szCs w:val="18"/>
              </w:rPr>
              <w:t>0,3</w:t>
            </w:r>
          </w:p>
        </w:tc>
        <w:tc>
          <w:tcPr>
            <w:tcW w:w="992" w:type="dxa"/>
            <w:tcBorders>
              <w:top w:val="nil"/>
              <w:left w:val="nil"/>
              <w:bottom w:val="single" w:sz="4" w:space="0" w:color="auto"/>
              <w:right w:val="single" w:sz="4" w:space="0" w:color="auto"/>
            </w:tcBorders>
            <w:shd w:val="clear" w:color="auto" w:fill="auto"/>
            <w:vAlign w:val="center"/>
            <w:hideMark/>
          </w:tcPr>
          <w:p w14:paraId="6127A5BD"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490E2C1C" w14:textId="77777777" w:rsidR="00EA2FF2" w:rsidRPr="006A22B9" w:rsidRDefault="00EA2FF2" w:rsidP="00EA2FF2">
            <w:pPr>
              <w:jc w:val="right"/>
              <w:rPr>
                <w:rFonts w:eastAsia="Times New Roman"/>
                <w:sz w:val="18"/>
                <w:szCs w:val="18"/>
              </w:rPr>
            </w:pPr>
            <w:r w:rsidRPr="006A22B9">
              <w:rPr>
                <w:rFonts w:eastAsia="Times New Roman"/>
                <w:sz w:val="18"/>
                <w:szCs w:val="18"/>
              </w:rPr>
              <w:t>-0,3</w:t>
            </w:r>
          </w:p>
        </w:tc>
      </w:tr>
      <w:tr w:rsidR="00EA2FF2" w:rsidRPr="006A22B9" w14:paraId="348D4A58" w14:textId="77777777" w:rsidTr="00EA2FF2">
        <w:trPr>
          <w:trHeight w:val="241"/>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1FD3DF0E" w14:textId="77777777" w:rsidR="00EA2FF2" w:rsidRPr="006A22B9" w:rsidRDefault="00EA2FF2" w:rsidP="00EA2FF2">
            <w:pPr>
              <w:rPr>
                <w:rFonts w:eastAsia="Times New Roman"/>
                <w:b/>
                <w:bCs/>
                <w:sz w:val="18"/>
                <w:szCs w:val="18"/>
              </w:rPr>
            </w:pPr>
            <w:r w:rsidRPr="006A22B9">
              <w:rPr>
                <w:rFonts w:eastAsia="Times New Roman"/>
                <w:b/>
                <w:bCs/>
                <w:sz w:val="18"/>
                <w:szCs w:val="18"/>
              </w:rPr>
              <w:t>Итого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14:paraId="1E20E6A4"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21471,8</w:t>
            </w:r>
          </w:p>
        </w:tc>
        <w:tc>
          <w:tcPr>
            <w:tcW w:w="851" w:type="dxa"/>
            <w:tcBorders>
              <w:top w:val="nil"/>
              <w:left w:val="nil"/>
              <w:bottom w:val="single" w:sz="4" w:space="0" w:color="auto"/>
              <w:right w:val="single" w:sz="4" w:space="0" w:color="auto"/>
            </w:tcBorders>
            <w:shd w:val="clear" w:color="auto" w:fill="auto"/>
            <w:vAlign w:val="center"/>
            <w:hideMark/>
          </w:tcPr>
          <w:p w14:paraId="6F3CF126"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23800,6</w:t>
            </w:r>
          </w:p>
        </w:tc>
        <w:tc>
          <w:tcPr>
            <w:tcW w:w="850" w:type="dxa"/>
            <w:tcBorders>
              <w:top w:val="nil"/>
              <w:left w:val="nil"/>
              <w:bottom w:val="single" w:sz="4" w:space="0" w:color="auto"/>
              <w:right w:val="single" w:sz="4" w:space="0" w:color="auto"/>
            </w:tcBorders>
            <w:shd w:val="clear" w:color="auto" w:fill="auto"/>
            <w:vAlign w:val="center"/>
            <w:hideMark/>
          </w:tcPr>
          <w:p w14:paraId="0FFC3B44" w14:textId="77777777" w:rsidR="00EA2FF2" w:rsidRPr="006A22B9" w:rsidRDefault="00EA2FF2" w:rsidP="00EA2FF2">
            <w:pPr>
              <w:jc w:val="right"/>
              <w:rPr>
                <w:rFonts w:eastAsia="Times New Roman"/>
                <w:b/>
                <w:bCs/>
                <w:sz w:val="18"/>
                <w:szCs w:val="18"/>
              </w:rPr>
            </w:pPr>
            <w:r>
              <w:rPr>
                <w:rFonts w:eastAsia="Times New Roman"/>
                <w:b/>
                <w:bCs/>
                <w:sz w:val="18"/>
                <w:szCs w:val="18"/>
              </w:rPr>
              <w:t>+</w:t>
            </w:r>
            <w:r w:rsidRPr="006A22B9">
              <w:rPr>
                <w:rFonts w:eastAsia="Times New Roman"/>
                <w:b/>
                <w:bCs/>
                <w:sz w:val="18"/>
                <w:szCs w:val="18"/>
              </w:rPr>
              <w:t>2328,8</w:t>
            </w:r>
          </w:p>
        </w:tc>
        <w:tc>
          <w:tcPr>
            <w:tcW w:w="851" w:type="dxa"/>
            <w:tcBorders>
              <w:top w:val="nil"/>
              <w:left w:val="nil"/>
              <w:bottom w:val="single" w:sz="4" w:space="0" w:color="auto"/>
              <w:right w:val="single" w:sz="4" w:space="0" w:color="auto"/>
            </w:tcBorders>
            <w:shd w:val="clear" w:color="auto" w:fill="auto"/>
            <w:vAlign w:val="center"/>
            <w:hideMark/>
          </w:tcPr>
          <w:p w14:paraId="5A7A47F0"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026B0C9"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14:paraId="0758C665"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73BFCD15"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1009,1</w:t>
            </w:r>
          </w:p>
        </w:tc>
        <w:tc>
          <w:tcPr>
            <w:tcW w:w="992" w:type="dxa"/>
            <w:tcBorders>
              <w:top w:val="nil"/>
              <w:left w:val="nil"/>
              <w:bottom w:val="single" w:sz="4" w:space="0" w:color="auto"/>
              <w:right w:val="single" w:sz="4" w:space="0" w:color="auto"/>
            </w:tcBorders>
            <w:shd w:val="clear" w:color="auto" w:fill="auto"/>
            <w:vAlign w:val="center"/>
            <w:hideMark/>
          </w:tcPr>
          <w:p w14:paraId="202B87E8"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1049,7</w:t>
            </w:r>
          </w:p>
        </w:tc>
        <w:tc>
          <w:tcPr>
            <w:tcW w:w="993" w:type="dxa"/>
            <w:tcBorders>
              <w:top w:val="nil"/>
              <w:left w:val="nil"/>
              <w:bottom w:val="single" w:sz="4" w:space="0" w:color="auto"/>
              <w:right w:val="single" w:sz="4" w:space="0" w:color="auto"/>
            </w:tcBorders>
            <w:shd w:val="clear" w:color="auto" w:fill="auto"/>
            <w:vAlign w:val="center"/>
            <w:hideMark/>
          </w:tcPr>
          <w:p w14:paraId="41098AB3" w14:textId="77777777" w:rsidR="00EA2FF2" w:rsidRPr="006A22B9" w:rsidRDefault="00EA2FF2" w:rsidP="00EA2FF2">
            <w:pPr>
              <w:jc w:val="right"/>
              <w:rPr>
                <w:rFonts w:eastAsia="Times New Roman"/>
                <w:b/>
                <w:bCs/>
                <w:sz w:val="18"/>
                <w:szCs w:val="18"/>
              </w:rPr>
            </w:pPr>
            <w:r>
              <w:rPr>
                <w:rFonts w:eastAsia="Times New Roman"/>
                <w:b/>
                <w:bCs/>
                <w:sz w:val="18"/>
                <w:szCs w:val="18"/>
              </w:rPr>
              <w:t>+</w:t>
            </w:r>
            <w:r w:rsidRPr="006A22B9">
              <w:rPr>
                <w:rFonts w:eastAsia="Times New Roman"/>
                <w:b/>
                <w:bCs/>
                <w:sz w:val="18"/>
                <w:szCs w:val="18"/>
              </w:rPr>
              <w:t>40,6</w:t>
            </w:r>
          </w:p>
        </w:tc>
        <w:tc>
          <w:tcPr>
            <w:tcW w:w="992" w:type="dxa"/>
            <w:tcBorders>
              <w:top w:val="nil"/>
              <w:left w:val="nil"/>
              <w:bottom w:val="single" w:sz="4" w:space="0" w:color="auto"/>
              <w:right w:val="single" w:sz="4" w:space="0" w:color="auto"/>
            </w:tcBorders>
            <w:shd w:val="clear" w:color="auto" w:fill="auto"/>
            <w:vAlign w:val="center"/>
            <w:hideMark/>
          </w:tcPr>
          <w:p w14:paraId="261AD071"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22484,2</w:t>
            </w:r>
          </w:p>
        </w:tc>
        <w:tc>
          <w:tcPr>
            <w:tcW w:w="992" w:type="dxa"/>
            <w:tcBorders>
              <w:top w:val="nil"/>
              <w:left w:val="nil"/>
              <w:bottom w:val="single" w:sz="4" w:space="0" w:color="auto"/>
              <w:right w:val="single" w:sz="4" w:space="0" w:color="auto"/>
            </w:tcBorders>
            <w:shd w:val="clear" w:color="auto" w:fill="auto"/>
            <w:vAlign w:val="center"/>
            <w:hideMark/>
          </w:tcPr>
          <w:p w14:paraId="6DBB499A"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24853,7</w:t>
            </w:r>
          </w:p>
        </w:tc>
        <w:tc>
          <w:tcPr>
            <w:tcW w:w="992" w:type="dxa"/>
            <w:tcBorders>
              <w:top w:val="nil"/>
              <w:left w:val="nil"/>
              <w:bottom w:val="single" w:sz="4" w:space="0" w:color="auto"/>
              <w:right w:val="single" w:sz="4" w:space="0" w:color="auto"/>
            </w:tcBorders>
            <w:shd w:val="clear" w:color="auto" w:fill="auto"/>
            <w:vAlign w:val="center"/>
            <w:hideMark/>
          </w:tcPr>
          <w:p w14:paraId="45038EE2" w14:textId="77777777" w:rsidR="00EA2FF2" w:rsidRPr="006A22B9" w:rsidRDefault="00EA2FF2" w:rsidP="00EA2FF2">
            <w:pPr>
              <w:jc w:val="right"/>
              <w:rPr>
                <w:rFonts w:eastAsia="Times New Roman"/>
                <w:b/>
                <w:bCs/>
                <w:sz w:val="18"/>
                <w:szCs w:val="18"/>
              </w:rPr>
            </w:pPr>
            <w:r>
              <w:rPr>
                <w:rFonts w:eastAsia="Times New Roman"/>
                <w:b/>
                <w:bCs/>
                <w:sz w:val="18"/>
                <w:szCs w:val="18"/>
              </w:rPr>
              <w:t>+</w:t>
            </w:r>
            <w:r w:rsidRPr="006A22B9">
              <w:rPr>
                <w:rFonts w:eastAsia="Times New Roman"/>
                <w:b/>
                <w:bCs/>
                <w:sz w:val="18"/>
                <w:szCs w:val="18"/>
              </w:rPr>
              <w:t>2369,5</w:t>
            </w:r>
          </w:p>
        </w:tc>
      </w:tr>
      <w:tr w:rsidR="00EA2FF2" w:rsidRPr="006A22B9" w14:paraId="74821E6A" w14:textId="77777777" w:rsidTr="00EA2FF2">
        <w:trPr>
          <w:trHeight w:val="38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2B69EE6F" w14:textId="77777777" w:rsidR="00EA2FF2" w:rsidRPr="006A22B9" w:rsidRDefault="00EA2FF2" w:rsidP="00EA2FF2">
            <w:pPr>
              <w:rPr>
                <w:rFonts w:eastAsia="Times New Roman"/>
                <w:sz w:val="18"/>
                <w:szCs w:val="18"/>
              </w:rPr>
            </w:pPr>
            <w:r w:rsidRPr="006A22B9">
              <w:rPr>
                <w:rFonts w:eastAsia="Times New Roman"/>
                <w:sz w:val="18"/>
                <w:szCs w:val="18"/>
              </w:rPr>
              <w:t>Дотации бюджетам городских поселений на выравнивание бюджетной обеспеченности из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center"/>
            <w:hideMark/>
          </w:tcPr>
          <w:p w14:paraId="19ECD159"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2D27FF93"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28485BD"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610B8D9B" w14:textId="77777777" w:rsidR="00EA2FF2" w:rsidRPr="006A22B9" w:rsidRDefault="00EA2FF2" w:rsidP="00EA2FF2">
            <w:pPr>
              <w:jc w:val="right"/>
              <w:rPr>
                <w:rFonts w:eastAsia="Times New Roman"/>
                <w:sz w:val="18"/>
                <w:szCs w:val="18"/>
              </w:rPr>
            </w:pPr>
            <w:r w:rsidRPr="006A22B9">
              <w:rPr>
                <w:rFonts w:eastAsia="Times New Roman"/>
                <w:sz w:val="18"/>
                <w:szCs w:val="18"/>
              </w:rPr>
              <w:t>4890,2</w:t>
            </w:r>
          </w:p>
        </w:tc>
        <w:tc>
          <w:tcPr>
            <w:tcW w:w="850" w:type="dxa"/>
            <w:tcBorders>
              <w:top w:val="nil"/>
              <w:left w:val="nil"/>
              <w:bottom w:val="single" w:sz="4" w:space="0" w:color="auto"/>
              <w:right w:val="single" w:sz="4" w:space="0" w:color="auto"/>
            </w:tcBorders>
            <w:shd w:val="clear" w:color="auto" w:fill="auto"/>
            <w:vAlign w:val="center"/>
            <w:hideMark/>
          </w:tcPr>
          <w:p w14:paraId="13446D85" w14:textId="77777777" w:rsidR="00EA2FF2" w:rsidRPr="006A22B9" w:rsidRDefault="00EA2FF2" w:rsidP="00EA2FF2">
            <w:pPr>
              <w:jc w:val="right"/>
              <w:rPr>
                <w:rFonts w:eastAsia="Times New Roman"/>
                <w:sz w:val="18"/>
                <w:szCs w:val="18"/>
              </w:rPr>
            </w:pPr>
            <w:r w:rsidRPr="006A22B9">
              <w:rPr>
                <w:rFonts w:eastAsia="Times New Roman"/>
                <w:sz w:val="18"/>
                <w:szCs w:val="18"/>
              </w:rPr>
              <w:t>4890,2</w:t>
            </w:r>
          </w:p>
        </w:tc>
        <w:tc>
          <w:tcPr>
            <w:tcW w:w="709" w:type="dxa"/>
            <w:tcBorders>
              <w:top w:val="nil"/>
              <w:left w:val="nil"/>
              <w:bottom w:val="single" w:sz="4" w:space="0" w:color="auto"/>
              <w:right w:val="single" w:sz="4" w:space="0" w:color="auto"/>
            </w:tcBorders>
            <w:shd w:val="clear" w:color="auto" w:fill="auto"/>
            <w:vAlign w:val="center"/>
            <w:hideMark/>
          </w:tcPr>
          <w:p w14:paraId="432A449C"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4796DE7A"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01E1C4F1"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14:paraId="4D4D0420"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1EA430C5" w14:textId="77777777" w:rsidR="00EA2FF2" w:rsidRPr="006A22B9" w:rsidRDefault="00EA2FF2" w:rsidP="00EA2FF2">
            <w:pPr>
              <w:jc w:val="right"/>
              <w:rPr>
                <w:rFonts w:eastAsia="Times New Roman"/>
                <w:sz w:val="18"/>
                <w:szCs w:val="18"/>
              </w:rPr>
            </w:pPr>
            <w:r w:rsidRPr="006A22B9">
              <w:rPr>
                <w:rFonts w:eastAsia="Times New Roman"/>
                <w:sz w:val="18"/>
                <w:szCs w:val="18"/>
              </w:rPr>
              <w:t>4890,2</w:t>
            </w:r>
          </w:p>
        </w:tc>
        <w:tc>
          <w:tcPr>
            <w:tcW w:w="992" w:type="dxa"/>
            <w:tcBorders>
              <w:top w:val="nil"/>
              <w:left w:val="nil"/>
              <w:bottom w:val="single" w:sz="4" w:space="0" w:color="auto"/>
              <w:right w:val="single" w:sz="4" w:space="0" w:color="auto"/>
            </w:tcBorders>
            <w:shd w:val="clear" w:color="auto" w:fill="auto"/>
            <w:vAlign w:val="center"/>
            <w:hideMark/>
          </w:tcPr>
          <w:p w14:paraId="1BEFCAB0" w14:textId="77777777" w:rsidR="00EA2FF2" w:rsidRPr="006A22B9" w:rsidRDefault="00EA2FF2" w:rsidP="00EA2FF2">
            <w:pPr>
              <w:jc w:val="right"/>
              <w:rPr>
                <w:rFonts w:eastAsia="Times New Roman"/>
                <w:sz w:val="18"/>
                <w:szCs w:val="18"/>
              </w:rPr>
            </w:pPr>
            <w:r w:rsidRPr="006A22B9">
              <w:rPr>
                <w:rFonts w:eastAsia="Times New Roman"/>
                <w:sz w:val="18"/>
                <w:szCs w:val="18"/>
              </w:rPr>
              <w:t>4890,2</w:t>
            </w:r>
          </w:p>
        </w:tc>
        <w:tc>
          <w:tcPr>
            <w:tcW w:w="992" w:type="dxa"/>
            <w:tcBorders>
              <w:top w:val="nil"/>
              <w:left w:val="nil"/>
              <w:bottom w:val="single" w:sz="4" w:space="0" w:color="auto"/>
              <w:right w:val="single" w:sz="4" w:space="0" w:color="auto"/>
            </w:tcBorders>
            <w:shd w:val="clear" w:color="auto" w:fill="auto"/>
            <w:vAlign w:val="center"/>
            <w:hideMark/>
          </w:tcPr>
          <w:p w14:paraId="593F8299"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r>
      <w:tr w:rsidR="00EA2FF2" w:rsidRPr="006A22B9" w14:paraId="784680FD" w14:textId="77777777" w:rsidTr="00EA2FF2">
        <w:trPr>
          <w:trHeight w:val="176"/>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3ED5CBDC" w14:textId="77777777" w:rsidR="00EA2FF2" w:rsidRPr="006A22B9" w:rsidRDefault="00EA2FF2" w:rsidP="00EA2FF2">
            <w:pPr>
              <w:rPr>
                <w:rFonts w:eastAsia="Times New Roman"/>
                <w:sz w:val="18"/>
                <w:szCs w:val="18"/>
              </w:rPr>
            </w:pPr>
            <w:r w:rsidRPr="006A22B9">
              <w:rPr>
                <w:rFonts w:eastAsia="Times New Roman"/>
                <w:sz w:val="18"/>
                <w:szCs w:val="18"/>
              </w:rPr>
              <w:t>Субвенции бюджетам городских поселений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14:paraId="2AFA7A6F"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6637C10C"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3F5E991"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0C0E0AFD"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11C83EF1"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14:paraId="4A234B6A"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4710ED43" w14:textId="77777777" w:rsidR="00EA2FF2" w:rsidRPr="006A22B9" w:rsidRDefault="00EA2FF2" w:rsidP="00EA2FF2">
            <w:pPr>
              <w:jc w:val="right"/>
              <w:rPr>
                <w:rFonts w:eastAsia="Times New Roman"/>
                <w:sz w:val="18"/>
                <w:szCs w:val="18"/>
              </w:rPr>
            </w:pPr>
            <w:r w:rsidRPr="006A22B9">
              <w:rPr>
                <w:rFonts w:eastAsia="Times New Roman"/>
                <w:sz w:val="18"/>
                <w:szCs w:val="18"/>
              </w:rPr>
              <w:t>165,0</w:t>
            </w:r>
          </w:p>
        </w:tc>
        <w:tc>
          <w:tcPr>
            <w:tcW w:w="992" w:type="dxa"/>
            <w:tcBorders>
              <w:top w:val="nil"/>
              <w:left w:val="nil"/>
              <w:bottom w:val="single" w:sz="4" w:space="0" w:color="auto"/>
              <w:right w:val="single" w:sz="4" w:space="0" w:color="auto"/>
            </w:tcBorders>
            <w:shd w:val="clear" w:color="auto" w:fill="auto"/>
            <w:vAlign w:val="center"/>
            <w:hideMark/>
          </w:tcPr>
          <w:p w14:paraId="6F6AEF51" w14:textId="77777777" w:rsidR="00EA2FF2" w:rsidRPr="006A22B9" w:rsidRDefault="00EA2FF2" w:rsidP="00EA2FF2">
            <w:pPr>
              <w:jc w:val="right"/>
              <w:rPr>
                <w:rFonts w:eastAsia="Times New Roman"/>
                <w:sz w:val="18"/>
                <w:szCs w:val="18"/>
              </w:rPr>
            </w:pPr>
            <w:r w:rsidRPr="006A22B9">
              <w:rPr>
                <w:rFonts w:eastAsia="Times New Roman"/>
                <w:sz w:val="18"/>
                <w:szCs w:val="18"/>
              </w:rPr>
              <w:t>150,0</w:t>
            </w:r>
          </w:p>
        </w:tc>
        <w:tc>
          <w:tcPr>
            <w:tcW w:w="993" w:type="dxa"/>
            <w:tcBorders>
              <w:top w:val="nil"/>
              <w:left w:val="nil"/>
              <w:bottom w:val="single" w:sz="4" w:space="0" w:color="auto"/>
              <w:right w:val="single" w:sz="4" w:space="0" w:color="auto"/>
            </w:tcBorders>
            <w:shd w:val="clear" w:color="auto" w:fill="auto"/>
            <w:vAlign w:val="center"/>
            <w:hideMark/>
          </w:tcPr>
          <w:p w14:paraId="746BD74E" w14:textId="77777777" w:rsidR="00EA2FF2" w:rsidRPr="006A22B9" w:rsidRDefault="00EA2FF2" w:rsidP="00EA2FF2">
            <w:pPr>
              <w:jc w:val="right"/>
              <w:rPr>
                <w:rFonts w:eastAsia="Times New Roman"/>
                <w:sz w:val="18"/>
                <w:szCs w:val="18"/>
              </w:rPr>
            </w:pPr>
            <w:r w:rsidRPr="006A22B9">
              <w:rPr>
                <w:rFonts w:eastAsia="Times New Roman"/>
                <w:sz w:val="18"/>
                <w:szCs w:val="18"/>
              </w:rPr>
              <w:t>-15,0</w:t>
            </w:r>
          </w:p>
        </w:tc>
        <w:tc>
          <w:tcPr>
            <w:tcW w:w="992" w:type="dxa"/>
            <w:tcBorders>
              <w:top w:val="nil"/>
              <w:left w:val="nil"/>
              <w:bottom w:val="single" w:sz="4" w:space="0" w:color="auto"/>
              <w:right w:val="single" w:sz="4" w:space="0" w:color="auto"/>
            </w:tcBorders>
            <w:shd w:val="clear" w:color="auto" w:fill="auto"/>
            <w:vAlign w:val="center"/>
            <w:hideMark/>
          </w:tcPr>
          <w:p w14:paraId="682FC64B" w14:textId="77777777" w:rsidR="00EA2FF2" w:rsidRPr="006A22B9" w:rsidRDefault="00EA2FF2" w:rsidP="00EA2FF2">
            <w:pPr>
              <w:jc w:val="right"/>
              <w:rPr>
                <w:rFonts w:eastAsia="Times New Roman"/>
                <w:sz w:val="18"/>
                <w:szCs w:val="18"/>
              </w:rPr>
            </w:pPr>
            <w:r w:rsidRPr="006A22B9">
              <w:rPr>
                <w:rFonts w:eastAsia="Times New Roman"/>
                <w:sz w:val="18"/>
                <w:szCs w:val="18"/>
              </w:rPr>
              <w:t>165,0</w:t>
            </w:r>
          </w:p>
        </w:tc>
        <w:tc>
          <w:tcPr>
            <w:tcW w:w="992" w:type="dxa"/>
            <w:tcBorders>
              <w:top w:val="nil"/>
              <w:left w:val="nil"/>
              <w:bottom w:val="single" w:sz="4" w:space="0" w:color="auto"/>
              <w:right w:val="single" w:sz="4" w:space="0" w:color="auto"/>
            </w:tcBorders>
            <w:shd w:val="clear" w:color="auto" w:fill="auto"/>
            <w:vAlign w:val="center"/>
            <w:hideMark/>
          </w:tcPr>
          <w:p w14:paraId="0BD707F0" w14:textId="77777777" w:rsidR="00EA2FF2" w:rsidRPr="006A22B9" w:rsidRDefault="00EA2FF2" w:rsidP="00EA2FF2">
            <w:pPr>
              <w:jc w:val="right"/>
              <w:rPr>
                <w:rFonts w:eastAsia="Times New Roman"/>
                <w:sz w:val="18"/>
                <w:szCs w:val="18"/>
              </w:rPr>
            </w:pPr>
            <w:r w:rsidRPr="006A22B9">
              <w:rPr>
                <w:rFonts w:eastAsia="Times New Roman"/>
                <w:sz w:val="18"/>
                <w:szCs w:val="18"/>
              </w:rPr>
              <w:t>150,0</w:t>
            </w:r>
          </w:p>
        </w:tc>
        <w:tc>
          <w:tcPr>
            <w:tcW w:w="992" w:type="dxa"/>
            <w:tcBorders>
              <w:top w:val="nil"/>
              <w:left w:val="nil"/>
              <w:bottom w:val="single" w:sz="4" w:space="0" w:color="auto"/>
              <w:right w:val="single" w:sz="4" w:space="0" w:color="auto"/>
            </w:tcBorders>
            <w:shd w:val="clear" w:color="auto" w:fill="auto"/>
            <w:vAlign w:val="center"/>
            <w:hideMark/>
          </w:tcPr>
          <w:p w14:paraId="535829C0" w14:textId="77777777" w:rsidR="00EA2FF2" w:rsidRPr="006A22B9" w:rsidRDefault="00EA2FF2" w:rsidP="00EA2FF2">
            <w:pPr>
              <w:jc w:val="right"/>
              <w:rPr>
                <w:rFonts w:eastAsia="Times New Roman"/>
                <w:sz w:val="18"/>
                <w:szCs w:val="18"/>
              </w:rPr>
            </w:pPr>
            <w:r w:rsidRPr="006A22B9">
              <w:rPr>
                <w:rFonts w:eastAsia="Times New Roman"/>
                <w:sz w:val="18"/>
                <w:szCs w:val="18"/>
              </w:rPr>
              <w:t>-15,0</w:t>
            </w:r>
          </w:p>
        </w:tc>
      </w:tr>
      <w:tr w:rsidR="00EA2FF2" w:rsidRPr="006A22B9" w14:paraId="411DF30B" w14:textId="77777777" w:rsidTr="00EA2FF2">
        <w:trPr>
          <w:trHeight w:val="451"/>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43CF6CBC" w14:textId="77777777" w:rsidR="00EA2FF2" w:rsidRPr="006A22B9" w:rsidRDefault="00EA2FF2" w:rsidP="00EA2FF2">
            <w:pPr>
              <w:rPr>
                <w:rFonts w:eastAsia="Times New Roman"/>
                <w:sz w:val="18"/>
                <w:szCs w:val="18"/>
              </w:rPr>
            </w:pPr>
            <w:r w:rsidRPr="006A22B9">
              <w:rPr>
                <w:rFonts w:eastAsia="Times New Roman"/>
                <w:sz w:val="18"/>
                <w:szCs w:val="18"/>
              </w:rPr>
              <w:t xml:space="preserve">Субсидии бюджетам городских поселений на обустройство и восстановление воинских захоронений, находящихся в государственной собственности </w:t>
            </w:r>
          </w:p>
        </w:tc>
        <w:tc>
          <w:tcPr>
            <w:tcW w:w="992" w:type="dxa"/>
            <w:tcBorders>
              <w:top w:val="nil"/>
              <w:left w:val="nil"/>
              <w:bottom w:val="single" w:sz="4" w:space="0" w:color="auto"/>
              <w:right w:val="single" w:sz="4" w:space="0" w:color="auto"/>
            </w:tcBorders>
            <w:shd w:val="clear" w:color="auto" w:fill="auto"/>
            <w:vAlign w:val="center"/>
            <w:hideMark/>
          </w:tcPr>
          <w:p w14:paraId="078B47D6"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054F8090"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5603C10B"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6911ADB1"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66415250"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14:paraId="72FFC04B"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5880F967" w14:textId="77777777" w:rsidR="00EA2FF2" w:rsidRPr="006A22B9" w:rsidRDefault="00EA2FF2" w:rsidP="00EA2FF2">
            <w:pPr>
              <w:jc w:val="right"/>
              <w:rPr>
                <w:rFonts w:eastAsia="Times New Roman"/>
                <w:sz w:val="18"/>
                <w:szCs w:val="18"/>
              </w:rPr>
            </w:pPr>
            <w:r w:rsidRPr="006A22B9">
              <w:rPr>
                <w:rFonts w:eastAsia="Times New Roman"/>
                <w:sz w:val="18"/>
                <w:szCs w:val="18"/>
              </w:rPr>
              <w:t>1025,0</w:t>
            </w:r>
          </w:p>
        </w:tc>
        <w:tc>
          <w:tcPr>
            <w:tcW w:w="992" w:type="dxa"/>
            <w:tcBorders>
              <w:top w:val="nil"/>
              <w:left w:val="nil"/>
              <w:bottom w:val="single" w:sz="4" w:space="0" w:color="auto"/>
              <w:right w:val="single" w:sz="4" w:space="0" w:color="auto"/>
            </w:tcBorders>
            <w:shd w:val="clear" w:color="auto" w:fill="auto"/>
            <w:vAlign w:val="center"/>
            <w:hideMark/>
          </w:tcPr>
          <w:p w14:paraId="66ECBD81" w14:textId="77777777" w:rsidR="00EA2FF2" w:rsidRPr="006A22B9" w:rsidRDefault="00EA2FF2" w:rsidP="00EA2FF2">
            <w:pPr>
              <w:jc w:val="right"/>
              <w:rPr>
                <w:rFonts w:eastAsia="Times New Roman"/>
                <w:sz w:val="18"/>
                <w:szCs w:val="18"/>
              </w:rPr>
            </w:pPr>
            <w:r w:rsidRPr="006A22B9">
              <w:rPr>
                <w:rFonts w:eastAsia="Times New Roman"/>
                <w:sz w:val="18"/>
                <w:szCs w:val="18"/>
              </w:rPr>
              <w:t>1025,0</w:t>
            </w:r>
          </w:p>
        </w:tc>
        <w:tc>
          <w:tcPr>
            <w:tcW w:w="993" w:type="dxa"/>
            <w:tcBorders>
              <w:top w:val="nil"/>
              <w:left w:val="nil"/>
              <w:bottom w:val="single" w:sz="4" w:space="0" w:color="auto"/>
              <w:right w:val="single" w:sz="4" w:space="0" w:color="auto"/>
            </w:tcBorders>
            <w:shd w:val="clear" w:color="auto" w:fill="auto"/>
            <w:vAlign w:val="center"/>
            <w:hideMark/>
          </w:tcPr>
          <w:p w14:paraId="232EFCF2"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5CAA85C9" w14:textId="77777777" w:rsidR="00EA2FF2" w:rsidRPr="006A22B9" w:rsidRDefault="00EA2FF2" w:rsidP="00EA2FF2">
            <w:pPr>
              <w:jc w:val="right"/>
              <w:rPr>
                <w:rFonts w:eastAsia="Times New Roman"/>
                <w:sz w:val="18"/>
                <w:szCs w:val="18"/>
              </w:rPr>
            </w:pPr>
            <w:r w:rsidRPr="006A22B9">
              <w:rPr>
                <w:rFonts w:eastAsia="Times New Roman"/>
                <w:sz w:val="18"/>
                <w:szCs w:val="18"/>
              </w:rPr>
              <w:t>1025,0</w:t>
            </w:r>
          </w:p>
        </w:tc>
        <w:tc>
          <w:tcPr>
            <w:tcW w:w="992" w:type="dxa"/>
            <w:tcBorders>
              <w:top w:val="nil"/>
              <w:left w:val="nil"/>
              <w:bottom w:val="single" w:sz="4" w:space="0" w:color="auto"/>
              <w:right w:val="single" w:sz="4" w:space="0" w:color="auto"/>
            </w:tcBorders>
            <w:shd w:val="clear" w:color="auto" w:fill="auto"/>
            <w:vAlign w:val="center"/>
            <w:hideMark/>
          </w:tcPr>
          <w:p w14:paraId="14DB60DD" w14:textId="77777777" w:rsidR="00EA2FF2" w:rsidRPr="006A22B9" w:rsidRDefault="00EA2FF2" w:rsidP="00EA2FF2">
            <w:pPr>
              <w:jc w:val="right"/>
              <w:rPr>
                <w:rFonts w:eastAsia="Times New Roman"/>
                <w:sz w:val="18"/>
                <w:szCs w:val="18"/>
              </w:rPr>
            </w:pPr>
            <w:r w:rsidRPr="006A22B9">
              <w:rPr>
                <w:rFonts w:eastAsia="Times New Roman"/>
                <w:sz w:val="18"/>
                <w:szCs w:val="18"/>
              </w:rPr>
              <w:t>1025,0</w:t>
            </w:r>
          </w:p>
        </w:tc>
        <w:tc>
          <w:tcPr>
            <w:tcW w:w="992" w:type="dxa"/>
            <w:tcBorders>
              <w:top w:val="nil"/>
              <w:left w:val="nil"/>
              <w:bottom w:val="single" w:sz="4" w:space="0" w:color="auto"/>
              <w:right w:val="single" w:sz="4" w:space="0" w:color="auto"/>
            </w:tcBorders>
            <w:shd w:val="clear" w:color="auto" w:fill="auto"/>
            <w:vAlign w:val="center"/>
            <w:hideMark/>
          </w:tcPr>
          <w:p w14:paraId="3F1FC6E4"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r>
      <w:tr w:rsidR="00EA2FF2" w:rsidRPr="006A22B9" w14:paraId="15A5CEFB" w14:textId="77777777" w:rsidTr="00EA2FF2">
        <w:trPr>
          <w:trHeight w:val="687"/>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3501BB26" w14:textId="77777777" w:rsidR="00EA2FF2" w:rsidRPr="006A22B9" w:rsidRDefault="00EA2FF2" w:rsidP="00EA2FF2">
            <w:pPr>
              <w:rPr>
                <w:rFonts w:eastAsia="Times New Roman"/>
                <w:sz w:val="18"/>
                <w:szCs w:val="18"/>
              </w:rPr>
            </w:pPr>
            <w:r w:rsidRPr="006A22B9">
              <w:rPr>
                <w:rFonts w:eastAsia="Times New Roman"/>
                <w:sz w:val="18"/>
                <w:szCs w:val="18"/>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14:paraId="1E756597"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8C721F5"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A6E6E26"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69847FD8"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1B296BB8"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14:paraId="1F163B0D"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32E426F5" w14:textId="77777777" w:rsidR="00EA2FF2" w:rsidRPr="006A22B9" w:rsidRDefault="00EA2FF2" w:rsidP="00EA2FF2">
            <w:pPr>
              <w:jc w:val="right"/>
              <w:rPr>
                <w:rFonts w:eastAsia="Times New Roman"/>
                <w:sz w:val="18"/>
                <w:szCs w:val="18"/>
              </w:rPr>
            </w:pPr>
            <w:r w:rsidRPr="006A22B9">
              <w:rPr>
                <w:rFonts w:eastAsia="Times New Roman"/>
                <w:sz w:val="18"/>
                <w:szCs w:val="18"/>
              </w:rPr>
              <w:t>34148,1</w:t>
            </w:r>
          </w:p>
        </w:tc>
        <w:tc>
          <w:tcPr>
            <w:tcW w:w="992" w:type="dxa"/>
            <w:tcBorders>
              <w:top w:val="nil"/>
              <w:left w:val="nil"/>
              <w:bottom w:val="single" w:sz="4" w:space="0" w:color="auto"/>
              <w:right w:val="single" w:sz="4" w:space="0" w:color="auto"/>
            </w:tcBorders>
            <w:shd w:val="clear" w:color="auto" w:fill="auto"/>
            <w:vAlign w:val="center"/>
            <w:hideMark/>
          </w:tcPr>
          <w:p w14:paraId="75B7588C" w14:textId="77777777" w:rsidR="00EA2FF2" w:rsidRPr="006A22B9" w:rsidRDefault="00EA2FF2" w:rsidP="00EA2FF2">
            <w:pPr>
              <w:jc w:val="right"/>
              <w:rPr>
                <w:rFonts w:eastAsia="Times New Roman"/>
                <w:sz w:val="18"/>
                <w:szCs w:val="18"/>
              </w:rPr>
            </w:pPr>
            <w:r w:rsidRPr="006A22B9">
              <w:rPr>
                <w:rFonts w:eastAsia="Times New Roman"/>
                <w:sz w:val="18"/>
                <w:szCs w:val="18"/>
              </w:rPr>
              <w:t>19912,6</w:t>
            </w:r>
          </w:p>
        </w:tc>
        <w:tc>
          <w:tcPr>
            <w:tcW w:w="993" w:type="dxa"/>
            <w:tcBorders>
              <w:top w:val="nil"/>
              <w:left w:val="nil"/>
              <w:bottom w:val="single" w:sz="4" w:space="0" w:color="auto"/>
              <w:right w:val="single" w:sz="4" w:space="0" w:color="auto"/>
            </w:tcBorders>
            <w:shd w:val="clear" w:color="auto" w:fill="auto"/>
            <w:vAlign w:val="center"/>
            <w:hideMark/>
          </w:tcPr>
          <w:p w14:paraId="15CCE102" w14:textId="77777777" w:rsidR="00EA2FF2" w:rsidRPr="006A22B9" w:rsidRDefault="00EA2FF2" w:rsidP="00EA2FF2">
            <w:pPr>
              <w:jc w:val="right"/>
              <w:rPr>
                <w:rFonts w:eastAsia="Times New Roman"/>
                <w:sz w:val="18"/>
                <w:szCs w:val="18"/>
              </w:rPr>
            </w:pPr>
            <w:r w:rsidRPr="006A22B9">
              <w:rPr>
                <w:rFonts w:eastAsia="Times New Roman"/>
                <w:sz w:val="18"/>
                <w:szCs w:val="18"/>
              </w:rPr>
              <w:t>-14235,5</w:t>
            </w:r>
          </w:p>
        </w:tc>
        <w:tc>
          <w:tcPr>
            <w:tcW w:w="992" w:type="dxa"/>
            <w:tcBorders>
              <w:top w:val="nil"/>
              <w:left w:val="nil"/>
              <w:bottom w:val="single" w:sz="4" w:space="0" w:color="auto"/>
              <w:right w:val="single" w:sz="4" w:space="0" w:color="auto"/>
            </w:tcBorders>
            <w:shd w:val="clear" w:color="auto" w:fill="auto"/>
            <w:vAlign w:val="center"/>
            <w:hideMark/>
          </w:tcPr>
          <w:p w14:paraId="6FE0BDCD" w14:textId="77777777" w:rsidR="00EA2FF2" w:rsidRPr="006A22B9" w:rsidRDefault="00EA2FF2" w:rsidP="00EA2FF2">
            <w:pPr>
              <w:jc w:val="right"/>
              <w:rPr>
                <w:rFonts w:eastAsia="Times New Roman"/>
                <w:sz w:val="18"/>
                <w:szCs w:val="18"/>
              </w:rPr>
            </w:pPr>
            <w:r w:rsidRPr="006A22B9">
              <w:rPr>
                <w:rFonts w:eastAsia="Times New Roman"/>
                <w:sz w:val="18"/>
                <w:szCs w:val="18"/>
              </w:rPr>
              <w:t>34148,1</w:t>
            </w:r>
          </w:p>
        </w:tc>
        <w:tc>
          <w:tcPr>
            <w:tcW w:w="992" w:type="dxa"/>
            <w:tcBorders>
              <w:top w:val="nil"/>
              <w:left w:val="nil"/>
              <w:bottom w:val="single" w:sz="4" w:space="0" w:color="auto"/>
              <w:right w:val="single" w:sz="4" w:space="0" w:color="auto"/>
            </w:tcBorders>
            <w:shd w:val="clear" w:color="auto" w:fill="auto"/>
            <w:vAlign w:val="center"/>
            <w:hideMark/>
          </w:tcPr>
          <w:p w14:paraId="1BDE4488" w14:textId="77777777" w:rsidR="00EA2FF2" w:rsidRPr="006A22B9" w:rsidRDefault="00EA2FF2" w:rsidP="00EA2FF2">
            <w:pPr>
              <w:jc w:val="right"/>
              <w:rPr>
                <w:rFonts w:eastAsia="Times New Roman"/>
                <w:sz w:val="18"/>
                <w:szCs w:val="18"/>
              </w:rPr>
            </w:pPr>
            <w:r w:rsidRPr="006A22B9">
              <w:rPr>
                <w:rFonts w:eastAsia="Times New Roman"/>
                <w:sz w:val="18"/>
                <w:szCs w:val="18"/>
              </w:rPr>
              <w:t>19912,6</w:t>
            </w:r>
          </w:p>
        </w:tc>
        <w:tc>
          <w:tcPr>
            <w:tcW w:w="992" w:type="dxa"/>
            <w:tcBorders>
              <w:top w:val="nil"/>
              <w:left w:val="nil"/>
              <w:bottom w:val="single" w:sz="4" w:space="0" w:color="auto"/>
              <w:right w:val="single" w:sz="4" w:space="0" w:color="auto"/>
            </w:tcBorders>
            <w:shd w:val="clear" w:color="auto" w:fill="auto"/>
            <w:vAlign w:val="center"/>
            <w:hideMark/>
          </w:tcPr>
          <w:p w14:paraId="38F7CDFA" w14:textId="77777777" w:rsidR="00EA2FF2" w:rsidRPr="006A22B9" w:rsidRDefault="00EA2FF2" w:rsidP="00EA2FF2">
            <w:pPr>
              <w:jc w:val="right"/>
              <w:rPr>
                <w:rFonts w:eastAsia="Times New Roman"/>
                <w:sz w:val="18"/>
                <w:szCs w:val="18"/>
              </w:rPr>
            </w:pPr>
            <w:r w:rsidRPr="006A22B9">
              <w:rPr>
                <w:rFonts w:eastAsia="Times New Roman"/>
                <w:sz w:val="18"/>
                <w:szCs w:val="18"/>
              </w:rPr>
              <w:t>-14235,5</w:t>
            </w:r>
          </w:p>
        </w:tc>
      </w:tr>
      <w:tr w:rsidR="00EA2FF2" w:rsidRPr="006A22B9" w14:paraId="66045CD2" w14:textId="77777777" w:rsidTr="00EA2FF2">
        <w:trPr>
          <w:trHeight w:val="71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150240E3" w14:textId="77777777" w:rsidR="00EA2FF2" w:rsidRPr="006A22B9" w:rsidRDefault="00EA2FF2" w:rsidP="00EA2FF2">
            <w:pPr>
              <w:rPr>
                <w:rFonts w:eastAsia="Times New Roman"/>
                <w:sz w:val="18"/>
                <w:szCs w:val="18"/>
              </w:rPr>
            </w:pPr>
            <w:r w:rsidRPr="006A22B9">
              <w:rPr>
                <w:rFonts w:eastAsia="Times New Roman"/>
                <w:sz w:val="18"/>
                <w:szCs w:val="18"/>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14:paraId="128005CE"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546B724C"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390CABDF"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362A50D2"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106B54B8"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14:paraId="009DD4D0"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41F9EB5B" w14:textId="77777777" w:rsidR="00EA2FF2" w:rsidRPr="006A22B9" w:rsidRDefault="00EA2FF2" w:rsidP="00EA2FF2">
            <w:pPr>
              <w:jc w:val="right"/>
              <w:rPr>
                <w:rFonts w:eastAsia="Times New Roman"/>
                <w:sz w:val="18"/>
                <w:szCs w:val="18"/>
              </w:rPr>
            </w:pPr>
            <w:r w:rsidRPr="006A22B9">
              <w:rPr>
                <w:rFonts w:eastAsia="Times New Roman"/>
                <w:sz w:val="18"/>
                <w:szCs w:val="18"/>
              </w:rPr>
              <w:t>5305,4</w:t>
            </w:r>
          </w:p>
        </w:tc>
        <w:tc>
          <w:tcPr>
            <w:tcW w:w="992" w:type="dxa"/>
            <w:tcBorders>
              <w:top w:val="nil"/>
              <w:left w:val="nil"/>
              <w:bottom w:val="single" w:sz="4" w:space="0" w:color="auto"/>
              <w:right w:val="single" w:sz="4" w:space="0" w:color="auto"/>
            </w:tcBorders>
            <w:shd w:val="clear" w:color="auto" w:fill="auto"/>
            <w:vAlign w:val="center"/>
            <w:hideMark/>
          </w:tcPr>
          <w:p w14:paraId="2BC6D9F4" w14:textId="77777777" w:rsidR="00EA2FF2" w:rsidRPr="006A22B9" w:rsidRDefault="00EA2FF2" w:rsidP="00EA2FF2">
            <w:pPr>
              <w:jc w:val="right"/>
              <w:rPr>
                <w:rFonts w:eastAsia="Times New Roman"/>
                <w:sz w:val="18"/>
                <w:szCs w:val="18"/>
              </w:rPr>
            </w:pPr>
            <w:r w:rsidRPr="006A22B9">
              <w:rPr>
                <w:rFonts w:eastAsia="Times New Roman"/>
                <w:sz w:val="18"/>
                <w:szCs w:val="18"/>
              </w:rPr>
              <w:t>5273,3</w:t>
            </w:r>
          </w:p>
        </w:tc>
        <w:tc>
          <w:tcPr>
            <w:tcW w:w="993" w:type="dxa"/>
            <w:tcBorders>
              <w:top w:val="nil"/>
              <w:left w:val="nil"/>
              <w:bottom w:val="single" w:sz="4" w:space="0" w:color="auto"/>
              <w:right w:val="single" w:sz="4" w:space="0" w:color="auto"/>
            </w:tcBorders>
            <w:shd w:val="clear" w:color="auto" w:fill="auto"/>
            <w:vAlign w:val="center"/>
            <w:hideMark/>
          </w:tcPr>
          <w:p w14:paraId="06A4270F" w14:textId="77777777" w:rsidR="00EA2FF2" w:rsidRPr="006A22B9" w:rsidRDefault="00EA2FF2" w:rsidP="00EA2FF2">
            <w:pPr>
              <w:jc w:val="right"/>
              <w:rPr>
                <w:rFonts w:eastAsia="Times New Roman"/>
                <w:sz w:val="18"/>
                <w:szCs w:val="18"/>
              </w:rPr>
            </w:pPr>
            <w:r w:rsidRPr="006A22B9">
              <w:rPr>
                <w:rFonts w:eastAsia="Times New Roman"/>
                <w:sz w:val="18"/>
                <w:szCs w:val="18"/>
              </w:rPr>
              <w:t>-32,1</w:t>
            </w:r>
          </w:p>
        </w:tc>
        <w:tc>
          <w:tcPr>
            <w:tcW w:w="992" w:type="dxa"/>
            <w:tcBorders>
              <w:top w:val="nil"/>
              <w:left w:val="nil"/>
              <w:bottom w:val="single" w:sz="4" w:space="0" w:color="auto"/>
              <w:right w:val="single" w:sz="4" w:space="0" w:color="auto"/>
            </w:tcBorders>
            <w:shd w:val="clear" w:color="auto" w:fill="auto"/>
            <w:vAlign w:val="center"/>
            <w:hideMark/>
          </w:tcPr>
          <w:p w14:paraId="627B0D84" w14:textId="77777777" w:rsidR="00EA2FF2" w:rsidRPr="006A22B9" w:rsidRDefault="00EA2FF2" w:rsidP="00EA2FF2">
            <w:pPr>
              <w:jc w:val="right"/>
              <w:rPr>
                <w:rFonts w:eastAsia="Times New Roman"/>
                <w:sz w:val="18"/>
                <w:szCs w:val="18"/>
              </w:rPr>
            </w:pPr>
            <w:r w:rsidRPr="006A22B9">
              <w:rPr>
                <w:rFonts w:eastAsia="Times New Roman"/>
                <w:sz w:val="18"/>
                <w:szCs w:val="18"/>
              </w:rPr>
              <w:t>5305,4</w:t>
            </w:r>
          </w:p>
        </w:tc>
        <w:tc>
          <w:tcPr>
            <w:tcW w:w="992" w:type="dxa"/>
            <w:tcBorders>
              <w:top w:val="nil"/>
              <w:left w:val="nil"/>
              <w:bottom w:val="single" w:sz="4" w:space="0" w:color="auto"/>
              <w:right w:val="single" w:sz="4" w:space="0" w:color="auto"/>
            </w:tcBorders>
            <w:shd w:val="clear" w:color="auto" w:fill="auto"/>
            <w:vAlign w:val="center"/>
            <w:hideMark/>
          </w:tcPr>
          <w:p w14:paraId="25C25B18" w14:textId="77777777" w:rsidR="00EA2FF2" w:rsidRPr="006A22B9" w:rsidRDefault="00EA2FF2" w:rsidP="00EA2FF2">
            <w:pPr>
              <w:jc w:val="right"/>
              <w:rPr>
                <w:rFonts w:eastAsia="Times New Roman"/>
                <w:sz w:val="18"/>
                <w:szCs w:val="18"/>
              </w:rPr>
            </w:pPr>
            <w:r w:rsidRPr="006A22B9">
              <w:rPr>
                <w:rFonts w:eastAsia="Times New Roman"/>
                <w:sz w:val="18"/>
                <w:szCs w:val="18"/>
              </w:rPr>
              <w:t>5273,3</w:t>
            </w:r>
          </w:p>
        </w:tc>
        <w:tc>
          <w:tcPr>
            <w:tcW w:w="992" w:type="dxa"/>
            <w:tcBorders>
              <w:top w:val="nil"/>
              <w:left w:val="nil"/>
              <w:bottom w:val="single" w:sz="4" w:space="0" w:color="auto"/>
              <w:right w:val="single" w:sz="4" w:space="0" w:color="auto"/>
            </w:tcBorders>
            <w:shd w:val="clear" w:color="auto" w:fill="auto"/>
            <w:vAlign w:val="center"/>
            <w:hideMark/>
          </w:tcPr>
          <w:p w14:paraId="2C2D6EE7" w14:textId="77777777" w:rsidR="00EA2FF2" w:rsidRPr="006A22B9" w:rsidRDefault="00EA2FF2" w:rsidP="00EA2FF2">
            <w:pPr>
              <w:jc w:val="right"/>
              <w:rPr>
                <w:rFonts w:eastAsia="Times New Roman"/>
                <w:sz w:val="18"/>
                <w:szCs w:val="18"/>
              </w:rPr>
            </w:pPr>
            <w:r w:rsidRPr="006A22B9">
              <w:rPr>
                <w:rFonts w:eastAsia="Times New Roman"/>
                <w:sz w:val="18"/>
                <w:szCs w:val="18"/>
              </w:rPr>
              <w:t>-32,1</w:t>
            </w:r>
          </w:p>
        </w:tc>
      </w:tr>
      <w:tr w:rsidR="00EA2FF2" w:rsidRPr="006A22B9" w14:paraId="057E2244" w14:textId="77777777" w:rsidTr="00EA2FF2">
        <w:trPr>
          <w:trHeight w:val="6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5069DA60" w14:textId="77777777" w:rsidR="00EA2FF2" w:rsidRPr="006A22B9" w:rsidRDefault="00EA2FF2" w:rsidP="00EA2FF2">
            <w:pPr>
              <w:rPr>
                <w:rFonts w:eastAsia="Times New Roman"/>
                <w:sz w:val="18"/>
                <w:szCs w:val="18"/>
              </w:rPr>
            </w:pPr>
            <w:r w:rsidRPr="006A22B9">
              <w:rPr>
                <w:rFonts w:eastAsia="Times New Roman"/>
                <w:sz w:val="18"/>
                <w:szCs w:val="18"/>
              </w:rPr>
              <w:t xml:space="preserve">Субсидии бюджетам городских поселений на софинансирование капитальных вложений в объекты государственной (муниципальной) собственности субъектов </w:t>
            </w:r>
            <w:r w:rsidRPr="006A22B9">
              <w:rPr>
                <w:rFonts w:eastAsia="Times New Roman"/>
                <w:sz w:val="18"/>
                <w:szCs w:val="18"/>
              </w:rPr>
              <w:lastRenderedPageBreak/>
              <w:t>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14:paraId="07EB78E8" w14:textId="77777777" w:rsidR="00EA2FF2" w:rsidRPr="006A22B9" w:rsidRDefault="00EA2FF2" w:rsidP="00EA2FF2">
            <w:pPr>
              <w:jc w:val="right"/>
              <w:rPr>
                <w:rFonts w:eastAsia="Times New Roman"/>
                <w:sz w:val="18"/>
                <w:szCs w:val="18"/>
              </w:rPr>
            </w:pPr>
            <w:r w:rsidRPr="006A22B9">
              <w:rPr>
                <w:rFonts w:eastAsia="Times New Roman"/>
                <w:sz w:val="18"/>
                <w:szCs w:val="18"/>
              </w:rPr>
              <w:lastRenderedPageBreak/>
              <w:t>0,0</w:t>
            </w:r>
          </w:p>
        </w:tc>
        <w:tc>
          <w:tcPr>
            <w:tcW w:w="851" w:type="dxa"/>
            <w:tcBorders>
              <w:top w:val="nil"/>
              <w:left w:val="nil"/>
              <w:bottom w:val="single" w:sz="4" w:space="0" w:color="auto"/>
              <w:right w:val="single" w:sz="4" w:space="0" w:color="auto"/>
            </w:tcBorders>
            <w:shd w:val="clear" w:color="auto" w:fill="auto"/>
            <w:vAlign w:val="center"/>
            <w:hideMark/>
          </w:tcPr>
          <w:p w14:paraId="6F8A2290"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15CD6B1"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01A4F8D4"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30EA9D28"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14:paraId="339BCD97"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7B2AF8D3" w14:textId="77777777" w:rsidR="00EA2FF2" w:rsidRPr="006A22B9" w:rsidRDefault="00EA2FF2" w:rsidP="00EA2FF2">
            <w:pPr>
              <w:jc w:val="right"/>
              <w:rPr>
                <w:rFonts w:eastAsia="Times New Roman"/>
                <w:sz w:val="18"/>
                <w:szCs w:val="18"/>
              </w:rPr>
            </w:pPr>
            <w:r w:rsidRPr="006A22B9">
              <w:rPr>
                <w:rFonts w:eastAsia="Times New Roman"/>
                <w:sz w:val="18"/>
                <w:szCs w:val="18"/>
              </w:rPr>
              <w:t>187436,6</w:t>
            </w:r>
          </w:p>
        </w:tc>
        <w:tc>
          <w:tcPr>
            <w:tcW w:w="992" w:type="dxa"/>
            <w:tcBorders>
              <w:top w:val="nil"/>
              <w:left w:val="nil"/>
              <w:bottom w:val="single" w:sz="4" w:space="0" w:color="auto"/>
              <w:right w:val="single" w:sz="4" w:space="0" w:color="auto"/>
            </w:tcBorders>
            <w:shd w:val="clear" w:color="auto" w:fill="auto"/>
            <w:vAlign w:val="center"/>
            <w:hideMark/>
          </w:tcPr>
          <w:p w14:paraId="3A98AC7A" w14:textId="77777777" w:rsidR="00EA2FF2" w:rsidRPr="006A22B9" w:rsidRDefault="00EA2FF2" w:rsidP="00EA2FF2">
            <w:pPr>
              <w:jc w:val="right"/>
              <w:rPr>
                <w:rFonts w:eastAsia="Times New Roman"/>
                <w:sz w:val="18"/>
                <w:szCs w:val="18"/>
              </w:rPr>
            </w:pPr>
            <w:r w:rsidRPr="006A22B9">
              <w:rPr>
                <w:rFonts w:eastAsia="Times New Roman"/>
                <w:sz w:val="18"/>
                <w:szCs w:val="18"/>
              </w:rPr>
              <w:t>169106,1</w:t>
            </w:r>
          </w:p>
        </w:tc>
        <w:tc>
          <w:tcPr>
            <w:tcW w:w="993" w:type="dxa"/>
            <w:tcBorders>
              <w:top w:val="nil"/>
              <w:left w:val="nil"/>
              <w:bottom w:val="single" w:sz="4" w:space="0" w:color="auto"/>
              <w:right w:val="single" w:sz="4" w:space="0" w:color="auto"/>
            </w:tcBorders>
            <w:shd w:val="clear" w:color="auto" w:fill="auto"/>
            <w:vAlign w:val="center"/>
            <w:hideMark/>
          </w:tcPr>
          <w:p w14:paraId="0E1DA342" w14:textId="77777777" w:rsidR="00EA2FF2" w:rsidRPr="006A22B9" w:rsidRDefault="00EA2FF2" w:rsidP="00EA2FF2">
            <w:pPr>
              <w:jc w:val="right"/>
              <w:rPr>
                <w:rFonts w:eastAsia="Times New Roman"/>
                <w:sz w:val="18"/>
                <w:szCs w:val="18"/>
              </w:rPr>
            </w:pPr>
            <w:r w:rsidRPr="006A22B9">
              <w:rPr>
                <w:rFonts w:eastAsia="Times New Roman"/>
                <w:sz w:val="18"/>
                <w:szCs w:val="18"/>
              </w:rPr>
              <w:t>-18330,5</w:t>
            </w:r>
          </w:p>
        </w:tc>
        <w:tc>
          <w:tcPr>
            <w:tcW w:w="992" w:type="dxa"/>
            <w:tcBorders>
              <w:top w:val="nil"/>
              <w:left w:val="nil"/>
              <w:bottom w:val="single" w:sz="4" w:space="0" w:color="auto"/>
              <w:right w:val="single" w:sz="4" w:space="0" w:color="auto"/>
            </w:tcBorders>
            <w:shd w:val="clear" w:color="auto" w:fill="auto"/>
            <w:vAlign w:val="center"/>
            <w:hideMark/>
          </w:tcPr>
          <w:p w14:paraId="220CD3C6" w14:textId="77777777" w:rsidR="00EA2FF2" w:rsidRPr="006A22B9" w:rsidRDefault="00EA2FF2" w:rsidP="00EA2FF2">
            <w:pPr>
              <w:jc w:val="right"/>
              <w:rPr>
                <w:rFonts w:eastAsia="Times New Roman"/>
                <w:sz w:val="18"/>
                <w:szCs w:val="18"/>
              </w:rPr>
            </w:pPr>
            <w:r w:rsidRPr="006A22B9">
              <w:rPr>
                <w:rFonts w:eastAsia="Times New Roman"/>
                <w:sz w:val="18"/>
                <w:szCs w:val="18"/>
              </w:rPr>
              <w:t>187436,6</w:t>
            </w:r>
          </w:p>
        </w:tc>
        <w:tc>
          <w:tcPr>
            <w:tcW w:w="992" w:type="dxa"/>
            <w:tcBorders>
              <w:top w:val="nil"/>
              <w:left w:val="nil"/>
              <w:bottom w:val="single" w:sz="4" w:space="0" w:color="auto"/>
              <w:right w:val="single" w:sz="4" w:space="0" w:color="auto"/>
            </w:tcBorders>
            <w:shd w:val="clear" w:color="auto" w:fill="auto"/>
            <w:vAlign w:val="center"/>
            <w:hideMark/>
          </w:tcPr>
          <w:p w14:paraId="612520A1" w14:textId="77777777" w:rsidR="00EA2FF2" w:rsidRPr="006A22B9" w:rsidRDefault="00EA2FF2" w:rsidP="00EA2FF2">
            <w:pPr>
              <w:jc w:val="right"/>
              <w:rPr>
                <w:rFonts w:eastAsia="Times New Roman"/>
                <w:sz w:val="18"/>
                <w:szCs w:val="18"/>
              </w:rPr>
            </w:pPr>
            <w:r w:rsidRPr="006A22B9">
              <w:rPr>
                <w:rFonts w:eastAsia="Times New Roman"/>
                <w:sz w:val="18"/>
                <w:szCs w:val="18"/>
              </w:rPr>
              <w:t>169106,1</w:t>
            </w:r>
          </w:p>
        </w:tc>
        <w:tc>
          <w:tcPr>
            <w:tcW w:w="992" w:type="dxa"/>
            <w:tcBorders>
              <w:top w:val="nil"/>
              <w:left w:val="nil"/>
              <w:bottom w:val="single" w:sz="4" w:space="0" w:color="auto"/>
              <w:right w:val="single" w:sz="4" w:space="0" w:color="auto"/>
            </w:tcBorders>
            <w:shd w:val="clear" w:color="auto" w:fill="auto"/>
            <w:vAlign w:val="center"/>
            <w:hideMark/>
          </w:tcPr>
          <w:p w14:paraId="6861A830" w14:textId="77777777" w:rsidR="00EA2FF2" w:rsidRPr="006A22B9" w:rsidRDefault="00EA2FF2" w:rsidP="00EA2FF2">
            <w:pPr>
              <w:jc w:val="right"/>
              <w:rPr>
                <w:rFonts w:eastAsia="Times New Roman"/>
                <w:sz w:val="18"/>
                <w:szCs w:val="18"/>
              </w:rPr>
            </w:pPr>
            <w:r w:rsidRPr="006A22B9">
              <w:rPr>
                <w:rFonts w:eastAsia="Times New Roman"/>
                <w:sz w:val="18"/>
                <w:szCs w:val="18"/>
              </w:rPr>
              <w:t>-18330,5</w:t>
            </w:r>
          </w:p>
        </w:tc>
      </w:tr>
      <w:tr w:rsidR="00EA2FF2" w:rsidRPr="006A22B9" w14:paraId="5E9F43D3" w14:textId="77777777" w:rsidTr="00EA2FF2">
        <w:trPr>
          <w:trHeight w:val="291"/>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52F54299" w14:textId="77777777" w:rsidR="00EA2FF2" w:rsidRPr="006A22B9" w:rsidRDefault="00EA2FF2" w:rsidP="00EA2FF2">
            <w:pPr>
              <w:rPr>
                <w:rFonts w:eastAsia="Times New Roman"/>
                <w:sz w:val="18"/>
                <w:szCs w:val="18"/>
              </w:rPr>
            </w:pPr>
            <w:r w:rsidRPr="006A22B9">
              <w:rPr>
                <w:rFonts w:eastAsia="Times New Roman"/>
                <w:sz w:val="18"/>
                <w:szCs w:val="18"/>
              </w:rPr>
              <w:t>Субсидии бюджетам городских поселений на реализацию программ формирования современной городской среды</w:t>
            </w:r>
          </w:p>
        </w:tc>
        <w:tc>
          <w:tcPr>
            <w:tcW w:w="992" w:type="dxa"/>
            <w:tcBorders>
              <w:top w:val="nil"/>
              <w:left w:val="nil"/>
              <w:bottom w:val="single" w:sz="4" w:space="0" w:color="auto"/>
              <w:right w:val="single" w:sz="4" w:space="0" w:color="auto"/>
            </w:tcBorders>
            <w:shd w:val="clear" w:color="auto" w:fill="auto"/>
            <w:vAlign w:val="center"/>
            <w:hideMark/>
          </w:tcPr>
          <w:p w14:paraId="2608D4C1"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3BD6BC8A"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380BDE76"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3A623706"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64E5B912"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14:paraId="5BF9C3D9"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17DB53A5" w14:textId="77777777" w:rsidR="00EA2FF2" w:rsidRPr="006A22B9" w:rsidRDefault="00EA2FF2" w:rsidP="00EA2FF2">
            <w:pPr>
              <w:jc w:val="right"/>
              <w:rPr>
                <w:rFonts w:eastAsia="Times New Roman"/>
                <w:sz w:val="18"/>
                <w:szCs w:val="18"/>
              </w:rPr>
            </w:pPr>
            <w:r w:rsidRPr="006A22B9">
              <w:rPr>
                <w:rFonts w:eastAsia="Times New Roman"/>
                <w:sz w:val="18"/>
                <w:szCs w:val="18"/>
              </w:rPr>
              <w:t>30548,4</w:t>
            </w:r>
          </w:p>
        </w:tc>
        <w:tc>
          <w:tcPr>
            <w:tcW w:w="992" w:type="dxa"/>
            <w:tcBorders>
              <w:top w:val="nil"/>
              <w:left w:val="nil"/>
              <w:bottom w:val="single" w:sz="4" w:space="0" w:color="auto"/>
              <w:right w:val="single" w:sz="4" w:space="0" w:color="auto"/>
            </w:tcBorders>
            <w:shd w:val="clear" w:color="auto" w:fill="auto"/>
            <w:vAlign w:val="center"/>
            <w:hideMark/>
          </w:tcPr>
          <w:p w14:paraId="5424A56D" w14:textId="77777777" w:rsidR="00EA2FF2" w:rsidRPr="006A22B9" w:rsidRDefault="00EA2FF2" w:rsidP="00EA2FF2">
            <w:pPr>
              <w:jc w:val="right"/>
              <w:rPr>
                <w:rFonts w:eastAsia="Times New Roman"/>
                <w:sz w:val="18"/>
                <w:szCs w:val="18"/>
              </w:rPr>
            </w:pPr>
            <w:r w:rsidRPr="006A22B9">
              <w:rPr>
                <w:rFonts w:eastAsia="Times New Roman"/>
                <w:sz w:val="18"/>
                <w:szCs w:val="18"/>
              </w:rPr>
              <w:t>30548,4</w:t>
            </w:r>
          </w:p>
        </w:tc>
        <w:tc>
          <w:tcPr>
            <w:tcW w:w="993" w:type="dxa"/>
            <w:tcBorders>
              <w:top w:val="nil"/>
              <w:left w:val="nil"/>
              <w:bottom w:val="single" w:sz="4" w:space="0" w:color="auto"/>
              <w:right w:val="single" w:sz="4" w:space="0" w:color="auto"/>
            </w:tcBorders>
            <w:shd w:val="clear" w:color="auto" w:fill="auto"/>
            <w:vAlign w:val="center"/>
            <w:hideMark/>
          </w:tcPr>
          <w:p w14:paraId="1CEB2130"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0364F912" w14:textId="77777777" w:rsidR="00EA2FF2" w:rsidRPr="006A22B9" w:rsidRDefault="00EA2FF2" w:rsidP="00EA2FF2">
            <w:pPr>
              <w:jc w:val="right"/>
              <w:rPr>
                <w:rFonts w:eastAsia="Times New Roman"/>
                <w:sz w:val="18"/>
                <w:szCs w:val="18"/>
              </w:rPr>
            </w:pPr>
            <w:r w:rsidRPr="006A22B9">
              <w:rPr>
                <w:rFonts w:eastAsia="Times New Roman"/>
                <w:sz w:val="18"/>
                <w:szCs w:val="18"/>
              </w:rPr>
              <w:t>30548,4</w:t>
            </w:r>
          </w:p>
        </w:tc>
        <w:tc>
          <w:tcPr>
            <w:tcW w:w="992" w:type="dxa"/>
            <w:tcBorders>
              <w:top w:val="nil"/>
              <w:left w:val="nil"/>
              <w:bottom w:val="single" w:sz="4" w:space="0" w:color="auto"/>
              <w:right w:val="single" w:sz="4" w:space="0" w:color="auto"/>
            </w:tcBorders>
            <w:shd w:val="clear" w:color="auto" w:fill="auto"/>
            <w:vAlign w:val="center"/>
            <w:hideMark/>
          </w:tcPr>
          <w:p w14:paraId="53B3D7B8" w14:textId="77777777" w:rsidR="00EA2FF2" w:rsidRPr="006A22B9" w:rsidRDefault="00EA2FF2" w:rsidP="00EA2FF2">
            <w:pPr>
              <w:jc w:val="right"/>
              <w:rPr>
                <w:rFonts w:eastAsia="Times New Roman"/>
                <w:sz w:val="18"/>
                <w:szCs w:val="18"/>
              </w:rPr>
            </w:pPr>
            <w:r w:rsidRPr="006A22B9">
              <w:rPr>
                <w:rFonts w:eastAsia="Times New Roman"/>
                <w:sz w:val="18"/>
                <w:szCs w:val="18"/>
              </w:rPr>
              <w:t>30548,4</w:t>
            </w:r>
          </w:p>
        </w:tc>
        <w:tc>
          <w:tcPr>
            <w:tcW w:w="992" w:type="dxa"/>
            <w:tcBorders>
              <w:top w:val="nil"/>
              <w:left w:val="nil"/>
              <w:bottom w:val="single" w:sz="4" w:space="0" w:color="auto"/>
              <w:right w:val="single" w:sz="4" w:space="0" w:color="auto"/>
            </w:tcBorders>
            <w:shd w:val="clear" w:color="auto" w:fill="auto"/>
            <w:vAlign w:val="center"/>
            <w:hideMark/>
          </w:tcPr>
          <w:p w14:paraId="35677FD1"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r>
      <w:tr w:rsidR="00EA2FF2" w:rsidRPr="006A22B9" w14:paraId="0EFA9491" w14:textId="77777777" w:rsidTr="00EA2FF2">
        <w:trPr>
          <w:trHeight w:val="798"/>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1EF9D9C2" w14:textId="77777777" w:rsidR="00EA2FF2" w:rsidRPr="006A22B9" w:rsidRDefault="00EA2FF2" w:rsidP="00EA2FF2">
            <w:pPr>
              <w:rPr>
                <w:rFonts w:eastAsia="Times New Roman"/>
                <w:sz w:val="18"/>
                <w:szCs w:val="18"/>
              </w:rPr>
            </w:pPr>
            <w:r w:rsidRPr="006A22B9">
              <w:rPr>
                <w:rFonts w:eastAsia="Times New Roman"/>
                <w:sz w:val="18"/>
                <w:szCs w:val="18"/>
              </w:rPr>
              <w:t xml:space="preserve">Субсидии на дорожную деятельность в отношении автомобильных дорог местного значения в границах городов, удостоенных почетного звания РФ </w:t>
            </w:r>
            <w:r>
              <w:rPr>
                <w:rFonts w:eastAsia="Times New Roman"/>
                <w:sz w:val="18"/>
                <w:szCs w:val="18"/>
              </w:rPr>
              <w:t>«</w:t>
            </w:r>
            <w:r w:rsidRPr="006A22B9">
              <w:rPr>
                <w:rFonts w:eastAsia="Times New Roman"/>
                <w:sz w:val="18"/>
                <w:szCs w:val="18"/>
              </w:rPr>
              <w:t>Город воинской славы</w:t>
            </w:r>
            <w:r>
              <w:rPr>
                <w:rFonts w:eastAsia="Times New Roman"/>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14:paraId="7223B4BA"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5ED927D3"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4BD9A4FD"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779B67DB"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1FEC369E"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14:paraId="43F82131"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211E2DD1" w14:textId="77777777" w:rsidR="00EA2FF2" w:rsidRPr="006A22B9" w:rsidRDefault="00EA2FF2" w:rsidP="00EA2FF2">
            <w:pPr>
              <w:jc w:val="right"/>
              <w:rPr>
                <w:rFonts w:eastAsia="Times New Roman"/>
                <w:sz w:val="18"/>
                <w:szCs w:val="18"/>
              </w:rPr>
            </w:pPr>
            <w:r w:rsidRPr="006A22B9">
              <w:rPr>
                <w:rFonts w:eastAsia="Times New Roman"/>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14:paraId="1DD07CAD" w14:textId="77777777" w:rsidR="00EA2FF2" w:rsidRPr="006A22B9" w:rsidRDefault="00EA2FF2" w:rsidP="00EA2FF2">
            <w:pPr>
              <w:jc w:val="right"/>
              <w:rPr>
                <w:rFonts w:eastAsia="Times New Roman"/>
                <w:sz w:val="18"/>
                <w:szCs w:val="18"/>
              </w:rPr>
            </w:pPr>
            <w:r w:rsidRPr="006A22B9">
              <w:rPr>
                <w:rFonts w:eastAsia="Times New Roman"/>
                <w:sz w:val="18"/>
                <w:szCs w:val="18"/>
              </w:rPr>
              <w:t>19999,8</w:t>
            </w:r>
          </w:p>
        </w:tc>
        <w:tc>
          <w:tcPr>
            <w:tcW w:w="993" w:type="dxa"/>
            <w:tcBorders>
              <w:top w:val="nil"/>
              <w:left w:val="nil"/>
              <w:bottom w:val="single" w:sz="4" w:space="0" w:color="auto"/>
              <w:right w:val="single" w:sz="4" w:space="0" w:color="auto"/>
            </w:tcBorders>
            <w:shd w:val="clear" w:color="auto" w:fill="auto"/>
            <w:vAlign w:val="center"/>
            <w:hideMark/>
          </w:tcPr>
          <w:p w14:paraId="624BB2D7" w14:textId="77777777" w:rsidR="00EA2FF2" w:rsidRPr="006A22B9" w:rsidRDefault="00EA2FF2" w:rsidP="00EA2FF2">
            <w:pPr>
              <w:jc w:val="right"/>
              <w:rPr>
                <w:rFonts w:eastAsia="Times New Roman"/>
                <w:sz w:val="18"/>
                <w:szCs w:val="18"/>
              </w:rPr>
            </w:pPr>
            <w:r w:rsidRPr="006A22B9">
              <w:rPr>
                <w:rFonts w:eastAsia="Times New Roman"/>
                <w:sz w:val="18"/>
                <w:szCs w:val="18"/>
              </w:rPr>
              <w:t>-0,2</w:t>
            </w:r>
          </w:p>
        </w:tc>
        <w:tc>
          <w:tcPr>
            <w:tcW w:w="992" w:type="dxa"/>
            <w:tcBorders>
              <w:top w:val="nil"/>
              <w:left w:val="nil"/>
              <w:bottom w:val="single" w:sz="4" w:space="0" w:color="auto"/>
              <w:right w:val="single" w:sz="4" w:space="0" w:color="auto"/>
            </w:tcBorders>
            <w:shd w:val="clear" w:color="auto" w:fill="auto"/>
            <w:vAlign w:val="center"/>
            <w:hideMark/>
          </w:tcPr>
          <w:p w14:paraId="0D18D294" w14:textId="77777777" w:rsidR="00EA2FF2" w:rsidRPr="006A22B9" w:rsidRDefault="00EA2FF2" w:rsidP="00EA2FF2">
            <w:pPr>
              <w:jc w:val="right"/>
              <w:rPr>
                <w:rFonts w:eastAsia="Times New Roman"/>
                <w:sz w:val="18"/>
                <w:szCs w:val="18"/>
              </w:rPr>
            </w:pPr>
            <w:r w:rsidRPr="006A22B9">
              <w:rPr>
                <w:rFonts w:eastAsia="Times New Roman"/>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14:paraId="0C531D88" w14:textId="77777777" w:rsidR="00EA2FF2" w:rsidRPr="006A22B9" w:rsidRDefault="00EA2FF2" w:rsidP="00EA2FF2">
            <w:pPr>
              <w:jc w:val="right"/>
              <w:rPr>
                <w:rFonts w:eastAsia="Times New Roman"/>
                <w:sz w:val="18"/>
                <w:szCs w:val="18"/>
              </w:rPr>
            </w:pPr>
            <w:r w:rsidRPr="006A22B9">
              <w:rPr>
                <w:rFonts w:eastAsia="Times New Roman"/>
                <w:sz w:val="18"/>
                <w:szCs w:val="18"/>
              </w:rPr>
              <w:t>19999,8</w:t>
            </w:r>
          </w:p>
        </w:tc>
        <w:tc>
          <w:tcPr>
            <w:tcW w:w="992" w:type="dxa"/>
            <w:tcBorders>
              <w:top w:val="nil"/>
              <w:left w:val="nil"/>
              <w:bottom w:val="single" w:sz="4" w:space="0" w:color="auto"/>
              <w:right w:val="single" w:sz="4" w:space="0" w:color="auto"/>
            </w:tcBorders>
            <w:shd w:val="clear" w:color="auto" w:fill="auto"/>
            <w:vAlign w:val="center"/>
            <w:hideMark/>
          </w:tcPr>
          <w:p w14:paraId="6BA0B2DC" w14:textId="77777777" w:rsidR="00EA2FF2" w:rsidRPr="006A22B9" w:rsidRDefault="00EA2FF2" w:rsidP="00EA2FF2">
            <w:pPr>
              <w:jc w:val="right"/>
              <w:rPr>
                <w:rFonts w:eastAsia="Times New Roman"/>
                <w:sz w:val="18"/>
                <w:szCs w:val="18"/>
              </w:rPr>
            </w:pPr>
            <w:r w:rsidRPr="006A22B9">
              <w:rPr>
                <w:rFonts w:eastAsia="Times New Roman"/>
                <w:sz w:val="18"/>
                <w:szCs w:val="18"/>
              </w:rPr>
              <w:t>-0,2</w:t>
            </w:r>
          </w:p>
        </w:tc>
      </w:tr>
      <w:tr w:rsidR="00EA2FF2" w:rsidRPr="006A22B9" w14:paraId="1012492E" w14:textId="77777777" w:rsidTr="00EA2FF2">
        <w:trPr>
          <w:trHeight w:val="539"/>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3E222EDB" w14:textId="77777777" w:rsidR="00EA2FF2" w:rsidRPr="006A22B9" w:rsidRDefault="00EA2FF2" w:rsidP="00EA2FF2">
            <w:pPr>
              <w:rPr>
                <w:rFonts w:eastAsia="Times New Roman"/>
                <w:sz w:val="18"/>
                <w:szCs w:val="18"/>
              </w:rPr>
            </w:pPr>
            <w:r w:rsidRPr="006A22B9">
              <w:rPr>
                <w:rFonts w:eastAsia="Times New Roman"/>
                <w:sz w:val="18"/>
                <w:szCs w:val="18"/>
              </w:rPr>
              <w:t>Субсидии на проектирование, строительство, реконструкцию, капитальные ремонт и ремонт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vAlign w:val="center"/>
            <w:hideMark/>
          </w:tcPr>
          <w:p w14:paraId="406C5988"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7B3854F"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5D0DE570"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7927ED4C"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BC7873B"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14:paraId="009B9769"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6C0C5ABA" w14:textId="77777777" w:rsidR="00EA2FF2" w:rsidRPr="006A22B9" w:rsidRDefault="00EA2FF2" w:rsidP="00EA2FF2">
            <w:pPr>
              <w:jc w:val="right"/>
              <w:rPr>
                <w:rFonts w:eastAsia="Times New Roman"/>
                <w:sz w:val="18"/>
                <w:szCs w:val="18"/>
              </w:rPr>
            </w:pPr>
            <w:r w:rsidRPr="006A22B9">
              <w:rPr>
                <w:rFonts w:eastAsia="Times New Roman"/>
                <w:sz w:val="18"/>
                <w:szCs w:val="18"/>
              </w:rPr>
              <w:t>122845,6</w:t>
            </w:r>
          </w:p>
        </w:tc>
        <w:tc>
          <w:tcPr>
            <w:tcW w:w="992" w:type="dxa"/>
            <w:tcBorders>
              <w:top w:val="nil"/>
              <w:left w:val="nil"/>
              <w:bottom w:val="single" w:sz="4" w:space="0" w:color="auto"/>
              <w:right w:val="single" w:sz="4" w:space="0" w:color="auto"/>
            </w:tcBorders>
            <w:shd w:val="clear" w:color="auto" w:fill="auto"/>
            <w:vAlign w:val="center"/>
            <w:hideMark/>
          </w:tcPr>
          <w:p w14:paraId="31018BA2" w14:textId="77777777" w:rsidR="00EA2FF2" w:rsidRPr="006A22B9" w:rsidRDefault="00EA2FF2" w:rsidP="00EA2FF2">
            <w:pPr>
              <w:jc w:val="right"/>
              <w:rPr>
                <w:rFonts w:eastAsia="Times New Roman"/>
                <w:sz w:val="18"/>
                <w:szCs w:val="18"/>
              </w:rPr>
            </w:pPr>
            <w:r w:rsidRPr="006A22B9">
              <w:rPr>
                <w:rFonts w:eastAsia="Times New Roman"/>
                <w:sz w:val="18"/>
                <w:szCs w:val="18"/>
              </w:rPr>
              <w:t>89938,9</w:t>
            </w:r>
          </w:p>
        </w:tc>
        <w:tc>
          <w:tcPr>
            <w:tcW w:w="993" w:type="dxa"/>
            <w:tcBorders>
              <w:top w:val="nil"/>
              <w:left w:val="nil"/>
              <w:bottom w:val="single" w:sz="4" w:space="0" w:color="auto"/>
              <w:right w:val="single" w:sz="4" w:space="0" w:color="auto"/>
            </w:tcBorders>
            <w:shd w:val="clear" w:color="auto" w:fill="auto"/>
            <w:vAlign w:val="center"/>
            <w:hideMark/>
          </w:tcPr>
          <w:p w14:paraId="235680D2" w14:textId="77777777" w:rsidR="00EA2FF2" w:rsidRPr="006A22B9" w:rsidRDefault="00EA2FF2" w:rsidP="00EA2FF2">
            <w:pPr>
              <w:jc w:val="right"/>
              <w:rPr>
                <w:rFonts w:eastAsia="Times New Roman"/>
                <w:sz w:val="18"/>
                <w:szCs w:val="18"/>
              </w:rPr>
            </w:pPr>
            <w:r w:rsidRPr="006A22B9">
              <w:rPr>
                <w:rFonts w:eastAsia="Times New Roman"/>
                <w:sz w:val="18"/>
                <w:szCs w:val="18"/>
              </w:rPr>
              <w:t>-32906,7</w:t>
            </w:r>
          </w:p>
        </w:tc>
        <w:tc>
          <w:tcPr>
            <w:tcW w:w="992" w:type="dxa"/>
            <w:tcBorders>
              <w:top w:val="nil"/>
              <w:left w:val="nil"/>
              <w:bottom w:val="single" w:sz="4" w:space="0" w:color="auto"/>
              <w:right w:val="single" w:sz="4" w:space="0" w:color="auto"/>
            </w:tcBorders>
            <w:shd w:val="clear" w:color="auto" w:fill="auto"/>
            <w:vAlign w:val="center"/>
            <w:hideMark/>
          </w:tcPr>
          <w:p w14:paraId="4898D041" w14:textId="77777777" w:rsidR="00EA2FF2" w:rsidRPr="006A22B9" w:rsidRDefault="00EA2FF2" w:rsidP="00EA2FF2">
            <w:pPr>
              <w:jc w:val="right"/>
              <w:rPr>
                <w:rFonts w:eastAsia="Times New Roman"/>
                <w:sz w:val="18"/>
                <w:szCs w:val="18"/>
              </w:rPr>
            </w:pPr>
            <w:r w:rsidRPr="006A22B9">
              <w:rPr>
                <w:rFonts w:eastAsia="Times New Roman"/>
                <w:sz w:val="18"/>
                <w:szCs w:val="18"/>
              </w:rPr>
              <w:t>122845,6</w:t>
            </w:r>
          </w:p>
        </w:tc>
        <w:tc>
          <w:tcPr>
            <w:tcW w:w="992" w:type="dxa"/>
            <w:tcBorders>
              <w:top w:val="nil"/>
              <w:left w:val="nil"/>
              <w:bottom w:val="single" w:sz="4" w:space="0" w:color="auto"/>
              <w:right w:val="single" w:sz="4" w:space="0" w:color="auto"/>
            </w:tcBorders>
            <w:shd w:val="clear" w:color="auto" w:fill="auto"/>
            <w:vAlign w:val="center"/>
            <w:hideMark/>
          </w:tcPr>
          <w:p w14:paraId="297A30E5" w14:textId="77777777" w:rsidR="00EA2FF2" w:rsidRPr="006A22B9" w:rsidRDefault="00EA2FF2" w:rsidP="00EA2FF2">
            <w:pPr>
              <w:jc w:val="right"/>
              <w:rPr>
                <w:rFonts w:eastAsia="Times New Roman"/>
                <w:sz w:val="18"/>
                <w:szCs w:val="18"/>
              </w:rPr>
            </w:pPr>
            <w:r w:rsidRPr="006A22B9">
              <w:rPr>
                <w:rFonts w:eastAsia="Times New Roman"/>
                <w:sz w:val="18"/>
                <w:szCs w:val="18"/>
              </w:rPr>
              <w:t>89938,9</w:t>
            </w:r>
          </w:p>
        </w:tc>
        <w:tc>
          <w:tcPr>
            <w:tcW w:w="992" w:type="dxa"/>
            <w:tcBorders>
              <w:top w:val="nil"/>
              <w:left w:val="nil"/>
              <w:bottom w:val="single" w:sz="4" w:space="0" w:color="auto"/>
              <w:right w:val="single" w:sz="4" w:space="0" w:color="auto"/>
            </w:tcBorders>
            <w:shd w:val="clear" w:color="auto" w:fill="auto"/>
            <w:vAlign w:val="center"/>
            <w:hideMark/>
          </w:tcPr>
          <w:p w14:paraId="4FB28E84" w14:textId="77777777" w:rsidR="00EA2FF2" w:rsidRPr="006A22B9" w:rsidRDefault="00EA2FF2" w:rsidP="00EA2FF2">
            <w:pPr>
              <w:jc w:val="right"/>
              <w:rPr>
                <w:rFonts w:eastAsia="Times New Roman"/>
                <w:sz w:val="18"/>
                <w:szCs w:val="18"/>
              </w:rPr>
            </w:pPr>
            <w:r w:rsidRPr="006A22B9">
              <w:rPr>
                <w:rFonts w:eastAsia="Times New Roman"/>
                <w:sz w:val="18"/>
                <w:szCs w:val="18"/>
              </w:rPr>
              <w:t>-32906,7</w:t>
            </w:r>
          </w:p>
        </w:tc>
      </w:tr>
      <w:tr w:rsidR="00EA2FF2" w:rsidRPr="006A22B9" w14:paraId="62353605" w14:textId="77777777" w:rsidTr="00EA2FF2">
        <w:trPr>
          <w:trHeight w:val="409"/>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288E1A6B" w14:textId="77777777" w:rsidR="00EA2FF2" w:rsidRPr="006A22B9" w:rsidRDefault="00EA2FF2" w:rsidP="00EA2FF2">
            <w:pPr>
              <w:rPr>
                <w:rFonts w:eastAsia="Times New Roman"/>
                <w:sz w:val="18"/>
                <w:szCs w:val="18"/>
              </w:rPr>
            </w:pPr>
            <w:r w:rsidRPr="006A22B9">
              <w:rPr>
                <w:rFonts w:eastAsia="Times New Roman"/>
                <w:sz w:val="18"/>
                <w:szCs w:val="18"/>
              </w:rPr>
              <w:t>Субсидии на модернизацию систем теплоснабжения, централизованного водоснабжения, централизованного водоотведения</w:t>
            </w:r>
          </w:p>
        </w:tc>
        <w:tc>
          <w:tcPr>
            <w:tcW w:w="992" w:type="dxa"/>
            <w:tcBorders>
              <w:top w:val="nil"/>
              <w:left w:val="nil"/>
              <w:bottom w:val="single" w:sz="4" w:space="0" w:color="auto"/>
              <w:right w:val="single" w:sz="4" w:space="0" w:color="auto"/>
            </w:tcBorders>
            <w:shd w:val="clear" w:color="auto" w:fill="auto"/>
            <w:vAlign w:val="center"/>
            <w:hideMark/>
          </w:tcPr>
          <w:p w14:paraId="6E9830E4"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5F98999B"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C49B608"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32D9523C"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56348F0D"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14:paraId="3960DBF6"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53E337F8" w14:textId="77777777" w:rsidR="00EA2FF2" w:rsidRPr="006A22B9" w:rsidRDefault="00EA2FF2" w:rsidP="00EA2FF2">
            <w:pPr>
              <w:jc w:val="right"/>
              <w:rPr>
                <w:rFonts w:eastAsia="Times New Roman"/>
                <w:sz w:val="18"/>
                <w:szCs w:val="18"/>
              </w:rPr>
            </w:pPr>
            <w:r w:rsidRPr="006A22B9">
              <w:rPr>
                <w:rFonts w:eastAsia="Times New Roman"/>
                <w:sz w:val="18"/>
                <w:szCs w:val="18"/>
              </w:rPr>
              <w:t>1100,0</w:t>
            </w:r>
          </w:p>
        </w:tc>
        <w:tc>
          <w:tcPr>
            <w:tcW w:w="992" w:type="dxa"/>
            <w:tcBorders>
              <w:top w:val="nil"/>
              <w:left w:val="nil"/>
              <w:bottom w:val="single" w:sz="4" w:space="0" w:color="auto"/>
              <w:right w:val="single" w:sz="4" w:space="0" w:color="auto"/>
            </w:tcBorders>
            <w:shd w:val="clear" w:color="auto" w:fill="auto"/>
            <w:vAlign w:val="center"/>
            <w:hideMark/>
          </w:tcPr>
          <w:p w14:paraId="4EE7097F" w14:textId="77777777" w:rsidR="00EA2FF2" w:rsidRPr="006A22B9" w:rsidRDefault="00EA2FF2" w:rsidP="00EA2FF2">
            <w:pPr>
              <w:jc w:val="right"/>
              <w:rPr>
                <w:rFonts w:eastAsia="Times New Roman"/>
                <w:sz w:val="18"/>
                <w:szCs w:val="18"/>
              </w:rPr>
            </w:pPr>
            <w:r w:rsidRPr="006A22B9">
              <w:rPr>
                <w:rFonts w:eastAsia="Times New Roman"/>
                <w:sz w:val="18"/>
                <w:szCs w:val="18"/>
              </w:rPr>
              <w:t>1075,7</w:t>
            </w:r>
          </w:p>
        </w:tc>
        <w:tc>
          <w:tcPr>
            <w:tcW w:w="993" w:type="dxa"/>
            <w:tcBorders>
              <w:top w:val="nil"/>
              <w:left w:val="nil"/>
              <w:bottom w:val="single" w:sz="4" w:space="0" w:color="auto"/>
              <w:right w:val="single" w:sz="4" w:space="0" w:color="auto"/>
            </w:tcBorders>
            <w:shd w:val="clear" w:color="auto" w:fill="auto"/>
            <w:vAlign w:val="center"/>
            <w:hideMark/>
          </w:tcPr>
          <w:p w14:paraId="10643644" w14:textId="77777777" w:rsidR="00EA2FF2" w:rsidRPr="006A22B9" w:rsidRDefault="00EA2FF2" w:rsidP="00EA2FF2">
            <w:pPr>
              <w:jc w:val="right"/>
              <w:rPr>
                <w:rFonts w:eastAsia="Times New Roman"/>
                <w:sz w:val="18"/>
                <w:szCs w:val="18"/>
              </w:rPr>
            </w:pPr>
            <w:r w:rsidRPr="006A22B9">
              <w:rPr>
                <w:rFonts w:eastAsia="Times New Roman"/>
                <w:sz w:val="18"/>
                <w:szCs w:val="18"/>
              </w:rPr>
              <w:t>-24,3</w:t>
            </w:r>
          </w:p>
        </w:tc>
        <w:tc>
          <w:tcPr>
            <w:tcW w:w="992" w:type="dxa"/>
            <w:tcBorders>
              <w:top w:val="nil"/>
              <w:left w:val="nil"/>
              <w:bottom w:val="single" w:sz="4" w:space="0" w:color="auto"/>
              <w:right w:val="single" w:sz="4" w:space="0" w:color="auto"/>
            </w:tcBorders>
            <w:shd w:val="clear" w:color="auto" w:fill="auto"/>
            <w:vAlign w:val="center"/>
            <w:hideMark/>
          </w:tcPr>
          <w:p w14:paraId="6F827C1B" w14:textId="77777777" w:rsidR="00EA2FF2" w:rsidRPr="006A22B9" w:rsidRDefault="00EA2FF2" w:rsidP="00EA2FF2">
            <w:pPr>
              <w:jc w:val="right"/>
              <w:rPr>
                <w:rFonts w:eastAsia="Times New Roman"/>
                <w:sz w:val="18"/>
                <w:szCs w:val="18"/>
              </w:rPr>
            </w:pPr>
            <w:r w:rsidRPr="006A22B9">
              <w:rPr>
                <w:rFonts w:eastAsia="Times New Roman"/>
                <w:sz w:val="18"/>
                <w:szCs w:val="18"/>
              </w:rPr>
              <w:t>1100,0</w:t>
            </w:r>
          </w:p>
        </w:tc>
        <w:tc>
          <w:tcPr>
            <w:tcW w:w="992" w:type="dxa"/>
            <w:tcBorders>
              <w:top w:val="nil"/>
              <w:left w:val="nil"/>
              <w:bottom w:val="single" w:sz="4" w:space="0" w:color="auto"/>
              <w:right w:val="single" w:sz="4" w:space="0" w:color="auto"/>
            </w:tcBorders>
            <w:shd w:val="clear" w:color="auto" w:fill="auto"/>
            <w:vAlign w:val="center"/>
            <w:hideMark/>
          </w:tcPr>
          <w:p w14:paraId="7BE01ADB" w14:textId="77777777" w:rsidR="00EA2FF2" w:rsidRPr="006A22B9" w:rsidRDefault="00EA2FF2" w:rsidP="00EA2FF2">
            <w:pPr>
              <w:jc w:val="right"/>
              <w:rPr>
                <w:rFonts w:eastAsia="Times New Roman"/>
                <w:sz w:val="18"/>
                <w:szCs w:val="18"/>
              </w:rPr>
            </w:pPr>
            <w:r w:rsidRPr="006A22B9">
              <w:rPr>
                <w:rFonts w:eastAsia="Times New Roman"/>
                <w:sz w:val="18"/>
                <w:szCs w:val="18"/>
              </w:rPr>
              <w:t>1075,7</w:t>
            </w:r>
          </w:p>
        </w:tc>
        <w:tc>
          <w:tcPr>
            <w:tcW w:w="992" w:type="dxa"/>
            <w:tcBorders>
              <w:top w:val="nil"/>
              <w:left w:val="nil"/>
              <w:bottom w:val="single" w:sz="4" w:space="0" w:color="auto"/>
              <w:right w:val="single" w:sz="4" w:space="0" w:color="auto"/>
            </w:tcBorders>
            <w:shd w:val="clear" w:color="auto" w:fill="auto"/>
            <w:vAlign w:val="center"/>
            <w:hideMark/>
          </w:tcPr>
          <w:p w14:paraId="5F7337EC" w14:textId="77777777" w:rsidR="00EA2FF2" w:rsidRPr="006A22B9" w:rsidRDefault="00EA2FF2" w:rsidP="00EA2FF2">
            <w:pPr>
              <w:jc w:val="right"/>
              <w:rPr>
                <w:rFonts w:eastAsia="Times New Roman"/>
                <w:sz w:val="18"/>
                <w:szCs w:val="18"/>
              </w:rPr>
            </w:pPr>
            <w:r w:rsidRPr="006A22B9">
              <w:rPr>
                <w:rFonts w:eastAsia="Times New Roman"/>
                <w:sz w:val="18"/>
                <w:szCs w:val="18"/>
              </w:rPr>
              <w:t>-24,3</w:t>
            </w:r>
          </w:p>
        </w:tc>
      </w:tr>
      <w:tr w:rsidR="00EA2FF2" w:rsidRPr="006A22B9" w14:paraId="1DC68746" w14:textId="77777777" w:rsidTr="00EA2FF2">
        <w:trPr>
          <w:trHeight w:val="452"/>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2E663D20" w14:textId="77777777" w:rsidR="00EA2FF2" w:rsidRPr="006A22B9" w:rsidRDefault="00EA2FF2" w:rsidP="00EA2FF2">
            <w:pPr>
              <w:rPr>
                <w:rFonts w:eastAsia="Times New Roman"/>
                <w:sz w:val="18"/>
                <w:szCs w:val="18"/>
              </w:rPr>
            </w:pPr>
            <w:r w:rsidRPr="006A22B9">
              <w:rPr>
                <w:rFonts w:eastAsia="Times New Roman"/>
                <w:sz w:val="18"/>
                <w:szCs w:val="18"/>
              </w:rPr>
              <w:t>Субсидии за счет средств резервного фонда Администрации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2343D044"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7B9979CC"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49E270AF"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0F09C0DE"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438CF95"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14:paraId="12802CD2"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5A4435C6" w14:textId="77777777" w:rsidR="00EA2FF2" w:rsidRPr="006A22B9" w:rsidRDefault="00EA2FF2" w:rsidP="00EA2FF2">
            <w:pPr>
              <w:jc w:val="right"/>
              <w:rPr>
                <w:rFonts w:eastAsia="Times New Roman"/>
                <w:sz w:val="18"/>
                <w:szCs w:val="18"/>
              </w:rPr>
            </w:pPr>
            <w:r w:rsidRPr="006A22B9">
              <w:rPr>
                <w:rFonts w:eastAsia="Times New Roman"/>
                <w:sz w:val="18"/>
                <w:szCs w:val="18"/>
              </w:rPr>
              <w:t>204,2</w:t>
            </w:r>
          </w:p>
        </w:tc>
        <w:tc>
          <w:tcPr>
            <w:tcW w:w="992" w:type="dxa"/>
            <w:tcBorders>
              <w:top w:val="nil"/>
              <w:left w:val="nil"/>
              <w:bottom w:val="single" w:sz="4" w:space="0" w:color="auto"/>
              <w:right w:val="single" w:sz="4" w:space="0" w:color="auto"/>
            </w:tcBorders>
            <w:shd w:val="clear" w:color="auto" w:fill="auto"/>
            <w:vAlign w:val="center"/>
            <w:hideMark/>
          </w:tcPr>
          <w:p w14:paraId="05CFE3B2" w14:textId="77777777" w:rsidR="00EA2FF2" w:rsidRPr="006A22B9" w:rsidRDefault="00EA2FF2" w:rsidP="00EA2FF2">
            <w:pPr>
              <w:jc w:val="right"/>
              <w:rPr>
                <w:rFonts w:eastAsia="Times New Roman"/>
                <w:sz w:val="18"/>
                <w:szCs w:val="18"/>
              </w:rPr>
            </w:pPr>
            <w:r w:rsidRPr="006A22B9">
              <w:rPr>
                <w:rFonts w:eastAsia="Times New Roman"/>
                <w:sz w:val="18"/>
                <w:szCs w:val="18"/>
              </w:rPr>
              <w:t>204,2</w:t>
            </w:r>
          </w:p>
        </w:tc>
        <w:tc>
          <w:tcPr>
            <w:tcW w:w="993" w:type="dxa"/>
            <w:tcBorders>
              <w:top w:val="nil"/>
              <w:left w:val="nil"/>
              <w:bottom w:val="single" w:sz="4" w:space="0" w:color="auto"/>
              <w:right w:val="single" w:sz="4" w:space="0" w:color="auto"/>
            </w:tcBorders>
            <w:shd w:val="clear" w:color="auto" w:fill="auto"/>
            <w:vAlign w:val="center"/>
            <w:hideMark/>
          </w:tcPr>
          <w:p w14:paraId="135ED352"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37DDB859" w14:textId="77777777" w:rsidR="00EA2FF2" w:rsidRPr="006A22B9" w:rsidRDefault="00EA2FF2" w:rsidP="00EA2FF2">
            <w:pPr>
              <w:jc w:val="right"/>
              <w:rPr>
                <w:rFonts w:eastAsia="Times New Roman"/>
                <w:sz w:val="18"/>
                <w:szCs w:val="18"/>
              </w:rPr>
            </w:pPr>
            <w:r w:rsidRPr="006A22B9">
              <w:rPr>
                <w:rFonts w:eastAsia="Times New Roman"/>
                <w:sz w:val="18"/>
                <w:szCs w:val="18"/>
              </w:rPr>
              <w:t>204,2</w:t>
            </w:r>
          </w:p>
        </w:tc>
        <w:tc>
          <w:tcPr>
            <w:tcW w:w="992" w:type="dxa"/>
            <w:tcBorders>
              <w:top w:val="nil"/>
              <w:left w:val="nil"/>
              <w:bottom w:val="single" w:sz="4" w:space="0" w:color="auto"/>
              <w:right w:val="single" w:sz="4" w:space="0" w:color="auto"/>
            </w:tcBorders>
            <w:shd w:val="clear" w:color="auto" w:fill="auto"/>
            <w:vAlign w:val="center"/>
            <w:hideMark/>
          </w:tcPr>
          <w:p w14:paraId="4FF5F3B7" w14:textId="77777777" w:rsidR="00EA2FF2" w:rsidRPr="006A22B9" w:rsidRDefault="00EA2FF2" w:rsidP="00EA2FF2">
            <w:pPr>
              <w:jc w:val="right"/>
              <w:rPr>
                <w:rFonts w:eastAsia="Times New Roman"/>
                <w:sz w:val="18"/>
                <w:szCs w:val="18"/>
              </w:rPr>
            </w:pPr>
            <w:r w:rsidRPr="006A22B9">
              <w:rPr>
                <w:rFonts w:eastAsia="Times New Roman"/>
                <w:sz w:val="18"/>
                <w:szCs w:val="18"/>
              </w:rPr>
              <w:t>204,2</w:t>
            </w:r>
          </w:p>
        </w:tc>
        <w:tc>
          <w:tcPr>
            <w:tcW w:w="992" w:type="dxa"/>
            <w:tcBorders>
              <w:top w:val="nil"/>
              <w:left w:val="nil"/>
              <w:bottom w:val="single" w:sz="4" w:space="0" w:color="auto"/>
              <w:right w:val="single" w:sz="4" w:space="0" w:color="auto"/>
            </w:tcBorders>
            <w:shd w:val="clear" w:color="auto" w:fill="auto"/>
            <w:vAlign w:val="center"/>
            <w:hideMark/>
          </w:tcPr>
          <w:p w14:paraId="299394F7"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r>
      <w:tr w:rsidR="00EA2FF2" w:rsidRPr="006A22B9" w14:paraId="74D0C6FD" w14:textId="77777777" w:rsidTr="00EA2FF2">
        <w:trPr>
          <w:trHeight w:val="311"/>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64403D1A" w14:textId="77777777" w:rsidR="00EA2FF2" w:rsidRPr="006A22B9" w:rsidRDefault="00EA2FF2" w:rsidP="00EA2FF2">
            <w:pPr>
              <w:rPr>
                <w:rFonts w:eastAsia="Times New Roman"/>
                <w:sz w:val="18"/>
                <w:szCs w:val="18"/>
              </w:rPr>
            </w:pPr>
            <w:r w:rsidRPr="006A22B9">
              <w:rPr>
                <w:rFonts w:eastAsia="Times New Roman"/>
                <w:sz w:val="18"/>
                <w:szCs w:val="18"/>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92" w:type="dxa"/>
            <w:tcBorders>
              <w:top w:val="nil"/>
              <w:left w:val="nil"/>
              <w:bottom w:val="single" w:sz="4" w:space="0" w:color="auto"/>
              <w:right w:val="single" w:sz="4" w:space="0" w:color="auto"/>
            </w:tcBorders>
            <w:shd w:val="clear" w:color="auto" w:fill="auto"/>
            <w:vAlign w:val="center"/>
            <w:hideMark/>
          </w:tcPr>
          <w:p w14:paraId="0F7502E3"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6FC7C49"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6F38AA60"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6BED0501"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EE5F95C"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14:paraId="579C4451"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20F5C80C" w14:textId="77777777" w:rsidR="00EA2FF2" w:rsidRPr="006A22B9" w:rsidRDefault="00EA2FF2" w:rsidP="00EA2FF2">
            <w:pPr>
              <w:jc w:val="right"/>
              <w:rPr>
                <w:rFonts w:eastAsia="Times New Roman"/>
                <w:sz w:val="18"/>
                <w:szCs w:val="18"/>
              </w:rPr>
            </w:pPr>
            <w:r w:rsidRPr="006A22B9">
              <w:rPr>
                <w:rFonts w:eastAsia="Times New Roman"/>
                <w:sz w:val="18"/>
                <w:szCs w:val="18"/>
              </w:rPr>
              <w:t>83046,5</w:t>
            </w:r>
          </w:p>
        </w:tc>
        <w:tc>
          <w:tcPr>
            <w:tcW w:w="992" w:type="dxa"/>
            <w:tcBorders>
              <w:top w:val="nil"/>
              <w:left w:val="nil"/>
              <w:bottom w:val="single" w:sz="4" w:space="0" w:color="auto"/>
              <w:right w:val="single" w:sz="4" w:space="0" w:color="auto"/>
            </w:tcBorders>
            <w:shd w:val="clear" w:color="auto" w:fill="auto"/>
            <w:vAlign w:val="center"/>
            <w:hideMark/>
          </w:tcPr>
          <w:p w14:paraId="10082810" w14:textId="77777777" w:rsidR="00EA2FF2" w:rsidRPr="006A22B9" w:rsidRDefault="00EA2FF2" w:rsidP="00EA2FF2">
            <w:pPr>
              <w:jc w:val="right"/>
              <w:rPr>
                <w:rFonts w:eastAsia="Times New Roman"/>
                <w:sz w:val="18"/>
                <w:szCs w:val="18"/>
              </w:rPr>
            </w:pPr>
            <w:r w:rsidRPr="006A22B9">
              <w:rPr>
                <w:rFonts w:eastAsia="Times New Roman"/>
                <w:sz w:val="18"/>
                <w:szCs w:val="18"/>
              </w:rPr>
              <w:t>83046,5</w:t>
            </w:r>
          </w:p>
        </w:tc>
        <w:tc>
          <w:tcPr>
            <w:tcW w:w="993" w:type="dxa"/>
            <w:tcBorders>
              <w:top w:val="nil"/>
              <w:left w:val="nil"/>
              <w:bottom w:val="single" w:sz="4" w:space="0" w:color="auto"/>
              <w:right w:val="single" w:sz="4" w:space="0" w:color="auto"/>
            </w:tcBorders>
            <w:shd w:val="clear" w:color="auto" w:fill="auto"/>
            <w:vAlign w:val="center"/>
            <w:hideMark/>
          </w:tcPr>
          <w:p w14:paraId="23F5AE07"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23220F92" w14:textId="77777777" w:rsidR="00EA2FF2" w:rsidRPr="006A22B9" w:rsidRDefault="00EA2FF2" w:rsidP="00EA2FF2">
            <w:pPr>
              <w:jc w:val="right"/>
              <w:rPr>
                <w:rFonts w:eastAsia="Times New Roman"/>
                <w:sz w:val="18"/>
                <w:szCs w:val="18"/>
              </w:rPr>
            </w:pPr>
            <w:r w:rsidRPr="006A22B9">
              <w:rPr>
                <w:rFonts w:eastAsia="Times New Roman"/>
                <w:sz w:val="18"/>
                <w:szCs w:val="18"/>
              </w:rPr>
              <w:t>83046,5</w:t>
            </w:r>
          </w:p>
        </w:tc>
        <w:tc>
          <w:tcPr>
            <w:tcW w:w="992" w:type="dxa"/>
            <w:tcBorders>
              <w:top w:val="nil"/>
              <w:left w:val="nil"/>
              <w:bottom w:val="single" w:sz="4" w:space="0" w:color="auto"/>
              <w:right w:val="single" w:sz="4" w:space="0" w:color="auto"/>
            </w:tcBorders>
            <w:shd w:val="clear" w:color="auto" w:fill="auto"/>
            <w:vAlign w:val="center"/>
            <w:hideMark/>
          </w:tcPr>
          <w:p w14:paraId="6CBC2363" w14:textId="77777777" w:rsidR="00EA2FF2" w:rsidRPr="006A22B9" w:rsidRDefault="00EA2FF2" w:rsidP="00EA2FF2">
            <w:pPr>
              <w:jc w:val="right"/>
              <w:rPr>
                <w:rFonts w:eastAsia="Times New Roman"/>
                <w:sz w:val="18"/>
                <w:szCs w:val="18"/>
              </w:rPr>
            </w:pPr>
            <w:r w:rsidRPr="006A22B9">
              <w:rPr>
                <w:rFonts w:eastAsia="Times New Roman"/>
                <w:sz w:val="18"/>
                <w:szCs w:val="18"/>
              </w:rPr>
              <w:t>83046,5</w:t>
            </w:r>
          </w:p>
        </w:tc>
        <w:tc>
          <w:tcPr>
            <w:tcW w:w="992" w:type="dxa"/>
            <w:tcBorders>
              <w:top w:val="nil"/>
              <w:left w:val="nil"/>
              <w:bottom w:val="single" w:sz="4" w:space="0" w:color="auto"/>
              <w:right w:val="single" w:sz="4" w:space="0" w:color="auto"/>
            </w:tcBorders>
            <w:shd w:val="clear" w:color="auto" w:fill="auto"/>
            <w:vAlign w:val="center"/>
            <w:hideMark/>
          </w:tcPr>
          <w:p w14:paraId="08A67485" w14:textId="77777777" w:rsidR="00EA2FF2" w:rsidRPr="006A22B9" w:rsidRDefault="00EA2FF2" w:rsidP="00EA2FF2">
            <w:pPr>
              <w:jc w:val="right"/>
              <w:rPr>
                <w:rFonts w:eastAsia="Times New Roman"/>
                <w:sz w:val="18"/>
                <w:szCs w:val="18"/>
              </w:rPr>
            </w:pPr>
            <w:r w:rsidRPr="006A22B9">
              <w:rPr>
                <w:rFonts w:eastAsia="Times New Roman"/>
                <w:sz w:val="18"/>
                <w:szCs w:val="18"/>
              </w:rPr>
              <w:t>0,0</w:t>
            </w:r>
          </w:p>
        </w:tc>
      </w:tr>
      <w:tr w:rsidR="00EA2FF2" w:rsidRPr="006A22B9" w14:paraId="2C4A6850" w14:textId="77777777" w:rsidTr="00EA2FF2">
        <w:trPr>
          <w:trHeight w:val="241"/>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086ECC5A" w14:textId="77777777" w:rsidR="00EA2FF2" w:rsidRPr="006A22B9" w:rsidRDefault="00EA2FF2" w:rsidP="00EA2FF2">
            <w:pPr>
              <w:rPr>
                <w:rFonts w:eastAsia="Times New Roman"/>
                <w:b/>
                <w:bCs/>
                <w:sz w:val="18"/>
                <w:szCs w:val="18"/>
              </w:rPr>
            </w:pPr>
            <w:r w:rsidRPr="006A22B9">
              <w:rPr>
                <w:rFonts w:eastAsia="Times New Roman"/>
                <w:b/>
                <w:bCs/>
                <w:sz w:val="18"/>
                <w:szCs w:val="18"/>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14:paraId="1DA256AA"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77E3738C"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6BD4C01C"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5BDAF4EC"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4890,2</w:t>
            </w:r>
          </w:p>
        </w:tc>
        <w:tc>
          <w:tcPr>
            <w:tcW w:w="850" w:type="dxa"/>
            <w:tcBorders>
              <w:top w:val="nil"/>
              <w:left w:val="nil"/>
              <w:bottom w:val="single" w:sz="4" w:space="0" w:color="auto"/>
              <w:right w:val="single" w:sz="4" w:space="0" w:color="auto"/>
            </w:tcBorders>
            <w:shd w:val="clear" w:color="auto" w:fill="auto"/>
            <w:vAlign w:val="center"/>
            <w:hideMark/>
          </w:tcPr>
          <w:p w14:paraId="79F2DA39"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4890,2</w:t>
            </w:r>
          </w:p>
        </w:tc>
        <w:tc>
          <w:tcPr>
            <w:tcW w:w="709" w:type="dxa"/>
            <w:tcBorders>
              <w:top w:val="nil"/>
              <w:left w:val="nil"/>
              <w:bottom w:val="single" w:sz="4" w:space="0" w:color="auto"/>
              <w:right w:val="single" w:sz="4" w:space="0" w:color="auto"/>
            </w:tcBorders>
            <w:shd w:val="clear" w:color="auto" w:fill="auto"/>
            <w:vAlign w:val="center"/>
            <w:hideMark/>
          </w:tcPr>
          <w:p w14:paraId="74AAAA66"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52580842"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485824,8</w:t>
            </w:r>
          </w:p>
        </w:tc>
        <w:tc>
          <w:tcPr>
            <w:tcW w:w="992" w:type="dxa"/>
            <w:tcBorders>
              <w:top w:val="nil"/>
              <w:left w:val="nil"/>
              <w:bottom w:val="single" w:sz="4" w:space="0" w:color="auto"/>
              <w:right w:val="single" w:sz="4" w:space="0" w:color="auto"/>
            </w:tcBorders>
            <w:shd w:val="clear" w:color="auto" w:fill="auto"/>
            <w:vAlign w:val="center"/>
            <w:hideMark/>
          </w:tcPr>
          <w:p w14:paraId="1641B9E6"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420280,5</w:t>
            </w:r>
          </w:p>
        </w:tc>
        <w:tc>
          <w:tcPr>
            <w:tcW w:w="993" w:type="dxa"/>
            <w:tcBorders>
              <w:top w:val="nil"/>
              <w:left w:val="nil"/>
              <w:bottom w:val="single" w:sz="4" w:space="0" w:color="auto"/>
              <w:right w:val="single" w:sz="4" w:space="0" w:color="auto"/>
            </w:tcBorders>
            <w:shd w:val="clear" w:color="auto" w:fill="auto"/>
            <w:vAlign w:val="center"/>
            <w:hideMark/>
          </w:tcPr>
          <w:p w14:paraId="728571EF"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-65544,3</w:t>
            </w:r>
          </w:p>
        </w:tc>
        <w:tc>
          <w:tcPr>
            <w:tcW w:w="992" w:type="dxa"/>
            <w:tcBorders>
              <w:top w:val="nil"/>
              <w:left w:val="nil"/>
              <w:bottom w:val="single" w:sz="4" w:space="0" w:color="auto"/>
              <w:right w:val="single" w:sz="4" w:space="0" w:color="auto"/>
            </w:tcBorders>
            <w:shd w:val="clear" w:color="auto" w:fill="auto"/>
            <w:vAlign w:val="center"/>
            <w:hideMark/>
          </w:tcPr>
          <w:p w14:paraId="0470E5AC"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490715,0</w:t>
            </w:r>
          </w:p>
        </w:tc>
        <w:tc>
          <w:tcPr>
            <w:tcW w:w="992" w:type="dxa"/>
            <w:tcBorders>
              <w:top w:val="nil"/>
              <w:left w:val="nil"/>
              <w:bottom w:val="single" w:sz="4" w:space="0" w:color="auto"/>
              <w:right w:val="single" w:sz="4" w:space="0" w:color="auto"/>
            </w:tcBorders>
            <w:shd w:val="clear" w:color="auto" w:fill="auto"/>
            <w:vAlign w:val="center"/>
            <w:hideMark/>
          </w:tcPr>
          <w:p w14:paraId="7A27B718"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425170,7</w:t>
            </w:r>
          </w:p>
        </w:tc>
        <w:tc>
          <w:tcPr>
            <w:tcW w:w="992" w:type="dxa"/>
            <w:tcBorders>
              <w:top w:val="nil"/>
              <w:left w:val="nil"/>
              <w:bottom w:val="single" w:sz="4" w:space="0" w:color="auto"/>
              <w:right w:val="single" w:sz="4" w:space="0" w:color="auto"/>
            </w:tcBorders>
            <w:shd w:val="clear" w:color="auto" w:fill="auto"/>
            <w:vAlign w:val="center"/>
            <w:hideMark/>
          </w:tcPr>
          <w:p w14:paraId="60A81C16"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-65544,3</w:t>
            </w:r>
          </w:p>
        </w:tc>
      </w:tr>
      <w:tr w:rsidR="00EA2FF2" w:rsidRPr="006A22B9" w14:paraId="6DF72E0F" w14:textId="77777777" w:rsidTr="00EA2FF2">
        <w:trPr>
          <w:trHeight w:val="241"/>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3D908341" w14:textId="77777777" w:rsidR="00EA2FF2" w:rsidRPr="006A22B9" w:rsidRDefault="00EA2FF2" w:rsidP="00EA2FF2">
            <w:pPr>
              <w:rPr>
                <w:rFonts w:eastAsia="Times New Roman"/>
                <w:b/>
                <w:bCs/>
                <w:sz w:val="18"/>
                <w:szCs w:val="18"/>
              </w:rPr>
            </w:pPr>
            <w:r w:rsidRPr="006A22B9">
              <w:rPr>
                <w:rFonts w:eastAsia="Times New Roman"/>
                <w:b/>
                <w:bCs/>
                <w:sz w:val="18"/>
                <w:szCs w:val="18"/>
              </w:rPr>
              <w:t>Всего доходы:</w:t>
            </w:r>
          </w:p>
        </w:tc>
        <w:tc>
          <w:tcPr>
            <w:tcW w:w="992" w:type="dxa"/>
            <w:tcBorders>
              <w:top w:val="nil"/>
              <w:left w:val="nil"/>
              <w:bottom w:val="single" w:sz="4" w:space="0" w:color="auto"/>
              <w:right w:val="single" w:sz="4" w:space="0" w:color="auto"/>
            </w:tcBorders>
            <w:shd w:val="clear" w:color="auto" w:fill="auto"/>
            <w:vAlign w:val="center"/>
            <w:hideMark/>
          </w:tcPr>
          <w:p w14:paraId="6C08254F"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21471,8</w:t>
            </w:r>
          </w:p>
        </w:tc>
        <w:tc>
          <w:tcPr>
            <w:tcW w:w="851" w:type="dxa"/>
            <w:tcBorders>
              <w:top w:val="nil"/>
              <w:left w:val="nil"/>
              <w:bottom w:val="single" w:sz="4" w:space="0" w:color="auto"/>
              <w:right w:val="single" w:sz="4" w:space="0" w:color="auto"/>
            </w:tcBorders>
            <w:shd w:val="clear" w:color="auto" w:fill="auto"/>
            <w:vAlign w:val="center"/>
            <w:hideMark/>
          </w:tcPr>
          <w:p w14:paraId="0F8C3998"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23800,6</w:t>
            </w:r>
          </w:p>
        </w:tc>
        <w:tc>
          <w:tcPr>
            <w:tcW w:w="850" w:type="dxa"/>
            <w:tcBorders>
              <w:top w:val="nil"/>
              <w:left w:val="nil"/>
              <w:bottom w:val="single" w:sz="4" w:space="0" w:color="auto"/>
              <w:right w:val="single" w:sz="4" w:space="0" w:color="auto"/>
            </w:tcBorders>
            <w:shd w:val="clear" w:color="auto" w:fill="auto"/>
            <w:vAlign w:val="center"/>
            <w:hideMark/>
          </w:tcPr>
          <w:p w14:paraId="118A334B" w14:textId="77777777" w:rsidR="00EA2FF2" w:rsidRPr="006A22B9" w:rsidRDefault="00EA2FF2" w:rsidP="00EA2FF2">
            <w:pPr>
              <w:jc w:val="right"/>
              <w:rPr>
                <w:rFonts w:eastAsia="Times New Roman"/>
                <w:b/>
                <w:bCs/>
                <w:sz w:val="18"/>
                <w:szCs w:val="18"/>
              </w:rPr>
            </w:pPr>
            <w:r>
              <w:rPr>
                <w:rFonts w:eastAsia="Times New Roman"/>
                <w:b/>
                <w:bCs/>
                <w:sz w:val="18"/>
                <w:szCs w:val="18"/>
              </w:rPr>
              <w:t>+</w:t>
            </w:r>
            <w:r w:rsidRPr="006A22B9">
              <w:rPr>
                <w:rFonts w:eastAsia="Times New Roman"/>
                <w:b/>
                <w:bCs/>
                <w:sz w:val="18"/>
                <w:szCs w:val="18"/>
              </w:rPr>
              <w:t>2328,8</w:t>
            </w:r>
          </w:p>
        </w:tc>
        <w:tc>
          <w:tcPr>
            <w:tcW w:w="851" w:type="dxa"/>
            <w:tcBorders>
              <w:top w:val="nil"/>
              <w:left w:val="nil"/>
              <w:bottom w:val="single" w:sz="4" w:space="0" w:color="auto"/>
              <w:right w:val="single" w:sz="4" w:space="0" w:color="auto"/>
            </w:tcBorders>
            <w:shd w:val="clear" w:color="auto" w:fill="auto"/>
            <w:vAlign w:val="center"/>
            <w:hideMark/>
          </w:tcPr>
          <w:p w14:paraId="7DDE8B20"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4890,2</w:t>
            </w:r>
          </w:p>
        </w:tc>
        <w:tc>
          <w:tcPr>
            <w:tcW w:w="850" w:type="dxa"/>
            <w:tcBorders>
              <w:top w:val="nil"/>
              <w:left w:val="nil"/>
              <w:bottom w:val="single" w:sz="4" w:space="0" w:color="auto"/>
              <w:right w:val="single" w:sz="4" w:space="0" w:color="auto"/>
            </w:tcBorders>
            <w:shd w:val="clear" w:color="auto" w:fill="auto"/>
            <w:vAlign w:val="center"/>
            <w:hideMark/>
          </w:tcPr>
          <w:p w14:paraId="5D8C4462"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4890,2</w:t>
            </w:r>
          </w:p>
        </w:tc>
        <w:tc>
          <w:tcPr>
            <w:tcW w:w="709" w:type="dxa"/>
            <w:tcBorders>
              <w:top w:val="nil"/>
              <w:left w:val="nil"/>
              <w:bottom w:val="single" w:sz="4" w:space="0" w:color="auto"/>
              <w:right w:val="single" w:sz="4" w:space="0" w:color="auto"/>
            </w:tcBorders>
            <w:shd w:val="clear" w:color="auto" w:fill="auto"/>
            <w:vAlign w:val="center"/>
            <w:hideMark/>
          </w:tcPr>
          <w:p w14:paraId="692843E2"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14:paraId="48C11E9A"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486833,9</w:t>
            </w:r>
          </w:p>
        </w:tc>
        <w:tc>
          <w:tcPr>
            <w:tcW w:w="992" w:type="dxa"/>
            <w:tcBorders>
              <w:top w:val="nil"/>
              <w:left w:val="nil"/>
              <w:bottom w:val="single" w:sz="4" w:space="0" w:color="auto"/>
              <w:right w:val="single" w:sz="4" w:space="0" w:color="auto"/>
            </w:tcBorders>
            <w:shd w:val="clear" w:color="auto" w:fill="auto"/>
            <w:vAlign w:val="center"/>
            <w:hideMark/>
          </w:tcPr>
          <w:p w14:paraId="33BFCA32"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421330,2</w:t>
            </w:r>
          </w:p>
        </w:tc>
        <w:tc>
          <w:tcPr>
            <w:tcW w:w="993" w:type="dxa"/>
            <w:tcBorders>
              <w:top w:val="nil"/>
              <w:left w:val="nil"/>
              <w:bottom w:val="single" w:sz="4" w:space="0" w:color="auto"/>
              <w:right w:val="single" w:sz="4" w:space="0" w:color="auto"/>
            </w:tcBorders>
            <w:shd w:val="clear" w:color="auto" w:fill="auto"/>
            <w:vAlign w:val="center"/>
            <w:hideMark/>
          </w:tcPr>
          <w:p w14:paraId="5FBCA83E"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-65503,7</w:t>
            </w:r>
          </w:p>
        </w:tc>
        <w:tc>
          <w:tcPr>
            <w:tcW w:w="992" w:type="dxa"/>
            <w:tcBorders>
              <w:top w:val="nil"/>
              <w:left w:val="nil"/>
              <w:bottom w:val="single" w:sz="4" w:space="0" w:color="auto"/>
              <w:right w:val="single" w:sz="4" w:space="0" w:color="auto"/>
            </w:tcBorders>
            <w:shd w:val="clear" w:color="auto" w:fill="auto"/>
            <w:vAlign w:val="center"/>
            <w:hideMark/>
          </w:tcPr>
          <w:p w14:paraId="638F48AF"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513199,2</w:t>
            </w:r>
          </w:p>
        </w:tc>
        <w:tc>
          <w:tcPr>
            <w:tcW w:w="992" w:type="dxa"/>
            <w:tcBorders>
              <w:top w:val="nil"/>
              <w:left w:val="nil"/>
              <w:bottom w:val="single" w:sz="4" w:space="0" w:color="auto"/>
              <w:right w:val="single" w:sz="4" w:space="0" w:color="auto"/>
            </w:tcBorders>
            <w:shd w:val="clear" w:color="auto" w:fill="auto"/>
            <w:vAlign w:val="center"/>
            <w:hideMark/>
          </w:tcPr>
          <w:p w14:paraId="0AE44C93"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450024,4</w:t>
            </w:r>
          </w:p>
        </w:tc>
        <w:tc>
          <w:tcPr>
            <w:tcW w:w="992" w:type="dxa"/>
            <w:tcBorders>
              <w:top w:val="nil"/>
              <w:left w:val="nil"/>
              <w:bottom w:val="single" w:sz="4" w:space="0" w:color="auto"/>
              <w:right w:val="single" w:sz="4" w:space="0" w:color="auto"/>
            </w:tcBorders>
            <w:shd w:val="clear" w:color="auto" w:fill="auto"/>
            <w:vAlign w:val="center"/>
            <w:hideMark/>
          </w:tcPr>
          <w:p w14:paraId="735A6590" w14:textId="77777777" w:rsidR="00EA2FF2" w:rsidRPr="006A22B9" w:rsidRDefault="00EA2FF2" w:rsidP="00EA2FF2">
            <w:pPr>
              <w:jc w:val="right"/>
              <w:rPr>
                <w:rFonts w:eastAsia="Times New Roman"/>
                <w:b/>
                <w:bCs/>
                <w:sz w:val="18"/>
                <w:szCs w:val="18"/>
              </w:rPr>
            </w:pPr>
            <w:r w:rsidRPr="006A22B9">
              <w:rPr>
                <w:rFonts w:eastAsia="Times New Roman"/>
                <w:b/>
                <w:bCs/>
                <w:sz w:val="18"/>
                <w:szCs w:val="18"/>
              </w:rPr>
              <w:t>-63174,8</w:t>
            </w:r>
          </w:p>
        </w:tc>
      </w:tr>
    </w:tbl>
    <w:p w14:paraId="3EAEF341" w14:textId="77777777" w:rsidR="00EA2FF2" w:rsidRDefault="00EA2FF2" w:rsidP="00EA2FF2">
      <w:pPr>
        <w:ind w:firstLine="709"/>
        <w:jc w:val="both"/>
        <w:rPr>
          <w:sz w:val="28"/>
          <w:szCs w:val="28"/>
        </w:rPr>
      </w:pPr>
    </w:p>
    <w:p w14:paraId="143894FF" w14:textId="3A195ED8" w:rsidR="00EA2FF2" w:rsidRDefault="00EA2FF2" w:rsidP="008801D5">
      <w:pPr>
        <w:widowControl/>
        <w:autoSpaceDE/>
        <w:autoSpaceDN/>
        <w:adjustRightInd/>
        <w:ind w:firstLine="709"/>
        <w:jc w:val="both"/>
        <w:rPr>
          <w:iCs/>
          <w:sz w:val="28"/>
          <w:szCs w:val="28"/>
        </w:rPr>
      </w:pPr>
    </w:p>
    <w:p w14:paraId="7A585D68" w14:textId="2B044FED" w:rsidR="00EA2FF2" w:rsidRDefault="00EA2FF2" w:rsidP="008801D5">
      <w:pPr>
        <w:widowControl/>
        <w:autoSpaceDE/>
        <w:autoSpaceDN/>
        <w:adjustRightInd/>
        <w:ind w:firstLine="709"/>
        <w:jc w:val="both"/>
        <w:rPr>
          <w:iCs/>
          <w:sz w:val="28"/>
          <w:szCs w:val="28"/>
        </w:rPr>
      </w:pPr>
    </w:p>
    <w:p w14:paraId="5F7AF55D" w14:textId="0B23C874" w:rsidR="00EA2FF2" w:rsidRDefault="00EA2FF2" w:rsidP="008801D5">
      <w:pPr>
        <w:widowControl/>
        <w:autoSpaceDE/>
        <w:autoSpaceDN/>
        <w:adjustRightInd/>
        <w:ind w:firstLine="709"/>
        <w:jc w:val="both"/>
        <w:rPr>
          <w:iCs/>
          <w:sz w:val="28"/>
          <w:szCs w:val="28"/>
        </w:rPr>
      </w:pPr>
    </w:p>
    <w:p w14:paraId="76CDD18B" w14:textId="50ECC5AB" w:rsidR="00EA2FF2" w:rsidRDefault="00EA2FF2" w:rsidP="008801D5">
      <w:pPr>
        <w:widowControl/>
        <w:autoSpaceDE/>
        <w:autoSpaceDN/>
        <w:adjustRightInd/>
        <w:ind w:firstLine="709"/>
        <w:jc w:val="both"/>
        <w:rPr>
          <w:iCs/>
          <w:sz w:val="28"/>
          <w:szCs w:val="28"/>
        </w:rPr>
      </w:pPr>
    </w:p>
    <w:p w14:paraId="26681AD9" w14:textId="02DAB5A0" w:rsidR="00EA2FF2" w:rsidRDefault="00EA2FF2" w:rsidP="008801D5">
      <w:pPr>
        <w:widowControl/>
        <w:autoSpaceDE/>
        <w:autoSpaceDN/>
        <w:adjustRightInd/>
        <w:ind w:firstLine="709"/>
        <w:jc w:val="both"/>
        <w:rPr>
          <w:iCs/>
          <w:sz w:val="28"/>
          <w:szCs w:val="28"/>
        </w:rPr>
      </w:pPr>
    </w:p>
    <w:p w14:paraId="1B7676D8" w14:textId="2ABA0D65" w:rsidR="00EA2FF2" w:rsidRDefault="00EA2FF2" w:rsidP="008801D5">
      <w:pPr>
        <w:widowControl/>
        <w:autoSpaceDE/>
        <w:autoSpaceDN/>
        <w:adjustRightInd/>
        <w:ind w:firstLine="709"/>
        <w:jc w:val="both"/>
        <w:rPr>
          <w:iCs/>
          <w:sz w:val="28"/>
          <w:szCs w:val="28"/>
        </w:rPr>
      </w:pPr>
    </w:p>
    <w:p w14:paraId="3EA0ACC4" w14:textId="3510A336" w:rsidR="00EA2FF2" w:rsidRDefault="00EA2FF2" w:rsidP="008801D5">
      <w:pPr>
        <w:widowControl/>
        <w:autoSpaceDE/>
        <w:autoSpaceDN/>
        <w:adjustRightInd/>
        <w:ind w:firstLine="709"/>
        <w:jc w:val="both"/>
        <w:rPr>
          <w:iCs/>
          <w:sz w:val="28"/>
          <w:szCs w:val="28"/>
        </w:rPr>
      </w:pPr>
    </w:p>
    <w:p w14:paraId="5A521772" w14:textId="1A5A5F89" w:rsidR="00EA2FF2" w:rsidRDefault="00EA2FF2" w:rsidP="008801D5">
      <w:pPr>
        <w:widowControl/>
        <w:autoSpaceDE/>
        <w:autoSpaceDN/>
        <w:adjustRightInd/>
        <w:ind w:firstLine="709"/>
        <w:jc w:val="both"/>
        <w:rPr>
          <w:iCs/>
          <w:sz w:val="28"/>
          <w:szCs w:val="28"/>
        </w:rPr>
      </w:pPr>
    </w:p>
    <w:p w14:paraId="180FCC8F" w14:textId="31274FDC" w:rsidR="00EA2FF2" w:rsidRDefault="00EA2FF2" w:rsidP="008801D5">
      <w:pPr>
        <w:widowControl/>
        <w:autoSpaceDE/>
        <w:autoSpaceDN/>
        <w:adjustRightInd/>
        <w:ind w:firstLine="709"/>
        <w:jc w:val="both"/>
        <w:rPr>
          <w:iCs/>
          <w:sz w:val="28"/>
          <w:szCs w:val="28"/>
        </w:rPr>
      </w:pPr>
    </w:p>
    <w:p w14:paraId="4C2F7074" w14:textId="52FA018F" w:rsidR="00EA2FF2" w:rsidRDefault="00EA2FF2" w:rsidP="008801D5">
      <w:pPr>
        <w:widowControl/>
        <w:autoSpaceDE/>
        <w:autoSpaceDN/>
        <w:adjustRightInd/>
        <w:ind w:firstLine="709"/>
        <w:jc w:val="both"/>
        <w:rPr>
          <w:iCs/>
          <w:sz w:val="28"/>
          <w:szCs w:val="28"/>
        </w:rPr>
      </w:pPr>
    </w:p>
    <w:p w14:paraId="2F2629E7" w14:textId="77777777" w:rsidR="00EA2FF2" w:rsidRDefault="00EA2FF2" w:rsidP="008801D5">
      <w:pPr>
        <w:widowControl/>
        <w:autoSpaceDE/>
        <w:autoSpaceDN/>
        <w:adjustRightInd/>
        <w:ind w:firstLine="709"/>
        <w:jc w:val="both"/>
        <w:rPr>
          <w:iCs/>
          <w:sz w:val="28"/>
          <w:szCs w:val="28"/>
        </w:rPr>
        <w:sectPr w:rsidR="00EA2FF2" w:rsidSect="002C5404">
          <w:pgSz w:w="16838" w:h="11906" w:orient="landscape" w:code="9"/>
          <w:pgMar w:top="1134" w:right="1134" w:bottom="1134" w:left="1134" w:header="709" w:footer="709" w:gutter="0"/>
          <w:cols w:space="708"/>
          <w:docGrid w:linePitch="360"/>
        </w:sectPr>
      </w:pPr>
    </w:p>
    <w:p w14:paraId="3D0B5F12" w14:textId="7A23C828" w:rsidR="006C3C29" w:rsidRPr="006C3C29" w:rsidRDefault="00237322" w:rsidP="006C3C29">
      <w:pPr>
        <w:ind w:firstLine="709"/>
        <w:jc w:val="both"/>
        <w:rPr>
          <w:rFonts w:eastAsia="Times New Roman"/>
          <w:sz w:val="28"/>
          <w:szCs w:val="28"/>
        </w:rPr>
      </w:pPr>
      <w:r w:rsidRPr="006C3C29">
        <w:rPr>
          <w:rFonts w:eastAsia="Times New Roman"/>
          <w:sz w:val="28"/>
          <w:szCs w:val="28"/>
        </w:rPr>
        <w:lastRenderedPageBreak/>
        <w:t>Расходы</w:t>
      </w:r>
      <w:r w:rsidR="003E748A" w:rsidRPr="006C3C29">
        <w:rPr>
          <w:rFonts w:eastAsia="Times New Roman"/>
          <w:sz w:val="28"/>
          <w:szCs w:val="28"/>
        </w:rPr>
        <w:t xml:space="preserve"> бюджета, согласно ф.0503127 «</w:t>
      </w:r>
      <w:r w:rsidR="003E748A" w:rsidRPr="006C3C29">
        <w:rPr>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3E748A" w:rsidRPr="006C3C29">
        <w:rPr>
          <w:rFonts w:eastAsia="Times New Roman"/>
          <w:sz w:val="28"/>
          <w:szCs w:val="28"/>
        </w:rPr>
        <w:t xml:space="preserve">при плане в сумме </w:t>
      </w:r>
      <w:r w:rsidR="006C3C29" w:rsidRPr="006C3C29">
        <w:rPr>
          <w:rFonts w:eastAsia="Times New Roman"/>
          <w:b/>
          <w:sz w:val="28"/>
          <w:szCs w:val="28"/>
        </w:rPr>
        <w:t>668 877,7</w:t>
      </w:r>
      <w:r w:rsidR="003E748A" w:rsidRPr="006C3C29">
        <w:rPr>
          <w:rFonts w:eastAsia="Times New Roman"/>
          <w:sz w:val="28"/>
          <w:szCs w:val="28"/>
        </w:rPr>
        <w:t xml:space="preserve"> тыс. рублей, исполнены в сумме </w:t>
      </w:r>
      <w:r w:rsidR="006C3C29" w:rsidRPr="006C3C29">
        <w:rPr>
          <w:rFonts w:eastAsia="Times New Roman"/>
          <w:b/>
          <w:sz w:val="28"/>
          <w:szCs w:val="28"/>
        </w:rPr>
        <w:t>588 297,1</w:t>
      </w:r>
      <w:r w:rsidR="003E748A" w:rsidRPr="006C3C29">
        <w:rPr>
          <w:rFonts w:eastAsia="Times New Roman"/>
          <w:sz w:val="28"/>
          <w:szCs w:val="28"/>
        </w:rPr>
        <w:t xml:space="preserve"> тыс. рублей или на </w:t>
      </w:r>
      <w:r w:rsidR="006C3C29" w:rsidRPr="006C3C29">
        <w:rPr>
          <w:rFonts w:eastAsia="Times New Roman"/>
          <w:b/>
          <w:sz w:val="28"/>
          <w:szCs w:val="28"/>
        </w:rPr>
        <w:t>88,0</w:t>
      </w:r>
      <w:r w:rsidR="003E748A" w:rsidRPr="006C3C29">
        <w:rPr>
          <w:rFonts w:eastAsia="Times New Roman"/>
          <w:sz w:val="28"/>
          <w:szCs w:val="28"/>
        </w:rPr>
        <w:t>% утвержденных бюджетных назначений на 2020 год</w:t>
      </w:r>
      <w:r w:rsidR="006C3C29" w:rsidRPr="006C3C29">
        <w:rPr>
          <w:rFonts w:eastAsia="Times New Roman"/>
          <w:sz w:val="28"/>
          <w:szCs w:val="28"/>
        </w:rPr>
        <w:t>. Неисполненные назначения составили</w:t>
      </w:r>
      <w:r w:rsidR="003E748A" w:rsidRPr="006C3C29">
        <w:rPr>
          <w:rFonts w:eastAsia="Times New Roman"/>
          <w:sz w:val="28"/>
          <w:szCs w:val="28"/>
        </w:rPr>
        <w:t xml:space="preserve"> в сумме </w:t>
      </w:r>
      <w:r w:rsidR="006C3C29">
        <w:rPr>
          <w:rFonts w:eastAsia="Times New Roman"/>
          <w:b/>
          <w:sz w:val="28"/>
          <w:szCs w:val="28"/>
        </w:rPr>
        <w:t>80 580,6</w:t>
      </w:r>
      <w:r w:rsidR="003E748A" w:rsidRPr="006C3C29">
        <w:rPr>
          <w:rFonts w:eastAsia="Times New Roman"/>
          <w:sz w:val="28"/>
          <w:szCs w:val="28"/>
        </w:rPr>
        <w:t xml:space="preserve"> тыс. рублей, а именно</w:t>
      </w:r>
      <w:r w:rsidR="006C3C29" w:rsidRPr="006C3C29">
        <w:rPr>
          <w:rFonts w:eastAsia="Times New Roman"/>
          <w:sz w:val="28"/>
          <w:szCs w:val="28"/>
        </w:rPr>
        <w:t>:</w:t>
      </w:r>
    </w:p>
    <w:p w14:paraId="78C67667" w14:textId="77777777" w:rsidR="00981DDC" w:rsidRDefault="006C3C29" w:rsidP="00981DDC">
      <w:pPr>
        <w:ind w:firstLine="709"/>
        <w:jc w:val="both"/>
        <w:rPr>
          <w:rFonts w:eastAsia="Times New Roman"/>
          <w:sz w:val="28"/>
          <w:szCs w:val="28"/>
        </w:rPr>
      </w:pPr>
      <w:r w:rsidRPr="006C3C29">
        <w:rPr>
          <w:color w:val="000000"/>
          <w:sz w:val="28"/>
          <w:szCs w:val="28"/>
        </w:rPr>
        <w:t>решением Совета депутатов от 17.12.2019 №101</w:t>
      </w:r>
      <w:r w:rsidR="003E748A" w:rsidRPr="006C3C29">
        <w:rPr>
          <w:rFonts w:eastAsia="Times New Roman"/>
          <w:sz w:val="28"/>
          <w:szCs w:val="28"/>
        </w:rPr>
        <w:t>:</w:t>
      </w:r>
    </w:p>
    <w:p w14:paraId="3A7AAA95" w14:textId="3DF8CEC1" w:rsidR="00981DDC" w:rsidRDefault="00981DDC" w:rsidP="00981DDC">
      <w:pPr>
        <w:ind w:firstLine="709"/>
        <w:jc w:val="both"/>
        <w:rPr>
          <w:rFonts w:eastAsia="Times New Roman"/>
          <w:sz w:val="28"/>
          <w:szCs w:val="28"/>
        </w:rPr>
      </w:pPr>
      <w:r>
        <w:rPr>
          <w:sz w:val="28"/>
          <w:szCs w:val="28"/>
        </w:rPr>
        <w:t xml:space="preserve">- </w:t>
      </w:r>
      <w:r w:rsidR="00237322" w:rsidRPr="00192474">
        <w:rPr>
          <w:sz w:val="28"/>
          <w:szCs w:val="28"/>
        </w:rPr>
        <w:t xml:space="preserve">по коду бюджетной классификации – 931 </w:t>
      </w:r>
      <w:r w:rsidR="002C5404">
        <w:rPr>
          <w:sz w:val="28"/>
          <w:szCs w:val="28"/>
        </w:rPr>
        <w:t xml:space="preserve">(Комитет имущественных отношений) </w:t>
      </w:r>
      <w:r w:rsidR="00237322" w:rsidRPr="00192474">
        <w:rPr>
          <w:sz w:val="28"/>
          <w:szCs w:val="28"/>
        </w:rPr>
        <w:t>окончательно</w:t>
      </w:r>
      <w:r w:rsidR="00237322" w:rsidRPr="00192474">
        <w:rPr>
          <w:rFonts w:eastAsia="Times New Roman"/>
          <w:sz w:val="28"/>
          <w:szCs w:val="28"/>
        </w:rPr>
        <w:t xml:space="preserve"> утверждены расходы в сумме </w:t>
      </w:r>
      <w:r w:rsidR="00237322" w:rsidRPr="002C5404">
        <w:rPr>
          <w:rFonts w:eastAsia="Times New Roman"/>
          <w:b/>
          <w:sz w:val="28"/>
          <w:szCs w:val="28"/>
        </w:rPr>
        <w:t>11 037,2</w:t>
      </w:r>
      <w:r w:rsidR="00237322" w:rsidRPr="00192474">
        <w:rPr>
          <w:rFonts w:eastAsia="Times New Roman"/>
          <w:sz w:val="28"/>
          <w:szCs w:val="28"/>
        </w:rPr>
        <w:t xml:space="preserve"> тыс. рублей.</w:t>
      </w:r>
      <w:r w:rsidR="002C5404">
        <w:rPr>
          <w:rFonts w:eastAsia="Times New Roman"/>
          <w:sz w:val="28"/>
          <w:szCs w:val="28"/>
        </w:rPr>
        <w:t xml:space="preserve"> </w:t>
      </w:r>
      <w:r w:rsidR="00237322">
        <w:rPr>
          <w:rFonts w:eastAsia="Times New Roman"/>
          <w:sz w:val="28"/>
          <w:szCs w:val="28"/>
        </w:rPr>
        <w:t>И</w:t>
      </w:r>
      <w:r w:rsidR="00237322" w:rsidRPr="009B70A8">
        <w:rPr>
          <w:rFonts w:eastAsia="Times New Roman"/>
          <w:sz w:val="28"/>
          <w:szCs w:val="28"/>
        </w:rPr>
        <w:t>сполнение</w:t>
      </w:r>
      <w:r w:rsidR="00237322">
        <w:rPr>
          <w:rFonts w:eastAsia="Times New Roman"/>
          <w:sz w:val="28"/>
          <w:szCs w:val="28"/>
        </w:rPr>
        <w:t xml:space="preserve"> по</w:t>
      </w:r>
      <w:r w:rsidR="00237322" w:rsidRPr="009B70A8">
        <w:rPr>
          <w:rFonts w:eastAsia="Times New Roman"/>
          <w:sz w:val="28"/>
          <w:szCs w:val="28"/>
        </w:rPr>
        <w:t xml:space="preserve"> расход</w:t>
      </w:r>
      <w:r w:rsidR="00237322">
        <w:rPr>
          <w:rFonts w:eastAsia="Times New Roman"/>
          <w:sz w:val="28"/>
          <w:szCs w:val="28"/>
        </w:rPr>
        <w:t>ам</w:t>
      </w:r>
      <w:r w:rsidR="00237322" w:rsidRPr="009B70A8">
        <w:rPr>
          <w:rFonts w:eastAsia="Times New Roman"/>
          <w:sz w:val="28"/>
          <w:szCs w:val="28"/>
        </w:rPr>
        <w:t xml:space="preserve"> </w:t>
      </w:r>
      <w:r w:rsidR="00E74D84">
        <w:rPr>
          <w:rFonts w:eastAsia="Times New Roman"/>
          <w:sz w:val="28"/>
          <w:szCs w:val="28"/>
        </w:rPr>
        <w:t>за</w:t>
      </w:r>
      <w:r w:rsidR="00237322" w:rsidRPr="009B70A8">
        <w:rPr>
          <w:rFonts w:eastAsia="Times New Roman"/>
          <w:sz w:val="28"/>
          <w:szCs w:val="28"/>
        </w:rPr>
        <w:t xml:space="preserve"> 20</w:t>
      </w:r>
      <w:r w:rsidR="00237322">
        <w:rPr>
          <w:rFonts w:eastAsia="Times New Roman"/>
          <w:sz w:val="28"/>
          <w:szCs w:val="28"/>
        </w:rPr>
        <w:t>20</w:t>
      </w:r>
      <w:r w:rsidR="00237322" w:rsidRPr="009B70A8">
        <w:rPr>
          <w:rFonts w:eastAsia="Times New Roman"/>
          <w:sz w:val="28"/>
          <w:szCs w:val="28"/>
        </w:rPr>
        <w:t xml:space="preserve"> год составило в </w:t>
      </w:r>
      <w:r w:rsidR="00237322" w:rsidRPr="002C5404">
        <w:rPr>
          <w:rFonts w:eastAsia="Times New Roman"/>
          <w:sz w:val="28"/>
          <w:szCs w:val="28"/>
        </w:rPr>
        <w:t>сумме</w:t>
      </w:r>
      <w:r w:rsidR="00237322" w:rsidRPr="002C5404">
        <w:rPr>
          <w:rFonts w:eastAsia="Times New Roman"/>
          <w:b/>
          <w:sz w:val="28"/>
          <w:szCs w:val="28"/>
        </w:rPr>
        <w:t xml:space="preserve"> 10 818,5</w:t>
      </w:r>
      <w:r w:rsidR="00237322" w:rsidRPr="009B70A8">
        <w:rPr>
          <w:rFonts w:eastAsia="Times New Roman"/>
          <w:sz w:val="28"/>
          <w:szCs w:val="28"/>
        </w:rPr>
        <w:t xml:space="preserve"> тыс. рублей или </w:t>
      </w:r>
      <w:r w:rsidR="00237322" w:rsidRPr="002C5404">
        <w:rPr>
          <w:rFonts w:eastAsia="Times New Roman"/>
          <w:b/>
          <w:sz w:val="28"/>
          <w:szCs w:val="28"/>
        </w:rPr>
        <w:t>98,0</w:t>
      </w:r>
      <w:r w:rsidR="00237322" w:rsidRPr="009B70A8">
        <w:rPr>
          <w:rFonts w:eastAsia="Times New Roman"/>
          <w:sz w:val="28"/>
          <w:szCs w:val="28"/>
        </w:rPr>
        <w:t>% уточненных бюджетных назначений. Неисполнен</w:t>
      </w:r>
      <w:r w:rsidR="00237322">
        <w:rPr>
          <w:rFonts w:eastAsia="Times New Roman"/>
          <w:sz w:val="28"/>
          <w:szCs w:val="28"/>
        </w:rPr>
        <w:t xml:space="preserve">ные назначения в </w:t>
      </w:r>
      <w:r w:rsidR="00237322" w:rsidRPr="009B70A8">
        <w:rPr>
          <w:rFonts w:eastAsia="Times New Roman"/>
          <w:sz w:val="28"/>
          <w:szCs w:val="28"/>
        </w:rPr>
        <w:t>20</w:t>
      </w:r>
      <w:r w:rsidR="00237322">
        <w:rPr>
          <w:rFonts w:eastAsia="Times New Roman"/>
          <w:sz w:val="28"/>
          <w:szCs w:val="28"/>
        </w:rPr>
        <w:t>20</w:t>
      </w:r>
      <w:r w:rsidR="00237322" w:rsidRPr="009B70A8">
        <w:rPr>
          <w:rFonts w:eastAsia="Times New Roman"/>
          <w:sz w:val="28"/>
          <w:szCs w:val="28"/>
        </w:rPr>
        <w:t xml:space="preserve"> год</w:t>
      </w:r>
      <w:r w:rsidR="00237322">
        <w:rPr>
          <w:rFonts w:eastAsia="Times New Roman"/>
          <w:sz w:val="28"/>
          <w:szCs w:val="28"/>
        </w:rPr>
        <w:t>у</w:t>
      </w:r>
      <w:r w:rsidR="00237322" w:rsidRPr="009B70A8">
        <w:rPr>
          <w:rFonts w:eastAsia="Times New Roman"/>
          <w:sz w:val="28"/>
          <w:szCs w:val="28"/>
        </w:rPr>
        <w:t xml:space="preserve"> составил</w:t>
      </w:r>
      <w:r w:rsidR="00237322">
        <w:rPr>
          <w:rFonts w:eastAsia="Times New Roman"/>
          <w:sz w:val="28"/>
          <w:szCs w:val="28"/>
        </w:rPr>
        <w:t>и</w:t>
      </w:r>
      <w:r w:rsidR="00237322" w:rsidRPr="009B70A8">
        <w:rPr>
          <w:rFonts w:eastAsia="Times New Roman"/>
          <w:sz w:val="28"/>
          <w:szCs w:val="28"/>
        </w:rPr>
        <w:t xml:space="preserve"> в сумме </w:t>
      </w:r>
      <w:r w:rsidR="00237322" w:rsidRPr="002C5404">
        <w:rPr>
          <w:rFonts w:eastAsia="Times New Roman"/>
          <w:b/>
          <w:sz w:val="28"/>
          <w:szCs w:val="28"/>
        </w:rPr>
        <w:t>218,7</w:t>
      </w:r>
      <w:r w:rsidR="00237322" w:rsidRPr="009B70A8">
        <w:rPr>
          <w:rFonts w:eastAsia="Times New Roman"/>
          <w:sz w:val="28"/>
          <w:szCs w:val="28"/>
        </w:rPr>
        <w:t xml:space="preserve"> тыс. рублей</w:t>
      </w:r>
      <w:r w:rsidR="002C5404">
        <w:rPr>
          <w:rFonts w:eastAsia="Times New Roman"/>
          <w:sz w:val="28"/>
          <w:szCs w:val="28"/>
        </w:rPr>
        <w:t>;</w:t>
      </w:r>
    </w:p>
    <w:p w14:paraId="26879F14" w14:textId="142993F7" w:rsidR="00981DDC" w:rsidRDefault="00981DDC" w:rsidP="00981DDC">
      <w:pPr>
        <w:ind w:firstLine="709"/>
        <w:jc w:val="both"/>
        <w:rPr>
          <w:rFonts w:eastAsia="Times New Roman"/>
          <w:sz w:val="28"/>
          <w:szCs w:val="28"/>
        </w:rPr>
      </w:pPr>
      <w:r>
        <w:rPr>
          <w:sz w:val="28"/>
          <w:szCs w:val="28"/>
        </w:rPr>
        <w:t xml:space="preserve">- </w:t>
      </w:r>
      <w:r w:rsidR="006C3C29" w:rsidRPr="00192474">
        <w:rPr>
          <w:sz w:val="28"/>
          <w:szCs w:val="28"/>
        </w:rPr>
        <w:t>по коду бюджетной классификации</w:t>
      </w:r>
      <w:r w:rsidR="006C3C29">
        <w:rPr>
          <w:sz w:val="28"/>
          <w:szCs w:val="28"/>
        </w:rPr>
        <w:t xml:space="preserve"> (Совет депутатов)</w:t>
      </w:r>
      <w:r w:rsidR="006C3C29" w:rsidRPr="00192474">
        <w:rPr>
          <w:sz w:val="28"/>
          <w:szCs w:val="28"/>
        </w:rPr>
        <w:t xml:space="preserve"> – 93</w:t>
      </w:r>
      <w:r w:rsidR="006C3C29">
        <w:rPr>
          <w:sz w:val="28"/>
          <w:szCs w:val="28"/>
        </w:rPr>
        <w:t>3</w:t>
      </w:r>
      <w:r w:rsidR="006C3C29" w:rsidRPr="00192474">
        <w:rPr>
          <w:sz w:val="28"/>
          <w:szCs w:val="28"/>
        </w:rPr>
        <w:t xml:space="preserve"> окончательно</w:t>
      </w:r>
      <w:r w:rsidR="006C3C29" w:rsidRPr="00192474">
        <w:rPr>
          <w:rFonts w:eastAsia="Times New Roman"/>
          <w:sz w:val="28"/>
          <w:szCs w:val="28"/>
        </w:rPr>
        <w:t xml:space="preserve"> утверждены расходы в сумме </w:t>
      </w:r>
      <w:r w:rsidR="006C3C29" w:rsidRPr="006C3C29">
        <w:rPr>
          <w:rFonts w:eastAsia="Times New Roman"/>
          <w:b/>
          <w:sz w:val="28"/>
          <w:szCs w:val="28"/>
        </w:rPr>
        <w:t>3 414,5</w:t>
      </w:r>
      <w:r w:rsidR="006C3C29" w:rsidRPr="00192474">
        <w:rPr>
          <w:rFonts w:eastAsia="Times New Roman"/>
          <w:sz w:val="28"/>
          <w:szCs w:val="28"/>
        </w:rPr>
        <w:t xml:space="preserve"> тыс. рублей.</w:t>
      </w:r>
      <w:r w:rsidR="006C3C29">
        <w:rPr>
          <w:rFonts w:eastAsia="Times New Roman"/>
          <w:sz w:val="28"/>
          <w:szCs w:val="28"/>
        </w:rPr>
        <w:t xml:space="preserve"> И</w:t>
      </w:r>
      <w:r w:rsidR="006C3C29" w:rsidRPr="009B70A8">
        <w:rPr>
          <w:rFonts w:eastAsia="Times New Roman"/>
          <w:sz w:val="28"/>
          <w:szCs w:val="28"/>
        </w:rPr>
        <w:t>сполнение</w:t>
      </w:r>
      <w:r w:rsidR="006C3C29">
        <w:rPr>
          <w:rFonts w:eastAsia="Times New Roman"/>
          <w:sz w:val="28"/>
          <w:szCs w:val="28"/>
        </w:rPr>
        <w:t xml:space="preserve"> по</w:t>
      </w:r>
      <w:r w:rsidR="006C3C29" w:rsidRPr="009B70A8">
        <w:rPr>
          <w:rFonts w:eastAsia="Times New Roman"/>
          <w:sz w:val="28"/>
          <w:szCs w:val="28"/>
        </w:rPr>
        <w:t xml:space="preserve"> расход</w:t>
      </w:r>
      <w:r w:rsidR="006C3C29">
        <w:rPr>
          <w:rFonts w:eastAsia="Times New Roman"/>
          <w:sz w:val="28"/>
          <w:szCs w:val="28"/>
        </w:rPr>
        <w:t>ам</w:t>
      </w:r>
      <w:r w:rsidR="006C3C29" w:rsidRPr="009B70A8">
        <w:rPr>
          <w:rFonts w:eastAsia="Times New Roman"/>
          <w:sz w:val="28"/>
          <w:szCs w:val="28"/>
        </w:rPr>
        <w:t xml:space="preserve"> </w:t>
      </w:r>
      <w:r w:rsidR="006C3C29">
        <w:rPr>
          <w:rFonts w:eastAsia="Times New Roman"/>
          <w:sz w:val="28"/>
          <w:szCs w:val="28"/>
        </w:rPr>
        <w:t>в</w:t>
      </w:r>
      <w:r w:rsidR="006C3C29" w:rsidRPr="009B70A8">
        <w:rPr>
          <w:rFonts w:eastAsia="Times New Roman"/>
          <w:sz w:val="28"/>
          <w:szCs w:val="28"/>
        </w:rPr>
        <w:t xml:space="preserve"> 20</w:t>
      </w:r>
      <w:r w:rsidR="006C3C29">
        <w:rPr>
          <w:rFonts w:eastAsia="Times New Roman"/>
          <w:sz w:val="28"/>
          <w:szCs w:val="28"/>
        </w:rPr>
        <w:t>20</w:t>
      </w:r>
      <w:r w:rsidR="006C3C29" w:rsidRPr="009B70A8">
        <w:rPr>
          <w:rFonts w:eastAsia="Times New Roman"/>
          <w:sz w:val="28"/>
          <w:szCs w:val="28"/>
        </w:rPr>
        <w:t xml:space="preserve"> год</w:t>
      </w:r>
      <w:r w:rsidR="006C3C29">
        <w:rPr>
          <w:rFonts w:eastAsia="Times New Roman"/>
          <w:sz w:val="28"/>
          <w:szCs w:val="28"/>
        </w:rPr>
        <w:t>у</w:t>
      </w:r>
      <w:r w:rsidR="006C3C29" w:rsidRPr="009B70A8">
        <w:rPr>
          <w:rFonts w:eastAsia="Times New Roman"/>
          <w:sz w:val="28"/>
          <w:szCs w:val="28"/>
        </w:rPr>
        <w:t xml:space="preserve"> составило в сумме </w:t>
      </w:r>
      <w:r w:rsidR="006C3C29" w:rsidRPr="006C3C29">
        <w:rPr>
          <w:rFonts w:eastAsia="Times New Roman"/>
          <w:b/>
          <w:sz w:val="28"/>
          <w:szCs w:val="28"/>
        </w:rPr>
        <w:t>2 996,5</w:t>
      </w:r>
      <w:r w:rsidR="006C3C29" w:rsidRPr="009B70A8">
        <w:rPr>
          <w:rFonts w:eastAsia="Times New Roman"/>
          <w:sz w:val="28"/>
          <w:szCs w:val="28"/>
        </w:rPr>
        <w:t xml:space="preserve"> тыс. рублей или </w:t>
      </w:r>
      <w:r w:rsidR="006C3C29" w:rsidRPr="006C3C29">
        <w:rPr>
          <w:rFonts w:eastAsia="Times New Roman"/>
          <w:b/>
          <w:sz w:val="28"/>
          <w:szCs w:val="28"/>
        </w:rPr>
        <w:t>87,8</w:t>
      </w:r>
      <w:r w:rsidR="006C3C29" w:rsidRPr="009B70A8">
        <w:rPr>
          <w:rFonts w:eastAsia="Times New Roman"/>
          <w:sz w:val="28"/>
          <w:szCs w:val="28"/>
        </w:rPr>
        <w:t>% уточненных бюджетных назначений. Неисполнен</w:t>
      </w:r>
      <w:r w:rsidR="006C3C29">
        <w:rPr>
          <w:rFonts w:eastAsia="Times New Roman"/>
          <w:sz w:val="28"/>
          <w:szCs w:val="28"/>
        </w:rPr>
        <w:t xml:space="preserve">ные назначения в </w:t>
      </w:r>
      <w:r w:rsidR="006C3C29" w:rsidRPr="009B70A8">
        <w:rPr>
          <w:rFonts w:eastAsia="Times New Roman"/>
          <w:sz w:val="28"/>
          <w:szCs w:val="28"/>
        </w:rPr>
        <w:t>20</w:t>
      </w:r>
      <w:r w:rsidR="006C3C29">
        <w:rPr>
          <w:rFonts w:eastAsia="Times New Roman"/>
          <w:sz w:val="28"/>
          <w:szCs w:val="28"/>
        </w:rPr>
        <w:t>20</w:t>
      </w:r>
      <w:r w:rsidR="006C3C29" w:rsidRPr="009B70A8">
        <w:rPr>
          <w:rFonts w:eastAsia="Times New Roman"/>
          <w:sz w:val="28"/>
          <w:szCs w:val="28"/>
        </w:rPr>
        <w:t xml:space="preserve"> год</w:t>
      </w:r>
      <w:r w:rsidR="006C3C29">
        <w:rPr>
          <w:rFonts w:eastAsia="Times New Roman"/>
          <w:sz w:val="28"/>
          <w:szCs w:val="28"/>
        </w:rPr>
        <w:t>у</w:t>
      </w:r>
      <w:r w:rsidR="006C3C29" w:rsidRPr="009B70A8">
        <w:rPr>
          <w:rFonts w:eastAsia="Times New Roman"/>
          <w:sz w:val="28"/>
          <w:szCs w:val="28"/>
        </w:rPr>
        <w:t xml:space="preserve"> составил</w:t>
      </w:r>
      <w:r w:rsidR="006C3C29">
        <w:rPr>
          <w:rFonts w:eastAsia="Times New Roman"/>
          <w:sz w:val="28"/>
          <w:szCs w:val="28"/>
        </w:rPr>
        <w:t>и</w:t>
      </w:r>
      <w:r w:rsidR="006C3C29" w:rsidRPr="009B70A8">
        <w:rPr>
          <w:rFonts w:eastAsia="Times New Roman"/>
          <w:sz w:val="28"/>
          <w:szCs w:val="28"/>
        </w:rPr>
        <w:t xml:space="preserve"> в сумме </w:t>
      </w:r>
      <w:r w:rsidR="006C3C29" w:rsidRPr="006C3C29">
        <w:rPr>
          <w:rFonts w:eastAsia="Times New Roman"/>
          <w:b/>
          <w:sz w:val="28"/>
          <w:szCs w:val="28"/>
        </w:rPr>
        <w:t>418,0</w:t>
      </w:r>
      <w:r w:rsidR="006C3C29" w:rsidRPr="009B70A8">
        <w:rPr>
          <w:rFonts w:eastAsia="Times New Roman"/>
          <w:sz w:val="28"/>
          <w:szCs w:val="28"/>
        </w:rPr>
        <w:t xml:space="preserve"> тыс. рублей</w:t>
      </w:r>
      <w:r w:rsidR="006C3C29">
        <w:rPr>
          <w:rFonts w:eastAsia="Times New Roman"/>
          <w:sz w:val="28"/>
          <w:szCs w:val="28"/>
        </w:rPr>
        <w:t>;</w:t>
      </w:r>
    </w:p>
    <w:p w14:paraId="0335A957" w14:textId="77777777" w:rsidR="00981DDC" w:rsidRDefault="00981DDC" w:rsidP="00981DDC">
      <w:pPr>
        <w:ind w:firstLine="709"/>
        <w:jc w:val="both"/>
        <w:rPr>
          <w:rFonts w:eastAsia="Times New Roman"/>
          <w:sz w:val="28"/>
          <w:szCs w:val="28"/>
        </w:rPr>
      </w:pPr>
      <w:r>
        <w:rPr>
          <w:sz w:val="28"/>
          <w:szCs w:val="28"/>
        </w:rPr>
        <w:t xml:space="preserve">- </w:t>
      </w:r>
      <w:r w:rsidR="006C3C29" w:rsidRPr="00525FF2">
        <w:rPr>
          <w:sz w:val="28"/>
          <w:szCs w:val="28"/>
        </w:rPr>
        <w:t xml:space="preserve">по коду бюджетной классификации – 903 </w:t>
      </w:r>
      <w:r w:rsidR="006C3C29">
        <w:rPr>
          <w:sz w:val="28"/>
          <w:szCs w:val="28"/>
        </w:rPr>
        <w:t xml:space="preserve">(финансовое управление) </w:t>
      </w:r>
      <w:r w:rsidR="006C3C29" w:rsidRPr="00525FF2">
        <w:rPr>
          <w:rFonts w:eastAsia="Times New Roman"/>
          <w:sz w:val="28"/>
          <w:szCs w:val="28"/>
        </w:rPr>
        <w:t xml:space="preserve">утверждены расходы в сумме </w:t>
      </w:r>
      <w:r w:rsidR="006C3C29" w:rsidRPr="006C3C29">
        <w:rPr>
          <w:rFonts w:eastAsia="Times New Roman"/>
          <w:b/>
          <w:sz w:val="28"/>
          <w:szCs w:val="28"/>
        </w:rPr>
        <w:t>2 525,8</w:t>
      </w:r>
      <w:r w:rsidR="006C3C29" w:rsidRPr="00525FF2">
        <w:rPr>
          <w:rFonts w:eastAsia="Times New Roman"/>
          <w:sz w:val="28"/>
          <w:szCs w:val="28"/>
        </w:rPr>
        <w:t xml:space="preserve"> тыс. рублей</w:t>
      </w:r>
      <w:bookmarkStart w:id="1" w:name="_Hlk67999354"/>
      <w:r w:rsidR="006C3C29">
        <w:rPr>
          <w:rFonts w:eastAsia="Times New Roman"/>
          <w:sz w:val="28"/>
          <w:szCs w:val="28"/>
        </w:rPr>
        <w:t xml:space="preserve">. </w:t>
      </w:r>
      <w:r w:rsidR="006C3C29" w:rsidRPr="00525FF2">
        <w:rPr>
          <w:rFonts w:eastAsia="Times New Roman"/>
          <w:sz w:val="28"/>
          <w:szCs w:val="28"/>
        </w:rPr>
        <w:t xml:space="preserve">Исполнение по расходам в 2020 году составило в сумме </w:t>
      </w:r>
      <w:r w:rsidR="006C3C29" w:rsidRPr="006C3C29">
        <w:rPr>
          <w:rFonts w:eastAsia="Times New Roman"/>
          <w:b/>
          <w:sz w:val="28"/>
          <w:szCs w:val="28"/>
        </w:rPr>
        <w:t>548,2</w:t>
      </w:r>
      <w:r w:rsidR="006C3C29" w:rsidRPr="00525FF2">
        <w:rPr>
          <w:rFonts w:eastAsia="Times New Roman"/>
          <w:sz w:val="28"/>
          <w:szCs w:val="28"/>
        </w:rPr>
        <w:t xml:space="preserve"> тыс. рублей или </w:t>
      </w:r>
      <w:r w:rsidR="006C3C29" w:rsidRPr="006C3C29">
        <w:rPr>
          <w:rFonts w:eastAsia="Times New Roman"/>
          <w:b/>
          <w:sz w:val="28"/>
          <w:szCs w:val="28"/>
        </w:rPr>
        <w:t>21,7</w:t>
      </w:r>
      <w:r w:rsidR="006C3C29" w:rsidRPr="00525FF2">
        <w:rPr>
          <w:rFonts w:eastAsia="Times New Roman"/>
          <w:sz w:val="28"/>
          <w:szCs w:val="28"/>
        </w:rPr>
        <w:t>% уточненных бюджетных назначений</w:t>
      </w:r>
      <w:bookmarkEnd w:id="1"/>
      <w:r w:rsidR="006C3C29">
        <w:rPr>
          <w:rFonts w:eastAsia="Times New Roman"/>
          <w:sz w:val="28"/>
          <w:szCs w:val="28"/>
        </w:rPr>
        <w:t xml:space="preserve">. </w:t>
      </w:r>
      <w:r w:rsidR="006C3C29" w:rsidRPr="00525FF2">
        <w:rPr>
          <w:rFonts w:eastAsia="Times New Roman"/>
          <w:sz w:val="28"/>
          <w:szCs w:val="28"/>
        </w:rPr>
        <w:t xml:space="preserve">Неисполненные назначения в 2020 году составили в сумме </w:t>
      </w:r>
      <w:r w:rsidR="006C3C29" w:rsidRPr="006C3C29">
        <w:rPr>
          <w:rFonts w:eastAsia="Times New Roman"/>
          <w:b/>
          <w:sz w:val="28"/>
          <w:szCs w:val="28"/>
        </w:rPr>
        <w:t>1 977,6</w:t>
      </w:r>
      <w:r w:rsidR="006C3C29" w:rsidRPr="00525FF2">
        <w:rPr>
          <w:rFonts w:eastAsia="Times New Roman"/>
          <w:sz w:val="28"/>
          <w:szCs w:val="28"/>
        </w:rPr>
        <w:t xml:space="preserve"> тыс. рублей – средства резервного фонда</w:t>
      </w:r>
      <w:r w:rsidR="006C3C29">
        <w:rPr>
          <w:rFonts w:eastAsia="Times New Roman"/>
          <w:sz w:val="28"/>
          <w:szCs w:val="28"/>
        </w:rPr>
        <w:t>;</w:t>
      </w:r>
    </w:p>
    <w:p w14:paraId="30B358FD" w14:textId="77777777" w:rsidR="00981DDC" w:rsidRDefault="00981DDC" w:rsidP="00981DDC">
      <w:pPr>
        <w:ind w:firstLine="709"/>
        <w:jc w:val="both"/>
        <w:rPr>
          <w:rFonts w:eastAsia="Times New Roman"/>
          <w:sz w:val="28"/>
          <w:szCs w:val="28"/>
        </w:rPr>
      </w:pPr>
      <w:r>
        <w:rPr>
          <w:sz w:val="28"/>
          <w:szCs w:val="28"/>
        </w:rPr>
        <w:t xml:space="preserve">- </w:t>
      </w:r>
      <w:r w:rsidR="006C3C29" w:rsidRPr="00525FF2">
        <w:rPr>
          <w:sz w:val="28"/>
          <w:szCs w:val="28"/>
        </w:rPr>
        <w:t>по коду бюджетной классификации – 90</w:t>
      </w:r>
      <w:r w:rsidR="006C3C29">
        <w:rPr>
          <w:sz w:val="28"/>
          <w:szCs w:val="28"/>
        </w:rPr>
        <w:t>4</w:t>
      </w:r>
      <w:r w:rsidR="006C3C29" w:rsidRPr="00525FF2">
        <w:rPr>
          <w:sz w:val="28"/>
          <w:szCs w:val="28"/>
        </w:rPr>
        <w:t xml:space="preserve"> </w:t>
      </w:r>
      <w:r w:rsidR="006C3C29">
        <w:rPr>
          <w:sz w:val="28"/>
          <w:szCs w:val="28"/>
        </w:rPr>
        <w:t xml:space="preserve">(Комитет по культуре, спорту и туризму) </w:t>
      </w:r>
      <w:r w:rsidR="006C3C29" w:rsidRPr="00525FF2">
        <w:rPr>
          <w:rFonts w:eastAsia="Times New Roman"/>
          <w:sz w:val="28"/>
          <w:szCs w:val="28"/>
        </w:rPr>
        <w:t xml:space="preserve">утверждены расходы в сумме </w:t>
      </w:r>
      <w:r w:rsidR="006C3C29" w:rsidRPr="006C3C29">
        <w:rPr>
          <w:rFonts w:eastAsia="Times New Roman"/>
          <w:b/>
          <w:sz w:val="28"/>
          <w:szCs w:val="28"/>
        </w:rPr>
        <w:t>22 557,0</w:t>
      </w:r>
      <w:r w:rsidR="006C3C29" w:rsidRPr="00525FF2">
        <w:rPr>
          <w:rFonts w:eastAsia="Times New Roman"/>
          <w:sz w:val="28"/>
          <w:szCs w:val="28"/>
        </w:rPr>
        <w:t xml:space="preserve"> тыс. рублей</w:t>
      </w:r>
      <w:r w:rsidR="006C3C29">
        <w:rPr>
          <w:rFonts w:eastAsia="Times New Roman"/>
          <w:sz w:val="28"/>
          <w:szCs w:val="28"/>
        </w:rPr>
        <w:t>. И</w:t>
      </w:r>
      <w:r w:rsidR="006C3C29" w:rsidRPr="009B70A8">
        <w:rPr>
          <w:rFonts w:eastAsia="Times New Roman"/>
          <w:sz w:val="28"/>
          <w:szCs w:val="28"/>
        </w:rPr>
        <w:t>сполнение</w:t>
      </w:r>
      <w:r w:rsidR="006C3C29">
        <w:rPr>
          <w:rFonts w:eastAsia="Times New Roman"/>
          <w:sz w:val="28"/>
          <w:szCs w:val="28"/>
        </w:rPr>
        <w:t xml:space="preserve"> по</w:t>
      </w:r>
      <w:r w:rsidR="006C3C29" w:rsidRPr="009B70A8">
        <w:rPr>
          <w:rFonts w:eastAsia="Times New Roman"/>
          <w:sz w:val="28"/>
          <w:szCs w:val="28"/>
        </w:rPr>
        <w:t xml:space="preserve"> расход</w:t>
      </w:r>
      <w:r w:rsidR="006C3C29">
        <w:rPr>
          <w:rFonts w:eastAsia="Times New Roman"/>
          <w:sz w:val="28"/>
          <w:szCs w:val="28"/>
        </w:rPr>
        <w:t>ам</w:t>
      </w:r>
      <w:r w:rsidR="006C3C29" w:rsidRPr="009B70A8">
        <w:rPr>
          <w:rFonts w:eastAsia="Times New Roman"/>
          <w:sz w:val="28"/>
          <w:szCs w:val="28"/>
        </w:rPr>
        <w:t xml:space="preserve"> </w:t>
      </w:r>
      <w:r w:rsidR="006C3C29">
        <w:rPr>
          <w:rFonts w:eastAsia="Times New Roman"/>
          <w:sz w:val="28"/>
          <w:szCs w:val="28"/>
        </w:rPr>
        <w:t>в</w:t>
      </w:r>
      <w:r w:rsidR="006C3C29" w:rsidRPr="009B70A8">
        <w:rPr>
          <w:rFonts w:eastAsia="Times New Roman"/>
          <w:sz w:val="28"/>
          <w:szCs w:val="28"/>
        </w:rPr>
        <w:t xml:space="preserve"> 20</w:t>
      </w:r>
      <w:r w:rsidR="006C3C29">
        <w:rPr>
          <w:rFonts w:eastAsia="Times New Roman"/>
          <w:sz w:val="28"/>
          <w:szCs w:val="28"/>
        </w:rPr>
        <w:t>20</w:t>
      </w:r>
      <w:r w:rsidR="006C3C29" w:rsidRPr="009B70A8">
        <w:rPr>
          <w:rFonts w:eastAsia="Times New Roman"/>
          <w:sz w:val="28"/>
          <w:szCs w:val="28"/>
        </w:rPr>
        <w:t xml:space="preserve"> год</w:t>
      </w:r>
      <w:r w:rsidR="006C3C29">
        <w:rPr>
          <w:rFonts w:eastAsia="Times New Roman"/>
          <w:sz w:val="28"/>
          <w:szCs w:val="28"/>
        </w:rPr>
        <w:t>у</w:t>
      </w:r>
      <w:r w:rsidR="006C3C29" w:rsidRPr="009B70A8">
        <w:rPr>
          <w:rFonts w:eastAsia="Times New Roman"/>
          <w:sz w:val="28"/>
          <w:szCs w:val="28"/>
        </w:rPr>
        <w:t xml:space="preserve"> составило в сумме </w:t>
      </w:r>
      <w:r w:rsidR="006C3C29" w:rsidRPr="006C3C29">
        <w:rPr>
          <w:rFonts w:eastAsia="Times New Roman"/>
          <w:b/>
          <w:sz w:val="28"/>
          <w:szCs w:val="28"/>
        </w:rPr>
        <w:t>21 996,9</w:t>
      </w:r>
      <w:r w:rsidR="006C3C29" w:rsidRPr="009B70A8">
        <w:rPr>
          <w:rFonts w:eastAsia="Times New Roman"/>
          <w:sz w:val="28"/>
          <w:szCs w:val="28"/>
        </w:rPr>
        <w:t xml:space="preserve"> тыс. рублей или </w:t>
      </w:r>
      <w:r w:rsidR="006C3C29" w:rsidRPr="006C3C29">
        <w:rPr>
          <w:rFonts w:eastAsia="Times New Roman"/>
          <w:b/>
          <w:sz w:val="28"/>
          <w:szCs w:val="28"/>
        </w:rPr>
        <w:t>97,5</w:t>
      </w:r>
      <w:r w:rsidR="006C3C29" w:rsidRPr="009B70A8">
        <w:rPr>
          <w:rFonts w:eastAsia="Times New Roman"/>
          <w:sz w:val="28"/>
          <w:szCs w:val="28"/>
        </w:rPr>
        <w:t>% уточненных бюджетных назначений.</w:t>
      </w:r>
      <w:r w:rsidR="006C3C29">
        <w:rPr>
          <w:rFonts w:eastAsia="Times New Roman"/>
          <w:sz w:val="28"/>
          <w:szCs w:val="28"/>
        </w:rPr>
        <w:t xml:space="preserve"> </w:t>
      </w:r>
      <w:r w:rsidR="006C3C29" w:rsidRPr="009B70A8">
        <w:rPr>
          <w:rFonts w:eastAsia="Times New Roman"/>
          <w:sz w:val="28"/>
          <w:szCs w:val="28"/>
        </w:rPr>
        <w:t>Неисполнен</w:t>
      </w:r>
      <w:r w:rsidR="006C3C29">
        <w:rPr>
          <w:rFonts w:eastAsia="Times New Roman"/>
          <w:sz w:val="28"/>
          <w:szCs w:val="28"/>
        </w:rPr>
        <w:t xml:space="preserve">ные назначения в </w:t>
      </w:r>
      <w:r w:rsidR="006C3C29" w:rsidRPr="009B70A8">
        <w:rPr>
          <w:rFonts w:eastAsia="Times New Roman"/>
          <w:sz w:val="28"/>
          <w:szCs w:val="28"/>
        </w:rPr>
        <w:t>20</w:t>
      </w:r>
      <w:r w:rsidR="006C3C29">
        <w:rPr>
          <w:rFonts w:eastAsia="Times New Roman"/>
          <w:sz w:val="28"/>
          <w:szCs w:val="28"/>
        </w:rPr>
        <w:t>20</w:t>
      </w:r>
      <w:r w:rsidR="006C3C29" w:rsidRPr="009B70A8">
        <w:rPr>
          <w:rFonts w:eastAsia="Times New Roman"/>
          <w:sz w:val="28"/>
          <w:szCs w:val="28"/>
        </w:rPr>
        <w:t xml:space="preserve"> год</w:t>
      </w:r>
      <w:r w:rsidR="006C3C29">
        <w:rPr>
          <w:rFonts w:eastAsia="Times New Roman"/>
          <w:sz w:val="28"/>
          <w:szCs w:val="28"/>
        </w:rPr>
        <w:t>у</w:t>
      </w:r>
      <w:r w:rsidR="006C3C29" w:rsidRPr="009B70A8">
        <w:rPr>
          <w:rFonts w:eastAsia="Times New Roman"/>
          <w:sz w:val="28"/>
          <w:szCs w:val="28"/>
        </w:rPr>
        <w:t xml:space="preserve"> составил</w:t>
      </w:r>
      <w:r w:rsidR="006C3C29">
        <w:rPr>
          <w:rFonts w:eastAsia="Times New Roman"/>
          <w:sz w:val="28"/>
          <w:szCs w:val="28"/>
        </w:rPr>
        <w:t>и</w:t>
      </w:r>
      <w:r w:rsidR="006C3C29" w:rsidRPr="009B70A8">
        <w:rPr>
          <w:rFonts w:eastAsia="Times New Roman"/>
          <w:sz w:val="28"/>
          <w:szCs w:val="28"/>
        </w:rPr>
        <w:t xml:space="preserve"> </w:t>
      </w:r>
      <w:r w:rsidR="006C3C29" w:rsidRPr="006C3C29">
        <w:rPr>
          <w:rFonts w:eastAsia="Times New Roman"/>
          <w:b/>
          <w:sz w:val="28"/>
          <w:szCs w:val="28"/>
        </w:rPr>
        <w:t>560,1</w:t>
      </w:r>
      <w:r w:rsidR="006C3C29" w:rsidRPr="009B70A8">
        <w:rPr>
          <w:rFonts w:eastAsia="Times New Roman"/>
          <w:sz w:val="28"/>
          <w:szCs w:val="28"/>
        </w:rPr>
        <w:t xml:space="preserve"> тыс. рублей</w:t>
      </w:r>
      <w:r w:rsidR="006C3C29">
        <w:rPr>
          <w:rFonts w:eastAsia="Times New Roman"/>
          <w:sz w:val="28"/>
          <w:szCs w:val="28"/>
        </w:rPr>
        <w:t>;</w:t>
      </w:r>
    </w:p>
    <w:p w14:paraId="04716A94" w14:textId="032696FD" w:rsidR="006C3C29" w:rsidRDefault="00981DDC" w:rsidP="00981DDC">
      <w:pPr>
        <w:ind w:firstLine="709"/>
        <w:jc w:val="both"/>
        <w:rPr>
          <w:rFonts w:eastAsia="Times New Roman"/>
          <w:sz w:val="28"/>
          <w:szCs w:val="28"/>
        </w:rPr>
      </w:pPr>
      <w:r>
        <w:rPr>
          <w:sz w:val="28"/>
          <w:szCs w:val="28"/>
        </w:rPr>
        <w:t xml:space="preserve">- </w:t>
      </w:r>
      <w:r w:rsidR="006C3C29" w:rsidRPr="00525FF2">
        <w:rPr>
          <w:sz w:val="28"/>
          <w:szCs w:val="28"/>
        </w:rPr>
        <w:t xml:space="preserve">по коду бюджетной классификации – </w:t>
      </w:r>
      <w:r w:rsidR="006C3C29">
        <w:rPr>
          <w:sz w:val="28"/>
          <w:szCs w:val="28"/>
        </w:rPr>
        <w:t>902</w:t>
      </w:r>
      <w:r w:rsidR="006C3C29" w:rsidRPr="00192474">
        <w:rPr>
          <w:sz w:val="28"/>
          <w:szCs w:val="28"/>
        </w:rPr>
        <w:t xml:space="preserve"> </w:t>
      </w:r>
      <w:r w:rsidR="006C3C29">
        <w:rPr>
          <w:sz w:val="28"/>
          <w:szCs w:val="28"/>
        </w:rPr>
        <w:t xml:space="preserve">(Администрация) </w:t>
      </w:r>
      <w:r w:rsidR="006C3C29" w:rsidRPr="00192474">
        <w:rPr>
          <w:rFonts w:eastAsia="Times New Roman"/>
          <w:sz w:val="28"/>
          <w:szCs w:val="28"/>
        </w:rPr>
        <w:t xml:space="preserve">утверждены расходы в сумме </w:t>
      </w:r>
      <w:r w:rsidR="006C3C29" w:rsidRPr="006C3C29">
        <w:rPr>
          <w:rFonts w:eastAsia="Times New Roman"/>
          <w:b/>
          <w:sz w:val="28"/>
          <w:szCs w:val="28"/>
        </w:rPr>
        <w:t>629 343,2</w:t>
      </w:r>
      <w:r w:rsidR="006C3C29" w:rsidRPr="00192474">
        <w:rPr>
          <w:rFonts w:eastAsia="Times New Roman"/>
          <w:sz w:val="28"/>
          <w:szCs w:val="28"/>
        </w:rPr>
        <w:t xml:space="preserve"> тыс. рублей.</w:t>
      </w:r>
      <w:r w:rsidR="006C3C29">
        <w:rPr>
          <w:rFonts w:eastAsia="Times New Roman"/>
          <w:sz w:val="28"/>
          <w:szCs w:val="28"/>
        </w:rPr>
        <w:t xml:space="preserve"> И</w:t>
      </w:r>
      <w:r w:rsidR="006C3C29" w:rsidRPr="009B70A8">
        <w:rPr>
          <w:rFonts w:eastAsia="Times New Roman"/>
          <w:sz w:val="28"/>
          <w:szCs w:val="28"/>
        </w:rPr>
        <w:t>сполнение</w:t>
      </w:r>
      <w:r w:rsidR="006C3C29">
        <w:rPr>
          <w:rFonts w:eastAsia="Times New Roman"/>
          <w:sz w:val="28"/>
          <w:szCs w:val="28"/>
        </w:rPr>
        <w:t xml:space="preserve"> по</w:t>
      </w:r>
      <w:r w:rsidR="006C3C29" w:rsidRPr="009B70A8">
        <w:rPr>
          <w:rFonts w:eastAsia="Times New Roman"/>
          <w:sz w:val="28"/>
          <w:szCs w:val="28"/>
        </w:rPr>
        <w:t xml:space="preserve"> расход</w:t>
      </w:r>
      <w:r w:rsidR="006C3C29">
        <w:rPr>
          <w:rFonts w:eastAsia="Times New Roman"/>
          <w:sz w:val="28"/>
          <w:szCs w:val="28"/>
        </w:rPr>
        <w:t>ам</w:t>
      </w:r>
      <w:r w:rsidR="006C3C29" w:rsidRPr="009B70A8">
        <w:rPr>
          <w:rFonts w:eastAsia="Times New Roman"/>
          <w:sz w:val="28"/>
          <w:szCs w:val="28"/>
        </w:rPr>
        <w:t xml:space="preserve"> </w:t>
      </w:r>
      <w:r w:rsidR="006C3C29">
        <w:rPr>
          <w:rFonts w:eastAsia="Times New Roman"/>
          <w:sz w:val="28"/>
          <w:szCs w:val="28"/>
        </w:rPr>
        <w:t>в</w:t>
      </w:r>
      <w:r w:rsidR="006C3C29" w:rsidRPr="009B70A8">
        <w:rPr>
          <w:rFonts w:eastAsia="Times New Roman"/>
          <w:sz w:val="28"/>
          <w:szCs w:val="28"/>
        </w:rPr>
        <w:t xml:space="preserve"> 20</w:t>
      </w:r>
      <w:r w:rsidR="006C3C29">
        <w:rPr>
          <w:rFonts w:eastAsia="Times New Roman"/>
          <w:sz w:val="28"/>
          <w:szCs w:val="28"/>
        </w:rPr>
        <w:t>20</w:t>
      </w:r>
      <w:r w:rsidR="006C3C29" w:rsidRPr="009B70A8">
        <w:rPr>
          <w:rFonts w:eastAsia="Times New Roman"/>
          <w:sz w:val="28"/>
          <w:szCs w:val="28"/>
        </w:rPr>
        <w:t xml:space="preserve"> год</w:t>
      </w:r>
      <w:r w:rsidR="006C3C29">
        <w:rPr>
          <w:rFonts w:eastAsia="Times New Roman"/>
          <w:sz w:val="28"/>
          <w:szCs w:val="28"/>
        </w:rPr>
        <w:t>у</w:t>
      </w:r>
      <w:r w:rsidR="006C3C29" w:rsidRPr="009B70A8">
        <w:rPr>
          <w:rFonts w:eastAsia="Times New Roman"/>
          <w:sz w:val="28"/>
          <w:szCs w:val="28"/>
        </w:rPr>
        <w:t xml:space="preserve"> составило в сумме </w:t>
      </w:r>
      <w:r w:rsidR="006C3C29" w:rsidRPr="006C3C29">
        <w:rPr>
          <w:rFonts w:eastAsia="Times New Roman"/>
          <w:b/>
          <w:sz w:val="28"/>
          <w:szCs w:val="28"/>
        </w:rPr>
        <w:t>551 937,0</w:t>
      </w:r>
      <w:r w:rsidR="006C3C29" w:rsidRPr="009B70A8">
        <w:rPr>
          <w:rFonts w:eastAsia="Times New Roman"/>
          <w:sz w:val="28"/>
          <w:szCs w:val="28"/>
        </w:rPr>
        <w:t xml:space="preserve"> тыс. рублей или </w:t>
      </w:r>
      <w:r w:rsidR="006C3C29" w:rsidRPr="006C3C29">
        <w:rPr>
          <w:rFonts w:eastAsia="Times New Roman"/>
          <w:b/>
          <w:sz w:val="28"/>
          <w:szCs w:val="28"/>
        </w:rPr>
        <w:t>87,7</w:t>
      </w:r>
      <w:r w:rsidR="006C3C29" w:rsidRPr="009B70A8">
        <w:rPr>
          <w:rFonts w:eastAsia="Times New Roman"/>
          <w:sz w:val="28"/>
          <w:szCs w:val="28"/>
        </w:rPr>
        <w:t>% уточненных бюджетных назначений. Неисполнен</w:t>
      </w:r>
      <w:r w:rsidR="006C3C29">
        <w:rPr>
          <w:rFonts w:eastAsia="Times New Roman"/>
          <w:sz w:val="28"/>
          <w:szCs w:val="28"/>
        </w:rPr>
        <w:t xml:space="preserve">ные назначения в </w:t>
      </w:r>
      <w:r w:rsidR="006C3C29" w:rsidRPr="009B70A8">
        <w:rPr>
          <w:rFonts w:eastAsia="Times New Roman"/>
          <w:sz w:val="28"/>
          <w:szCs w:val="28"/>
        </w:rPr>
        <w:t>20</w:t>
      </w:r>
      <w:r w:rsidR="006C3C29">
        <w:rPr>
          <w:rFonts w:eastAsia="Times New Roman"/>
          <w:sz w:val="28"/>
          <w:szCs w:val="28"/>
        </w:rPr>
        <w:t>20</w:t>
      </w:r>
      <w:r w:rsidR="006C3C29" w:rsidRPr="009B70A8">
        <w:rPr>
          <w:rFonts w:eastAsia="Times New Roman"/>
          <w:sz w:val="28"/>
          <w:szCs w:val="28"/>
        </w:rPr>
        <w:t xml:space="preserve"> год</w:t>
      </w:r>
      <w:r w:rsidR="006C3C29">
        <w:rPr>
          <w:rFonts w:eastAsia="Times New Roman"/>
          <w:sz w:val="28"/>
          <w:szCs w:val="28"/>
        </w:rPr>
        <w:t>у</w:t>
      </w:r>
      <w:r w:rsidR="006C3C29" w:rsidRPr="009B70A8">
        <w:rPr>
          <w:rFonts w:eastAsia="Times New Roman"/>
          <w:sz w:val="28"/>
          <w:szCs w:val="28"/>
        </w:rPr>
        <w:t xml:space="preserve"> составил</w:t>
      </w:r>
      <w:r w:rsidR="006C3C29">
        <w:rPr>
          <w:rFonts w:eastAsia="Times New Roman"/>
          <w:sz w:val="28"/>
          <w:szCs w:val="28"/>
        </w:rPr>
        <w:t>и</w:t>
      </w:r>
      <w:r w:rsidR="006C3C29" w:rsidRPr="009B70A8">
        <w:rPr>
          <w:rFonts w:eastAsia="Times New Roman"/>
          <w:sz w:val="28"/>
          <w:szCs w:val="28"/>
        </w:rPr>
        <w:t xml:space="preserve"> в сумме </w:t>
      </w:r>
      <w:r w:rsidR="006C3C29" w:rsidRPr="006C3C29">
        <w:rPr>
          <w:rFonts w:eastAsia="Times New Roman"/>
          <w:b/>
          <w:sz w:val="28"/>
          <w:szCs w:val="28"/>
        </w:rPr>
        <w:t>77 406,2</w:t>
      </w:r>
      <w:r w:rsidR="006C3C29" w:rsidRPr="009B70A8">
        <w:rPr>
          <w:rFonts w:eastAsia="Times New Roman"/>
          <w:sz w:val="28"/>
          <w:szCs w:val="28"/>
        </w:rPr>
        <w:t xml:space="preserve"> тыс. рублей</w:t>
      </w:r>
      <w:r w:rsidR="005701E7">
        <w:rPr>
          <w:rFonts w:eastAsia="Times New Roman"/>
          <w:sz w:val="28"/>
          <w:szCs w:val="28"/>
        </w:rPr>
        <w:t>.</w:t>
      </w:r>
    </w:p>
    <w:p w14:paraId="53CC5C13" w14:textId="77777777" w:rsidR="00F8090C" w:rsidRDefault="00F8090C" w:rsidP="00F8090C">
      <w:pPr>
        <w:ind w:firstLine="709"/>
        <w:jc w:val="both"/>
        <w:rPr>
          <w:sz w:val="28"/>
          <w:szCs w:val="28"/>
        </w:rPr>
      </w:pPr>
      <w:r w:rsidRPr="00AC421F">
        <w:rPr>
          <w:sz w:val="28"/>
          <w:szCs w:val="28"/>
        </w:rPr>
        <w:t xml:space="preserve">4) В </w:t>
      </w:r>
      <w:r>
        <w:rPr>
          <w:sz w:val="28"/>
          <w:szCs w:val="28"/>
        </w:rPr>
        <w:t>«</w:t>
      </w:r>
      <w:r w:rsidRPr="00AC421F">
        <w:rPr>
          <w:sz w:val="28"/>
          <w:szCs w:val="28"/>
        </w:rPr>
        <w:t>Отчете о движении денежных средств</w:t>
      </w:r>
      <w:r>
        <w:rPr>
          <w:sz w:val="28"/>
          <w:szCs w:val="28"/>
        </w:rPr>
        <w:t>»</w:t>
      </w:r>
      <w:r w:rsidRPr="00AC421F">
        <w:rPr>
          <w:sz w:val="28"/>
          <w:szCs w:val="28"/>
        </w:rPr>
        <w:t xml:space="preserve"> (ф.0503123) отражены</w:t>
      </w:r>
      <w:r>
        <w:rPr>
          <w:sz w:val="28"/>
          <w:szCs w:val="28"/>
        </w:rPr>
        <w:t xml:space="preserve"> </w:t>
      </w:r>
      <w:r w:rsidRPr="00AC421F">
        <w:rPr>
          <w:sz w:val="28"/>
          <w:szCs w:val="28"/>
        </w:rPr>
        <w:t>операции по движению средств на едином счете бюджета, открытом в</w:t>
      </w:r>
      <w:r>
        <w:rPr>
          <w:sz w:val="28"/>
          <w:szCs w:val="28"/>
        </w:rPr>
        <w:t xml:space="preserve"> </w:t>
      </w:r>
      <w:r w:rsidRPr="00AC421F">
        <w:rPr>
          <w:sz w:val="28"/>
          <w:szCs w:val="28"/>
        </w:rPr>
        <w:t>органе, осуществляющем кассовое обслуживание исполнения бюджета, по состоянию на 1 января 2020 года</w:t>
      </w:r>
      <w:r>
        <w:rPr>
          <w:sz w:val="28"/>
          <w:szCs w:val="28"/>
        </w:rPr>
        <w:t>,</w:t>
      </w:r>
      <w:r w:rsidRPr="00AC421F">
        <w:rPr>
          <w:sz w:val="28"/>
          <w:szCs w:val="28"/>
        </w:rPr>
        <w:t xml:space="preserve"> в</w:t>
      </w:r>
      <w:r>
        <w:rPr>
          <w:sz w:val="28"/>
          <w:szCs w:val="28"/>
        </w:rPr>
        <w:t xml:space="preserve"> </w:t>
      </w:r>
      <w:r w:rsidRPr="00AC421F">
        <w:rPr>
          <w:sz w:val="28"/>
          <w:szCs w:val="28"/>
        </w:rPr>
        <w:t>разрезе КОСГУ и включают в себя операции по разделам: «Поступления», «Выбытия», «Изменения остатков</w:t>
      </w:r>
      <w:r>
        <w:rPr>
          <w:sz w:val="28"/>
          <w:szCs w:val="28"/>
        </w:rPr>
        <w:t xml:space="preserve"> </w:t>
      </w:r>
      <w:r w:rsidRPr="00AC421F">
        <w:rPr>
          <w:sz w:val="28"/>
          <w:szCs w:val="28"/>
        </w:rPr>
        <w:t>средств»</w:t>
      </w:r>
      <w:r>
        <w:rPr>
          <w:sz w:val="28"/>
          <w:szCs w:val="28"/>
        </w:rPr>
        <w:t>:</w:t>
      </w:r>
    </w:p>
    <w:p w14:paraId="61F52B2D" w14:textId="77777777" w:rsidR="00F8090C" w:rsidRDefault="00F8090C" w:rsidP="00F8090C">
      <w:pPr>
        <w:ind w:firstLine="709"/>
        <w:jc w:val="both"/>
        <w:rPr>
          <w:sz w:val="28"/>
          <w:szCs w:val="28"/>
        </w:rPr>
      </w:pPr>
      <w:r>
        <w:rPr>
          <w:sz w:val="28"/>
          <w:szCs w:val="28"/>
        </w:rPr>
        <w:t xml:space="preserve">а) </w:t>
      </w:r>
      <w:r w:rsidRPr="00412CB0">
        <w:rPr>
          <w:sz w:val="28"/>
          <w:szCs w:val="28"/>
        </w:rPr>
        <w:t xml:space="preserve">Комитет имущественных отношений </w:t>
      </w:r>
      <w:r w:rsidRPr="00412CB0">
        <w:rPr>
          <w:color w:val="000000"/>
          <w:sz w:val="28"/>
          <w:szCs w:val="28"/>
        </w:rPr>
        <w:t>в 2020 году являлся главным администратором доходов бюджета поселения, главным распорядителем бюджетных средств городского поселения</w:t>
      </w:r>
      <w:r w:rsidRPr="00FE2093">
        <w:rPr>
          <w:sz w:val="28"/>
          <w:szCs w:val="28"/>
        </w:rPr>
        <w:t xml:space="preserve">, в связи с этим в </w:t>
      </w:r>
      <w:r>
        <w:rPr>
          <w:sz w:val="28"/>
          <w:szCs w:val="28"/>
        </w:rPr>
        <w:t>о</w:t>
      </w:r>
      <w:r w:rsidRPr="00FE2093">
        <w:rPr>
          <w:sz w:val="28"/>
          <w:szCs w:val="28"/>
        </w:rPr>
        <w:t xml:space="preserve">тчете о движении денежных средств (ф.0503123) </w:t>
      </w:r>
      <w:r>
        <w:rPr>
          <w:sz w:val="28"/>
          <w:szCs w:val="28"/>
        </w:rPr>
        <w:t>отражены</w:t>
      </w:r>
      <w:r w:rsidRPr="00FE2093">
        <w:rPr>
          <w:sz w:val="28"/>
          <w:szCs w:val="28"/>
        </w:rPr>
        <w:t xml:space="preserve"> данные по кассовым поступлениям</w:t>
      </w:r>
      <w:r>
        <w:rPr>
          <w:sz w:val="28"/>
          <w:szCs w:val="28"/>
        </w:rPr>
        <w:t xml:space="preserve"> и выбытиям.</w:t>
      </w:r>
    </w:p>
    <w:p w14:paraId="15865B3B" w14:textId="77777777" w:rsidR="00F8090C" w:rsidRDefault="00F8090C" w:rsidP="00F8090C">
      <w:pPr>
        <w:ind w:firstLine="709"/>
        <w:jc w:val="both"/>
        <w:rPr>
          <w:sz w:val="28"/>
          <w:szCs w:val="28"/>
        </w:rPr>
      </w:pPr>
      <w:r w:rsidRPr="00FE2093">
        <w:rPr>
          <w:sz w:val="28"/>
          <w:szCs w:val="28"/>
        </w:rPr>
        <w:t xml:space="preserve">В разделе </w:t>
      </w:r>
      <w:r>
        <w:rPr>
          <w:sz w:val="28"/>
          <w:szCs w:val="28"/>
        </w:rPr>
        <w:t xml:space="preserve">«Поступления» отражены доходы в сумме </w:t>
      </w:r>
      <w:r w:rsidRPr="00AC421F">
        <w:rPr>
          <w:b/>
          <w:sz w:val="28"/>
          <w:szCs w:val="28"/>
        </w:rPr>
        <w:t>23 800,6</w:t>
      </w:r>
      <w:r>
        <w:rPr>
          <w:sz w:val="28"/>
          <w:szCs w:val="28"/>
        </w:rPr>
        <w:t xml:space="preserve"> тыс. </w:t>
      </w:r>
      <w:r>
        <w:rPr>
          <w:sz w:val="28"/>
          <w:szCs w:val="28"/>
        </w:rPr>
        <w:lastRenderedPageBreak/>
        <w:t xml:space="preserve">рублей, </w:t>
      </w:r>
      <w:r w:rsidRPr="00FE2093">
        <w:rPr>
          <w:sz w:val="28"/>
          <w:szCs w:val="28"/>
        </w:rPr>
        <w:t xml:space="preserve">«Выбытия» отражены расходы бюджета </w:t>
      </w:r>
      <w:r>
        <w:rPr>
          <w:sz w:val="28"/>
          <w:szCs w:val="28"/>
        </w:rPr>
        <w:t xml:space="preserve">в сумме </w:t>
      </w:r>
      <w:r w:rsidRPr="00AC421F">
        <w:rPr>
          <w:b/>
          <w:sz w:val="28"/>
          <w:szCs w:val="28"/>
        </w:rPr>
        <w:t>10 818,5</w:t>
      </w:r>
      <w:r>
        <w:rPr>
          <w:sz w:val="28"/>
          <w:szCs w:val="28"/>
        </w:rPr>
        <w:t xml:space="preserve"> тыс. рублей </w:t>
      </w:r>
      <w:r w:rsidRPr="00FE2093">
        <w:rPr>
          <w:sz w:val="28"/>
          <w:szCs w:val="28"/>
        </w:rPr>
        <w:t>и в разделе «Изменени</w:t>
      </w:r>
      <w:r>
        <w:rPr>
          <w:sz w:val="28"/>
          <w:szCs w:val="28"/>
        </w:rPr>
        <w:t>е</w:t>
      </w:r>
      <w:r w:rsidRPr="00FE2093">
        <w:rPr>
          <w:sz w:val="28"/>
          <w:szCs w:val="28"/>
        </w:rPr>
        <w:t xml:space="preserve"> остатков средств» </w:t>
      </w:r>
      <w:r>
        <w:rPr>
          <w:sz w:val="28"/>
          <w:szCs w:val="28"/>
        </w:rPr>
        <w:t xml:space="preserve">в сумме </w:t>
      </w:r>
      <w:r w:rsidRPr="00AC421F">
        <w:rPr>
          <w:b/>
          <w:sz w:val="28"/>
          <w:szCs w:val="28"/>
        </w:rPr>
        <w:t>12 982,1</w:t>
      </w:r>
      <w:r>
        <w:rPr>
          <w:sz w:val="28"/>
          <w:szCs w:val="28"/>
        </w:rPr>
        <w:t xml:space="preserve"> тыс. рублей.</w:t>
      </w:r>
    </w:p>
    <w:p w14:paraId="5E669FE7" w14:textId="77777777" w:rsidR="00F8090C" w:rsidRPr="009F3243" w:rsidRDefault="00F8090C" w:rsidP="00F8090C">
      <w:pPr>
        <w:ind w:firstLine="709"/>
        <w:jc w:val="both"/>
        <w:rPr>
          <w:sz w:val="28"/>
          <w:szCs w:val="28"/>
        </w:rPr>
      </w:pPr>
      <w:r w:rsidRPr="00BB799B">
        <w:rPr>
          <w:sz w:val="28"/>
          <w:szCs w:val="28"/>
        </w:rPr>
        <w:t xml:space="preserve">Таким образом, итоговая сумма денежных средств </w:t>
      </w:r>
      <w:r>
        <w:rPr>
          <w:sz w:val="28"/>
          <w:szCs w:val="28"/>
        </w:rPr>
        <w:t>поступления</w:t>
      </w:r>
      <w:r w:rsidRPr="00BB799B">
        <w:rPr>
          <w:sz w:val="28"/>
          <w:szCs w:val="28"/>
        </w:rPr>
        <w:t xml:space="preserve"> превысила их </w:t>
      </w:r>
      <w:r>
        <w:rPr>
          <w:sz w:val="28"/>
          <w:szCs w:val="28"/>
        </w:rPr>
        <w:t>выбытия</w:t>
      </w:r>
      <w:r w:rsidRPr="00BB799B">
        <w:rPr>
          <w:sz w:val="28"/>
          <w:szCs w:val="28"/>
        </w:rPr>
        <w:t xml:space="preserve"> на </w:t>
      </w:r>
      <w:r>
        <w:rPr>
          <w:b/>
          <w:sz w:val="28"/>
          <w:szCs w:val="28"/>
        </w:rPr>
        <w:t>12 982,1</w:t>
      </w:r>
      <w:r w:rsidRPr="00BB799B">
        <w:rPr>
          <w:sz w:val="28"/>
          <w:szCs w:val="28"/>
        </w:rPr>
        <w:t xml:space="preserve"> тыс. рублей</w:t>
      </w:r>
      <w:r>
        <w:rPr>
          <w:sz w:val="28"/>
          <w:szCs w:val="28"/>
        </w:rPr>
        <w:t>;</w:t>
      </w:r>
    </w:p>
    <w:p w14:paraId="221146F9" w14:textId="77777777" w:rsidR="00F8090C" w:rsidRDefault="00F8090C" w:rsidP="00F8090C">
      <w:pPr>
        <w:ind w:firstLine="709"/>
        <w:jc w:val="both"/>
        <w:rPr>
          <w:sz w:val="28"/>
          <w:szCs w:val="28"/>
        </w:rPr>
      </w:pPr>
      <w:r>
        <w:rPr>
          <w:sz w:val="28"/>
          <w:szCs w:val="28"/>
        </w:rPr>
        <w:t>б) Администрация</w:t>
      </w:r>
      <w:r w:rsidRPr="00525FF2">
        <w:rPr>
          <w:sz w:val="28"/>
          <w:szCs w:val="28"/>
        </w:rPr>
        <w:t xml:space="preserve"> в 2020 году являл</w:t>
      </w:r>
      <w:r>
        <w:rPr>
          <w:sz w:val="28"/>
          <w:szCs w:val="28"/>
        </w:rPr>
        <w:t xml:space="preserve">ась </w:t>
      </w:r>
      <w:r w:rsidRPr="00412CB0">
        <w:rPr>
          <w:color w:val="000000"/>
          <w:sz w:val="28"/>
          <w:szCs w:val="28"/>
        </w:rPr>
        <w:t>главным администратором доходов бюджета поселения, главным распорядителем бюджетных средств городского поселения</w:t>
      </w:r>
      <w:r w:rsidRPr="00FE2093">
        <w:rPr>
          <w:sz w:val="28"/>
          <w:szCs w:val="28"/>
        </w:rPr>
        <w:t xml:space="preserve">, в связи с этим в </w:t>
      </w:r>
      <w:r>
        <w:rPr>
          <w:sz w:val="28"/>
          <w:szCs w:val="28"/>
        </w:rPr>
        <w:t>о</w:t>
      </w:r>
      <w:r w:rsidRPr="00FE2093">
        <w:rPr>
          <w:sz w:val="28"/>
          <w:szCs w:val="28"/>
        </w:rPr>
        <w:t xml:space="preserve">тчете о движении денежных средств (ф.0503123) </w:t>
      </w:r>
      <w:r>
        <w:rPr>
          <w:sz w:val="28"/>
          <w:szCs w:val="28"/>
        </w:rPr>
        <w:t>отражены</w:t>
      </w:r>
      <w:r w:rsidRPr="00FE2093">
        <w:rPr>
          <w:sz w:val="28"/>
          <w:szCs w:val="28"/>
        </w:rPr>
        <w:t xml:space="preserve"> данные по кассовым поступлениям</w:t>
      </w:r>
      <w:r>
        <w:rPr>
          <w:sz w:val="28"/>
          <w:szCs w:val="28"/>
        </w:rPr>
        <w:t xml:space="preserve"> и выбытиям.</w:t>
      </w:r>
    </w:p>
    <w:p w14:paraId="0BDC8112" w14:textId="77777777" w:rsidR="00F8090C" w:rsidRDefault="00F8090C" w:rsidP="00F8090C">
      <w:pPr>
        <w:ind w:firstLine="709"/>
        <w:jc w:val="both"/>
        <w:rPr>
          <w:sz w:val="28"/>
          <w:szCs w:val="28"/>
        </w:rPr>
      </w:pPr>
      <w:r w:rsidRPr="00BB799B">
        <w:rPr>
          <w:sz w:val="28"/>
          <w:szCs w:val="28"/>
        </w:rPr>
        <w:t xml:space="preserve">В разделе «Поступления» отражены доходы в сумме </w:t>
      </w:r>
      <w:r w:rsidRPr="00AC421F">
        <w:rPr>
          <w:b/>
          <w:sz w:val="28"/>
          <w:szCs w:val="28"/>
        </w:rPr>
        <w:t>421 330,2</w:t>
      </w:r>
      <w:r w:rsidRPr="00BB799B">
        <w:rPr>
          <w:sz w:val="28"/>
          <w:szCs w:val="28"/>
        </w:rPr>
        <w:t xml:space="preserve"> тыс. рублей, «Выбытия» отражены расходы бюджета в сумме </w:t>
      </w:r>
      <w:r w:rsidRPr="00AC421F">
        <w:rPr>
          <w:b/>
          <w:sz w:val="28"/>
          <w:szCs w:val="28"/>
        </w:rPr>
        <w:t>551 937,0</w:t>
      </w:r>
      <w:r w:rsidRPr="00BB799B">
        <w:rPr>
          <w:sz w:val="28"/>
          <w:szCs w:val="28"/>
        </w:rPr>
        <w:t xml:space="preserve"> тыс. рублей и в разделе «Изменение остатков средств» в сумме </w:t>
      </w:r>
      <w:r w:rsidRPr="00AC421F">
        <w:rPr>
          <w:b/>
          <w:sz w:val="28"/>
          <w:szCs w:val="28"/>
        </w:rPr>
        <w:t xml:space="preserve">130 606,8 </w:t>
      </w:r>
      <w:r w:rsidRPr="00BB799B">
        <w:rPr>
          <w:sz w:val="28"/>
          <w:szCs w:val="28"/>
        </w:rPr>
        <w:t>тыс. рублей.</w:t>
      </w:r>
    </w:p>
    <w:p w14:paraId="25505560" w14:textId="77777777" w:rsidR="00F8090C" w:rsidRPr="009F3243" w:rsidRDefault="00F8090C" w:rsidP="00F8090C">
      <w:pPr>
        <w:ind w:firstLine="709"/>
        <w:jc w:val="both"/>
        <w:rPr>
          <w:sz w:val="28"/>
          <w:szCs w:val="28"/>
        </w:rPr>
      </w:pPr>
      <w:r w:rsidRPr="00BB799B">
        <w:rPr>
          <w:sz w:val="28"/>
          <w:szCs w:val="28"/>
        </w:rPr>
        <w:t xml:space="preserve">Таким образом, итоговая сумма денежных средств выбытия превысила их поступления на счета бюджета на </w:t>
      </w:r>
      <w:r w:rsidRPr="00AC421F">
        <w:rPr>
          <w:b/>
          <w:sz w:val="28"/>
          <w:szCs w:val="28"/>
        </w:rPr>
        <w:t>130 606,8</w:t>
      </w:r>
      <w:r w:rsidRPr="00BB799B">
        <w:rPr>
          <w:sz w:val="28"/>
          <w:szCs w:val="28"/>
        </w:rPr>
        <w:t xml:space="preserve"> тыс. рублей.</w:t>
      </w:r>
    </w:p>
    <w:p w14:paraId="15E80271" w14:textId="77777777" w:rsidR="00F8090C" w:rsidRDefault="00F8090C" w:rsidP="00F8090C">
      <w:pPr>
        <w:ind w:firstLine="709"/>
        <w:jc w:val="both"/>
        <w:rPr>
          <w:sz w:val="28"/>
          <w:szCs w:val="28"/>
        </w:rPr>
      </w:pPr>
      <w:r w:rsidRPr="009F3243">
        <w:rPr>
          <w:sz w:val="28"/>
          <w:szCs w:val="28"/>
        </w:rPr>
        <w:t xml:space="preserve">В графе 5 </w:t>
      </w:r>
      <w:hyperlink r:id="rId20" w:history="1">
        <w:r w:rsidRPr="009F3243">
          <w:rPr>
            <w:sz w:val="28"/>
            <w:szCs w:val="28"/>
          </w:rPr>
          <w:t xml:space="preserve">раздела </w:t>
        </w:r>
      </w:hyperlink>
      <w:r w:rsidRPr="009F3243">
        <w:rPr>
          <w:sz w:val="28"/>
          <w:szCs w:val="28"/>
        </w:rPr>
        <w:t xml:space="preserve">1 «Поступления», </w:t>
      </w:r>
      <w:hyperlink r:id="rId21" w:history="1">
        <w:r w:rsidRPr="009F3243">
          <w:rPr>
            <w:sz w:val="28"/>
            <w:szCs w:val="28"/>
          </w:rPr>
          <w:t>раздела 2</w:t>
        </w:r>
      </w:hyperlink>
      <w:r w:rsidRPr="009F3243">
        <w:rPr>
          <w:sz w:val="28"/>
          <w:szCs w:val="28"/>
        </w:rPr>
        <w:t xml:space="preserve"> «Выбытия» и </w:t>
      </w:r>
      <w:hyperlink r:id="rId22" w:history="1">
        <w:r w:rsidRPr="009F3243">
          <w:rPr>
            <w:sz w:val="28"/>
            <w:szCs w:val="28"/>
          </w:rPr>
          <w:t>раздела 3</w:t>
        </w:r>
      </w:hyperlink>
      <w:r w:rsidRPr="009F3243">
        <w:rPr>
          <w:sz w:val="28"/>
          <w:szCs w:val="28"/>
        </w:rPr>
        <w:t xml:space="preserve"> «Изменение остатков средств» отражены сопоставимые показатели движения денежных средств за аналогичный период прошлого года, отклонений не установлено</w:t>
      </w:r>
      <w:r>
        <w:rPr>
          <w:sz w:val="28"/>
          <w:szCs w:val="28"/>
        </w:rPr>
        <w:t>;</w:t>
      </w:r>
    </w:p>
    <w:p w14:paraId="00B2763B" w14:textId="77777777" w:rsidR="00F8090C" w:rsidRPr="00525FF2" w:rsidRDefault="00F8090C" w:rsidP="00F8090C">
      <w:pPr>
        <w:ind w:firstLine="709"/>
        <w:jc w:val="both"/>
        <w:rPr>
          <w:sz w:val="28"/>
          <w:szCs w:val="28"/>
        </w:rPr>
      </w:pPr>
      <w:r>
        <w:rPr>
          <w:sz w:val="28"/>
          <w:szCs w:val="28"/>
        </w:rPr>
        <w:t xml:space="preserve">в) </w:t>
      </w:r>
      <w:r w:rsidRPr="00525FF2">
        <w:rPr>
          <w:sz w:val="28"/>
          <w:szCs w:val="28"/>
        </w:rPr>
        <w:t>финансовое управление в 2020 году являлось главным администратором источников финансирования дефицита бюджета, главным администратором доходов, главным распорядителем бюджетных средств бюджета городского поселения, в связи с этим в отчете о движении денежных средств (ф.0503123) отражены данные по кассовым поступлениям и выбытиям.</w:t>
      </w:r>
    </w:p>
    <w:p w14:paraId="596E6C5B" w14:textId="77777777" w:rsidR="00F8090C" w:rsidRDefault="00F8090C" w:rsidP="00F8090C">
      <w:pPr>
        <w:ind w:firstLine="709"/>
        <w:jc w:val="both"/>
        <w:rPr>
          <w:sz w:val="28"/>
          <w:szCs w:val="28"/>
        </w:rPr>
      </w:pPr>
      <w:r w:rsidRPr="00525FF2">
        <w:rPr>
          <w:sz w:val="28"/>
          <w:szCs w:val="28"/>
        </w:rPr>
        <w:t xml:space="preserve">В разделе «Поступления» отражены доходы в сумме </w:t>
      </w:r>
      <w:r w:rsidRPr="0022657A">
        <w:rPr>
          <w:b/>
          <w:sz w:val="28"/>
          <w:szCs w:val="28"/>
        </w:rPr>
        <w:t>157 938,</w:t>
      </w:r>
      <w:r>
        <w:rPr>
          <w:b/>
          <w:sz w:val="28"/>
          <w:szCs w:val="28"/>
        </w:rPr>
        <w:t>4</w:t>
      </w:r>
      <w:r w:rsidRPr="00525FF2">
        <w:rPr>
          <w:sz w:val="28"/>
          <w:szCs w:val="28"/>
        </w:rPr>
        <w:t xml:space="preserve"> тыс. рублей, «Выбытия» отражены расходы бюджета в сумме </w:t>
      </w:r>
      <w:r w:rsidRPr="0022657A">
        <w:rPr>
          <w:b/>
          <w:sz w:val="28"/>
          <w:szCs w:val="28"/>
        </w:rPr>
        <w:t xml:space="preserve">548,2 </w:t>
      </w:r>
      <w:r w:rsidRPr="00525FF2">
        <w:rPr>
          <w:sz w:val="28"/>
          <w:szCs w:val="28"/>
        </w:rPr>
        <w:t xml:space="preserve">тыс. рублей и в разделе «Изменение остатков средств» </w:t>
      </w:r>
      <w:r>
        <w:rPr>
          <w:sz w:val="28"/>
          <w:szCs w:val="28"/>
        </w:rPr>
        <w:t xml:space="preserve">отражена </w:t>
      </w:r>
      <w:r w:rsidRPr="00525FF2">
        <w:rPr>
          <w:sz w:val="28"/>
          <w:szCs w:val="28"/>
        </w:rPr>
        <w:t>сумм</w:t>
      </w:r>
      <w:r>
        <w:rPr>
          <w:sz w:val="28"/>
          <w:szCs w:val="28"/>
        </w:rPr>
        <w:t>а</w:t>
      </w:r>
      <w:r w:rsidRPr="00525FF2">
        <w:rPr>
          <w:sz w:val="28"/>
          <w:szCs w:val="28"/>
        </w:rPr>
        <w:t xml:space="preserve"> </w:t>
      </w:r>
      <w:r w:rsidRPr="0022657A">
        <w:rPr>
          <w:b/>
          <w:sz w:val="28"/>
          <w:szCs w:val="28"/>
        </w:rPr>
        <w:t>157 390,</w:t>
      </w:r>
      <w:r>
        <w:rPr>
          <w:b/>
          <w:sz w:val="28"/>
          <w:szCs w:val="28"/>
        </w:rPr>
        <w:t>2</w:t>
      </w:r>
      <w:r w:rsidRPr="00525FF2">
        <w:rPr>
          <w:sz w:val="28"/>
          <w:szCs w:val="28"/>
        </w:rPr>
        <w:t xml:space="preserve"> тыс. рублей, со знаком «минус»</w:t>
      </w:r>
      <w:r>
        <w:rPr>
          <w:sz w:val="28"/>
          <w:szCs w:val="28"/>
        </w:rPr>
        <w:t>;</w:t>
      </w:r>
    </w:p>
    <w:p w14:paraId="7C3FBE5D" w14:textId="77777777" w:rsidR="00F8090C" w:rsidRPr="00525FF2" w:rsidRDefault="00F8090C" w:rsidP="00F8090C">
      <w:pPr>
        <w:ind w:firstLine="709"/>
        <w:jc w:val="both"/>
        <w:rPr>
          <w:sz w:val="28"/>
          <w:szCs w:val="28"/>
        </w:rPr>
      </w:pPr>
      <w:r>
        <w:rPr>
          <w:sz w:val="28"/>
          <w:szCs w:val="28"/>
        </w:rPr>
        <w:t>г) Комитет</w:t>
      </w:r>
      <w:r w:rsidRPr="00525FF2">
        <w:rPr>
          <w:sz w:val="28"/>
          <w:szCs w:val="28"/>
        </w:rPr>
        <w:t xml:space="preserve"> </w:t>
      </w:r>
      <w:r>
        <w:rPr>
          <w:sz w:val="28"/>
          <w:szCs w:val="28"/>
        </w:rPr>
        <w:t>по культуре, спорту и туризму</w:t>
      </w:r>
      <w:r w:rsidRPr="00525FF2">
        <w:rPr>
          <w:sz w:val="28"/>
          <w:szCs w:val="28"/>
        </w:rPr>
        <w:t xml:space="preserve"> Администрации муниципального образования «Вяземский район» Смоленской области</w:t>
      </w:r>
      <w:r>
        <w:rPr>
          <w:sz w:val="28"/>
          <w:szCs w:val="28"/>
        </w:rPr>
        <w:t xml:space="preserve"> </w:t>
      </w:r>
      <w:r w:rsidRPr="00525FF2">
        <w:rPr>
          <w:sz w:val="28"/>
          <w:szCs w:val="28"/>
        </w:rPr>
        <w:t>в 2020 году являл</w:t>
      </w:r>
      <w:r>
        <w:rPr>
          <w:sz w:val="28"/>
          <w:szCs w:val="28"/>
        </w:rPr>
        <w:t>ся</w:t>
      </w:r>
      <w:r w:rsidRPr="00525FF2">
        <w:rPr>
          <w:sz w:val="28"/>
          <w:szCs w:val="28"/>
        </w:rPr>
        <w:t xml:space="preserve"> главным распорядителем бюджетных средств бюджета городского поселения, в связи с этим в отчете о движении денежных средств (ф.0503123) отражены данные по кассовым </w:t>
      </w:r>
      <w:r>
        <w:rPr>
          <w:sz w:val="28"/>
          <w:szCs w:val="28"/>
        </w:rPr>
        <w:t>выбытиям</w:t>
      </w:r>
      <w:r w:rsidRPr="00525FF2">
        <w:rPr>
          <w:sz w:val="28"/>
          <w:szCs w:val="28"/>
        </w:rPr>
        <w:t>.</w:t>
      </w:r>
    </w:p>
    <w:p w14:paraId="34770340" w14:textId="77777777" w:rsidR="00F8090C" w:rsidRPr="00525FF2" w:rsidRDefault="00F8090C" w:rsidP="00F8090C">
      <w:pPr>
        <w:ind w:firstLine="709"/>
        <w:jc w:val="both"/>
        <w:rPr>
          <w:sz w:val="28"/>
          <w:szCs w:val="28"/>
        </w:rPr>
      </w:pPr>
      <w:r w:rsidRPr="00525FF2">
        <w:rPr>
          <w:sz w:val="28"/>
          <w:szCs w:val="28"/>
        </w:rPr>
        <w:t xml:space="preserve">В разделе «Выбытия» отражены расходы бюджета в сумме </w:t>
      </w:r>
      <w:r w:rsidRPr="00220A5E">
        <w:rPr>
          <w:b/>
          <w:sz w:val="28"/>
          <w:szCs w:val="28"/>
        </w:rPr>
        <w:t>21 996,9</w:t>
      </w:r>
      <w:r w:rsidRPr="00525FF2">
        <w:rPr>
          <w:sz w:val="28"/>
          <w:szCs w:val="28"/>
        </w:rPr>
        <w:t xml:space="preserve"> тыс. рублей</w:t>
      </w:r>
      <w:r>
        <w:rPr>
          <w:sz w:val="28"/>
          <w:szCs w:val="28"/>
        </w:rPr>
        <w:t xml:space="preserve">, </w:t>
      </w:r>
      <w:r w:rsidRPr="00525FF2">
        <w:rPr>
          <w:sz w:val="28"/>
          <w:szCs w:val="28"/>
        </w:rPr>
        <w:t xml:space="preserve">в разделе «Изменение остатков средств» </w:t>
      </w:r>
      <w:r>
        <w:rPr>
          <w:sz w:val="28"/>
          <w:szCs w:val="28"/>
        </w:rPr>
        <w:t xml:space="preserve">отражена </w:t>
      </w:r>
      <w:r w:rsidRPr="00525FF2">
        <w:rPr>
          <w:sz w:val="28"/>
          <w:szCs w:val="28"/>
        </w:rPr>
        <w:t>сумм</w:t>
      </w:r>
      <w:r>
        <w:rPr>
          <w:sz w:val="28"/>
          <w:szCs w:val="28"/>
        </w:rPr>
        <w:t>а</w:t>
      </w:r>
      <w:r w:rsidRPr="00525FF2">
        <w:rPr>
          <w:sz w:val="28"/>
          <w:szCs w:val="28"/>
        </w:rPr>
        <w:t xml:space="preserve"> </w:t>
      </w:r>
      <w:r w:rsidRPr="00220A5E">
        <w:rPr>
          <w:b/>
          <w:sz w:val="28"/>
          <w:szCs w:val="28"/>
        </w:rPr>
        <w:t>21 996,9</w:t>
      </w:r>
      <w:r w:rsidRPr="00525FF2">
        <w:rPr>
          <w:sz w:val="28"/>
          <w:szCs w:val="28"/>
        </w:rPr>
        <w:t xml:space="preserve"> тыс. рублей.</w:t>
      </w:r>
    </w:p>
    <w:p w14:paraId="54C485B1" w14:textId="77777777" w:rsidR="00F8090C" w:rsidRDefault="00F8090C" w:rsidP="00F8090C">
      <w:pPr>
        <w:ind w:firstLine="709"/>
        <w:jc w:val="both"/>
        <w:rPr>
          <w:sz w:val="28"/>
          <w:szCs w:val="28"/>
        </w:rPr>
      </w:pPr>
      <w:r w:rsidRPr="00525FF2">
        <w:rPr>
          <w:sz w:val="28"/>
          <w:szCs w:val="28"/>
        </w:rPr>
        <w:t xml:space="preserve">В графе 5 </w:t>
      </w:r>
      <w:hyperlink r:id="rId23" w:history="1">
        <w:r w:rsidRPr="00525FF2">
          <w:rPr>
            <w:sz w:val="28"/>
            <w:szCs w:val="28"/>
          </w:rPr>
          <w:t>раздела 2</w:t>
        </w:r>
      </w:hyperlink>
      <w:r w:rsidRPr="00525FF2">
        <w:rPr>
          <w:sz w:val="28"/>
          <w:szCs w:val="28"/>
        </w:rPr>
        <w:t xml:space="preserve"> «Выбытия» и </w:t>
      </w:r>
      <w:hyperlink r:id="rId24" w:history="1">
        <w:r w:rsidRPr="00525FF2">
          <w:rPr>
            <w:sz w:val="28"/>
            <w:szCs w:val="28"/>
          </w:rPr>
          <w:t>раздела 3</w:t>
        </w:r>
      </w:hyperlink>
      <w:r w:rsidRPr="00525FF2">
        <w:rPr>
          <w:sz w:val="28"/>
          <w:szCs w:val="28"/>
        </w:rPr>
        <w:t xml:space="preserve"> «Изменение остатков средств» отражены сопоставимые показатели движения денежных средств за аналогичный период прошлого года, отклонений не установлено</w:t>
      </w:r>
      <w:r>
        <w:rPr>
          <w:sz w:val="28"/>
          <w:szCs w:val="28"/>
        </w:rPr>
        <w:t>;</w:t>
      </w:r>
    </w:p>
    <w:p w14:paraId="1249B02B" w14:textId="77777777" w:rsidR="00F8090C" w:rsidRDefault="00F8090C" w:rsidP="00F8090C">
      <w:pPr>
        <w:ind w:firstLine="709"/>
        <w:jc w:val="both"/>
        <w:rPr>
          <w:sz w:val="28"/>
          <w:szCs w:val="28"/>
        </w:rPr>
      </w:pPr>
      <w:r>
        <w:rPr>
          <w:sz w:val="28"/>
          <w:szCs w:val="28"/>
        </w:rPr>
        <w:t>д) Совет депутатов Вяземского городского поселения</w:t>
      </w:r>
      <w:r w:rsidRPr="00412CB0">
        <w:rPr>
          <w:sz w:val="28"/>
          <w:szCs w:val="28"/>
        </w:rPr>
        <w:t xml:space="preserve"> </w:t>
      </w:r>
      <w:r w:rsidRPr="00412CB0">
        <w:rPr>
          <w:color w:val="000000"/>
          <w:sz w:val="28"/>
          <w:szCs w:val="28"/>
        </w:rPr>
        <w:t>в 2020 году являлся главным распорядителем бюджетных средств городского поселения</w:t>
      </w:r>
      <w:r w:rsidRPr="00FE2093">
        <w:rPr>
          <w:sz w:val="28"/>
          <w:szCs w:val="28"/>
        </w:rPr>
        <w:t xml:space="preserve">, в связи с этим в </w:t>
      </w:r>
      <w:r>
        <w:rPr>
          <w:sz w:val="28"/>
          <w:szCs w:val="28"/>
        </w:rPr>
        <w:t>о</w:t>
      </w:r>
      <w:r w:rsidRPr="00FE2093">
        <w:rPr>
          <w:sz w:val="28"/>
          <w:szCs w:val="28"/>
        </w:rPr>
        <w:t xml:space="preserve">тчете о движении денежных средств (ф.0503123) </w:t>
      </w:r>
      <w:r>
        <w:rPr>
          <w:sz w:val="28"/>
          <w:szCs w:val="28"/>
        </w:rPr>
        <w:t>отражены</w:t>
      </w:r>
      <w:r w:rsidRPr="00FE2093">
        <w:rPr>
          <w:sz w:val="28"/>
          <w:szCs w:val="28"/>
        </w:rPr>
        <w:t xml:space="preserve"> данные по кассовым </w:t>
      </w:r>
      <w:r>
        <w:rPr>
          <w:sz w:val="28"/>
          <w:szCs w:val="28"/>
        </w:rPr>
        <w:t>выбытиям.</w:t>
      </w:r>
    </w:p>
    <w:p w14:paraId="2FF8256F" w14:textId="77777777" w:rsidR="00F8090C" w:rsidRDefault="00F8090C" w:rsidP="00F8090C">
      <w:pPr>
        <w:ind w:firstLine="709"/>
        <w:jc w:val="both"/>
        <w:rPr>
          <w:sz w:val="28"/>
          <w:szCs w:val="28"/>
        </w:rPr>
      </w:pPr>
      <w:r w:rsidRPr="00FE2093">
        <w:rPr>
          <w:sz w:val="28"/>
          <w:szCs w:val="28"/>
        </w:rPr>
        <w:t>В разделе</w:t>
      </w:r>
      <w:r>
        <w:rPr>
          <w:sz w:val="28"/>
          <w:szCs w:val="28"/>
        </w:rPr>
        <w:t xml:space="preserve"> </w:t>
      </w:r>
      <w:r w:rsidRPr="00FE2093">
        <w:rPr>
          <w:sz w:val="28"/>
          <w:szCs w:val="28"/>
        </w:rPr>
        <w:t xml:space="preserve">«Выбытия» отражены расходы бюджета </w:t>
      </w:r>
      <w:r>
        <w:rPr>
          <w:sz w:val="28"/>
          <w:szCs w:val="28"/>
        </w:rPr>
        <w:t xml:space="preserve">в сумме </w:t>
      </w:r>
      <w:r w:rsidRPr="00220A5E">
        <w:rPr>
          <w:b/>
          <w:sz w:val="28"/>
          <w:szCs w:val="28"/>
        </w:rPr>
        <w:t>2 996,5</w:t>
      </w:r>
      <w:r>
        <w:rPr>
          <w:sz w:val="28"/>
          <w:szCs w:val="28"/>
        </w:rPr>
        <w:t xml:space="preserve"> тыс. рублей, </w:t>
      </w:r>
      <w:r w:rsidRPr="00FE2093">
        <w:rPr>
          <w:sz w:val="28"/>
          <w:szCs w:val="28"/>
        </w:rPr>
        <w:t>в разделе «Изменени</w:t>
      </w:r>
      <w:r>
        <w:rPr>
          <w:sz w:val="28"/>
          <w:szCs w:val="28"/>
        </w:rPr>
        <w:t>е</w:t>
      </w:r>
      <w:r w:rsidRPr="00FE2093">
        <w:rPr>
          <w:sz w:val="28"/>
          <w:szCs w:val="28"/>
        </w:rPr>
        <w:t xml:space="preserve"> остатков средств» </w:t>
      </w:r>
      <w:r>
        <w:rPr>
          <w:sz w:val="28"/>
          <w:szCs w:val="28"/>
        </w:rPr>
        <w:t xml:space="preserve">в сумме </w:t>
      </w:r>
      <w:r w:rsidRPr="00220A5E">
        <w:rPr>
          <w:b/>
          <w:sz w:val="28"/>
          <w:szCs w:val="28"/>
        </w:rPr>
        <w:t>2 996,5</w:t>
      </w:r>
      <w:r>
        <w:rPr>
          <w:sz w:val="28"/>
          <w:szCs w:val="28"/>
        </w:rPr>
        <w:t xml:space="preserve"> тыс. рублей</w:t>
      </w:r>
      <w:r w:rsidRPr="00FE2093">
        <w:rPr>
          <w:sz w:val="28"/>
          <w:szCs w:val="28"/>
        </w:rPr>
        <w:t>.</w:t>
      </w:r>
    </w:p>
    <w:p w14:paraId="5DC0D58F" w14:textId="77777777" w:rsidR="00F8090C" w:rsidRDefault="00F8090C" w:rsidP="00F8090C">
      <w:pPr>
        <w:ind w:firstLine="709"/>
        <w:jc w:val="both"/>
        <w:rPr>
          <w:sz w:val="28"/>
          <w:szCs w:val="28"/>
        </w:rPr>
      </w:pPr>
    </w:p>
    <w:p w14:paraId="2833518D" w14:textId="2B1964E7" w:rsidR="00F8090C" w:rsidRDefault="00F8090C" w:rsidP="006C3C29">
      <w:pPr>
        <w:ind w:firstLine="709"/>
        <w:jc w:val="both"/>
        <w:rPr>
          <w:sz w:val="28"/>
          <w:szCs w:val="28"/>
        </w:rPr>
      </w:pPr>
      <w:r>
        <w:rPr>
          <w:sz w:val="28"/>
          <w:szCs w:val="28"/>
        </w:rPr>
        <w:lastRenderedPageBreak/>
        <w:t xml:space="preserve">Таким образом, итоговая сумма «Поступления» составила </w:t>
      </w:r>
      <w:r w:rsidRPr="004F47B6">
        <w:rPr>
          <w:b/>
          <w:sz w:val="28"/>
          <w:szCs w:val="28"/>
        </w:rPr>
        <w:t>603 069,2</w:t>
      </w:r>
      <w:r>
        <w:rPr>
          <w:sz w:val="28"/>
          <w:szCs w:val="28"/>
        </w:rPr>
        <w:t xml:space="preserve"> тыс. рублей, «Выбытия» составила </w:t>
      </w:r>
      <w:r w:rsidRPr="00220A5E">
        <w:rPr>
          <w:b/>
          <w:sz w:val="28"/>
          <w:szCs w:val="28"/>
        </w:rPr>
        <w:t>588 297,</w:t>
      </w:r>
      <w:r>
        <w:rPr>
          <w:sz w:val="28"/>
          <w:szCs w:val="28"/>
        </w:rPr>
        <w:t xml:space="preserve">1 тыс. рублей, </w:t>
      </w:r>
      <w:r w:rsidR="00981DDC">
        <w:rPr>
          <w:sz w:val="28"/>
          <w:szCs w:val="28"/>
        </w:rPr>
        <w:t>что соответствует показателям форм отчета об исполнении бюджета городского поселения за 2020 год.</w:t>
      </w:r>
    </w:p>
    <w:p w14:paraId="4210C1A1" w14:textId="3BA951FD" w:rsidR="00104180" w:rsidRDefault="00981DDC" w:rsidP="00104180">
      <w:pPr>
        <w:ind w:firstLine="709"/>
        <w:jc w:val="both"/>
        <w:rPr>
          <w:sz w:val="28"/>
          <w:szCs w:val="28"/>
        </w:rPr>
      </w:pPr>
      <w:r>
        <w:rPr>
          <w:rFonts w:eastAsia="Times New Roman"/>
          <w:sz w:val="28"/>
          <w:szCs w:val="28"/>
        </w:rPr>
        <w:t xml:space="preserve">5) </w:t>
      </w:r>
      <w:r w:rsidR="00104180" w:rsidRPr="00020F43">
        <w:rPr>
          <w:sz w:val="28"/>
          <w:szCs w:val="28"/>
        </w:rPr>
        <w:t xml:space="preserve">В ходе анализа </w:t>
      </w:r>
      <w:r w:rsidR="00104180">
        <w:rPr>
          <w:sz w:val="28"/>
          <w:szCs w:val="28"/>
        </w:rPr>
        <w:t>П</w:t>
      </w:r>
      <w:r w:rsidR="00104180" w:rsidRPr="00020F43">
        <w:rPr>
          <w:sz w:val="28"/>
          <w:szCs w:val="28"/>
        </w:rPr>
        <w:t>ояснительной записки (ф.0503160)</w:t>
      </w:r>
      <w:r w:rsidR="00104180">
        <w:rPr>
          <w:sz w:val="28"/>
          <w:szCs w:val="28"/>
        </w:rPr>
        <w:t xml:space="preserve"> </w:t>
      </w:r>
      <w:r w:rsidR="00104180" w:rsidRPr="00020F43">
        <w:rPr>
          <w:sz w:val="28"/>
          <w:szCs w:val="28"/>
        </w:rPr>
        <w:t>проверялось наличие и заполнение всех</w:t>
      </w:r>
      <w:r w:rsidR="00104180">
        <w:rPr>
          <w:sz w:val="28"/>
          <w:szCs w:val="28"/>
        </w:rPr>
        <w:t xml:space="preserve"> </w:t>
      </w:r>
      <w:r w:rsidR="00104180" w:rsidRPr="00020F43">
        <w:rPr>
          <w:sz w:val="28"/>
          <w:szCs w:val="28"/>
        </w:rPr>
        <w:t xml:space="preserve">форм </w:t>
      </w:r>
      <w:r w:rsidR="00104180">
        <w:rPr>
          <w:sz w:val="28"/>
          <w:szCs w:val="28"/>
        </w:rPr>
        <w:t xml:space="preserve">и таблиц </w:t>
      </w:r>
      <w:r w:rsidR="00104180" w:rsidRPr="00020F43">
        <w:rPr>
          <w:sz w:val="28"/>
          <w:szCs w:val="28"/>
        </w:rPr>
        <w:t>Пояснительной записки</w:t>
      </w:r>
      <w:r w:rsidR="00104180">
        <w:rPr>
          <w:sz w:val="28"/>
          <w:szCs w:val="28"/>
        </w:rPr>
        <w:t xml:space="preserve"> </w:t>
      </w:r>
      <w:r w:rsidR="00104180" w:rsidRPr="00020F43">
        <w:rPr>
          <w:sz w:val="28"/>
          <w:szCs w:val="28"/>
        </w:rPr>
        <w:t>и производилось</w:t>
      </w:r>
      <w:r w:rsidR="00104180">
        <w:rPr>
          <w:sz w:val="28"/>
          <w:szCs w:val="28"/>
        </w:rPr>
        <w:t xml:space="preserve"> </w:t>
      </w:r>
      <w:r w:rsidR="00104180" w:rsidRPr="00020F43">
        <w:rPr>
          <w:sz w:val="28"/>
          <w:szCs w:val="28"/>
        </w:rPr>
        <w:t>сопоставление показателей Сведений о движении нефинансовых активов</w:t>
      </w:r>
      <w:r w:rsidR="00104180">
        <w:rPr>
          <w:sz w:val="28"/>
          <w:szCs w:val="28"/>
        </w:rPr>
        <w:t xml:space="preserve"> </w:t>
      </w:r>
      <w:r w:rsidR="00104180" w:rsidRPr="00020F43">
        <w:rPr>
          <w:sz w:val="28"/>
          <w:szCs w:val="28"/>
        </w:rPr>
        <w:t>(ф.0503168), Сведений по дебиторской и кредиторской задолженности</w:t>
      </w:r>
      <w:r w:rsidR="00104180">
        <w:rPr>
          <w:sz w:val="28"/>
          <w:szCs w:val="28"/>
        </w:rPr>
        <w:t xml:space="preserve"> </w:t>
      </w:r>
      <w:r w:rsidR="00104180" w:rsidRPr="00020F43">
        <w:rPr>
          <w:sz w:val="28"/>
          <w:szCs w:val="28"/>
        </w:rPr>
        <w:t>(ф.0503169), Сведений о финансовых вложениях получателя бюджетных</w:t>
      </w:r>
      <w:r w:rsidR="00104180">
        <w:rPr>
          <w:sz w:val="28"/>
          <w:szCs w:val="28"/>
        </w:rPr>
        <w:t xml:space="preserve"> </w:t>
      </w:r>
      <w:r w:rsidR="00104180" w:rsidRPr="00020F43">
        <w:rPr>
          <w:sz w:val="28"/>
          <w:szCs w:val="28"/>
        </w:rPr>
        <w:t>средств, администратора источников финансирования дефицита бюджета</w:t>
      </w:r>
      <w:r w:rsidR="00104180">
        <w:rPr>
          <w:sz w:val="28"/>
          <w:szCs w:val="28"/>
        </w:rPr>
        <w:t xml:space="preserve"> </w:t>
      </w:r>
      <w:r w:rsidR="00104180" w:rsidRPr="00020F43">
        <w:rPr>
          <w:sz w:val="28"/>
          <w:szCs w:val="28"/>
        </w:rPr>
        <w:t>(ф.0503171) и аналогичных показателей соответствующих счетов Баланса</w:t>
      </w:r>
      <w:r w:rsidR="00104180">
        <w:rPr>
          <w:sz w:val="28"/>
          <w:szCs w:val="28"/>
        </w:rPr>
        <w:t xml:space="preserve"> </w:t>
      </w:r>
      <w:r w:rsidR="00104180" w:rsidRPr="00020F43">
        <w:rPr>
          <w:sz w:val="28"/>
          <w:szCs w:val="28"/>
        </w:rPr>
        <w:t>ф.0503130, показателей Отчета ф. 0503121 и Сведений о движении</w:t>
      </w:r>
      <w:r w:rsidR="00104180">
        <w:rPr>
          <w:sz w:val="28"/>
          <w:szCs w:val="28"/>
        </w:rPr>
        <w:t xml:space="preserve"> </w:t>
      </w:r>
      <w:r w:rsidR="00104180" w:rsidRPr="00020F43">
        <w:rPr>
          <w:sz w:val="28"/>
          <w:szCs w:val="28"/>
        </w:rPr>
        <w:t>нефинансовых активов (ф.0503168). Также анализировались показатели</w:t>
      </w:r>
      <w:r w:rsidR="00104180">
        <w:rPr>
          <w:sz w:val="28"/>
          <w:szCs w:val="28"/>
        </w:rPr>
        <w:t xml:space="preserve"> </w:t>
      </w:r>
      <w:r w:rsidR="00104180" w:rsidRPr="00020F43">
        <w:rPr>
          <w:sz w:val="28"/>
          <w:szCs w:val="28"/>
        </w:rPr>
        <w:t>Сведений об исполнении бюджета (ф.0503164) и Отчета ф.0503127.</w:t>
      </w:r>
    </w:p>
    <w:p w14:paraId="4A81277F" w14:textId="097DFD32" w:rsidR="00104180" w:rsidRPr="005701E7" w:rsidRDefault="005701E7" w:rsidP="00104180">
      <w:pPr>
        <w:widowControl/>
        <w:autoSpaceDE/>
        <w:autoSpaceDN/>
        <w:adjustRightInd/>
        <w:ind w:firstLine="709"/>
        <w:jc w:val="both"/>
        <w:rPr>
          <w:sz w:val="28"/>
          <w:szCs w:val="28"/>
        </w:rPr>
      </w:pPr>
      <w:r w:rsidRPr="005701E7">
        <w:rPr>
          <w:rFonts w:eastAsia="Times New Roman"/>
          <w:sz w:val="28"/>
          <w:szCs w:val="28"/>
        </w:rPr>
        <w:t>Основные замечания</w:t>
      </w:r>
      <w:r>
        <w:rPr>
          <w:rFonts w:eastAsia="Times New Roman"/>
          <w:sz w:val="28"/>
          <w:szCs w:val="28"/>
        </w:rPr>
        <w:t xml:space="preserve"> к Пояснительной записке ф.0503160</w:t>
      </w:r>
      <w:r w:rsidRPr="005701E7">
        <w:rPr>
          <w:rFonts w:eastAsia="Times New Roman"/>
          <w:sz w:val="28"/>
          <w:szCs w:val="28"/>
        </w:rPr>
        <w:t xml:space="preserve"> отмечены </w:t>
      </w:r>
      <w:r w:rsidRPr="006D388C">
        <w:rPr>
          <w:sz w:val="28"/>
          <w:szCs w:val="28"/>
        </w:rPr>
        <w:t xml:space="preserve">в заключениях, </w:t>
      </w:r>
      <w:r>
        <w:rPr>
          <w:sz w:val="28"/>
          <w:szCs w:val="28"/>
        </w:rPr>
        <w:t xml:space="preserve">которые являются приложениями к настоящему заключению, где </w:t>
      </w:r>
      <w:r w:rsidR="00104180" w:rsidRPr="006D388C">
        <w:rPr>
          <w:sz w:val="28"/>
          <w:szCs w:val="28"/>
        </w:rPr>
        <w:t xml:space="preserve">установлены повторяющиеся недостатки и нарушения, что </w:t>
      </w:r>
      <w:r>
        <w:rPr>
          <w:sz w:val="28"/>
          <w:szCs w:val="28"/>
        </w:rPr>
        <w:t>указывает</w:t>
      </w:r>
      <w:r w:rsidR="00104180" w:rsidRPr="006D388C">
        <w:rPr>
          <w:sz w:val="28"/>
          <w:szCs w:val="28"/>
        </w:rPr>
        <w:t xml:space="preserve"> на необходимость принятия соответствующих мер по их устранению и недопущению в дальнейшем </w:t>
      </w:r>
      <w:r w:rsidR="00104180" w:rsidRPr="005701E7">
        <w:rPr>
          <w:sz w:val="28"/>
          <w:szCs w:val="28"/>
        </w:rPr>
        <w:t>указанных нарушений в работе.</w:t>
      </w:r>
    </w:p>
    <w:p w14:paraId="58622F27" w14:textId="77777777" w:rsidR="00827C4F" w:rsidRDefault="005701E7" w:rsidP="00827C4F">
      <w:pPr>
        <w:widowControl/>
        <w:autoSpaceDE/>
        <w:autoSpaceDN/>
        <w:adjustRightInd/>
        <w:ind w:firstLine="709"/>
        <w:jc w:val="both"/>
        <w:rPr>
          <w:sz w:val="28"/>
          <w:szCs w:val="28"/>
        </w:rPr>
      </w:pPr>
      <w:r>
        <w:rPr>
          <w:sz w:val="28"/>
          <w:szCs w:val="28"/>
        </w:rPr>
        <w:t>Кроме того, а</w:t>
      </w:r>
      <w:r w:rsidR="00104180" w:rsidRPr="005701E7">
        <w:rPr>
          <w:sz w:val="28"/>
          <w:szCs w:val="28"/>
        </w:rPr>
        <w:t>налогичные замечания указаны в заключениях по результатам внешней проверки бюджетной отчетности главных распорядителей бюджетных средств за 2019 год.</w:t>
      </w:r>
    </w:p>
    <w:p w14:paraId="2CFBEDA5" w14:textId="77777777" w:rsidR="00827C4F" w:rsidRDefault="00827C4F" w:rsidP="00827C4F">
      <w:pPr>
        <w:widowControl/>
        <w:autoSpaceDE/>
        <w:autoSpaceDN/>
        <w:adjustRightInd/>
        <w:ind w:firstLine="709"/>
        <w:jc w:val="both"/>
        <w:rPr>
          <w:sz w:val="28"/>
          <w:szCs w:val="28"/>
        </w:rPr>
      </w:pPr>
    </w:p>
    <w:p w14:paraId="1889804E" w14:textId="0D2085C7" w:rsidR="005701E7" w:rsidRPr="00827C4F" w:rsidRDefault="00827C4F" w:rsidP="00827C4F">
      <w:pPr>
        <w:widowControl/>
        <w:autoSpaceDE/>
        <w:autoSpaceDN/>
        <w:adjustRightInd/>
        <w:ind w:firstLine="709"/>
        <w:jc w:val="both"/>
        <w:rPr>
          <w:sz w:val="28"/>
          <w:szCs w:val="28"/>
        </w:rPr>
      </w:pPr>
      <w:r w:rsidRPr="00827C4F">
        <w:rPr>
          <w:b/>
          <w:i/>
          <w:sz w:val="28"/>
          <w:szCs w:val="28"/>
        </w:rPr>
        <w:t>2.3.</w:t>
      </w:r>
      <w:r>
        <w:rPr>
          <w:sz w:val="28"/>
          <w:szCs w:val="28"/>
        </w:rPr>
        <w:t xml:space="preserve"> </w:t>
      </w:r>
      <w:r w:rsidR="005701E7">
        <w:rPr>
          <w:sz w:val="28"/>
          <w:szCs w:val="28"/>
        </w:rPr>
        <w:t>Согласно сведениям по дебиторской и кредиторской задолженности ф.0503169 о</w:t>
      </w:r>
      <w:r w:rsidR="005701E7" w:rsidRPr="006D388C">
        <w:rPr>
          <w:sz w:val="28"/>
          <w:szCs w:val="28"/>
        </w:rPr>
        <w:t xml:space="preserve">бщая сумма </w:t>
      </w:r>
      <w:r w:rsidR="005701E7" w:rsidRPr="006D388C">
        <w:rPr>
          <w:rFonts w:eastAsia="Times New Roman"/>
          <w:sz w:val="28"/>
          <w:szCs w:val="28"/>
        </w:rPr>
        <w:t>дебиторской задолженности на начало 20</w:t>
      </w:r>
      <w:r w:rsidR="005701E7">
        <w:rPr>
          <w:rFonts w:eastAsia="Times New Roman"/>
          <w:sz w:val="28"/>
          <w:szCs w:val="28"/>
        </w:rPr>
        <w:t>20</w:t>
      </w:r>
      <w:r w:rsidR="005701E7" w:rsidRPr="006D388C">
        <w:rPr>
          <w:rFonts w:eastAsia="Times New Roman"/>
          <w:sz w:val="28"/>
          <w:szCs w:val="28"/>
        </w:rPr>
        <w:t xml:space="preserve"> года составляла в сумме </w:t>
      </w:r>
      <w:r w:rsidR="00471D07">
        <w:rPr>
          <w:rFonts w:eastAsia="Times New Roman"/>
          <w:b/>
          <w:sz w:val="28"/>
          <w:szCs w:val="28"/>
        </w:rPr>
        <w:t>148 388,1</w:t>
      </w:r>
      <w:r w:rsidR="005701E7" w:rsidRPr="006D388C">
        <w:rPr>
          <w:rFonts w:eastAsia="Times New Roman"/>
          <w:sz w:val="28"/>
          <w:szCs w:val="28"/>
        </w:rPr>
        <w:t xml:space="preserve"> тыс. рублей, по состоянию на 01.01.20</w:t>
      </w:r>
      <w:r w:rsidR="005701E7">
        <w:rPr>
          <w:rFonts w:eastAsia="Times New Roman"/>
          <w:sz w:val="28"/>
          <w:szCs w:val="28"/>
        </w:rPr>
        <w:t>2</w:t>
      </w:r>
      <w:r w:rsidR="00471D07">
        <w:rPr>
          <w:rFonts w:eastAsia="Times New Roman"/>
          <w:sz w:val="28"/>
          <w:szCs w:val="28"/>
        </w:rPr>
        <w:t>1</w:t>
      </w:r>
      <w:r w:rsidR="005701E7" w:rsidRPr="006D388C">
        <w:rPr>
          <w:rFonts w:eastAsia="Times New Roman"/>
          <w:sz w:val="28"/>
          <w:szCs w:val="28"/>
        </w:rPr>
        <w:t xml:space="preserve"> года дебиторская задолженность составила в сумме </w:t>
      </w:r>
      <w:r w:rsidR="00471D07">
        <w:rPr>
          <w:rFonts w:eastAsia="Times New Roman"/>
          <w:b/>
          <w:sz w:val="28"/>
          <w:szCs w:val="28"/>
        </w:rPr>
        <w:t>147 424,8</w:t>
      </w:r>
      <w:r w:rsidR="005701E7" w:rsidRPr="006D388C">
        <w:rPr>
          <w:rFonts w:eastAsia="Times New Roman"/>
          <w:sz w:val="28"/>
          <w:szCs w:val="28"/>
        </w:rPr>
        <w:t xml:space="preserve"> тыс. рублей, по сравнению с уровнем предыдущего года дебиторская задолженность у</w:t>
      </w:r>
      <w:r w:rsidR="00471D07">
        <w:rPr>
          <w:rFonts w:eastAsia="Times New Roman"/>
          <w:sz w:val="28"/>
          <w:szCs w:val="28"/>
        </w:rPr>
        <w:t>меньшилась</w:t>
      </w:r>
      <w:r w:rsidR="005701E7" w:rsidRPr="006D388C">
        <w:rPr>
          <w:rFonts w:eastAsia="Times New Roman"/>
          <w:sz w:val="28"/>
          <w:szCs w:val="28"/>
        </w:rPr>
        <w:t xml:space="preserve"> на </w:t>
      </w:r>
      <w:r w:rsidR="00471D07">
        <w:rPr>
          <w:rFonts w:eastAsia="Times New Roman"/>
          <w:b/>
          <w:sz w:val="28"/>
          <w:szCs w:val="28"/>
        </w:rPr>
        <w:t>963,3</w:t>
      </w:r>
      <w:r w:rsidR="005701E7" w:rsidRPr="006D388C">
        <w:rPr>
          <w:rFonts w:eastAsia="Times New Roman"/>
          <w:sz w:val="28"/>
          <w:szCs w:val="28"/>
        </w:rPr>
        <w:t xml:space="preserve"> тыс. рублей</w:t>
      </w:r>
      <w:r w:rsidR="005701E7">
        <w:rPr>
          <w:rFonts w:eastAsia="Times New Roman"/>
          <w:sz w:val="28"/>
          <w:szCs w:val="28"/>
        </w:rPr>
        <w:t>.</w:t>
      </w:r>
    </w:p>
    <w:p w14:paraId="264C4364" w14:textId="0E7D33C8" w:rsidR="005701E7" w:rsidRPr="006D388C" w:rsidRDefault="005701E7" w:rsidP="005701E7">
      <w:pPr>
        <w:ind w:firstLine="708"/>
        <w:jc w:val="both"/>
        <w:rPr>
          <w:sz w:val="28"/>
          <w:szCs w:val="28"/>
        </w:rPr>
      </w:pPr>
      <w:r w:rsidRPr="006D388C">
        <w:rPr>
          <w:sz w:val="28"/>
          <w:szCs w:val="28"/>
        </w:rPr>
        <w:t>В таблице №</w:t>
      </w:r>
      <w:r>
        <w:rPr>
          <w:sz w:val="28"/>
          <w:szCs w:val="28"/>
        </w:rPr>
        <w:t>2</w:t>
      </w:r>
      <w:r w:rsidRPr="006D388C">
        <w:rPr>
          <w:sz w:val="28"/>
          <w:szCs w:val="28"/>
        </w:rPr>
        <w:t xml:space="preserve"> представлена информация по дебиторской задолженности </w:t>
      </w:r>
      <w:r w:rsidRPr="006D388C">
        <w:rPr>
          <w:rFonts w:eastAsia="Times New Roman"/>
          <w:sz w:val="28"/>
          <w:szCs w:val="28"/>
        </w:rPr>
        <w:t xml:space="preserve">на </w:t>
      </w:r>
      <w:r w:rsidR="00E74D84">
        <w:rPr>
          <w:rFonts w:eastAsia="Times New Roman"/>
          <w:sz w:val="28"/>
          <w:szCs w:val="28"/>
        </w:rPr>
        <w:t>01.01.</w:t>
      </w:r>
      <w:r w:rsidRPr="006D388C">
        <w:rPr>
          <w:rFonts w:eastAsia="Times New Roman"/>
          <w:sz w:val="28"/>
          <w:szCs w:val="28"/>
        </w:rPr>
        <w:t>20</w:t>
      </w:r>
      <w:r w:rsidR="00F020C0">
        <w:rPr>
          <w:rFonts w:eastAsia="Times New Roman"/>
          <w:sz w:val="28"/>
          <w:szCs w:val="28"/>
        </w:rPr>
        <w:t>20</w:t>
      </w:r>
      <w:r w:rsidRPr="006D388C">
        <w:rPr>
          <w:rFonts w:eastAsia="Times New Roman"/>
          <w:sz w:val="28"/>
          <w:szCs w:val="28"/>
        </w:rPr>
        <w:t xml:space="preserve"> года и по состоянию на 01.01.20</w:t>
      </w:r>
      <w:r>
        <w:rPr>
          <w:rFonts w:eastAsia="Times New Roman"/>
          <w:sz w:val="28"/>
          <w:szCs w:val="28"/>
        </w:rPr>
        <w:t>2</w:t>
      </w:r>
      <w:r w:rsidR="00F020C0">
        <w:rPr>
          <w:rFonts w:eastAsia="Times New Roman"/>
          <w:sz w:val="28"/>
          <w:szCs w:val="28"/>
        </w:rPr>
        <w:t>1</w:t>
      </w:r>
      <w:r w:rsidRPr="006D388C">
        <w:rPr>
          <w:rFonts w:eastAsia="Times New Roman"/>
          <w:sz w:val="28"/>
          <w:szCs w:val="28"/>
        </w:rPr>
        <w:t xml:space="preserve"> года </w:t>
      </w:r>
      <w:r w:rsidRPr="006D388C">
        <w:rPr>
          <w:sz w:val="28"/>
          <w:szCs w:val="28"/>
        </w:rPr>
        <w:t xml:space="preserve">в соответствии с предоставленными </w:t>
      </w:r>
      <w:r w:rsidR="00F020C0">
        <w:rPr>
          <w:sz w:val="28"/>
          <w:szCs w:val="28"/>
        </w:rPr>
        <w:t xml:space="preserve">главными распорядителями бюджетных средств </w:t>
      </w:r>
      <w:r w:rsidRPr="006D388C">
        <w:rPr>
          <w:sz w:val="28"/>
          <w:szCs w:val="28"/>
        </w:rPr>
        <w:t xml:space="preserve">формами </w:t>
      </w:r>
      <w:r w:rsidR="00471D07">
        <w:rPr>
          <w:sz w:val="28"/>
          <w:szCs w:val="28"/>
        </w:rPr>
        <w:t xml:space="preserve">бюджетной отчетности </w:t>
      </w:r>
      <w:r w:rsidRPr="006D388C">
        <w:rPr>
          <w:sz w:val="28"/>
          <w:szCs w:val="28"/>
        </w:rPr>
        <w:t>(ф.0503169)</w:t>
      </w:r>
      <w:r w:rsidR="00F020C0">
        <w:rPr>
          <w:sz w:val="28"/>
          <w:szCs w:val="28"/>
        </w:rPr>
        <w:t>.</w:t>
      </w:r>
    </w:p>
    <w:p w14:paraId="62E6AABB" w14:textId="526AE447" w:rsidR="00F020C0" w:rsidRPr="006D388C" w:rsidRDefault="005701E7" w:rsidP="00F020C0">
      <w:pPr>
        <w:ind w:firstLine="708"/>
        <w:jc w:val="right"/>
        <w:rPr>
          <w:sz w:val="24"/>
          <w:szCs w:val="24"/>
        </w:rPr>
      </w:pPr>
      <w:r>
        <w:rPr>
          <w:sz w:val="24"/>
          <w:szCs w:val="24"/>
        </w:rPr>
        <w:t>Таблица №</w:t>
      </w:r>
      <w:r w:rsidR="00F020C0">
        <w:rPr>
          <w:sz w:val="24"/>
          <w:szCs w:val="24"/>
        </w:rPr>
        <w:t xml:space="preserve">2 </w:t>
      </w:r>
      <w:r w:rsidRPr="006D388C">
        <w:rPr>
          <w:sz w:val="24"/>
          <w:szCs w:val="24"/>
        </w:rPr>
        <w:t>(тыс. руб.)</w:t>
      </w:r>
    </w:p>
    <w:tbl>
      <w:tblPr>
        <w:tblW w:w="10234" w:type="dxa"/>
        <w:tblInd w:w="-714" w:type="dxa"/>
        <w:tblLook w:val="04A0" w:firstRow="1" w:lastRow="0" w:firstColumn="1" w:lastColumn="0" w:noHBand="0" w:noVBand="1"/>
      </w:tblPr>
      <w:tblGrid>
        <w:gridCol w:w="567"/>
        <w:gridCol w:w="4820"/>
        <w:gridCol w:w="1904"/>
        <w:gridCol w:w="1750"/>
        <w:gridCol w:w="1193"/>
      </w:tblGrid>
      <w:tr w:rsidR="00F020C0" w:rsidRPr="006D388C" w14:paraId="7042E162" w14:textId="77777777" w:rsidTr="00F020C0">
        <w:trPr>
          <w:trHeight w:val="6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3F12F" w14:textId="77777777" w:rsidR="005701E7" w:rsidRPr="006D388C" w:rsidRDefault="005701E7" w:rsidP="000C715E">
            <w:pPr>
              <w:widowControl/>
              <w:autoSpaceDE/>
              <w:autoSpaceDN/>
              <w:adjustRightInd/>
              <w:jc w:val="center"/>
              <w:rPr>
                <w:rFonts w:eastAsia="Times New Roman"/>
                <w:sz w:val="24"/>
                <w:szCs w:val="24"/>
              </w:rPr>
            </w:pPr>
            <w:r w:rsidRPr="006D388C">
              <w:rPr>
                <w:rFonts w:eastAsia="Times New Roman"/>
                <w:sz w:val="24"/>
                <w:szCs w:val="24"/>
              </w:rPr>
              <w:t>№ п/п</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2B38955B" w14:textId="77777777" w:rsidR="005701E7" w:rsidRPr="006D388C" w:rsidRDefault="005701E7" w:rsidP="000C715E">
            <w:pPr>
              <w:widowControl/>
              <w:autoSpaceDE/>
              <w:autoSpaceDN/>
              <w:adjustRightInd/>
              <w:jc w:val="center"/>
              <w:rPr>
                <w:rFonts w:eastAsia="Times New Roman"/>
                <w:color w:val="000000"/>
                <w:sz w:val="24"/>
                <w:szCs w:val="24"/>
              </w:rPr>
            </w:pPr>
            <w:r w:rsidRPr="006D388C">
              <w:rPr>
                <w:rFonts w:eastAsia="Times New Roman"/>
                <w:color w:val="000000"/>
                <w:sz w:val="24"/>
                <w:szCs w:val="24"/>
              </w:rPr>
              <w:t xml:space="preserve">Наименование </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34C69282" w14:textId="04C37115" w:rsidR="005701E7" w:rsidRPr="006D388C" w:rsidRDefault="005701E7" w:rsidP="000C715E">
            <w:pPr>
              <w:widowControl/>
              <w:autoSpaceDE/>
              <w:autoSpaceDN/>
              <w:adjustRightInd/>
              <w:jc w:val="center"/>
              <w:rPr>
                <w:rFonts w:eastAsia="Times New Roman"/>
                <w:color w:val="000000"/>
                <w:sz w:val="24"/>
                <w:szCs w:val="24"/>
              </w:rPr>
            </w:pPr>
            <w:r w:rsidRPr="006D388C">
              <w:rPr>
                <w:rFonts w:eastAsia="Times New Roman"/>
                <w:color w:val="000000"/>
                <w:sz w:val="24"/>
                <w:szCs w:val="24"/>
              </w:rPr>
              <w:t>дебиторская задолженность на 01.01.</w:t>
            </w:r>
            <w:r w:rsidR="00F020C0">
              <w:rPr>
                <w:rFonts w:eastAsia="Times New Roman"/>
                <w:color w:val="000000"/>
                <w:sz w:val="24"/>
                <w:szCs w:val="24"/>
              </w:rPr>
              <w:t>20</w:t>
            </w:r>
            <w:r w:rsidRPr="006D388C">
              <w:rPr>
                <w:rFonts w:eastAsia="Times New Roman"/>
                <w:color w:val="000000"/>
                <w:sz w:val="24"/>
                <w:szCs w:val="24"/>
              </w:rPr>
              <w:t xml:space="preserve"> г.</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14:paraId="40EF65E2" w14:textId="5D7E6135" w:rsidR="005701E7" w:rsidRPr="006D388C" w:rsidRDefault="005701E7" w:rsidP="000C715E">
            <w:pPr>
              <w:widowControl/>
              <w:autoSpaceDE/>
              <w:autoSpaceDN/>
              <w:adjustRightInd/>
              <w:jc w:val="center"/>
              <w:rPr>
                <w:rFonts w:eastAsia="Times New Roman"/>
                <w:color w:val="000000"/>
                <w:sz w:val="24"/>
                <w:szCs w:val="24"/>
              </w:rPr>
            </w:pPr>
            <w:r w:rsidRPr="006D388C">
              <w:rPr>
                <w:rFonts w:eastAsia="Times New Roman"/>
                <w:color w:val="000000"/>
                <w:sz w:val="24"/>
                <w:szCs w:val="24"/>
              </w:rPr>
              <w:t>деби</w:t>
            </w:r>
            <w:r>
              <w:rPr>
                <w:rFonts w:eastAsia="Times New Roman"/>
                <w:color w:val="000000"/>
                <w:sz w:val="24"/>
                <w:szCs w:val="24"/>
              </w:rPr>
              <w:t>торская задолженность на 01.01.</w:t>
            </w:r>
            <w:r w:rsidR="00F020C0">
              <w:rPr>
                <w:rFonts w:eastAsia="Times New Roman"/>
                <w:color w:val="000000"/>
                <w:sz w:val="24"/>
                <w:szCs w:val="24"/>
              </w:rPr>
              <w:t>21 г.</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14:paraId="3B247514" w14:textId="77777777" w:rsidR="005701E7" w:rsidRPr="006D388C" w:rsidRDefault="005701E7" w:rsidP="000C715E">
            <w:pPr>
              <w:widowControl/>
              <w:autoSpaceDE/>
              <w:autoSpaceDN/>
              <w:adjustRightInd/>
              <w:jc w:val="center"/>
              <w:rPr>
                <w:rFonts w:eastAsia="Times New Roman"/>
                <w:color w:val="000000"/>
                <w:sz w:val="24"/>
                <w:szCs w:val="24"/>
              </w:rPr>
            </w:pPr>
            <w:r w:rsidRPr="006D388C">
              <w:rPr>
                <w:rFonts w:eastAsia="Times New Roman"/>
                <w:color w:val="000000"/>
                <w:sz w:val="24"/>
                <w:szCs w:val="24"/>
              </w:rPr>
              <w:t>откл.</w:t>
            </w:r>
          </w:p>
          <w:p w14:paraId="00AC6247" w14:textId="77777777" w:rsidR="005701E7" w:rsidRPr="006D388C" w:rsidRDefault="005701E7" w:rsidP="000C715E">
            <w:pPr>
              <w:widowControl/>
              <w:autoSpaceDE/>
              <w:autoSpaceDN/>
              <w:adjustRightInd/>
              <w:jc w:val="center"/>
              <w:rPr>
                <w:rFonts w:eastAsia="Times New Roman"/>
                <w:color w:val="000000"/>
                <w:sz w:val="24"/>
                <w:szCs w:val="24"/>
              </w:rPr>
            </w:pPr>
            <w:r w:rsidRPr="006D388C">
              <w:rPr>
                <w:rFonts w:eastAsia="Times New Roman"/>
                <w:color w:val="000000"/>
                <w:sz w:val="24"/>
                <w:szCs w:val="24"/>
              </w:rPr>
              <w:t>(+,-)</w:t>
            </w:r>
          </w:p>
        </w:tc>
      </w:tr>
      <w:tr w:rsidR="00F020C0" w:rsidRPr="006D388C" w14:paraId="475CE9D8" w14:textId="77777777" w:rsidTr="00F020C0">
        <w:trPr>
          <w:trHeight w:val="4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CD5128" w14:textId="77777777" w:rsidR="005701E7" w:rsidRPr="006D388C" w:rsidRDefault="005701E7" w:rsidP="000C715E">
            <w:pPr>
              <w:widowControl/>
              <w:autoSpaceDE/>
              <w:autoSpaceDN/>
              <w:adjustRightInd/>
              <w:jc w:val="center"/>
              <w:rPr>
                <w:rFonts w:eastAsia="Times New Roman"/>
                <w:sz w:val="24"/>
                <w:szCs w:val="24"/>
              </w:rPr>
            </w:pPr>
            <w:r w:rsidRPr="006D388C">
              <w:rPr>
                <w:rFonts w:eastAsia="Times New Roman"/>
                <w:sz w:val="24"/>
                <w:szCs w:val="24"/>
              </w:rPr>
              <w:t>1</w:t>
            </w:r>
          </w:p>
        </w:tc>
        <w:tc>
          <w:tcPr>
            <w:tcW w:w="4820" w:type="dxa"/>
            <w:tcBorders>
              <w:top w:val="nil"/>
              <w:left w:val="nil"/>
              <w:bottom w:val="single" w:sz="4" w:space="0" w:color="auto"/>
              <w:right w:val="single" w:sz="4" w:space="0" w:color="auto"/>
            </w:tcBorders>
            <w:shd w:val="clear" w:color="auto" w:fill="auto"/>
            <w:vAlign w:val="center"/>
            <w:hideMark/>
          </w:tcPr>
          <w:p w14:paraId="6FAF47C4" w14:textId="77777777" w:rsidR="005701E7" w:rsidRPr="006D388C" w:rsidRDefault="005701E7" w:rsidP="000C715E">
            <w:pPr>
              <w:widowControl/>
              <w:autoSpaceDE/>
              <w:autoSpaceDN/>
              <w:adjustRightInd/>
              <w:rPr>
                <w:rFonts w:eastAsia="Times New Roman"/>
                <w:color w:val="000000"/>
                <w:sz w:val="24"/>
                <w:szCs w:val="24"/>
              </w:rPr>
            </w:pPr>
            <w:r w:rsidRPr="006D388C">
              <w:rPr>
                <w:rFonts w:eastAsia="Times New Roman"/>
                <w:color w:val="000000"/>
                <w:sz w:val="24"/>
                <w:szCs w:val="24"/>
              </w:rPr>
              <w:t xml:space="preserve">Администрация муниципального образования «Вяземский район» Смоленской области </w:t>
            </w:r>
          </w:p>
        </w:tc>
        <w:tc>
          <w:tcPr>
            <w:tcW w:w="1904" w:type="dxa"/>
            <w:tcBorders>
              <w:top w:val="nil"/>
              <w:left w:val="nil"/>
              <w:bottom w:val="single" w:sz="4" w:space="0" w:color="auto"/>
              <w:right w:val="single" w:sz="4" w:space="0" w:color="auto"/>
            </w:tcBorders>
            <w:shd w:val="clear" w:color="auto" w:fill="auto"/>
            <w:vAlign w:val="center"/>
          </w:tcPr>
          <w:p w14:paraId="32611B0C" w14:textId="1C8CE6E0" w:rsidR="005701E7" w:rsidRPr="006D388C" w:rsidRDefault="005A6E8D" w:rsidP="000C715E">
            <w:pPr>
              <w:widowControl/>
              <w:autoSpaceDE/>
              <w:autoSpaceDN/>
              <w:adjustRightInd/>
              <w:jc w:val="right"/>
              <w:rPr>
                <w:rFonts w:eastAsia="Times New Roman"/>
                <w:color w:val="000000"/>
                <w:sz w:val="24"/>
                <w:szCs w:val="24"/>
              </w:rPr>
            </w:pPr>
            <w:r>
              <w:rPr>
                <w:rFonts w:eastAsia="Times New Roman"/>
                <w:color w:val="000000"/>
                <w:sz w:val="24"/>
                <w:szCs w:val="24"/>
              </w:rPr>
              <w:t>15</w:t>
            </w:r>
            <w:r w:rsidR="00471D07">
              <w:rPr>
                <w:rFonts w:eastAsia="Times New Roman"/>
                <w:color w:val="000000"/>
                <w:sz w:val="24"/>
                <w:szCs w:val="24"/>
              </w:rPr>
              <w:t xml:space="preserve"> </w:t>
            </w:r>
            <w:r>
              <w:rPr>
                <w:rFonts w:eastAsia="Times New Roman"/>
                <w:color w:val="000000"/>
                <w:sz w:val="24"/>
                <w:szCs w:val="24"/>
              </w:rPr>
              <w:t>699,3</w:t>
            </w:r>
          </w:p>
        </w:tc>
        <w:tc>
          <w:tcPr>
            <w:tcW w:w="1750" w:type="dxa"/>
            <w:tcBorders>
              <w:top w:val="nil"/>
              <w:left w:val="nil"/>
              <w:bottom w:val="single" w:sz="4" w:space="0" w:color="auto"/>
              <w:right w:val="single" w:sz="4" w:space="0" w:color="auto"/>
            </w:tcBorders>
            <w:shd w:val="clear" w:color="auto" w:fill="auto"/>
            <w:vAlign w:val="center"/>
          </w:tcPr>
          <w:p w14:paraId="5257641D" w14:textId="6481E714" w:rsidR="005701E7" w:rsidRPr="006D388C" w:rsidRDefault="005A6E8D" w:rsidP="000C715E">
            <w:pPr>
              <w:widowControl/>
              <w:autoSpaceDE/>
              <w:autoSpaceDN/>
              <w:adjustRightInd/>
              <w:jc w:val="right"/>
              <w:rPr>
                <w:rFonts w:eastAsia="Times New Roman"/>
                <w:color w:val="000000"/>
                <w:sz w:val="24"/>
                <w:szCs w:val="24"/>
              </w:rPr>
            </w:pPr>
            <w:r>
              <w:rPr>
                <w:rFonts w:eastAsia="Times New Roman"/>
                <w:color w:val="000000"/>
                <w:sz w:val="24"/>
                <w:szCs w:val="24"/>
              </w:rPr>
              <w:t>15</w:t>
            </w:r>
            <w:r w:rsidR="00471D07">
              <w:rPr>
                <w:rFonts w:eastAsia="Times New Roman"/>
                <w:color w:val="000000"/>
                <w:sz w:val="24"/>
                <w:szCs w:val="24"/>
              </w:rPr>
              <w:t xml:space="preserve"> </w:t>
            </w:r>
            <w:r>
              <w:rPr>
                <w:rFonts w:eastAsia="Times New Roman"/>
                <w:color w:val="000000"/>
                <w:sz w:val="24"/>
                <w:szCs w:val="24"/>
              </w:rPr>
              <w:t>971,6</w:t>
            </w:r>
          </w:p>
        </w:tc>
        <w:tc>
          <w:tcPr>
            <w:tcW w:w="1193" w:type="dxa"/>
            <w:tcBorders>
              <w:top w:val="nil"/>
              <w:left w:val="nil"/>
              <w:bottom w:val="single" w:sz="4" w:space="0" w:color="auto"/>
              <w:right w:val="single" w:sz="4" w:space="0" w:color="auto"/>
            </w:tcBorders>
            <w:shd w:val="clear" w:color="auto" w:fill="auto"/>
            <w:vAlign w:val="center"/>
          </w:tcPr>
          <w:p w14:paraId="7DA894AF" w14:textId="21432C24" w:rsidR="005701E7" w:rsidRPr="006D388C" w:rsidRDefault="005A6E8D" w:rsidP="000C715E">
            <w:pPr>
              <w:widowControl/>
              <w:autoSpaceDE/>
              <w:autoSpaceDN/>
              <w:adjustRightInd/>
              <w:jc w:val="right"/>
              <w:rPr>
                <w:rFonts w:eastAsia="Times New Roman"/>
                <w:color w:val="000000"/>
                <w:sz w:val="24"/>
                <w:szCs w:val="24"/>
              </w:rPr>
            </w:pPr>
            <w:r>
              <w:rPr>
                <w:rFonts w:eastAsia="Times New Roman"/>
                <w:color w:val="000000"/>
                <w:sz w:val="24"/>
                <w:szCs w:val="24"/>
              </w:rPr>
              <w:t>+272,3</w:t>
            </w:r>
          </w:p>
        </w:tc>
      </w:tr>
      <w:tr w:rsidR="00F020C0" w:rsidRPr="006D388C" w14:paraId="03531A81" w14:textId="77777777" w:rsidTr="00F020C0">
        <w:trPr>
          <w:trHeight w:val="48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83EF71" w14:textId="77777777" w:rsidR="005701E7" w:rsidRPr="006D388C" w:rsidRDefault="005701E7" w:rsidP="000C715E">
            <w:pPr>
              <w:widowControl/>
              <w:autoSpaceDE/>
              <w:autoSpaceDN/>
              <w:adjustRightInd/>
              <w:jc w:val="center"/>
              <w:rPr>
                <w:rFonts w:eastAsia="Times New Roman"/>
                <w:sz w:val="24"/>
                <w:szCs w:val="24"/>
              </w:rPr>
            </w:pPr>
            <w:r w:rsidRPr="006D388C">
              <w:rPr>
                <w:rFonts w:eastAsia="Times New Roman"/>
                <w:sz w:val="24"/>
                <w:szCs w:val="24"/>
              </w:rPr>
              <w:t>2</w:t>
            </w:r>
          </w:p>
        </w:tc>
        <w:tc>
          <w:tcPr>
            <w:tcW w:w="4820" w:type="dxa"/>
            <w:tcBorders>
              <w:top w:val="nil"/>
              <w:left w:val="nil"/>
              <w:bottom w:val="single" w:sz="4" w:space="0" w:color="auto"/>
              <w:right w:val="single" w:sz="4" w:space="0" w:color="auto"/>
            </w:tcBorders>
            <w:shd w:val="clear" w:color="auto" w:fill="auto"/>
            <w:vAlign w:val="center"/>
            <w:hideMark/>
          </w:tcPr>
          <w:p w14:paraId="2A859213" w14:textId="77777777" w:rsidR="005701E7" w:rsidRPr="006D388C" w:rsidRDefault="005701E7" w:rsidP="000C715E">
            <w:pPr>
              <w:widowControl/>
              <w:autoSpaceDE/>
              <w:autoSpaceDN/>
              <w:adjustRightInd/>
              <w:rPr>
                <w:rFonts w:eastAsia="Times New Roman"/>
                <w:color w:val="000000"/>
                <w:sz w:val="24"/>
                <w:szCs w:val="24"/>
              </w:rPr>
            </w:pPr>
            <w:r w:rsidRPr="006D388C">
              <w:rPr>
                <w:rFonts w:eastAsia="Times New Roman"/>
                <w:color w:val="000000"/>
                <w:sz w:val="24"/>
                <w:szCs w:val="24"/>
              </w:rPr>
              <w:t xml:space="preserve">Финансовое управление Администрации муниципального образования «Вяземский район» Смоленской области </w:t>
            </w:r>
          </w:p>
        </w:tc>
        <w:tc>
          <w:tcPr>
            <w:tcW w:w="1904" w:type="dxa"/>
            <w:tcBorders>
              <w:top w:val="nil"/>
              <w:left w:val="nil"/>
              <w:bottom w:val="single" w:sz="4" w:space="0" w:color="auto"/>
              <w:right w:val="single" w:sz="4" w:space="0" w:color="auto"/>
            </w:tcBorders>
            <w:shd w:val="clear" w:color="auto" w:fill="auto"/>
            <w:vAlign w:val="center"/>
          </w:tcPr>
          <w:p w14:paraId="6141BC71" w14:textId="668AE3F2" w:rsidR="005701E7" w:rsidRPr="006D388C" w:rsidRDefault="005A6E8D" w:rsidP="000C715E">
            <w:pPr>
              <w:widowControl/>
              <w:autoSpaceDE/>
              <w:autoSpaceDN/>
              <w:adjustRightInd/>
              <w:jc w:val="right"/>
              <w:rPr>
                <w:rFonts w:eastAsia="Times New Roman"/>
                <w:color w:val="000000"/>
                <w:sz w:val="24"/>
                <w:szCs w:val="24"/>
              </w:rPr>
            </w:pPr>
            <w:r>
              <w:rPr>
                <w:rFonts w:eastAsia="Times New Roman"/>
                <w:color w:val="000000"/>
                <w:sz w:val="24"/>
                <w:szCs w:val="24"/>
              </w:rPr>
              <w:t>15</w:t>
            </w:r>
            <w:r w:rsidR="00471D07">
              <w:rPr>
                <w:rFonts w:eastAsia="Times New Roman"/>
                <w:color w:val="000000"/>
                <w:sz w:val="24"/>
                <w:szCs w:val="24"/>
              </w:rPr>
              <w:t xml:space="preserve"> </w:t>
            </w:r>
            <w:r>
              <w:rPr>
                <w:rFonts w:eastAsia="Times New Roman"/>
                <w:color w:val="000000"/>
                <w:sz w:val="24"/>
                <w:szCs w:val="24"/>
              </w:rPr>
              <w:t>760,2</w:t>
            </w:r>
          </w:p>
        </w:tc>
        <w:tc>
          <w:tcPr>
            <w:tcW w:w="1750" w:type="dxa"/>
            <w:tcBorders>
              <w:top w:val="nil"/>
              <w:left w:val="nil"/>
              <w:bottom w:val="single" w:sz="4" w:space="0" w:color="auto"/>
              <w:right w:val="single" w:sz="4" w:space="0" w:color="auto"/>
            </w:tcBorders>
            <w:shd w:val="clear" w:color="auto" w:fill="auto"/>
            <w:vAlign w:val="center"/>
          </w:tcPr>
          <w:p w14:paraId="31E71737" w14:textId="7957BA84" w:rsidR="005701E7" w:rsidRPr="006D388C" w:rsidRDefault="005A6E8D" w:rsidP="000C715E">
            <w:pPr>
              <w:widowControl/>
              <w:autoSpaceDE/>
              <w:autoSpaceDN/>
              <w:adjustRightInd/>
              <w:jc w:val="right"/>
              <w:rPr>
                <w:rFonts w:eastAsia="Times New Roman"/>
                <w:color w:val="000000"/>
                <w:sz w:val="24"/>
                <w:szCs w:val="24"/>
              </w:rPr>
            </w:pPr>
            <w:r>
              <w:rPr>
                <w:rFonts w:eastAsia="Times New Roman"/>
                <w:color w:val="000000"/>
                <w:sz w:val="24"/>
                <w:szCs w:val="24"/>
              </w:rPr>
              <w:t>14</w:t>
            </w:r>
            <w:r w:rsidR="00471D07">
              <w:rPr>
                <w:rFonts w:eastAsia="Times New Roman"/>
                <w:color w:val="000000"/>
                <w:sz w:val="24"/>
                <w:szCs w:val="24"/>
              </w:rPr>
              <w:t xml:space="preserve"> </w:t>
            </w:r>
            <w:r>
              <w:rPr>
                <w:rFonts w:eastAsia="Times New Roman"/>
                <w:color w:val="000000"/>
                <w:sz w:val="24"/>
                <w:szCs w:val="24"/>
              </w:rPr>
              <w:t>376,5</w:t>
            </w:r>
          </w:p>
        </w:tc>
        <w:tc>
          <w:tcPr>
            <w:tcW w:w="1193" w:type="dxa"/>
            <w:tcBorders>
              <w:top w:val="nil"/>
              <w:left w:val="nil"/>
              <w:bottom w:val="single" w:sz="4" w:space="0" w:color="auto"/>
              <w:right w:val="single" w:sz="4" w:space="0" w:color="auto"/>
            </w:tcBorders>
            <w:shd w:val="clear" w:color="auto" w:fill="auto"/>
            <w:vAlign w:val="center"/>
          </w:tcPr>
          <w:p w14:paraId="09725C7F" w14:textId="359B409B" w:rsidR="005701E7" w:rsidRPr="006D388C" w:rsidRDefault="005A6E8D" w:rsidP="000C715E">
            <w:pPr>
              <w:widowControl/>
              <w:autoSpaceDE/>
              <w:autoSpaceDN/>
              <w:adjustRightInd/>
              <w:jc w:val="right"/>
              <w:rPr>
                <w:rFonts w:eastAsia="Times New Roman"/>
                <w:color w:val="000000"/>
                <w:sz w:val="24"/>
                <w:szCs w:val="24"/>
              </w:rPr>
            </w:pPr>
            <w:r>
              <w:rPr>
                <w:rFonts w:eastAsia="Times New Roman"/>
                <w:color w:val="000000"/>
                <w:sz w:val="24"/>
                <w:szCs w:val="24"/>
              </w:rPr>
              <w:t>-1</w:t>
            </w:r>
            <w:r w:rsidR="00471D07">
              <w:rPr>
                <w:rFonts w:eastAsia="Times New Roman"/>
                <w:color w:val="000000"/>
                <w:sz w:val="24"/>
                <w:szCs w:val="24"/>
              </w:rPr>
              <w:t xml:space="preserve"> </w:t>
            </w:r>
            <w:r>
              <w:rPr>
                <w:rFonts w:eastAsia="Times New Roman"/>
                <w:color w:val="000000"/>
                <w:sz w:val="24"/>
                <w:szCs w:val="24"/>
              </w:rPr>
              <w:t>3</w:t>
            </w:r>
            <w:r w:rsidR="00471D07">
              <w:rPr>
                <w:rFonts w:eastAsia="Times New Roman"/>
                <w:color w:val="000000"/>
                <w:sz w:val="24"/>
                <w:szCs w:val="24"/>
              </w:rPr>
              <w:t>8</w:t>
            </w:r>
            <w:r>
              <w:rPr>
                <w:rFonts w:eastAsia="Times New Roman"/>
                <w:color w:val="000000"/>
                <w:sz w:val="24"/>
                <w:szCs w:val="24"/>
              </w:rPr>
              <w:t>3,7</w:t>
            </w:r>
          </w:p>
        </w:tc>
      </w:tr>
      <w:tr w:rsidR="00F020C0" w:rsidRPr="006D388C" w14:paraId="110749CD" w14:textId="77777777" w:rsidTr="00F020C0">
        <w:trPr>
          <w:trHeight w:val="27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2C7A57" w14:textId="77777777" w:rsidR="005701E7" w:rsidRPr="006D388C" w:rsidRDefault="005701E7" w:rsidP="000C715E">
            <w:pPr>
              <w:widowControl/>
              <w:autoSpaceDE/>
              <w:autoSpaceDN/>
              <w:adjustRightInd/>
              <w:jc w:val="center"/>
              <w:rPr>
                <w:rFonts w:eastAsia="Times New Roman"/>
                <w:sz w:val="24"/>
                <w:szCs w:val="24"/>
              </w:rPr>
            </w:pPr>
            <w:r w:rsidRPr="006D388C">
              <w:rPr>
                <w:rFonts w:eastAsia="Times New Roman"/>
                <w:sz w:val="24"/>
                <w:szCs w:val="24"/>
              </w:rPr>
              <w:t>3</w:t>
            </w:r>
          </w:p>
        </w:tc>
        <w:tc>
          <w:tcPr>
            <w:tcW w:w="4820" w:type="dxa"/>
            <w:tcBorders>
              <w:top w:val="nil"/>
              <w:left w:val="nil"/>
              <w:bottom w:val="single" w:sz="4" w:space="0" w:color="auto"/>
              <w:right w:val="single" w:sz="4" w:space="0" w:color="auto"/>
            </w:tcBorders>
            <w:shd w:val="clear" w:color="auto" w:fill="auto"/>
            <w:vAlign w:val="center"/>
            <w:hideMark/>
          </w:tcPr>
          <w:p w14:paraId="135E2D48" w14:textId="77777777" w:rsidR="005701E7" w:rsidRPr="006D388C" w:rsidRDefault="005701E7" w:rsidP="000C715E">
            <w:pPr>
              <w:widowControl/>
              <w:autoSpaceDE/>
              <w:autoSpaceDN/>
              <w:adjustRightInd/>
              <w:rPr>
                <w:rFonts w:eastAsia="Times New Roman"/>
                <w:color w:val="000000"/>
                <w:sz w:val="24"/>
                <w:szCs w:val="24"/>
              </w:rPr>
            </w:pPr>
            <w:r w:rsidRPr="006D388C">
              <w:rPr>
                <w:rFonts w:eastAsia="Times New Roman"/>
                <w:color w:val="000000"/>
                <w:sz w:val="24"/>
                <w:szCs w:val="24"/>
              </w:rPr>
              <w:t xml:space="preserve">Комитет имущественных отношений Администрации муниципального </w:t>
            </w:r>
            <w:r w:rsidRPr="006D388C">
              <w:rPr>
                <w:rFonts w:eastAsia="Times New Roman"/>
                <w:color w:val="000000"/>
                <w:sz w:val="24"/>
                <w:szCs w:val="24"/>
              </w:rPr>
              <w:lastRenderedPageBreak/>
              <w:t xml:space="preserve">образования «Вяземский район» Смоленской области </w:t>
            </w:r>
          </w:p>
        </w:tc>
        <w:tc>
          <w:tcPr>
            <w:tcW w:w="1904" w:type="dxa"/>
            <w:tcBorders>
              <w:top w:val="nil"/>
              <w:left w:val="nil"/>
              <w:bottom w:val="single" w:sz="4" w:space="0" w:color="auto"/>
              <w:right w:val="single" w:sz="4" w:space="0" w:color="auto"/>
            </w:tcBorders>
            <w:shd w:val="clear" w:color="auto" w:fill="auto"/>
            <w:vAlign w:val="center"/>
          </w:tcPr>
          <w:p w14:paraId="1EFBED30" w14:textId="200A4E75" w:rsidR="005701E7" w:rsidRPr="006D388C" w:rsidRDefault="00D231BB" w:rsidP="000C715E">
            <w:pPr>
              <w:widowControl/>
              <w:autoSpaceDE/>
              <w:autoSpaceDN/>
              <w:adjustRightInd/>
              <w:jc w:val="right"/>
              <w:rPr>
                <w:rFonts w:eastAsia="Times New Roman"/>
                <w:color w:val="000000"/>
                <w:sz w:val="24"/>
                <w:szCs w:val="24"/>
              </w:rPr>
            </w:pPr>
            <w:r>
              <w:rPr>
                <w:rFonts w:eastAsia="Times New Roman"/>
                <w:color w:val="000000"/>
                <w:sz w:val="24"/>
                <w:szCs w:val="24"/>
              </w:rPr>
              <w:lastRenderedPageBreak/>
              <w:t>116</w:t>
            </w:r>
            <w:r w:rsidR="00471D07">
              <w:rPr>
                <w:rFonts w:eastAsia="Times New Roman"/>
                <w:color w:val="000000"/>
                <w:sz w:val="24"/>
                <w:szCs w:val="24"/>
              </w:rPr>
              <w:t xml:space="preserve"> </w:t>
            </w:r>
            <w:r>
              <w:rPr>
                <w:rFonts w:eastAsia="Times New Roman"/>
                <w:color w:val="000000"/>
                <w:sz w:val="24"/>
                <w:szCs w:val="24"/>
              </w:rPr>
              <w:t>927,9</w:t>
            </w:r>
          </w:p>
        </w:tc>
        <w:tc>
          <w:tcPr>
            <w:tcW w:w="1750" w:type="dxa"/>
            <w:tcBorders>
              <w:top w:val="nil"/>
              <w:left w:val="nil"/>
              <w:bottom w:val="single" w:sz="4" w:space="0" w:color="auto"/>
              <w:right w:val="single" w:sz="4" w:space="0" w:color="auto"/>
            </w:tcBorders>
            <w:shd w:val="clear" w:color="auto" w:fill="auto"/>
            <w:vAlign w:val="center"/>
          </w:tcPr>
          <w:p w14:paraId="41C70F99" w14:textId="4670914E" w:rsidR="005701E7" w:rsidRPr="006D388C" w:rsidRDefault="00D231BB" w:rsidP="000C715E">
            <w:pPr>
              <w:widowControl/>
              <w:autoSpaceDE/>
              <w:autoSpaceDN/>
              <w:adjustRightInd/>
              <w:jc w:val="right"/>
              <w:rPr>
                <w:rFonts w:eastAsia="Times New Roman"/>
                <w:color w:val="000000"/>
                <w:sz w:val="24"/>
                <w:szCs w:val="24"/>
              </w:rPr>
            </w:pPr>
            <w:r>
              <w:rPr>
                <w:rFonts w:eastAsia="Times New Roman"/>
                <w:color w:val="000000"/>
                <w:sz w:val="24"/>
                <w:szCs w:val="24"/>
              </w:rPr>
              <w:t>117</w:t>
            </w:r>
            <w:r w:rsidR="00471D07">
              <w:rPr>
                <w:rFonts w:eastAsia="Times New Roman"/>
                <w:color w:val="000000"/>
                <w:sz w:val="24"/>
                <w:szCs w:val="24"/>
              </w:rPr>
              <w:t xml:space="preserve"> </w:t>
            </w:r>
            <w:r>
              <w:rPr>
                <w:rFonts w:eastAsia="Times New Roman"/>
                <w:color w:val="000000"/>
                <w:sz w:val="24"/>
                <w:szCs w:val="24"/>
              </w:rPr>
              <w:t>020,2</w:t>
            </w:r>
          </w:p>
        </w:tc>
        <w:tc>
          <w:tcPr>
            <w:tcW w:w="1193" w:type="dxa"/>
            <w:tcBorders>
              <w:top w:val="nil"/>
              <w:left w:val="nil"/>
              <w:bottom w:val="single" w:sz="4" w:space="0" w:color="auto"/>
              <w:right w:val="single" w:sz="4" w:space="0" w:color="auto"/>
            </w:tcBorders>
            <w:shd w:val="clear" w:color="auto" w:fill="auto"/>
            <w:vAlign w:val="center"/>
          </w:tcPr>
          <w:p w14:paraId="0CAE2D2A" w14:textId="50F7AA8D" w:rsidR="005701E7" w:rsidRPr="006D388C" w:rsidRDefault="005A6E8D" w:rsidP="000C715E">
            <w:pPr>
              <w:widowControl/>
              <w:autoSpaceDE/>
              <w:autoSpaceDN/>
              <w:adjustRightInd/>
              <w:jc w:val="right"/>
              <w:rPr>
                <w:rFonts w:eastAsia="Times New Roman"/>
                <w:color w:val="000000"/>
                <w:sz w:val="24"/>
                <w:szCs w:val="24"/>
              </w:rPr>
            </w:pPr>
            <w:r>
              <w:rPr>
                <w:rFonts w:eastAsia="Times New Roman"/>
                <w:color w:val="000000"/>
                <w:sz w:val="24"/>
                <w:szCs w:val="24"/>
              </w:rPr>
              <w:t>+92,3</w:t>
            </w:r>
          </w:p>
        </w:tc>
      </w:tr>
      <w:tr w:rsidR="00F020C0" w:rsidRPr="006D388C" w14:paraId="446BBCE0" w14:textId="77777777" w:rsidTr="00F020C0">
        <w:trPr>
          <w:trHeight w:val="8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A6F106" w14:textId="77777777" w:rsidR="005701E7" w:rsidRPr="006D388C" w:rsidRDefault="005701E7" w:rsidP="000C715E">
            <w:pPr>
              <w:widowControl/>
              <w:autoSpaceDE/>
              <w:autoSpaceDN/>
              <w:adjustRightInd/>
              <w:jc w:val="center"/>
              <w:rPr>
                <w:rFonts w:eastAsia="Times New Roman"/>
                <w:sz w:val="24"/>
                <w:szCs w:val="24"/>
              </w:rPr>
            </w:pPr>
            <w:r w:rsidRPr="006D388C">
              <w:rPr>
                <w:rFonts w:eastAsia="Times New Roman"/>
                <w:sz w:val="24"/>
                <w:szCs w:val="24"/>
              </w:rPr>
              <w:t>4</w:t>
            </w:r>
          </w:p>
        </w:tc>
        <w:tc>
          <w:tcPr>
            <w:tcW w:w="4820" w:type="dxa"/>
            <w:tcBorders>
              <w:top w:val="nil"/>
              <w:left w:val="nil"/>
              <w:bottom w:val="single" w:sz="4" w:space="0" w:color="auto"/>
              <w:right w:val="single" w:sz="4" w:space="0" w:color="auto"/>
            </w:tcBorders>
            <w:shd w:val="clear" w:color="auto" w:fill="auto"/>
            <w:vAlign w:val="center"/>
            <w:hideMark/>
          </w:tcPr>
          <w:p w14:paraId="22794BD2" w14:textId="77777777" w:rsidR="005701E7" w:rsidRPr="006D388C" w:rsidRDefault="005701E7" w:rsidP="000C715E">
            <w:pPr>
              <w:widowControl/>
              <w:autoSpaceDE/>
              <w:autoSpaceDN/>
              <w:adjustRightInd/>
              <w:rPr>
                <w:rFonts w:eastAsia="Times New Roman"/>
                <w:color w:val="000000"/>
                <w:sz w:val="24"/>
                <w:szCs w:val="24"/>
              </w:rPr>
            </w:pPr>
            <w:r w:rsidRPr="006D388C">
              <w:rPr>
                <w:rFonts w:eastAsia="Times New Roman"/>
                <w:color w:val="000000"/>
                <w:sz w:val="24"/>
                <w:szCs w:val="24"/>
              </w:rPr>
              <w:t>Комитет по культуре, спорту и туризму Администрации муниципального образования «Вяземский район» Смоленской области</w:t>
            </w:r>
          </w:p>
        </w:tc>
        <w:tc>
          <w:tcPr>
            <w:tcW w:w="1904" w:type="dxa"/>
            <w:tcBorders>
              <w:top w:val="nil"/>
              <w:left w:val="nil"/>
              <w:bottom w:val="single" w:sz="4" w:space="0" w:color="auto"/>
              <w:right w:val="single" w:sz="4" w:space="0" w:color="auto"/>
            </w:tcBorders>
            <w:shd w:val="clear" w:color="auto" w:fill="auto"/>
            <w:vAlign w:val="center"/>
          </w:tcPr>
          <w:p w14:paraId="225E8C8F" w14:textId="34FFD4A1" w:rsidR="005701E7" w:rsidRPr="006D388C" w:rsidRDefault="005A6E8D" w:rsidP="000C715E">
            <w:pPr>
              <w:widowControl/>
              <w:autoSpaceDE/>
              <w:autoSpaceDN/>
              <w:adjustRightInd/>
              <w:jc w:val="right"/>
              <w:rPr>
                <w:rFonts w:eastAsia="Times New Roman"/>
                <w:color w:val="000000"/>
                <w:sz w:val="24"/>
                <w:szCs w:val="24"/>
              </w:rPr>
            </w:pPr>
            <w:r>
              <w:rPr>
                <w:rFonts w:eastAsia="Times New Roman"/>
                <w:color w:val="000000"/>
                <w:sz w:val="24"/>
                <w:szCs w:val="24"/>
              </w:rPr>
              <w:t>0,</w:t>
            </w:r>
            <w:r w:rsidR="00D231BB">
              <w:rPr>
                <w:rFonts w:eastAsia="Times New Roman"/>
                <w:color w:val="000000"/>
                <w:sz w:val="24"/>
                <w:szCs w:val="24"/>
              </w:rPr>
              <w:t>7</w:t>
            </w:r>
          </w:p>
        </w:tc>
        <w:tc>
          <w:tcPr>
            <w:tcW w:w="1750" w:type="dxa"/>
            <w:tcBorders>
              <w:top w:val="nil"/>
              <w:left w:val="nil"/>
              <w:bottom w:val="single" w:sz="4" w:space="0" w:color="auto"/>
              <w:right w:val="single" w:sz="4" w:space="0" w:color="auto"/>
            </w:tcBorders>
            <w:shd w:val="clear" w:color="auto" w:fill="auto"/>
            <w:vAlign w:val="center"/>
          </w:tcPr>
          <w:p w14:paraId="2043188D" w14:textId="662CF6AC" w:rsidR="005701E7" w:rsidRPr="006D388C" w:rsidRDefault="005A6E8D" w:rsidP="000C715E">
            <w:pPr>
              <w:widowControl/>
              <w:autoSpaceDE/>
              <w:autoSpaceDN/>
              <w:adjustRightInd/>
              <w:jc w:val="right"/>
              <w:rPr>
                <w:rFonts w:eastAsia="Times New Roman"/>
                <w:color w:val="000000"/>
                <w:sz w:val="24"/>
                <w:szCs w:val="24"/>
              </w:rPr>
            </w:pPr>
            <w:r>
              <w:rPr>
                <w:rFonts w:eastAsia="Times New Roman"/>
                <w:color w:val="000000"/>
                <w:sz w:val="24"/>
                <w:szCs w:val="24"/>
              </w:rPr>
              <w:t>56,5</w:t>
            </w:r>
          </w:p>
        </w:tc>
        <w:tc>
          <w:tcPr>
            <w:tcW w:w="1193" w:type="dxa"/>
            <w:tcBorders>
              <w:top w:val="nil"/>
              <w:left w:val="nil"/>
              <w:bottom w:val="single" w:sz="4" w:space="0" w:color="auto"/>
              <w:right w:val="single" w:sz="4" w:space="0" w:color="auto"/>
            </w:tcBorders>
            <w:shd w:val="clear" w:color="auto" w:fill="auto"/>
            <w:vAlign w:val="center"/>
          </w:tcPr>
          <w:p w14:paraId="4911A174" w14:textId="644875D1" w:rsidR="005701E7" w:rsidRPr="006D388C" w:rsidRDefault="005A6E8D" w:rsidP="000C715E">
            <w:pPr>
              <w:widowControl/>
              <w:autoSpaceDE/>
              <w:autoSpaceDN/>
              <w:adjustRightInd/>
              <w:jc w:val="right"/>
              <w:rPr>
                <w:rFonts w:eastAsia="Times New Roman"/>
                <w:color w:val="000000"/>
                <w:sz w:val="24"/>
                <w:szCs w:val="24"/>
              </w:rPr>
            </w:pPr>
            <w:r>
              <w:rPr>
                <w:rFonts w:eastAsia="Times New Roman"/>
                <w:color w:val="000000"/>
                <w:sz w:val="24"/>
                <w:szCs w:val="24"/>
              </w:rPr>
              <w:t>+55,</w:t>
            </w:r>
            <w:r w:rsidR="00471D07">
              <w:rPr>
                <w:rFonts w:eastAsia="Times New Roman"/>
                <w:color w:val="000000"/>
                <w:sz w:val="24"/>
                <w:szCs w:val="24"/>
              </w:rPr>
              <w:t>8</w:t>
            </w:r>
          </w:p>
        </w:tc>
      </w:tr>
      <w:tr w:rsidR="00F020C0" w:rsidRPr="006D388C" w14:paraId="028E60FF" w14:textId="77777777" w:rsidTr="00F020C0">
        <w:trPr>
          <w:trHeight w:val="1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39C021" w14:textId="77777777" w:rsidR="005701E7" w:rsidRPr="006D388C" w:rsidRDefault="005701E7" w:rsidP="000C715E">
            <w:pPr>
              <w:widowControl/>
              <w:autoSpaceDE/>
              <w:autoSpaceDN/>
              <w:adjustRightInd/>
              <w:jc w:val="center"/>
              <w:rPr>
                <w:rFonts w:eastAsia="Times New Roman"/>
                <w:sz w:val="24"/>
                <w:szCs w:val="24"/>
              </w:rPr>
            </w:pPr>
            <w:r w:rsidRPr="006D388C">
              <w:rPr>
                <w:rFonts w:eastAsia="Times New Roman"/>
                <w:sz w:val="24"/>
                <w:szCs w:val="24"/>
              </w:rPr>
              <w:t> 5</w:t>
            </w:r>
          </w:p>
        </w:tc>
        <w:tc>
          <w:tcPr>
            <w:tcW w:w="4820" w:type="dxa"/>
            <w:tcBorders>
              <w:top w:val="nil"/>
              <w:left w:val="nil"/>
              <w:bottom w:val="single" w:sz="4" w:space="0" w:color="auto"/>
              <w:right w:val="single" w:sz="4" w:space="0" w:color="auto"/>
            </w:tcBorders>
            <w:shd w:val="clear" w:color="auto" w:fill="auto"/>
            <w:vAlign w:val="center"/>
            <w:hideMark/>
          </w:tcPr>
          <w:p w14:paraId="668C9B43" w14:textId="77777777" w:rsidR="005701E7" w:rsidRPr="006D388C" w:rsidRDefault="005701E7" w:rsidP="000C715E">
            <w:pPr>
              <w:widowControl/>
              <w:autoSpaceDE/>
              <w:autoSpaceDN/>
              <w:adjustRightInd/>
              <w:rPr>
                <w:rFonts w:eastAsia="Times New Roman"/>
                <w:color w:val="000000"/>
                <w:sz w:val="24"/>
                <w:szCs w:val="24"/>
              </w:rPr>
            </w:pPr>
            <w:r>
              <w:rPr>
                <w:rFonts w:eastAsia="Times New Roman"/>
                <w:color w:val="000000"/>
                <w:sz w:val="24"/>
                <w:szCs w:val="24"/>
              </w:rPr>
              <w:t>Совет депутатов Вяземского городского поселения Вяземского района Смоленской области</w:t>
            </w:r>
          </w:p>
        </w:tc>
        <w:tc>
          <w:tcPr>
            <w:tcW w:w="1904" w:type="dxa"/>
            <w:tcBorders>
              <w:top w:val="nil"/>
              <w:left w:val="nil"/>
              <w:bottom w:val="single" w:sz="4" w:space="0" w:color="auto"/>
              <w:right w:val="single" w:sz="4" w:space="0" w:color="auto"/>
            </w:tcBorders>
            <w:shd w:val="clear" w:color="auto" w:fill="auto"/>
            <w:vAlign w:val="center"/>
          </w:tcPr>
          <w:p w14:paraId="3B2D3B1F" w14:textId="4C4323B9" w:rsidR="005701E7" w:rsidRPr="006D388C" w:rsidRDefault="005A6E8D" w:rsidP="000C715E">
            <w:pPr>
              <w:widowControl/>
              <w:autoSpaceDE/>
              <w:autoSpaceDN/>
              <w:adjustRightInd/>
              <w:jc w:val="right"/>
              <w:rPr>
                <w:rFonts w:eastAsia="Times New Roman"/>
                <w:color w:val="000000"/>
                <w:sz w:val="24"/>
                <w:szCs w:val="24"/>
              </w:rPr>
            </w:pPr>
            <w:r>
              <w:rPr>
                <w:rFonts w:eastAsia="Times New Roman"/>
                <w:color w:val="000000"/>
                <w:sz w:val="24"/>
                <w:szCs w:val="24"/>
              </w:rPr>
              <w:t>0,0</w:t>
            </w:r>
          </w:p>
        </w:tc>
        <w:tc>
          <w:tcPr>
            <w:tcW w:w="1750" w:type="dxa"/>
            <w:tcBorders>
              <w:top w:val="nil"/>
              <w:left w:val="nil"/>
              <w:bottom w:val="single" w:sz="4" w:space="0" w:color="auto"/>
              <w:right w:val="single" w:sz="4" w:space="0" w:color="auto"/>
            </w:tcBorders>
            <w:shd w:val="clear" w:color="auto" w:fill="auto"/>
            <w:vAlign w:val="center"/>
          </w:tcPr>
          <w:p w14:paraId="5141EFAC" w14:textId="72CC4431" w:rsidR="005701E7" w:rsidRPr="006D388C" w:rsidRDefault="005A6E8D" w:rsidP="000C715E">
            <w:pPr>
              <w:widowControl/>
              <w:autoSpaceDE/>
              <w:autoSpaceDN/>
              <w:adjustRightInd/>
              <w:jc w:val="right"/>
              <w:rPr>
                <w:rFonts w:eastAsia="Times New Roman"/>
                <w:color w:val="000000"/>
                <w:sz w:val="24"/>
                <w:szCs w:val="24"/>
              </w:rPr>
            </w:pPr>
            <w:r>
              <w:rPr>
                <w:rFonts w:eastAsia="Times New Roman"/>
                <w:color w:val="000000"/>
                <w:sz w:val="24"/>
                <w:szCs w:val="24"/>
              </w:rPr>
              <w:t>0,0</w:t>
            </w:r>
          </w:p>
        </w:tc>
        <w:tc>
          <w:tcPr>
            <w:tcW w:w="1193" w:type="dxa"/>
            <w:tcBorders>
              <w:top w:val="nil"/>
              <w:left w:val="nil"/>
              <w:bottom w:val="single" w:sz="4" w:space="0" w:color="auto"/>
              <w:right w:val="single" w:sz="4" w:space="0" w:color="auto"/>
            </w:tcBorders>
            <w:shd w:val="clear" w:color="auto" w:fill="auto"/>
            <w:vAlign w:val="center"/>
          </w:tcPr>
          <w:p w14:paraId="69948A66" w14:textId="016180E3" w:rsidR="005701E7" w:rsidRPr="006D388C" w:rsidRDefault="005A6E8D" w:rsidP="000C715E">
            <w:pPr>
              <w:widowControl/>
              <w:autoSpaceDE/>
              <w:autoSpaceDN/>
              <w:adjustRightInd/>
              <w:jc w:val="right"/>
              <w:rPr>
                <w:rFonts w:eastAsia="Times New Roman"/>
                <w:color w:val="000000"/>
                <w:sz w:val="24"/>
                <w:szCs w:val="24"/>
              </w:rPr>
            </w:pPr>
            <w:r>
              <w:rPr>
                <w:rFonts w:eastAsia="Times New Roman"/>
                <w:color w:val="000000"/>
                <w:sz w:val="24"/>
                <w:szCs w:val="24"/>
              </w:rPr>
              <w:t>0,0</w:t>
            </w:r>
          </w:p>
        </w:tc>
      </w:tr>
      <w:tr w:rsidR="00F020C0" w:rsidRPr="001A0C4C" w14:paraId="0A947AC8" w14:textId="77777777" w:rsidTr="00F020C0">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2BC65E" w14:textId="77777777" w:rsidR="005701E7" w:rsidRPr="001A0C4C" w:rsidRDefault="005701E7" w:rsidP="000C715E">
            <w:pPr>
              <w:widowControl/>
              <w:autoSpaceDE/>
              <w:autoSpaceDN/>
              <w:adjustRightInd/>
              <w:jc w:val="center"/>
              <w:rPr>
                <w:rFonts w:eastAsia="Times New Roman"/>
                <w:b/>
                <w:sz w:val="24"/>
                <w:szCs w:val="24"/>
              </w:rPr>
            </w:pPr>
            <w:r w:rsidRPr="001A0C4C">
              <w:rPr>
                <w:rFonts w:eastAsia="Times New Roman"/>
                <w:b/>
                <w:sz w:val="24"/>
                <w:szCs w:val="24"/>
              </w:rPr>
              <w:t> </w:t>
            </w:r>
          </w:p>
        </w:tc>
        <w:tc>
          <w:tcPr>
            <w:tcW w:w="4820" w:type="dxa"/>
            <w:tcBorders>
              <w:top w:val="nil"/>
              <w:left w:val="nil"/>
              <w:bottom w:val="single" w:sz="4" w:space="0" w:color="auto"/>
              <w:right w:val="single" w:sz="4" w:space="0" w:color="auto"/>
            </w:tcBorders>
            <w:shd w:val="clear" w:color="auto" w:fill="auto"/>
            <w:vAlign w:val="center"/>
            <w:hideMark/>
          </w:tcPr>
          <w:p w14:paraId="4965D2AD" w14:textId="77777777" w:rsidR="005701E7" w:rsidRPr="001A0C4C" w:rsidRDefault="005701E7" w:rsidP="000C715E">
            <w:pPr>
              <w:widowControl/>
              <w:autoSpaceDE/>
              <w:autoSpaceDN/>
              <w:adjustRightInd/>
              <w:rPr>
                <w:rFonts w:eastAsia="Times New Roman"/>
                <w:b/>
                <w:color w:val="000000"/>
                <w:sz w:val="24"/>
                <w:szCs w:val="24"/>
              </w:rPr>
            </w:pPr>
            <w:r w:rsidRPr="001A0C4C">
              <w:rPr>
                <w:rFonts w:eastAsia="Times New Roman"/>
                <w:b/>
                <w:color w:val="000000"/>
                <w:sz w:val="24"/>
                <w:szCs w:val="24"/>
              </w:rPr>
              <w:t>Итого:</w:t>
            </w:r>
          </w:p>
        </w:tc>
        <w:tc>
          <w:tcPr>
            <w:tcW w:w="1904" w:type="dxa"/>
            <w:tcBorders>
              <w:top w:val="nil"/>
              <w:left w:val="nil"/>
              <w:bottom w:val="single" w:sz="4" w:space="0" w:color="auto"/>
              <w:right w:val="single" w:sz="4" w:space="0" w:color="auto"/>
            </w:tcBorders>
            <w:shd w:val="clear" w:color="auto" w:fill="auto"/>
            <w:vAlign w:val="center"/>
          </w:tcPr>
          <w:p w14:paraId="62500F1D" w14:textId="67833D04" w:rsidR="005701E7" w:rsidRPr="001A0C4C" w:rsidRDefault="00D231BB" w:rsidP="000C715E">
            <w:pPr>
              <w:widowControl/>
              <w:autoSpaceDE/>
              <w:autoSpaceDN/>
              <w:adjustRightInd/>
              <w:jc w:val="right"/>
              <w:rPr>
                <w:rFonts w:eastAsia="Times New Roman"/>
                <w:b/>
                <w:color w:val="000000"/>
                <w:sz w:val="24"/>
                <w:szCs w:val="24"/>
              </w:rPr>
            </w:pPr>
            <w:r>
              <w:rPr>
                <w:rFonts w:eastAsia="Times New Roman"/>
                <w:b/>
                <w:color w:val="000000"/>
                <w:sz w:val="24"/>
                <w:szCs w:val="24"/>
              </w:rPr>
              <w:t>148</w:t>
            </w:r>
            <w:r w:rsidR="00471D07">
              <w:rPr>
                <w:rFonts w:eastAsia="Times New Roman"/>
                <w:b/>
                <w:color w:val="000000"/>
                <w:sz w:val="24"/>
                <w:szCs w:val="24"/>
              </w:rPr>
              <w:t xml:space="preserve"> </w:t>
            </w:r>
            <w:r>
              <w:rPr>
                <w:rFonts w:eastAsia="Times New Roman"/>
                <w:b/>
                <w:color w:val="000000"/>
                <w:sz w:val="24"/>
                <w:szCs w:val="24"/>
              </w:rPr>
              <w:t>388,1</w:t>
            </w:r>
          </w:p>
        </w:tc>
        <w:tc>
          <w:tcPr>
            <w:tcW w:w="1750" w:type="dxa"/>
            <w:tcBorders>
              <w:top w:val="nil"/>
              <w:left w:val="nil"/>
              <w:bottom w:val="single" w:sz="4" w:space="0" w:color="auto"/>
              <w:right w:val="single" w:sz="4" w:space="0" w:color="auto"/>
            </w:tcBorders>
            <w:shd w:val="clear" w:color="auto" w:fill="auto"/>
            <w:vAlign w:val="center"/>
          </w:tcPr>
          <w:p w14:paraId="3460A454" w14:textId="30C8C0EF" w:rsidR="005701E7" w:rsidRPr="001A0C4C" w:rsidRDefault="00D231BB" w:rsidP="000C715E">
            <w:pPr>
              <w:widowControl/>
              <w:autoSpaceDE/>
              <w:autoSpaceDN/>
              <w:adjustRightInd/>
              <w:jc w:val="right"/>
              <w:rPr>
                <w:rFonts w:eastAsia="Times New Roman"/>
                <w:b/>
                <w:color w:val="000000"/>
                <w:sz w:val="24"/>
                <w:szCs w:val="24"/>
              </w:rPr>
            </w:pPr>
            <w:r>
              <w:rPr>
                <w:rFonts w:eastAsia="Times New Roman"/>
                <w:b/>
                <w:color w:val="000000"/>
                <w:sz w:val="24"/>
                <w:szCs w:val="24"/>
              </w:rPr>
              <w:t>147</w:t>
            </w:r>
            <w:r w:rsidR="00471D07">
              <w:rPr>
                <w:rFonts w:eastAsia="Times New Roman"/>
                <w:b/>
                <w:color w:val="000000"/>
                <w:sz w:val="24"/>
                <w:szCs w:val="24"/>
              </w:rPr>
              <w:t xml:space="preserve"> </w:t>
            </w:r>
            <w:r>
              <w:rPr>
                <w:rFonts w:eastAsia="Times New Roman"/>
                <w:b/>
                <w:color w:val="000000"/>
                <w:sz w:val="24"/>
                <w:szCs w:val="24"/>
              </w:rPr>
              <w:t>424,8</w:t>
            </w:r>
          </w:p>
        </w:tc>
        <w:tc>
          <w:tcPr>
            <w:tcW w:w="1193" w:type="dxa"/>
            <w:tcBorders>
              <w:top w:val="nil"/>
              <w:left w:val="nil"/>
              <w:bottom w:val="single" w:sz="4" w:space="0" w:color="auto"/>
              <w:right w:val="single" w:sz="4" w:space="0" w:color="auto"/>
            </w:tcBorders>
            <w:shd w:val="clear" w:color="auto" w:fill="auto"/>
            <w:vAlign w:val="center"/>
          </w:tcPr>
          <w:p w14:paraId="7A8CE75B" w14:textId="1ED5D03A" w:rsidR="005701E7" w:rsidRPr="001A0C4C" w:rsidRDefault="00D231BB" w:rsidP="000C715E">
            <w:pPr>
              <w:widowControl/>
              <w:autoSpaceDE/>
              <w:autoSpaceDN/>
              <w:adjustRightInd/>
              <w:jc w:val="right"/>
              <w:rPr>
                <w:rFonts w:eastAsia="Times New Roman"/>
                <w:b/>
                <w:color w:val="000000"/>
                <w:sz w:val="24"/>
                <w:szCs w:val="24"/>
              </w:rPr>
            </w:pPr>
            <w:r>
              <w:rPr>
                <w:rFonts w:eastAsia="Times New Roman"/>
                <w:b/>
                <w:color w:val="000000"/>
                <w:sz w:val="24"/>
                <w:szCs w:val="24"/>
              </w:rPr>
              <w:t>-9</w:t>
            </w:r>
            <w:r w:rsidR="00471D07">
              <w:rPr>
                <w:rFonts w:eastAsia="Times New Roman"/>
                <w:b/>
                <w:color w:val="000000"/>
                <w:sz w:val="24"/>
                <w:szCs w:val="24"/>
              </w:rPr>
              <w:t>6</w:t>
            </w:r>
            <w:r>
              <w:rPr>
                <w:rFonts w:eastAsia="Times New Roman"/>
                <w:b/>
                <w:color w:val="000000"/>
                <w:sz w:val="24"/>
                <w:szCs w:val="24"/>
              </w:rPr>
              <w:t>3,</w:t>
            </w:r>
            <w:r w:rsidR="00471D07">
              <w:rPr>
                <w:rFonts w:eastAsia="Times New Roman"/>
                <w:b/>
                <w:color w:val="000000"/>
                <w:sz w:val="24"/>
                <w:szCs w:val="24"/>
              </w:rPr>
              <w:t>3</w:t>
            </w:r>
          </w:p>
        </w:tc>
      </w:tr>
    </w:tbl>
    <w:p w14:paraId="489564E3" w14:textId="77777777" w:rsidR="005701E7" w:rsidRPr="005701E7" w:rsidRDefault="005701E7" w:rsidP="00104180">
      <w:pPr>
        <w:widowControl/>
        <w:autoSpaceDE/>
        <w:autoSpaceDN/>
        <w:adjustRightInd/>
        <w:ind w:firstLine="709"/>
        <w:jc w:val="both"/>
        <w:rPr>
          <w:sz w:val="28"/>
          <w:szCs w:val="28"/>
        </w:rPr>
      </w:pPr>
    </w:p>
    <w:p w14:paraId="59DB1493" w14:textId="332B6F85" w:rsidR="00471D07" w:rsidRPr="006D388C" w:rsidRDefault="00471D07" w:rsidP="00471D07">
      <w:pPr>
        <w:ind w:firstLine="708"/>
        <w:jc w:val="both"/>
        <w:rPr>
          <w:sz w:val="24"/>
          <w:szCs w:val="24"/>
        </w:rPr>
      </w:pPr>
      <w:r>
        <w:rPr>
          <w:sz w:val="28"/>
          <w:szCs w:val="28"/>
        </w:rPr>
        <w:t xml:space="preserve">7) </w:t>
      </w:r>
      <w:r w:rsidRPr="006D388C">
        <w:rPr>
          <w:sz w:val="28"/>
          <w:szCs w:val="28"/>
        </w:rPr>
        <w:t>В таблице №</w:t>
      </w:r>
      <w:r>
        <w:rPr>
          <w:sz w:val="28"/>
          <w:szCs w:val="28"/>
        </w:rPr>
        <w:t>3</w:t>
      </w:r>
      <w:r w:rsidRPr="006D388C">
        <w:rPr>
          <w:sz w:val="28"/>
          <w:szCs w:val="28"/>
        </w:rPr>
        <w:t xml:space="preserve"> представлена информация по кредиторской задолженности </w:t>
      </w:r>
      <w:r w:rsidRPr="006D388C">
        <w:rPr>
          <w:rFonts w:eastAsia="Times New Roman"/>
          <w:sz w:val="28"/>
          <w:szCs w:val="28"/>
        </w:rPr>
        <w:t xml:space="preserve">на </w:t>
      </w:r>
      <w:r w:rsidR="00E74D84">
        <w:rPr>
          <w:rFonts w:eastAsia="Times New Roman"/>
          <w:sz w:val="28"/>
          <w:szCs w:val="28"/>
        </w:rPr>
        <w:t>01.01.</w:t>
      </w:r>
      <w:r w:rsidRPr="006D388C">
        <w:rPr>
          <w:rFonts w:eastAsia="Times New Roman"/>
          <w:sz w:val="28"/>
          <w:szCs w:val="28"/>
        </w:rPr>
        <w:t>20</w:t>
      </w:r>
      <w:r>
        <w:rPr>
          <w:rFonts w:eastAsia="Times New Roman"/>
          <w:sz w:val="28"/>
          <w:szCs w:val="28"/>
        </w:rPr>
        <w:t>20</w:t>
      </w:r>
      <w:r w:rsidRPr="006D388C">
        <w:rPr>
          <w:rFonts w:eastAsia="Times New Roman"/>
          <w:sz w:val="28"/>
          <w:szCs w:val="28"/>
        </w:rPr>
        <w:t xml:space="preserve"> года и по состоянию на 01.01.20</w:t>
      </w:r>
      <w:r>
        <w:rPr>
          <w:rFonts w:eastAsia="Times New Roman"/>
          <w:sz w:val="28"/>
          <w:szCs w:val="28"/>
        </w:rPr>
        <w:t>21</w:t>
      </w:r>
      <w:r w:rsidRPr="006D388C">
        <w:rPr>
          <w:rFonts w:eastAsia="Times New Roman"/>
          <w:sz w:val="28"/>
          <w:szCs w:val="28"/>
        </w:rPr>
        <w:t xml:space="preserve"> года</w:t>
      </w:r>
      <w:r w:rsidRPr="006D388C">
        <w:rPr>
          <w:sz w:val="28"/>
          <w:szCs w:val="28"/>
        </w:rPr>
        <w:t xml:space="preserve"> в соответствии с предоставленными формами (ф.0503169) в составе годовой бюджетной отёчности.</w:t>
      </w:r>
    </w:p>
    <w:p w14:paraId="5DF98A25" w14:textId="7AB533E2" w:rsidR="00471D07" w:rsidRPr="006D388C" w:rsidRDefault="00471D07" w:rsidP="00471D07">
      <w:pPr>
        <w:ind w:firstLine="708"/>
        <w:jc w:val="right"/>
        <w:rPr>
          <w:sz w:val="24"/>
          <w:szCs w:val="24"/>
        </w:rPr>
      </w:pPr>
      <w:r w:rsidRPr="006D388C">
        <w:rPr>
          <w:sz w:val="24"/>
          <w:szCs w:val="24"/>
        </w:rPr>
        <w:t>Таблица №</w:t>
      </w:r>
      <w:r>
        <w:rPr>
          <w:sz w:val="24"/>
          <w:szCs w:val="24"/>
        </w:rPr>
        <w:t>3</w:t>
      </w:r>
      <w:r w:rsidRPr="006D388C">
        <w:rPr>
          <w:sz w:val="24"/>
          <w:szCs w:val="24"/>
        </w:rPr>
        <w:t xml:space="preserve"> (тыс. руб.)</w:t>
      </w:r>
    </w:p>
    <w:tbl>
      <w:tblPr>
        <w:tblW w:w="9620" w:type="dxa"/>
        <w:tblLook w:val="04A0" w:firstRow="1" w:lastRow="0" w:firstColumn="1" w:lastColumn="0" w:noHBand="0" w:noVBand="1"/>
      </w:tblPr>
      <w:tblGrid>
        <w:gridCol w:w="540"/>
        <w:gridCol w:w="3942"/>
        <w:gridCol w:w="1834"/>
        <w:gridCol w:w="1750"/>
        <w:gridCol w:w="1554"/>
      </w:tblGrid>
      <w:tr w:rsidR="00471D07" w:rsidRPr="006D388C" w14:paraId="298E6BA8" w14:textId="77777777" w:rsidTr="000C715E">
        <w:trPr>
          <w:trHeight w:val="83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5A8EC" w14:textId="77777777" w:rsidR="00471D07" w:rsidRPr="006D388C" w:rsidRDefault="00471D07" w:rsidP="000C715E">
            <w:pPr>
              <w:widowControl/>
              <w:autoSpaceDE/>
              <w:autoSpaceDN/>
              <w:adjustRightInd/>
              <w:jc w:val="center"/>
              <w:rPr>
                <w:rFonts w:eastAsia="Times New Roman"/>
                <w:sz w:val="24"/>
                <w:szCs w:val="24"/>
              </w:rPr>
            </w:pPr>
            <w:r w:rsidRPr="006D388C">
              <w:rPr>
                <w:rFonts w:eastAsia="Times New Roman"/>
                <w:sz w:val="24"/>
                <w:szCs w:val="24"/>
              </w:rPr>
              <w:t>№ п/п</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14:paraId="2A9E4CC3" w14:textId="77777777" w:rsidR="00471D07" w:rsidRPr="006D388C" w:rsidRDefault="00471D07" w:rsidP="000C715E">
            <w:pPr>
              <w:widowControl/>
              <w:autoSpaceDE/>
              <w:autoSpaceDN/>
              <w:adjustRightInd/>
              <w:jc w:val="center"/>
              <w:rPr>
                <w:rFonts w:eastAsia="Times New Roman"/>
                <w:color w:val="000000"/>
                <w:sz w:val="24"/>
                <w:szCs w:val="24"/>
              </w:rPr>
            </w:pPr>
            <w:r>
              <w:rPr>
                <w:rFonts w:eastAsia="Times New Roman"/>
                <w:color w:val="000000"/>
                <w:sz w:val="24"/>
                <w:szCs w:val="24"/>
              </w:rPr>
              <w:t xml:space="preserve">Наименование </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15F3A551" w14:textId="72A10B25" w:rsidR="00471D07" w:rsidRPr="006D388C" w:rsidRDefault="00471D07" w:rsidP="000C715E">
            <w:pPr>
              <w:widowControl/>
              <w:autoSpaceDE/>
              <w:autoSpaceDN/>
              <w:adjustRightInd/>
              <w:jc w:val="center"/>
              <w:rPr>
                <w:rFonts w:eastAsia="Times New Roman"/>
                <w:color w:val="000000"/>
                <w:sz w:val="24"/>
                <w:szCs w:val="24"/>
              </w:rPr>
            </w:pPr>
            <w:r w:rsidRPr="006D388C">
              <w:rPr>
                <w:rFonts w:eastAsia="Times New Roman"/>
                <w:color w:val="000000"/>
                <w:sz w:val="24"/>
                <w:szCs w:val="24"/>
              </w:rPr>
              <w:t>кредиторская задолженность на 01.01.</w:t>
            </w:r>
            <w:r>
              <w:rPr>
                <w:rFonts w:eastAsia="Times New Roman"/>
                <w:color w:val="000000"/>
                <w:sz w:val="24"/>
                <w:szCs w:val="24"/>
              </w:rPr>
              <w:t>20</w:t>
            </w:r>
            <w:r w:rsidRPr="006D388C">
              <w:rPr>
                <w:rFonts w:eastAsia="Times New Roman"/>
                <w:color w:val="000000"/>
                <w:sz w:val="24"/>
                <w:szCs w:val="24"/>
              </w:rPr>
              <w:t xml:space="preserve"> г. </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14:paraId="3F19CB0D" w14:textId="4B3197D4" w:rsidR="00471D07" w:rsidRPr="006D388C" w:rsidRDefault="00471D07" w:rsidP="000C715E">
            <w:pPr>
              <w:widowControl/>
              <w:autoSpaceDE/>
              <w:autoSpaceDN/>
              <w:adjustRightInd/>
              <w:jc w:val="center"/>
              <w:rPr>
                <w:rFonts w:eastAsia="Times New Roman"/>
                <w:color w:val="000000"/>
                <w:sz w:val="24"/>
                <w:szCs w:val="24"/>
              </w:rPr>
            </w:pPr>
            <w:r w:rsidRPr="006D388C">
              <w:rPr>
                <w:rFonts w:eastAsia="Times New Roman"/>
                <w:color w:val="000000"/>
                <w:sz w:val="24"/>
                <w:szCs w:val="24"/>
              </w:rPr>
              <w:t>креди</w:t>
            </w:r>
            <w:r>
              <w:rPr>
                <w:rFonts w:eastAsia="Times New Roman"/>
                <w:color w:val="000000"/>
                <w:sz w:val="24"/>
                <w:szCs w:val="24"/>
              </w:rPr>
              <w:t>торская задолженность на 01.01.21</w:t>
            </w:r>
            <w:r w:rsidRPr="006D388C">
              <w:rPr>
                <w:rFonts w:eastAsia="Times New Roman"/>
                <w:color w:val="000000"/>
                <w:sz w:val="24"/>
                <w:szCs w:val="24"/>
              </w:rPr>
              <w:t xml:space="preserve"> г.</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5B8F7528" w14:textId="77777777" w:rsidR="00471D07" w:rsidRPr="006D388C" w:rsidRDefault="00471D07" w:rsidP="000C715E">
            <w:pPr>
              <w:widowControl/>
              <w:autoSpaceDE/>
              <w:autoSpaceDN/>
              <w:adjustRightInd/>
              <w:jc w:val="center"/>
              <w:rPr>
                <w:rFonts w:eastAsia="Times New Roman"/>
                <w:color w:val="000000"/>
                <w:sz w:val="24"/>
                <w:szCs w:val="24"/>
              </w:rPr>
            </w:pPr>
            <w:r w:rsidRPr="006D388C">
              <w:rPr>
                <w:rFonts w:eastAsia="Times New Roman"/>
                <w:color w:val="000000"/>
                <w:sz w:val="24"/>
                <w:szCs w:val="24"/>
              </w:rPr>
              <w:t>откл.</w:t>
            </w:r>
          </w:p>
        </w:tc>
      </w:tr>
      <w:tr w:rsidR="00471D07" w:rsidRPr="006D388C" w14:paraId="55791836" w14:textId="77777777" w:rsidTr="000C715E">
        <w:trPr>
          <w:trHeight w:val="55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7C4C3A0" w14:textId="77777777" w:rsidR="00471D07" w:rsidRPr="006D388C" w:rsidRDefault="00471D07" w:rsidP="00471D07">
            <w:pPr>
              <w:widowControl/>
              <w:autoSpaceDE/>
              <w:autoSpaceDN/>
              <w:adjustRightInd/>
              <w:jc w:val="center"/>
              <w:rPr>
                <w:rFonts w:eastAsia="Times New Roman"/>
                <w:sz w:val="24"/>
                <w:szCs w:val="24"/>
              </w:rPr>
            </w:pPr>
            <w:r w:rsidRPr="006D388C">
              <w:rPr>
                <w:rFonts w:eastAsia="Times New Roman"/>
                <w:sz w:val="24"/>
                <w:szCs w:val="24"/>
              </w:rPr>
              <w:t>1</w:t>
            </w:r>
          </w:p>
        </w:tc>
        <w:tc>
          <w:tcPr>
            <w:tcW w:w="3942" w:type="dxa"/>
            <w:tcBorders>
              <w:top w:val="nil"/>
              <w:left w:val="nil"/>
              <w:bottom w:val="single" w:sz="4" w:space="0" w:color="auto"/>
              <w:right w:val="single" w:sz="4" w:space="0" w:color="auto"/>
            </w:tcBorders>
            <w:shd w:val="clear" w:color="auto" w:fill="auto"/>
            <w:vAlign w:val="center"/>
            <w:hideMark/>
          </w:tcPr>
          <w:p w14:paraId="3291C8C9" w14:textId="77777777" w:rsidR="00471D07" w:rsidRPr="006D388C" w:rsidRDefault="00471D07" w:rsidP="00471D07">
            <w:pPr>
              <w:widowControl/>
              <w:autoSpaceDE/>
              <w:autoSpaceDN/>
              <w:adjustRightInd/>
              <w:rPr>
                <w:rFonts w:eastAsia="Times New Roman"/>
                <w:color w:val="000000"/>
                <w:sz w:val="24"/>
                <w:szCs w:val="24"/>
              </w:rPr>
            </w:pPr>
            <w:r w:rsidRPr="006D388C">
              <w:rPr>
                <w:rFonts w:eastAsia="Times New Roman"/>
                <w:color w:val="000000"/>
                <w:sz w:val="24"/>
                <w:szCs w:val="24"/>
              </w:rPr>
              <w:t xml:space="preserve">Администрация муниципального образования «Вяземский район» Смоленской области </w:t>
            </w:r>
          </w:p>
        </w:tc>
        <w:tc>
          <w:tcPr>
            <w:tcW w:w="1834" w:type="dxa"/>
            <w:tcBorders>
              <w:top w:val="nil"/>
              <w:left w:val="nil"/>
              <w:bottom w:val="single" w:sz="4" w:space="0" w:color="auto"/>
              <w:right w:val="single" w:sz="4" w:space="0" w:color="auto"/>
            </w:tcBorders>
            <w:shd w:val="clear" w:color="auto" w:fill="auto"/>
            <w:vAlign w:val="center"/>
          </w:tcPr>
          <w:p w14:paraId="1DD0A3EF" w14:textId="092BC7A1" w:rsidR="00471D07" w:rsidRPr="006D388C" w:rsidRDefault="00471D07" w:rsidP="00471D07">
            <w:pPr>
              <w:widowControl/>
              <w:autoSpaceDE/>
              <w:autoSpaceDN/>
              <w:adjustRightInd/>
              <w:jc w:val="right"/>
              <w:rPr>
                <w:rFonts w:eastAsia="Times New Roman"/>
                <w:color w:val="000000"/>
                <w:sz w:val="24"/>
                <w:szCs w:val="24"/>
              </w:rPr>
            </w:pPr>
            <w:r>
              <w:rPr>
                <w:rFonts w:eastAsia="Times New Roman"/>
                <w:color w:val="000000"/>
                <w:sz w:val="24"/>
                <w:szCs w:val="24"/>
              </w:rPr>
              <w:t>5 856,6</w:t>
            </w:r>
          </w:p>
        </w:tc>
        <w:tc>
          <w:tcPr>
            <w:tcW w:w="1750" w:type="dxa"/>
            <w:tcBorders>
              <w:top w:val="nil"/>
              <w:left w:val="nil"/>
              <w:bottom w:val="single" w:sz="4" w:space="0" w:color="auto"/>
              <w:right w:val="single" w:sz="4" w:space="0" w:color="auto"/>
            </w:tcBorders>
            <w:shd w:val="clear" w:color="auto" w:fill="auto"/>
            <w:vAlign w:val="center"/>
          </w:tcPr>
          <w:p w14:paraId="682DC44A" w14:textId="65AF290C" w:rsidR="00471D07" w:rsidRPr="006D388C" w:rsidRDefault="00471D07" w:rsidP="00471D07">
            <w:pPr>
              <w:widowControl/>
              <w:autoSpaceDE/>
              <w:autoSpaceDN/>
              <w:adjustRightInd/>
              <w:jc w:val="right"/>
              <w:rPr>
                <w:rFonts w:eastAsia="Times New Roman"/>
                <w:color w:val="000000"/>
                <w:sz w:val="24"/>
                <w:szCs w:val="24"/>
              </w:rPr>
            </w:pPr>
            <w:r>
              <w:rPr>
                <w:rFonts w:eastAsia="Times New Roman"/>
                <w:color w:val="000000"/>
                <w:sz w:val="24"/>
                <w:szCs w:val="24"/>
              </w:rPr>
              <w:t>6 946,1</w:t>
            </w:r>
          </w:p>
        </w:tc>
        <w:tc>
          <w:tcPr>
            <w:tcW w:w="1554" w:type="dxa"/>
            <w:tcBorders>
              <w:top w:val="nil"/>
              <w:left w:val="nil"/>
              <w:bottom w:val="single" w:sz="4" w:space="0" w:color="auto"/>
              <w:right w:val="single" w:sz="4" w:space="0" w:color="auto"/>
            </w:tcBorders>
            <w:shd w:val="clear" w:color="auto" w:fill="auto"/>
            <w:vAlign w:val="center"/>
          </w:tcPr>
          <w:p w14:paraId="3ED03B20" w14:textId="209E5BAE" w:rsidR="00471D07" w:rsidRPr="006D388C" w:rsidRDefault="00471D07" w:rsidP="00471D07">
            <w:pPr>
              <w:widowControl/>
              <w:autoSpaceDE/>
              <w:autoSpaceDN/>
              <w:adjustRightInd/>
              <w:jc w:val="right"/>
              <w:rPr>
                <w:rFonts w:eastAsia="Times New Roman"/>
                <w:color w:val="000000"/>
                <w:sz w:val="24"/>
                <w:szCs w:val="24"/>
              </w:rPr>
            </w:pPr>
            <w:r>
              <w:rPr>
                <w:rFonts w:eastAsia="Times New Roman"/>
                <w:color w:val="000000"/>
                <w:sz w:val="24"/>
                <w:szCs w:val="24"/>
              </w:rPr>
              <w:t>+1 089,5</w:t>
            </w:r>
          </w:p>
        </w:tc>
      </w:tr>
      <w:tr w:rsidR="00471D07" w:rsidRPr="006D388C" w14:paraId="41B4135F" w14:textId="77777777" w:rsidTr="000C715E">
        <w:trPr>
          <w:trHeight w:val="70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1A2A470" w14:textId="77777777" w:rsidR="00471D07" w:rsidRPr="006D388C" w:rsidRDefault="00471D07" w:rsidP="00471D07">
            <w:pPr>
              <w:widowControl/>
              <w:autoSpaceDE/>
              <w:autoSpaceDN/>
              <w:adjustRightInd/>
              <w:jc w:val="center"/>
              <w:rPr>
                <w:rFonts w:eastAsia="Times New Roman"/>
                <w:sz w:val="24"/>
                <w:szCs w:val="24"/>
              </w:rPr>
            </w:pPr>
            <w:r w:rsidRPr="006D388C">
              <w:rPr>
                <w:rFonts w:eastAsia="Times New Roman"/>
                <w:sz w:val="24"/>
                <w:szCs w:val="24"/>
              </w:rPr>
              <w:t>2</w:t>
            </w:r>
          </w:p>
        </w:tc>
        <w:tc>
          <w:tcPr>
            <w:tcW w:w="3942" w:type="dxa"/>
            <w:tcBorders>
              <w:top w:val="nil"/>
              <w:left w:val="nil"/>
              <w:bottom w:val="single" w:sz="4" w:space="0" w:color="auto"/>
              <w:right w:val="single" w:sz="4" w:space="0" w:color="auto"/>
            </w:tcBorders>
            <w:shd w:val="clear" w:color="auto" w:fill="auto"/>
            <w:vAlign w:val="center"/>
            <w:hideMark/>
          </w:tcPr>
          <w:p w14:paraId="778B27D6" w14:textId="77777777" w:rsidR="00471D07" w:rsidRPr="006D388C" w:rsidRDefault="00471D07" w:rsidP="00471D07">
            <w:pPr>
              <w:widowControl/>
              <w:autoSpaceDE/>
              <w:autoSpaceDN/>
              <w:adjustRightInd/>
              <w:rPr>
                <w:rFonts w:eastAsia="Times New Roman"/>
                <w:color w:val="000000"/>
                <w:sz w:val="24"/>
                <w:szCs w:val="24"/>
              </w:rPr>
            </w:pPr>
            <w:r w:rsidRPr="006D388C">
              <w:rPr>
                <w:rFonts w:eastAsia="Times New Roman"/>
                <w:color w:val="000000"/>
                <w:sz w:val="24"/>
                <w:szCs w:val="24"/>
              </w:rPr>
              <w:t xml:space="preserve">Финансовое управление Администрации муниципального образования «Вяземский район» Смоленской области </w:t>
            </w:r>
          </w:p>
        </w:tc>
        <w:tc>
          <w:tcPr>
            <w:tcW w:w="1834" w:type="dxa"/>
            <w:tcBorders>
              <w:top w:val="nil"/>
              <w:left w:val="nil"/>
              <w:bottom w:val="single" w:sz="4" w:space="0" w:color="auto"/>
              <w:right w:val="single" w:sz="4" w:space="0" w:color="auto"/>
            </w:tcBorders>
            <w:shd w:val="clear" w:color="auto" w:fill="auto"/>
            <w:vAlign w:val="center"/>
          </w:tcPr>
          <w:p w14:paraId="30844410" w14:textId="6DAD35B6" w:rsidR="00471D07" w:rsidRPr="006D388C" w:rsidRDefault="00471D07" w:rsidP="00471D07">
            <w:pPr>
              <w:widowControl/>
              <w:autoSpaceDE/>
              <w:autoSpaceDN/>
              <w:adjustRightInd/>
              <w:jc w:val="right"/>
              <w:rPr>
                <w:rFonts w:eastAsia="Times New Roman"/>
                <w:color w:val="000000"/>
                <w:sz w:val="24"/>
                <w:szCs w:val="24"/>
              </w:rPr>
            </w:pPr>
            <w:r>
              <w:rPr>
                <w:rFonts w:eastAsia="Times New Roman"/>
                <w:color w:val="000000"/>
                <w:sz w:val="24"/>
                <w:szCs w:val="24"/>
              </w:rPr>
              <w:t>627,6</w:t>
            </w:r>
          </w:p>
        </w:tc>
        <w:tc>
          <w:tcPr>
            <w:tcW w:w="1750" w:type="dxa"/>
            <w:tcBorders>
              <w:top w:val="nil"/>
              <w:left w:val="nil"/>
              <w:bottom w:val="single" w:sz="4" w:space="0" w:color="auto"/>
              <w:right w:val="single" w:sz="4" w:space="0" w:color="auto"/>
            </w:tcBorders>
            <w:shd w:val="clear" w:color="auto" w:fill="auto"/>
            <w:vAlign w:val="center"/>
          </w:tcPr>
          <w:p w14:paraId="5D33F573" w14:textId="6B2E678E" w:rsidR="00471D07" w:rsidRPr="006D388C" w:rsidRDefault="00471D07" w:rsidP="00471D07">
            <w:pPr>
              <w:widowControl/>
              <w:autoSpaceDE/>
              <w:autoSpaceDN/>
              <w:adjustRightInd/>
              <w:jc w:val="right"/>
              <w:rPr>
                <w:rFonts w:eastAsia="Times New Roman"/>
                <w:color w:val="000000"/>
                <w:sz w:val="24"/>
                <w:szCs w:val="24"/>
              </w:rPr>
            </w:pPr>
            <w:r>
              <w:rPr>
                <w:rFonts w:eastAsia="Times New Roman"/>
                <w:color w:val="000000"/>
                <w:sz w:val="24"/>
                <w:szCs w:val="24"/>
              </w:rPr>
              <w:t>0,0</w:t>
            </w:r>
          </w:p>
        </w:tc>
        <w:tc>
          <w:tcPr>
            <w:tcW w:w="1554" w:type="dxa"/>
            <w:tcBorders>
              <w:top w:val="nil"/>
              <w:left w:val="nil"/>
              <w:bottom w:val="single" w:sz="4" w:space="0" w:color="auto"/>
              <w:right w:val="single" w:sz="4" w:space="0" w:color="auto"/>
            </w:tcBorders>
            <w:shd w:val="clear" w:color="auto" w:fill="auto"/>
            <w:vAlign w:val="center"/>
          </w:tcPr>
          <w:p w14:paraId="2D5C1C3D" w14:textId="2CABB3E8" w:rsidR="00471D07" w:rsidRPr="006D388C" w:rsidRDefault="00471D07" w:rsidP="00471D07">
            <w:pPr>
              <w:widowControl/>
              <w:autoSpaceDE/>
              <w:autoSpaceDN/>
              <w:adjustRightInd/>
              <w:jc w:val="right"/>
              <w:rPr>
                <w:rFonts w:eastAsia="Times New Roman"/>
                <w:color w:val="000000"/>
                <w:sz w:val="24"/>
                <w:szCs w:val="24"/>
              </w:rPr>
            </w:pPr>
            <w:r>
              <w:rPr>
                <w:rFonts w:eastAsia="Times New Roman"/>
                <w:color w:val="000000"/>
                <w:sz w:val="24"/>
                <w:szCs w:val="24"/>
              </w:rPr>
              <w:t>-627,6</w:t>
            </w:r>
          </w:p>
        </w:tc>
      </w:tr>
      <w:tr w:rsidR="00471D07" w:rsidRPr="006D388C" w14:paraId="1810739A" w14:textId="77777777" w:rsidTr="000C715E">
        <w:trPr>
          <w:trHeight w:val="1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457FABB" w14:textId="77777777" w:rsidR="00471D07" w:rsidRPr="006D388C" w:rsidRDefault="00471D07" w:rsidP="00471D07">
            <w:pPr>
              <w:widowControl/>
              <w:autoSpaceDE/>
              <w:autoSpaceDN/>
              <w:adjustRightInd/>
              <w:jc w:val="center"/>
              <w:rPr>
                <w:rFonts w:eastAsia="Times New Roman"/>
                <w:sz w:val="24"/>
                <w:szCs w:val="24"/>
              </w:rPr>
            </w:pPr>
            <w:r w:rsidRPr="006D388C">
              <w:rPr>
                <w:rFonts w:eastAsia="Times New Roman"/>
                <w:sz w:val="24"/>
                <w:szCs w:val="24"/>
              </w:rPr>
              <w:t>3</w:t>
            </w:r>
          </w:p>
        </w:tc>
        <w:tc>
          <w:tcPr>
            <w:tcW w:w="3942" w:type="dxa"/>
            <w:tcBorders>
              <w:top w:val="nil"/>
              <w:left w:val="nil"/>
              <w:bottom w:val="single" w:sz="4" w:space="0" w:color="auto"/>
              <w:right w:val="single" w:sz="4" w:space="0" w:color="auto"/>
            </w:tcBorders>
            <w:shd w:val="clear" w:color="auto" w:fill="auto"/>
            <w:vAlign w:val="center"/>
            <w:hideMark/>
          </w:tcPr>
          <w:p w14:paraId="2E3A9BE5" w14:textId="77777777" w:rsidR="00471D07" w:rsidRPr="006D388C" w:rsidRDefault="00471D07" w:rsidP="00471D07">
            <w:pPr>
              <w:widowControl/>
              <w:autoSpaceDE/>
              <w:autoSpaceDN/>
              <w:adjustRightInd/>
              <w:rPr>
                <w:rFonts w:eastAsia="Times New Roman"/>
                <w:color w:val="000000"/>
                <w:sz w:val="24"/>
                <w:szCs w:val="24"/>
              </w:rPr>
            </w:pPr>
            <w:r w:rsidRPr="006D388C">
              <w:rPr>
                <w:rFonts w:eastAsia="Times New Roman"/>
                <w:color w:val="000000"/>
                <w:sz w:val="24"/>
                <w:szCs w:val="24"/>
              </w:rPr>
              <w:t xml:space="preserve">Комитет имущественных отношений Администрации муниципального образования «Вяземский район» Смоленской области </w:t>
            </w:r>
          </w:p>
        </w:tc>
        <w:tc>
          <w:tcPr>
            <w:tcW w:w="1834" w:type="dxa"/>
            <w:tcBorders>
              <w:top w:val="nil"/>
              <w:left w:val="nil"/>
              <w:bottom w:val="single" w:sz="4" w:space="0" w:color="auto"/>
              <w:right w:val="single" w:sz="4" w:space="0" w:color="auto"/>
            </w:tcBorders>
            <w:shd w:val="clear" w:color="auto" w:fill="auto"/>
            <w:vAlign w:val="center"/>
          </w:tcPr>
          <w:p w14:paraId="197B705E" w14:textId="77055729" w:rsidR="00471D07" w:rsidRPr="006D388C" w:rsidRDefault="00471D07" w:rsidP="00471D07">
            <w:pPr>
              <w:widowControl/>
              <w:autoSpaceDE/>
              <w:autoSpaceDN/>
              <w:adjustRightInd/>
              <w:jc w:val="right"/>
              <w:rPr>
                <w:rFonts w:eastAsia="Times New Roman"/>
                <w:color w:val="000000"/>
                <w:sz w:val="24"/>
                <w:szCs w:val="24"/>
              </w:rPr>
            </w:pPr>
            <w:r>
              <w:rPr>
                <w:rFonts w:eastAsia="Times New Roman"/>
                <w:color w:val="000000"/>
                <w:sz w:val="24"/>
                <w:szCs w:val="24"/>
              </w:rPr>
              <w:t>132,9</w:t>
            </w:r>
          </w:p>
        </w:tc>
        <w:tc>
          <w:tcPr>
            <w:tcW w:w="1750" w:type="dxa"/>
            <w:tcBorders>
              <w:top w:val="nil"/>
              <w:left w:val="nil"/>
              <w:bottom w:val="single" w:sz="4" w:space="0" w:color="auto"/>
              <w:right w:val="single" w:sz="4" w:space="0" w:color="auto"/>
            </w:tcBorders>
            <w:shd w:val="clear" w:color="auto" w:fill="auto"/>
            <w:vAlign w:val="center"/>
          </w:tcPr>
          <w:p w14:paraId="2F928743" w14:textId="69A6BC60" w:rsidR="00471D07" w:rsidRPr="006D388C" w:rsidRDefault="001013D0" w:rsidP="00471D07">
            <w:pPr>
              <w:widowControl/>
              <w:autoSpaceDE/>
              <w:autoSpaceDN/>
              <w:adjustRightInd/>
              <w:jc w:val="right"/>
              <w:rPr>
                <w:rFonts w:eastAsia="Times New Roman"/>
                <w:color w:val="000000"/>
                <w:sz w:val="24"/>
                <w:szCs w:val="24"/>
              </w:rPr>
            </w:pPr>
            <w:r>
              <w:rPr>
                <w:rFonts w:eastAsia="Times New Roman"/>
                <w:color w:val="000000"/>
                <w:sz w:val="24"/>
                <w:szCs w:val="24"/>
              </w:rPr>
              <w:t>293,9</w:t>
            </w:r>
          </w:p>
        </w:tc>
        <w:tc>
          <w:tcPr>
            <w:tcW w:w="1554" w:type="dxa"/>
            <w:tcBorders>
              <w:top w:val="nil"/>
              <w:left w:val="nil"/>
              <w:bottom w:val="single" w:sz="4" w:space="0" w:color="auto"/>
              <w:right w:val="single" w:sz="4" w:space="0" w:color="auto"/>
            </w:tcBorders>
            <w:shd w:val="clear" w:color="auto" w:fill="auto"/>
            <w:vAlign w:val="center"/>
          </w:tcPr>
          <w:p w14:paraId="235BE943" w14:textId="24B9EBF6" w:rsidR="00471D07" w:rsidRPr="006D388C" w:rsidRDefault="001013D0" w:rsidP="00471D07">
            <w:pPr>
              <w:widowControl/>
              <w:autoSpaceDE/>
              <w:autoSpaceDN/>
              <w:adjustRightInd/>
              <w:jc w:val="right"/>
              <w:rPr>
                <w:rFonts w:eastAsia="Times New Roman"/>
                <w:color w:val="000000"/>
                <w:sz w:val="24"/>
                <w:szCs w:val="24"/>
              </w:rPr>
            </w:pPr>
            <w:r>
              <w:rPr>
                <w:rFonts w:eastAsia="Times New Roman"/>
                <w:color w:val="000000"/>
                <w:sz w:val="24"/>
                <w:szCs w:val="24"/>
              </w:rPr>
              <w:t>+161,0</w:t>
            </w:r>
          </w:p>
        </w:tc>
      </w:tr>
      <w:tr w:rsidR="00471D07" w:rsidRPr="006D388C" w14:paraId="6A73A140" w14:textId="77777777" w:rsidTr="000C715E">
        <w:trPr>
          <w:trHeight w:val="12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A2FA0A1" w14:textId="77777777" w:rsidR="00471D07" w:rsidRPr="006D388C" w:rsidRDefault="00471D07" w:rsidP="00471D07">
            <w:pPr>
              <w:widowControl/>
              <w:autoSpaceDE/>
              <w:autoSpaceDN/>
              <w:adjustRightInd/>
              <w:jc w:val="center"/>
              <w:rPr>
                <w:rFonts w:eastAsia="Times New Roman"/>
                <w:sz w:val="24"/>
                <w:szCs w:val="24"/>
              </w:rPr>
            </w:pPr>
            <w:r w:rsidRPr="006D388C">
              <w:rPr>
                <w:rFonts w:eastAsia="Times New Roman"/>
                <w:sz w:val="24"/>
                <w:szCs w:val="24"/>
              </w:rPr>
              <w:t>4</w:t>
            </w:r>
          </w:p>
        </w:tc>
        <w:tc>
          <w:tcPr>
            <w:tcW w:w="3942" w:type="dxa"/>
            <w:tcBorders>
              <w:top w:val="nil"/>
              <w:left w:val="nil"/>
              <w:bottom w:val="single" w:sz="4" w:space="0" w:color="auto"/>
              <w:right w:val="single" w:sz="4" w:space="0" w:color="auto"/>
            </w:tcBorders>
            <w:shd w:val="clear" w:color="auto" w:fill="auto"/>
            <w:vAlign w:val="center"/>
            <w:hideMark/>
          </w:tcPr>
          <w:p w14:paraId="2032177B" w14:textId="77777777" w:rsidR="00471D07" w:rsidRPr="006D388C" w:rsidRDefault="00471D07" w:rsidP="00471D07">
            <w:pPr>
              <w:widowControl/>
              <w:autoSpaceDE/>
              <w:autoSpaceDN/>
              <w:adjustRightInd/>
              <w:rPr>
                <w:rFonts w:eastAsia="Times New Roman"/>
                <w:color w:val="000000"/>
                <w:sz w:val="24"/>
                <w:szCs w:val="24"/>
              </w:rPr>
            </w:pPr>
            <w:r w:rsidRPr="006D388C">
              <w:rPr>
                <w:rFonts w:eastAsia="Times New Roman"/>
                <w:color w:val="000000"/>
                <w:sz w:val="24"/>
                <w:szCs w:val="24"/>
              </w:rPr>
              <w:t>Комитет по культуре, спорту и туризму Администрации муниципального образования «Вяземский район» Смоленской области</w:t>
            </w:r>
          </w:p>
        </w:tc>
        <w:tc>
          <w:tcPr>
            <w:tcW w:w="1834" w:type="dxa"/>
            <w:tcBorders>
              <w:top w:val="nil"/>
              <w:left w:val="nil"/>
              <w:bottom w:val="single" w:sz="4" w:space="0" w:color="auto"/>
              <w:right w:val="single" w:sz="4" w:space="0" w:color="auto"/>
            </w:tcBorders>
            <w:shd w:val="clear" w:color="auto" w:fill="auto"/>
            <w:vAlign w:val="center"/>
          </w:tcPr>
          <w:p w14:paraId="3CBB9F1A" w14:textId="13688E01" w:rsidR="00471D07" w:rsidRPr="006D388C" w:rsidRDefault="00471D07" w:rsidP="00471D07">
            <w:pPr>
              <w:widowControl/>
              <w:autoSpaceDE/>
              <w:autoSpaceDN/>
              <w:adjustRightInd/>
              <w:jc w:val="right"/>
              <w:rPr>
                <w:rFonts w:eastAsia="Times New Roman"/>
                <w:color w:val="000000"/>
                <w:sz w:val="24"/>
                <w:szCs w:val="24"/>
              </w:rPr>
            </w:pPr>
            <w:r>
              <w:rPr>
                <w:rFonts w:eastAsia="Times New Roman"/>
                <w:color w:val="000000"/>
                <w:sz w:val="24"/>
                <w:szCs w:val="24"/>
              </w:rPr>
              <w:t>9,1</w:t>
            </w:r>
          </w:p>
        </w:tc>
        <w:tc>
          <w:tcPr>
            <w:tcW w:w="1750" w:type="dxa"/>
            <w:tcBorders>
              <w:top w:val="nil"/>
              <w:left w:val="nil"/>
              <w:bottom w:val="single" w:sz="4" w:space="0" w:color="auto"/>
              <w:right w:val="single" w:sz="4" w:space="0" w:color="auto"/>
            </w:tcBorders>
            <w:shd w:val="clear" w:color="auto" w:fill="auto"/>
            <w:vAlign w:val="center"/>
          </w:tcPr>
          <w:p w14:paraId="04D384FC" w14:textId="2559CC80" w:rsidR="00471D07" w:rsidRPr="006D388C" w:rsidRDefault="00471D07" w:rsidP="00471D07">
            <w:pPr>
              <w:widowControl/>
              <w:autoSpaceDE/>
              <w:autoSpaceDN/>
              <w:adjustRightInd/>
              <w:jc w:val="right"/>
              <w:rPr>
                <w:rFonts w:eastAsia="Times New Roman"/>
                <w:color w:val="000000"/>
                <w:sz w:val="24"/>
                <w:szCs w:val="24"/>
              </w:rPr>
            </w:pPr>
            <w:r>
              <w:rPr>
                <w:rFonts w:eastAsia="Times New Roman"/>
                <w:color w:val="000000"/>
                <w:sz w:val="24"/>
                <w:szCs w:val="24"/>
              </w:rPr>
              <w:t>8,6</w:t>
            </w:r>
          </w:p>
        </w:tc>
        <w:tc>
          <w:tcPr>
            <w:tcW w:w="1554" w:type="dxa"/>
            <w:tcBorders>
              <w:top w:val="nil"/>
              <w:left w:val="nil"/>
              <w:bottom w:val="single" w:sz="4" w:space="0" w:color="auto"/>
              <w:right w:val="single" w:sz="4" w:space="0" w:color="auto"/>
            </w:tcBorders>
            <w:shd w:val="clear" w:color="auto" w:fill="auto"/>
            <w:vAlign w:val="center"/>
          </w:tcPr>
          <w:p w14:paraId="41A17789" w14:textId="27842079" w:rsidR="00471D07" w:rsidRPr="006D388C" w:rsidRDefault="00471D07" w:rsidP="00471D07">
            <w:pPr>
              <w:widowControl/>
              <w:autoSpaceDE/>
              <w:autoSpaceDN/>
              <w:adjustRightInd/>
              <w:jc w:val="right"/>
              <w:rPr>
                <w:rFonts w:eastAsia="Times New Roman"/>
                <w:color w:val="000000"/>
                <w:sz w:val="24"/>
                <w:szCs w:val="24"/>
              </w:rPr>
            </w:pPr>
            <w:r>
              <w:rPr>
                <w:rFonts w:eastAsia="Times New Roman"/>
                <w:color w:val="000000"/>
                <w:sz w:val="24"/>
                <w:szCs w:val="24"/>
              </w:rPr>
              <w:t>-0,5</w:t>
            </w:r>
          </w:p>
        </w:tc>
      </w:tr>
      <w:tr w:rsidR="00471D07" w:rsidRPr="006D388C" w14:paraId="7FC0ACFF" w14:textId="77777777" w:rsidTr="000C715E">
        <w:trPr>
          <w:trHeight w:val="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0FE1653" w14:textId="77777777" w:rsidR="00471D07" w:rsidRPr="006D388C" w:rsidRDefault="00471D07" w:rsidP="00471D07">
            <w:pPr>
              <w:widowControl/>
              <w:autoSpaceDE/>
              <w:autoSpaceDN/>
              <w:adjustRightInd/>
              <w:jc w:val="center"/>
              <w:rPr>
                <w:rFonts w:eastAsia="Times New Roman"/>
                <w:sz w:val="24"/>
                <w:szCs w:val="24"/>
              </w:rPr>
            </w:pPr>
            <w:r w:rsidRPr="006D388C">
              <w:rPr>
                <w:rFonts w:eastAsia="Times New Roman"/>
                <w:sz w:val="24"/>
                <w:szCs w:val="24"/>
              </w:rPr>
              <w:t>5 </w:t>
            </w:r>
          </w:p>
        </w:tc>
        <w:tc>
          <w:tcPr>
            <w:tcW w:w="3942" w:type="dxa"/>
            <w:tcBorders>
              <w:top w:val="nil"/>
              <w:left w:val="nil"/>
              <w:bottom w:val="single" w:sz="4" w:space="0" w:color="auto"/>
              <w:right w:val="single" w:sz="4" w:space="0" w:color="auto"/>
            </w:tcBorders>
            <w:shd w:val="clear" w:color="auto" w:fill="auto"/>
            <w:vAlign w:val="center"/>
            <w:hideMark/>
          </w:tcPr>
          <w:p w14:paraId="5EAB5494" w14:textId="77777777" w:rsidR="00471D07" w:rsidRPr="006D388C" w:rsidRDefault="00471D07" w:rsidP="00471D07">
            <w:pPr>
              <w:widowControl/>
              <w:autoSpaceDE/>
              <w:autoSpaceDN/>
              <w:adjustRightInd/>
              <w:rPr>
                <w:rFonts w:eastAsia="Times New Roman"/>
                <w:color w:val="000000"/>
                <w:sz w:val="24"/>
                <w:szCs w:val="24"/>
              </w:rPr>
            </w:pPr>
            <w:r>
              <w:rPr>
                <w:rFonts w:eastAsia="Times New Roman"/>
                <w:color w:val="000000"/>
                <w:sz w:val="24"/>
                <w:szCs w:val="24"/>
              </w:rPr>
              <w:t>Совет депутатов Вяземского городского поселения Вяземского района Смоленской области</w:t>
            </w:r>
          </w:p>
        </w:tc>
        <w:tc>
          <w:tcPr>
            <w:tcW w:w="1834" w:type="dxa"/>
            <w:tcBorders>
              <w:top w:val="nil"/>
              <w:left w:val="nil"/>
              <w:bottom w:val="single" w:sz="4" w:space="0" w:color="auto"/>
              <w:right w:val="single" w:sz="4" w:space="0" w:color="auto"/>
            </w:tcBorders>
            <w:shd w:val="clear" w:color="auto" w:fill="auto"/>
            <w:vAlign w:val="center"/>
          </w:tcPr>
          <w:p w14:paraId="6DD8974A" w14:textId="39FADA3F" w:rsidR="00471D07" w:rsidRPr="006D388C" w:rsidRDefault="00471D07" w:rsidP="00471D07">
            <w:pPr>
              <w:widowControl/>
              <w:autoSpaceDE/>
              <w:autoSpaceDN/>
              <w:adjustRightInd/>
              <w:jc w:val="right"/>
              <w:rPr>
                <w:rFonts w:eastAsia="Times New Roman"/>
                <w:color w:val="000000"/>
                <w:sz w:val="24"/>
                <w:szCs w:val="24"/>
              </w:rPr>
            </w:pPr>
            <w:r>
              <w:rPr>
                <w:rFonts w:eastAsia="Times New Roman"/>
                <w:color w:val="000000"/>
                <w:sz w:val="24"/>
                <w:szCs w:val="24"/>
              </w:rPr>
              <w:t>8,8</w:t>
            </w:r>
          </w:p>
        </w:tc>
        <w:tc>
          <w:tcPr>
            <w:tcW w:w="1750" w:type="dxa"/>
            <w:tcBorders>
              <w:top w:val="nil"/>
              <w:left w:val="nil"/>
              <w:bottom w:val="single" w:sz="4" w:space="0" w:color="auto"/>
              <w:right w:val="single" w:sz="4" w:space="0" w:color="auto"/>
            </w:tcBorders>
            <w:shd w:val="clear" w:color="auto" w:fill="auto"/>
            <w:vAlign w:val="center"/>
          </w:tcPr>
          <w:p w14:paraId="2930F6CF" w14:textId="77777777" w:rsidR="00471D07" w:rsidRPr="006D388C" w:rsidRDefault="00471D07" w:rsidP="00471D07">
            <w:pPr>
              <w:widowControl/>
              <w:autoSpaceDE/>
              <w:autoSpaceDN/>
              <w:adjustRightInd/>
              <w:jc w:val="right"/>
              <w:rPr>
                <w:rFonts w:eastAsia="Times New Roman"/>
                <w:color w:val="000000"/>
                <w:sz w:val="24"/>
                <w:szCs w:val="24"/>
              </w:rPr>
            </w:pPr>
            <w:r>
              <w:rPr>
                <w:rFonts w:eastAsia="Times New Roman"/>
                <w:color w:val="000000"/>
                <w:sz w:val="24"/>
                <w:szCs w:val="24"/>
              </w:rPr>
              <w:t>8,8</w:t>
            </w:r>
          </w:p>
        </w:tc>
        <w:tc>
          <w:tcPr>
            <w:tcW w:w="1554" w:type="dxa"/>
            <w:tcBorders>
              <w:top w:val="nil"/>
              <w:left w:val="nil"/>
              <w:bottom w:val="single" w:sz="4" w:space="0" w:color="auto"/>
              <w:right w:val="single" w:sz="4" w:space="0" w:color="auto"/>
            </w:tcBorders>
            <w:shd w:val="clear" w:color="auto" w:fill="auto"/>
            <w:vAlign w:val="center"/>
          </w:tcPr>
          <w:p w14:paraId="56791FAA" w14:textId="1EEA9E40" w:rsidR="00471D07" w:rsidRPr="006D388C" w:rsidRDefault="001013D0" w:rsidP="00471D07">
            <w:pPr>
              <w:widowControl/>
              <w:autoSpaceDE/>
              <w:autoSpaceDN/>
              <w:adjustRightInd/>
              <w:jc w:val="right"/>
              <w:rPr>
                <w:rFonts w:eastAsia="Times New Roman"/>
                <w:color w:val="000000"/>
                <w:sz w:val="24"/>
                <w:szCs w:val="24"/>
              </w:rPr>
            </w:pPr>
            <w:r>
              <w:rPr>
                <w:rFonts w:eastAsia="Times New Roman"/>
                <w:color w:val="000000"/>
                <w:sz w:val="24"/>
                <w:szCs w:val="24"/>
              </w:rPr>
              <w:t>0,0</w:t>
            </w:r>
          </w:p>
        </w:tc>
      </w:tr>
      <w:tr w:rsidR="00471D07" w:rsidRPr="0024460F" w14:paraId="115B329D" w14:textId="77777777" w:rsidTr="000C715E">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DB9B696" w14:textId="77777777" w:rsidR="00471D07" w:rsidRPr="0024460F" w:rsidRDefault="00471D07" w:rsidP="00471D07">
            <w:pPr>
              <w:widowControl/>
              <w:autoSpaceDE/>
              <w:autoSpaceDN/>
              <w:adjustRightInd/>
              <w:jc w:val="center"/>
              <w:rPr>
                <w:rFonts w:eastAsia="Times New Roman"/>
                <w:b/>
                <w:sz w:val="24"/>
                <w:szCs w:val="24"/>
              </w:rPr>
            </w:pPr>
            <w:r w:rsidRPr="0024460F">
              <w:rPr>
                <w:rFonts w:eastAsia="Times New Roman"/>
                <w:b/>
                <w:sz w:val="24"/>
                <w:szCs w:val="24"/>
              </w:rPr>
              <w:t> </w:t>
            </w:r>
          </w:p>
        </w:tc>
        <w:tc>
          <w:tcPr>
            <w:tcW w:w="3942" w:type="dxa"/>
            <w:tcBorders>
              <w:top w:val="nil"/>
              <w:left w:val="nil"/>
              <w:bottom w:val="single" w:sz="4" w:space="0" w:color="auto"/>
              <w:right w:val="single" w:sz="4" w:space="0" w:color="auto"/>
            </w:tcBorders>
            <w:shd w:val="clear" w:color="auto" w:fill="auto"/>
            <w:vAlign w:val="center"/>
            <w:hideMark/>
          </w:tcPr>
          <w:p w14:paraId="789E6D62" w14:textId="77777777" w:rsidR="00471D07" w:rsidRPr="0024460F" w:rsidRDefault="00471D07" w:rsidP="00471D07">
            <w:pPr>
              <w:widowControl/>
              <w:autoSpaceDE/>
              <w:autoSpaceDN/>
              <w:adjustRightInd/>
              <w:rPr>
                <w:rFonts w:eastAsia="Times New Roman"/>
                <w:b/>
                <w:color w:val="000000"/>
                <w:sz w:val="24"/>
                <w:szCs w:val="24"/>
              </w:rPr>
            </w:pPr>
            <w:r w:rsidRPr="0024460F">
              <w:rPr>
                <w:rFonts w:eastAsia="Times New Roman"/>
                <w:b/>
                <w:color w:val="000000"/>
                <w:sz w:val="24"/>
                <w:szCs w:val="24"/>
              </w:rPr>
              <w:t>Итого:</w:t>
            </w:r>
          </w:p>
        </w:tc>
        <w:tc>
          <w:tcPr>
            <w:tcW w:w="1834" w:type="dxa"/>
            <w:tcBorders>
              <w:top w:val="nil"/>
              <w:left w:val="nil"/>
              <w:bottom w:val="single" w:sz="4" w:space="0" w:color="auto"/>
              <w:right w:val="single" w:sz="4" w:space="0" w:color="auto"/>
            </w:tcBorders>
            <w:shd w:val="clear" w:color="auto" w:fill="auto"/>
            <w:vAlign w:val="center"/>
          </w:tcPr>
          <w:p w14:paraId="70D74115" w14:textId="21E808F1" w:rsidR="00471D07" w:rsidRPr="0024460F" w:rsidRDefault="00471D07" w:rsidP="00471D07">
            <w:pPr>
              <w:widowControl/>
              <w:autoSpaceDE/>
              <w:autoSpaceDN/>
              <w:adjustRightInd/>
              <w:jc w:val="right"/>
              <w:rPr>
                <w:rFonts w:eastAsia="Times New Roman"/>
                <w:b/>
                <w:color w:val="000000"/>
                <w:sz w:val="24"/>
                <w:szCs w:val="24"/>
              </w:rPr>
            </w:pPr>
            <w:r>
              <w:rPr>
                <w:rFonts w:eastAsia="Times New Roman"/>
                <w:b/>
                <w:color w:val="000000"/>
                <w:sz w:val="24"/>
                <w:szCs w:val="24"/>
              </w:rPr>
              <w:t>6 635,0</w:t>
            </w:r>
          </w:p>
        </w:tc>
        <w:tc>
          <w:tcPr>
            <w:tcW w:w="1750" w:type="dxa"/>
            <w:tcBorders>
              <w:top w:val="nil"/>
              <w:left w:val="nil"/>
              <w:bottom w:val="single" w:sz="4" w:space="0" w:color="auto"/>
              <w:right w:val="single" w:sz="4" w:space="0" w:color="auto"/>
            </w:tcBorders>
            <w:shd w:val="clear" w:color="auto" w:fill="auto"/>
            <w:vAlign w:val="center"/>
          </w:tcPr>
          <w:p w14:paraId="0CE8C5D5" w14:textId="15ABAD0A" w:rsidR="00471D07" w:rsidRPr="0024460F" w:rsidRDefault="001013D0" w:rsidP="00471D07">
            <w:pPr>
              <w:widowControl/>
              <w:autoSpaceDE/>
              <w:autoSpaceDN/>
              <w:adjustRightInd/>
              <w:jc w:val="right"/>
              <w:rPr>
                <w:rFonts w:eastAsia="Times New Roman"/>
                <w:b/>
                <w:color w:val="000000"/>
                <w:sz w:val="24"/>
                <w:szCs w:val="24"/>
              </w:rPr>
            </w:pPr>
            <w:r>
              <w:rPr>
                <w:rFonts w:eastAsia="Times New Roman"/>
                <w:b/>
                <w:color w:val="000000"/>
                <w:sz w:val="24"/>
                <w:szCs w:val="24"/>
              </w:rPr>
              <w:t>7 257,4</w:t>
            </w:r>
          </w:p>
        </w:tc>
        <w:tc>
          <w:tcPr>
            <w:tcW w:w="1554" w:type="dxa"/>
            <w:tcBorders>
              <w:top w:val="nil"/>
              <w:left w:val="nil"/>
              <w:bottom w:val="single" w:sz="4" w:space="0" w:color="auto"/>
              <w:right w:val="single" w:sz="4" w:space="0" w:color="auto"/>
            </w:tcBorders>
            <w:shd w:val="clear" w:color="auto" w:fill="auto"/>
            <w:vAlign w:val="center"/>
          </w:tcPr>
          <w:p w14:paraId="58FA31F4" w14:textId="4C42E3F7" w:rsidR="00471D07" w:rsidRPr="0024460F" w:rsidRDefault="001013D0" w:rsidP="00471D07">
            <w:pPr>
              <w:widowControl/>
              <w:autoSpaceDE/>
              <w:autoSpaceDN/>
              <w:adjustRightInd/>
              <w:jc w:val="right"/>
              <w:rPr>
                <w:rFonts w:eastAsia="Times New Roman"/>
                <w:b/>
                <w:color w:val="000000"/>
                <w:sz w:val="24"/>
                <w:szCs w:val="24"/>
              </w:rPr>
            </w:pPr>
            <w:r>
              <w:rPr>
                <w:rFonts w:eastAsia="Times New Roman"/>
                <w:b/>
                <w:color w:val="000000"/>
                <w:sz w:val="24"/>
                <w:szCs w:val="24"/>
              </w:rPr>
              <w:t>+622,4</w:t>
            </w:r>
          </w:p>
        </w:tc>
      </w:tr>
    </w:tbl>
    <w:p w14:paraId="69BB1E2A" w14:textId="6728A367" w:rsidR="00104180" w:rsidRPr="005701E7" w:rsidRDefault="00104180" w:rsidP="00104180">
      <w:pPr>
        <w:ind w:firstLine="709"/>
        <w:jc w:val="both"/>
        <w:rPr>
          <w:sz w:val="28"/>
          <w:szCs w:val="28"/>
        </w:rPr>
      </w:pPr>
    </w:p>
    <w:p w14:paraId="0840C41E" w14:textId="0E712077" w:rsidR="00981DDC" w:rsidRDefault="00EE1428" w:rsidP="000F6CB1">
      <w:pPr>
        <w:ind w:firstLine="709"/>
        <w:jc w:val="both"/>
        <w:rPr>
          <w:rFonts w:eastAsia="Times New Roman"/>
          <w:sz w:val="28"/>
          <w:szCs w:val="28"/>
        </w:rPr>
      </w:pPr>
      <w:r w:rsidRPr="000F6CB1">
        <w:rPr>
          <w:rFonts w:eastAsia="Times New Roman"/>
          <w:sz w:val="28"/>
          <w:szCs w:val="28"/>
        </w:rPr>
        <w:t xml:space="preserve">Кредиторская задолженность составила на 01.01.2021 года в сумме </w:t>
      </w:r>
      <w:r w:rsidRPr="000F6CB1">
        <w:rPr>
          <w:rFonts w:eastAsia="Times New Roman"/>
          <w:b/>
          <w:sz w:val="28"/>
          <w:szCs w:val="28"/>
        </w:rPr>
        <w:t>7 257,4</w:t>
      </w:r>
      <w:r w:rsidRPr="000F6CB1">
        <w:rPr>
          <w:rFonts w:eastAsia="Times New Roman"/>
          <w:sz w:val="28"/>
          <w:szCs w:val="28"/>
        </w:rPr>
        <w:t xml:space="preserve"> тыс. рублей, по сравнению с уровнем предыдущего года задолженность увеличилась на </w:t>
      </w:r>
      <w:r w:rsidRPr="000F6CB1">
        <w:rPr>
          <w:rFonts w:eastAsia="Times New Roman"/>
          <w:b/>
          <w:sz w:val="28"/>
          <w:szCs w:val="28"/>
        </w:rPr>
        <w:t>622,4</w:t>
      </w:r>
      <w:r w:rsidRPr="000F6CB1">
        <w:rPr>
          <w:rFonts w:eastAsia="Times New Roman"/>
          <w:sz w:val="28"/>
          <w:szCs w:val="28"/>
        </w:rPr>
        <w:t xml:space="preserve"> тыс. рублей</w:t>
      </w:r>
      <w:r w:rsidR="000F6CB1" w:rsidRPr="000F6CB1">
        <w:rPr>
          <w:rFonts w:eastAsia="Times New Roman"/>
          <w:sz w:val="28"/>
          <w:szCs w:val="28"/>
        </w:rPr>
        <w:t>.</w:t>
      </w:r>
    </w:p>
    <w:p w14:paraId="6B3FA3EA" w14:textId="77777777" w:rsidR="00827C4F" w:rsidRDefault="00827C4F" w:rsidP="00827C4F">
      <w:pPr>
        <w:tabs>
          <w:tab w:val="left" w:pos="1080"/>
        </w:tabs>
        <w:jc w:val="center"/>
        <w:rPr>
          <w:rFonts w:eastAsia="Times New Roman"/>
          <w:sz w:val="28"/>
          <w:szCs w:val="28"/>
        </w:rPr>
      </w:pPr>
    </w:p>
    <w:p w14:paraId="61252389" w14:textId="265D8BAA" w:rsidR="00827C4F" w:rsidRDefault="00827C4F" w:rsidP="00827C4F">
      <w:pPr>
        <w:tabs>
          <w:tab w:val="left" w:pos="1080"/>
        </w:tabs>
        <w:ind w:firstLine="709"/>
        <w:jc w:val="both"/>
        <w:rPr>
          <w:sz w:val="28"/>
          <w:szCs w:val="28"/>
        </w:rPr>
      </w:pPr>
      <w:r w:rsidRPr="00827C4F">
        <w:rPr>
          <w:rFonts w:eastAsia="Times New Roman"/>
          <w:b/>
          <w:i/>
          <w:sz w:val="28"/>
          <w:szCs w:val="28"/>
        </w:rPr>
        <w:t>2.4.</w:t>
      </w:r>
      <w:r>
        <w:rPr>
          <w:rFonts w:eastAsia="Times New Roman"/>
          <w:sz w:val="28"/>
          <w:szCs w:val="28"/>
        </w:rPr>
        <w:t xml:space="preserve"> </w:t>
      </w:r>
      <w:bookmarkStart w:id="2" w:name="_Hlk69798075"/>
      <w:r w:rsidR="00E74D84">
        <w:rPr>
          <w:rFonts w:eastAsia="Times New Roman"/>
          <w:sz w:val="28"/>
          <w:szCs w:val="28"/>
        </w:rPr>
        <w:t>В</w:t>
      </w:r>
      <w:r w:rsidR="00E74D84" w:rsidRPr="00827C4F">
        <w:rPr>
          <w:rFonts w:eastAsia="Times New Roman"/>
          <w:sz w:val="28"/>
          <w:szCs w:val="28"/>
        </w:rPr>
        <w:t xml:space="preserve"> ходе проведения внешней проверки бюджетной отчетности главных </w:t>
      </w:r>
      <w:r w:rsidR="00E74D84" w:rsidRPr="00827C4F">
        <w:rPr>
          <w:sz w:val="28"/>
          <w:szCs w:val="28"/>
        </w:rPr>
        <w:t>администраторов бюджетных средств</w:t>
      </w:r>
      <w:r w:rsidR="00E74D84">
        <w:rPr>
          <w:rFonts w:eastAsia="Times New Roman"/>
          <w:sz w:val="28"/>
          <w:szCs w:val="28"/>
        </w:rPr>
        <w:t xml:space="preserve"> </w:t>
      </w:r>
      <w:r w:rsidR="00E74D84" w:rsidRPr="00827C4F">
        <w:rPr>
          <w:rFonts w:eastAsia="Times New Roman"/>
          <w:sz w:val="28"/>
          <w:szCs w:val="28"/>
        </w:rPr>
        <w:t>установлены</w:t>
      </w:r>
      <w:r w:rsidR="00E74D84">
        <w:rPr>
          <w:rFonts w:eastAsia="Times New Roman"/>
          <w:sz w:val="28"/>
          <w:szCs w:val="28"/>
        </w:rPr>
        <w:t xml:space="preserve"> с</w:t>
      </w:r>
      <w:r w:rsidR="000D2D4C">
        <w:rPr>
          <w:rFonts w:eastAsia="Times New Roman"/>
          <w:sz w:val="28"/>
          <w:szCs w:val="28"/>
        </w:rPr>
        <w:t>ущественные з</w:t>
      </w:r>
      <w:r w:rsidRPr="00827C4F">
        <w:rPr>
          <w:rFonts w:eastAsia="Times New Roman"/>
          <w:sz w:val="28"/>
          <w:szCs w:val="28"/>
        </w:rPr>
        <w:t>амечания</w:t>
      </w:r>
      <w:r>
        <w:rPr>
          <w:sz w:val="28"/>
          <w:szCs w:val="28"/>
        </w:rPr>
        <w:t>:</w:t>
      </w:r>
    </w:p>
    <w:bookmarkEnd w:id="2"/>
    <w:p w14:paraId="77B3C2C7" w14:textId="7438AC2E" w:rsidR="000D2D4C" w:rsidRPr="00525FF2" w:rsidRDefault="000D2D4C" w:rsidP="000D2D4C">
      <w:pPr>
        <w:ind w:firstLine="709"/>
        <w:jc w:val="both"/>
        <w:rPr>
          <w:sz w:val="28"/>
          <w:szCs w:val="28"/>
        </w:rPr>
      </w:pPr>
      <w:r>
        <w:rPr>
          <w:sz w:val="28"/>
          <w:szCs w:val="28"/>
        </w:rPr>
        <w:t>1. в</w:t>
      </w:r>
      <w:r w:rsidRPr="00525FF2">
        <w:rPr>
          <w:sz w:val="28"/>
          <w:szCs w:val="28"/>
        </w:rPr>
        <w:t xml:space="preserve"> нарушение пункта 54 Инструкции №191н в графе 3 ф.0503127, </w:t>
      </w:r>
      <w:r w:rsidRPr="00525FF2">
        <w:rPr>
          <w:sz w:val="28"/>
          <w:szCs w:val="28"/>
        </w:rPr>
        <w:lastRenderedPageBreak/>
        <w:t>предоставленной финансовым управлением, как главным администратором доходов бюджета, в разделе «Доходы бюджета» отражены доходы бюджета городского поселения по коду дохода по бюджетной классификации: Федерального казначейства (код бюджетной классификации – 100), Федеральной налоговой службы – (код бюджетной классификации 182), администратором которых финансовое управление не являлось.</w:t>
      </w:r>
    </w:p>
    <w:p w14:paraId="7C02047F" w14:textId="5D75B703" w:rsidR="000D2D4C" w:rsidRDefault="000C715E" w:rsidP="000D2D4C">
      <w:pPr>
        <w:ind w:firstLine="709"/>
        <w:jc w:val="both"/>
        <w:rPr>
          <w:sz w:val="28"/>
          <w:szCs w:val="28"/>
        </w:rPr>
      </w:pPr>
      <w:r>
        <w:rPr>
          <w:sz w:val="28"/>
          <w:szCs w:val="28"/>
        </w:rPr>
        <w:t xml:space="preserve">Исполнение бюджета </w:t>
      </w:r>
      <w:r w:rsidR="000D2D4C" w:rsidRPr="00525FF2">
        <w:rPr>
          <w:sz w:val="28"/>
          <w:szCs w:val="28"/>
        </w:rPr>
        <w:t>Вяземского городского поселения Вяземского района Смоленской области</w:t>
      </w:r>
      <w:r>
        <w:rPr>
          <w:sz w:val="28"/>
          <w:szCs w:val="28"/>
        </w:rPr>
        <w:t xml:space="preserve"> по доходам</w:t>
      </w:r>
      <w:r w:rsidR="000D2D4C" w:rsidRPr="00525FF2">
        <w:rPr>
          <w:sz w:val="28"/>
          <w:szCs w:val="28"/>
        </w:rPr>
        <w:t>, администрируемых Федеральным казначейством, Федеральной налоговой службой необходимо отразить в консолидированной бюджетной отчётности Вяземского городского поселения Вяземского района Смоленской области за 2020 год</w:t>
      </w:r>
      <w:r w:rsidR="000D2D4C">
        <w:rPr>
          <w:sz w:val="28"/>
          <w:szCs w:val="28"/>
        </w:rPr>
        <w:t>;</w:t>
      </w:r>
    </w:p>
    <w:p w14:paraId="28A6B4B4" w14:textId="2BB1978B" w:rsidR="000D2D4C" w:rsidRDefault="000D2D4C" w:rsidP="000D2D4C">
      <w:pPr>
        <w:ind w:firstLine="709"/>
        <w:jc w:val="both"/>
        <w:rPr>
          <w:sz w:val="28"/>
          <w:szCs w:val="28"/>
        </w:rPr>
      </w:pPr>
      <w:r>
        <w:rPr>
          <w:sz w:val="28"/>
          <w:szCs w:val="28"/>
        </w:rPr>
        <w:t>2. в</w:t>
      </w:r>
      <w:r w:rsidRPr="00525FF2">
        <w:rPr>
          <w:sz w:val="28"/>
          <w:szCs w:val="28"/>
        </w:rPr>
        <w:t xml:space="preserve"> нарушение статьи 6, пункта 2 статьи 20 БК РФ, решения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финансовое управление Администрации муниципального образования «Вяземский район» Смоленской области, в годовой бюджетной отчётности за 2020 год как главного распорядителя бюджетных средств отразило не достоверную информацию по доходам, администратором которых оно не являлось в 2020 году, а осуществляло учет поступлений в бюджет городского поселения, администрируемых федеральными органами государственной власти Российской Федерации</w:t>
      </w:r>
      <w:r>
        <w:rPr>
          <w:sz w:val="28"/>
          <w:szCs w:val="28"/>
        </w:rPr>
        <w:t>, согласно показателям ф.0503127, ф.0503164;</w:t>
      </w:r>
    </w:p>
    <w:p w14:paraId="5C796317" w14:textId="32A601A4" w:rsidR="000D2D4C" w:rsidRDefault="000D2D4C" w:rsidP="000D2D4C">
      <w:pPr>
        <w:ind w:firstLine="709"/>
        <w:jc w:val="both"/>
        <w:rPr>
          <w:sz w:val="28"/>
          <w:szCs w:val="28"/>
        </w:rPr>
      </w:pPr>
      <w:r>
        <w:rPr>
          <w:sz w:val="28"/>
          <w:szCs w:val="28"/>
        </w:rPr>
        <w:t>3. при анализе ф.0503125, ф.0503324, предоставленных Администрацией муниципального образования «Вяземский район» Смоленской области, установлено не соответствие наименования контрагента, а именно: не верно указано название Департамента Смоленской области по транспорту и дорожному хозяйству, в ф.0503125, ф.0503324 указано: «Департамент Смоленской области по промышленности, транспорту и дорожному хозяйству», что не соответствует структуре исполнительной власти Смоленской области (код главы по бюджетной классификации – 808).</w:t>
      </w:r>
    </w:p>
    <w:p w14:paraId="37DB473E" w14:textId="77777777" w:rsidR="000D2D4C" w:rsidRDefault="000D2D4C" w:rsidP="000D2D4C">
      <w:pPr>
        <w:ind w:firstLine="709"/>
        <w:jc w:val="both"/>
        <w:rPr>
          <w:sz w:val="28"/>
          <w:szCs w:val="28"/>
        </w:rPr>
      </w:pPr>
      <w:r>
        <w:rPr>
          <w:sz w:val="28"/>
          <w:szCs w:val="28"/>
        </w:rPr>
        <w:t xml:space="preserve">В форме 0503125 название контрагента «Финансовое управление «Вяземский район» Смоленской области», (код главы по бюджетной классификации – 903),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w:t>
      </w:r>
      <w:r w:rsidRPr="00525FF2">
        <w:rPr>
          <w:sz w:val="28"/>
          <w:szCs w:val="28"/>
        </w:rPr>
        <w:t>«Об утверждении структуры Администрации муниципального образования «Вяземский район» Смоленской области»</w:t>
      </w:r>
      <w:r>
        <w:rPr>
          <w:sz w:val="28"/>
          <w:szCs w:val="28"/>
        </w:rPr>
        <w:t>.</w:t>
      </w:r>
    </w:p>
    <w:p w14:paraId="7248DFD9" w14:textId="04B14EFA" w:rsidR="000D2D4C" w:rsidRDefault="000D2D4C" w:rsidP="000D2D4C">
      <w:pPr>
        <w:ind w:firstLine="709"/>
        <w:jc w:val="both"/>
        <w:rPr>
          <w:sz w:val="28"/>
          <w:szCs w:val="28"/>
        </w:rPr>
      </w:pPr>
      <w:r w:rsidRPr="00525FF2">
        <w:rPr>
          <w:sz w:val="28"/>
          <w:szCs w:val="28"/>
        </w:rPr>
        <w:t>В соответствии с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финансовое управление Администрации муниципального 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w:t>
      </w:r>
      <w:r>
        <w:rPr>
          <w:sz w:val="28"/>
          <w:szCs w:val="28"/>
        </w:rPr>
        <w:t>;</w:t>
      </w:r>
    </w:p>
    <w:p w14:paraId="19C697EF" w14:textId="54EB3A93" w:rsidR="000D2D4C" w:rsidRDefault="000D2D4C" w:rsidP="000D2D4C">
      <w:pPr>
        <w:ind w:firstLine="709"/>
        <w:jc w:val="both"/>
        <w:rPr>
          <w:sz w:val="28"/>
          <w:szCs w:val="28"/>
        </w:rPr>
      </w:pPr>
      <w:r>
        <w:rPr>
          <w:sz w:val="28"/>
          <w:szCs w:val="28"/>
        </w:rPr>
        <w:lastRenderedPageBreak/>
        <w:t>4. в</w:t>
      </w:r>
      <w:r w:rsidRPr="00FC118C">
        <w:rPr>
          <w:sz w:val="28"/>
          <w:szCs w:val="28"/>
        </w:rPr>
        <w:t xml:space="preserve"> нарушение пункта 6, пункта 8 </w:t>
      </w:r>
      <w:r>
        <w:rPr>
          <w:sz w:val="28"/>
          <w:szCs w:val="28"/>
        </w:rPr>
        <w:t xml:space="preserve">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19.12.2017 №77 </w:t>
      </w:r>
      <w:r w:rsidRPr="00FC118C">
        <w:rPr>
          <w:sz w:val="28"/>
          <w:szCs w:val="28"/>
        </w:rPr>
        <w:t>неиспользованные межбюджетные трансферты по состоянию на 01.01.20</w:t>
      </w:r>
      <w:r>
        <w:rPr>
          <w:sz w:val="28"/>
          <w:szCs w:val="28"/>
        </w:rPr>
        <w:t>20</w:t>
      </w:r>
      <w:r w:rsidRPr="00FC118C">
        <w:rPr>
          <w:sz w:val="28"/>
          <w:szCs w:val="28"/>
        </w:rPr>
        <w:t xml:space="preserve"> года в сумме </w:t>
      </w:r>
      <w:r>
        <w:rPr>
          <w:sz w:val="28"/>
          <w:szCs w:val="28"/>
        </w:rPr>
        <w:t>10 863,9</w:t>
      </w:r>
      <w:r w:rsidRPr="00FC118C">
        <w:rPr>
          <w:sz w:val="28"/>
          <w:szCs w:val="28"/>
        </w:rPr>
        <w:t xml:space="preserve"> тыс. рублей не возвращены в течение 20</w:t>
      </w:r>
      <w:r>
        <w:rPr>
          <w:sz w:val="28"/>
          <w:szCs w:val="28"/>
        </w:rPr>
        <w:t>20</w:t>
      </w:r>
      <w:r w:rsidRPr="00FC118C">
        <w:rPr>
          <w:sz w:val="28"/>
          <w:szCs w:val="28"/>
        </w:rPr>
        <w:t xml:space="preserve"> года из бюджета </w:t>
      </w:r>
      <w:r>
        <w:rPr>
          <w:sz w:val="28"/>
          <w:szCs w:val="28"/>
        </w:rPr>
        <w:t>муниципального образования «Вяземский район» Смоленской области</w:t>
      </w:r>
      <w:r w:rsidRPr="00FC118C">
        <w:rPr>
          <w:sz w:val="28"/>
          <w:szCs w:val="28"/>
        </w:rPr>
        <w:t xml:space="preserve"> в бюджет городского поселения</w:t>
      </w:r>
      <w:r>
        <w:rPr>
          <w:sz w:val="28"/>
          <w:szCs w:val="28"/>
        </w:rPr>
        <w:t>.</w:t>
      </w:r>
    </w:p>
    <w:p w14:paraId="5F330A18" w14:textId="44171BC0" w:rsidR="000D2D4C" w:rsidRDefault="000D2D4C" w:rsidP="000D2D4C">
      <w:pPr>
        <w:ind w:firstLine="709"/>
        <w:jc w:val="both"/>
        <w:rPr>
          <w:sz w:val="28"/>
          <w:szCs w:val="28"/>
        </w:rPr>
      </w:pPr>
    </w:p>
    <w:p w14:paraId="15D83735" w14:textId="64035011" w:rsidR="00827C4F" w:rsidRDefault="000D2D4C" w:rsidP="000D2D4C">
      <w:pPr>
        <w:ind w:firstLine="709"/>
        <w:jc w:val="both"/>
        <w:rPr>
          <w:rFonts w:eastAsiaTheme="minorHAnsi"/>
          <w:sz w:val="28"/>
          <w:szCs w:val="28"/>
          <w:lang w:eastAsia="en-US"/>
        </w:rPr>
      </w:pPr>
      <w:r w:rsidRPr="000D2D4C">
        <w:rPr>
          <w:b/>
          <w:i/>
          <w:sz w:val="28"/>
          <w:szCs w:val="28"/>
        </w:rPr>
        <w:t>2.5.</w:t>
      </w:r>
      <w:r>
        <w:rPr>
          <w:sz w:val="28"/>
          <w:szCs w:val="28"/>
        </w:rPr>
        <w:t xml:space="preserve"> </w:t>
      </w:r>
      <w:r w:rsidR="000F6CB1" w:rsidRPr="000F6CB1">
        <w:rPr>
          <w:rFonts w:eastAsiaTheme="minorHAnsi"/>
          <w:sz w:val="28"/>
          <w:szCs w:val="28"/>
          <w:lang w:eastAsia="en-US"/>
        </w:rPr>
        <w:t>В результате внешней проверки содержания бюджетной и</w:t>
      </w:r>
      <w:r w:rsidR="000F6CB1">
        <w:rPr>
          <w:rFonts w:eastAsiaTheme="minorHAnsi"/>
          <w:sz w:val="28"/>
          <w:szCs w:val="28"/>
          <w:lang w:eastAsia="en-US"/>
        </w:rPr>
        <w:t xml:space="preserve"> </w:t>
      </w:r>
      <w:r w:rsidR="000F6CB1" w:rsidRPr="000F6CB1">
        <w:rPr>
          <w:rFonts w:eastAsiaTheme="minorHAnsi"/>
          <w:sz w:val="28"/>
          <w:szCs w:val="28"/>
          <w:lang w:eastAsia="en-US"/>
        </w:rPr>
        <w:t>бухгалтерской отчетности установлено, что представленная годовая</w:t>
      </w:r>
      <w:r w:rsidR="000F6CB1">
        <w:rPr>
          <w:rFonts w:eastAsiaTheme="minorHAnsi"/>
          <w:sz w:val="28"/>
          <w:szCs w:val="28"/>
          <w:lang w:eastAsia="en-US"/>
        </w:rPr>
        <w:t xml:space="preserve"> </w:t>
      </w:r>
      <w:r w:rsidR="000F6CB1" w:rsidRPr="000F6CB1">
        <w:rPr>
          <w:rFonts w:eastAsiaTheme="minorHAnsi"/>
          <w:sz w:val="28"/>
          <w:szCs w:val="28"/>
          <w:lang w:eastAsia="en-US"/>
        </w:rPr>
        <w:t>бюджетная отчетность в основном соответствует предъявленным</w:t>
      </w:r>
      <w:r w:rsidR="000F6CB1">
        <w:rPr>
          <w:rFonts w:eastAsiaTheme="minorHAnsi"/>
          <w:sz w:val="28"/>
          <w:szCs w:val="28"/>
          <w:lang w:eastAsia="en-US"/>
        </w:rPr>
        <w:t xml:space="preserve"> </w:t>
      </w:r>
      <w:r w:rsidR="000F6CB1" w:rsidRPr="000F6CB1">
        <w:rPr>
          <w:rFonts w:eastAsiaTheme="minorHAnsi"/>
          <w:sz w:val="28"/>
          <w:szCs w:val="28"/>
          <w:lang w:eastAsia="en-US"/>
        </w:rPr>
        <w:t>требованиям и отражает фактические операции с бюджетными средствами,</w:t>
      </w:r>
      <w:r w:rsidR="000F6CB1">
        <w:rPr>
          <w:rFonts w:eastAsiaTheme="minorHAnsi"/>
          <w:sz w:val="28"/>
          <w:szCs w:val="28"/>
          <w:lang w:eastAsia="en-US"/>
        </w:rPr>
        <w:t xml:space="preserve"> </w:t>
      </w:r>
      <w:r w:rsidR="000F6CB1" w:rsidRPr="000F6CB1">
        <w:rPr>
          <w:rFonts w:eastAsiaTheme="minorHAnsi"/>
          <w:sz w:val="28"/>
          <w:szCs w:val="28"/>
          <w:lang w:eastAsia="en-US"/>
        </w:rPr>
        <w:t>результаты финансовой деятельности главных администраторов средств</w:t>
      </w:r>
      <w:r w:rsidR="000F6CB1">
        <w:rPr>
          <w:rFonts w:eastAsiaTheme="minorHAnsi"/>
          <w:sz w:val="28"/>
          <w:szCs w:val="28"/>
          <w:lang w:eastAsia="en-US"/>
        </w:rPr>
        <w:t xml:space="preserve"> </w:t>
      </w:r>
      <w:r w:rsidR="000F6CB1" w:rsidRPr="000F6CB1">
        <w:rPr>
          <w:rFonts w:eastAsiaTheme="minorHAnsi"/>
          <w:sz w:val="28"/>
          <w:szCs w:val="28"/>
          <w:lang w:eastAsia="en-US"/>
        </w:rPr>
        <w:t xml:space="preserve">бюджета и исполнение бюджета </w:t>
      </w:r>
      <w:r w:rsidR="00827C4F">
        <w:rPr>
          <w:rFonts w:eastAsiaTheme="minorHAnsi"/>
          <w:sz w:val="28"/>
          <w:szCs w:val="28"/>
          <w:lang w:eastAsia="en-US"/>
        </w:rPr>
        <w:t xml:space="preserve">городского поселения </w:t>
      </w:r>
      <w:r w:rsidR="000F6CB1" w:rsidRPr="000F6CB1">
        <w:rPr>
          <w:rFonts w:eastAsiaTheme="minorHAnsi"/>
          <w:sz w:val="28"/>
          <w:szCs w:val="28"/>
          <w:lang w:eastAsia="en-US"/>
        </w:rPr>
        <w:t>за 20</w:t>
      </w:r>
      <w:r w:rsidR="00827C4F">
        <w:rPr>
          <w:rFonts w:eastAsiaTheme="minorHAnsi"/>
          <w:sz w:val="28"/>
          <w:szCs w:val="28"/>
          <w:lang w:eastAsia="en-US"/>
        </w:rPr>
        <w:t>20</w:t>
      </w:r>
      <w:r w:rsidR="000F6CB1" w:rsidRPr="000F6CB1">
        <w:rPr>
          <w:rFonts w:eastAsiaTheme="minorHAnsi"/>
          <w:sz w:val="28"/>
          <w:szCs w:val="28"/>
          <w:lang w:eastAsia="en-US"/>
        </w:rPr>
        <w:t xml:space="preserve"> год</w:t>
      </w:r>
      <w:r>
        <w:rPr>
          <w:rFonts w:eastAsiaTheme="minorHAnsi"/>
          <w:sz w:val="28"/>
          <w:szCs w:val="28"/>
          <w:lang w:eastAsia="en-US"/>
        </w:rPr>
        <w:t>:</w:t>
      </w:r>
    </w:p>
    <w:p w14:paraId="6299A074" w14:textId="34508854" w:rsidR="000D2D4C" w:rsidRDefault="000D2D4C" w:rsidP="000D2D4C">
      <w:pPr>
        <w:ind w:firstLine="709"/>
        <w:jc w:val="both"/>
        <w:rPr>
          <w:sz w:val="28"/>
          <w:szCs w:val="28"/>
        </w:rPr>
      </w:pPr>
      <w:r w:rsidRPr="00900946">
        <w:rPr>
          <w:sz w:val="28"/>
          <w:szCs w:val="28"/>
        </w:rPr>
        <w:t>-</w:t>
      </w:r>
      <w:r>
        <w:rPr>
          <w:sz w:val="28"/>
          <w:szCs w:val="28"/>
        </w:rPr>
        <w:t xml:space="preserve"> </w:t>
      </w:r>
      <w:r w:rsidRPr="00900946">
        <w:rPr>
          <w:sz w:val="28"/>
          <w:szCs w:val="28"/>
        </w:rPr>
        <w:t>отчет</w:t>
      </w:r>
      <w:r>
        <w:rPr>
          <w:sz w:val="28"/>
          <w:szCs w:val="28"/>
        </w:rPr>
        <w:t>ы</w:t>
      </w:r>
      <w:r w:rsidRPr="00900946">
        <w:rPr>
          <w:sz w:val="28"/>
          <w:szCs w:val="28"/>
        </w:rPr>
        <w:t xml:space="preserve"> представлен</w:t>
      </w:r>
      <w:r>
        <w:rPr>
          <w:sz w:val="28"/>
          <w:szCs w:val="28"/>
        </w:rPr>
        <w:t>ы</w:t>
      </w:r>
      <w:r w:rsidRPr="00900946">
        <w:rPr>
          <w:sz w:val="28"/>
          <w:szCs w:val="28"/>
        </w:rPr>
        <w:t xml:space="preserve"> в </w:t>
      </w:r>
      <w:r>
        <w:rPr>
          <w:sz w:val="28"/>
          <w:szCs w:val="28"/>
        </w:rPr>
        <w:t>Контрольно-ревизионную комиссию</w:t>
      </w:r>
      <w:r w:rsidRPr="00900946">
        <w:rPr>
          <w:sz w:val="28"/>
          <w:szCs w:val="28"/>
        </w:rPr>
        <w:t>, для проведения внешней проверки и подготовки заключения</w:t>
      </w:r>
      <w:r>
        <w:rPr>
          <w:sz w:val="28"/>
          <w:szCs w:val="28"/>
        </w:rPr>
        <w:t>,</w:t>
      </w:r>
      <w:r w:rsidRPr="00900946">
        <w:rPr>
          <w:sz w:val="28"/>
          <w:szCs w:val="28"/>
        </w:rPr>
        <w:t xml:space="preserve"> в установленный срок;</w:t>
      </w:r>
    </w:p>
    <w:p w14:paraId="3AAD67D2" w14:textId="0EBC977B" w:rsidR="000D2D4C" w:rsidRDefault="000D2D4C" w:rsidP="000D2D4C">
      <w:pPr>
        <w:ind w:firstLine="709"/>
        <w:jc w:val="both"/>
        <w:rPr>
          <w:sz w:val="28"/>
          <w:szCs w:val="28"/>
        </w:rPr>
      </w:pPr>
      <w:r w:rsidRPr="00900946">
        <w:rPr>
          <w:sz w:val="28"/>
          <w:szCs w:val="28"/>
        </w:rPr>
        <w:t>-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w:t>
      </w:r>
      <w:r>
        <w:rPr>
          <w:sz w:val="28"/>
          <w:szCs w:val="28"/>
        </w:rPr>
        <w:t xml:space="preserve"> в основном </w:t>
      </w:r>
      <w:r w:rsidRPr="00900946">
        <w:rPr>
          <w:sz w:val="28"/>
          <w:szCs w:val="28"/>
        </w:rPr>
        <w:t>выполнены</w:t>
      </w:r>
      <w:r>
        <w:rPr>
          <w:sz w:val="28"/>
          <w:szCs w:val="28"/>
        </w:rPr>
        <w:t>;</w:t>
      </w:r>
    </w:p>
    <w:p w14:paraId="2974A96C" w14:textId="77777777" w:rsidR="000D2D4C" w:rsidRDefault="000D2D4C" w:rsidP="000D2D4C">
      <w:pPr>
        <w:ind w:firstLine="709"/>
        <w:jc w:val="both"/>
        <w:rPr>
          <w:sz w:val="28"/>
          <w:szCs w:val="28"/>
        </w:rPr>
      </w:pPr>
      <w:r w:rsidRPr="00900946">
        <w:rPr>
          <w:sz w:val="28"/>
          <w:szCs w:val="28"/>
        </w:rPr>
        <w:t xml:space="preserve"> - контрольные соотношения между показателями форм бюджетной отчетности соблюдены;</w:t>
      </w:r>
    </w:p>
    <w:p w14:paraId="7B946EAB" w14:textId="77777777" w:rsidR="000D2D4C" w:rsidRPr="00545B49" w:rsidRDefault="000D2D4C" w:rsidP="000D2D4C">
      <w:pPr>
        <w:ind w:firstLine="709"/>
        <w:jc w:val="both"/>
        <w:rPr>
          <w:sz w:val="28"/>
          <w:szCs w:val="28"/>
        </w:rPr>
      </w:pPr>
      <w:r w:rsidRPr="00900946">
        <w:rPr>
          <w:sz w:val="28"/>
          <w:szCs w:val="28"/>
        </w:rPr>
        <w:t xml:space="preserve">- существенных фактов, способных негативно повлиять на достоверность бюджетной отчетности, не выявлено. </w:t>
      </w:r>
    </w:p>
    <w:p w14:paraId="035404F4" w14:textId="2AF97844" w:rsidR="006C3C29" w:rsidRDefault="006C3C29" w:rsidP="000F6CB1">
      <w:pPr>
        <w:ind w:firstLine="709"/>
        <w:jc w:val="both"/>
        <w:rPr>
          <w:rFonts w:eastAsia="Times New Roman"/>
          <w:sz w:val="28"/>
          <w:szCs w:val="28"/>
        </w:rPr>
      </w:pPr>
    </w:p>
    <w:p w14:paraId="4E9C40E3" w14:textId="7BDAC894" w:rsidR="003E6347" w:rsidRPr="003E6347" w:rsidRDefault="003E6347" w:rsidP="003E6347">
      <w:pPr>
        <w:pStyle w:val="a3"/>
        <w:jc w:val="center"/>
        <w:rPr>
          <w:rFonts w:ascii="Times New Roman" w:hAnsi="Times New Roman"/>
          <w:b/>
          <w:i/>
          <w:sz w:val="28"/>
          <w:szCs w:val="28"/>
        </w:rPr>
      </w:pPr>
      <w:r w:rsidRPr="003E6347">
        <w:rPr>
          <w:rFonts w:ascii="Times New Roman" w:hAnsi="Times New Roman"/>
          <w:b/>
          <w:bCs/>
          <w:i/>
          <w:sz w:val="28"/>
          <w:szCs w:val="28"/>
        </w:rPr>
        <w:t xml:space="preserve">3. Анализ </w:t>
      </w:r>
      <w:r w:rsidRPr="003E6347">
        <w:rPr>
          <w:rFonts w:ascii="Times New Roman" w:hAnsi="Times New Roman"/>
          <w:b/>
          <w:i/>
          <w:sz w:val="28"/>
          <w:szCs w:val="28"/>
        </w:rPr>
        <w:t>решения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w:t>
      </w:r>
    </w:p>
    <w:p w14:paraId="5B7224AC" w14:textId="77777777" w:rsidR="003E6347" w:rsidRDefault="003E6347" w:rsidP="003E6347">
      <w:pPr>
        <w:ind w:firstLine="709"/>
        <w:jc w:val="center"/>
        <w:rPr>
          <w:sz w:val="28"/>
          <w:szCs w:val="28"/>
        </w:rPr>
      </w:pPr>
    </w:p>
    <w:p w14:paraId="44F5BD04" w14:textId="77777777" w:rsidR="003E6347" w:rsidRPr="009E654B" w:rsidRDefault="003E6347" w:rsidP="003E6347">
      <w:pPr>
        <w:ind w:firstLine="709"/>
        <w:contextualSpacing/>
        <w:jc w:val="both"/>
        <w:rPr>
          <w:rFonts w:eastAsia="Times New Roman"/>
          <w:sz w:val="28"/>
          <w:szCs w:val="28"/>
        </w:rPr>
      </w:pPr>
      <w:r w:rsidRPr="009E654B">
        <w:rPr>
          <w:rFonts w:eastAsia="Times New Roman"/>
          <w:sz w:val="28"/>
          <w:szCs w:val="28"/>
        </w:rPr>
        <w:t xml:space="preserve">Бюджет </w:t>
      </w:r>
      <w:r>
        <w:rPr>
          <w:rFonts w:eastAsia="Times New Roman"/>
          <w:sz w:val="28"/>
          <w:szCs w:val="28"/>
        </w:rPr>
        <w:t xml:space="preserve">городского поселения </w:t>
      </w:r>
      <w:r w:rsidRPr="009E654B">
        <w:rPr>
          <w:rFonts w:eastAsia="Times New Roman"/>
          <w:sz w:val="28"/>
          <w:szCs w:val="28"/>
        </w:rPr>
        <w:t>на 20</w:t>
      </w:r>
      <w:r>
        <w:rPr>
          <w:rFonts w:eastAsia="Times New Roman"/>
          <w:sz w:val="28"/>
          <w:szCs w:val="28"/>
        </w:rPr>
        <w:t>20</w:t>
      </w:r>
      <w:r w:rsidRPr="009E654B">
        <w:rPr>
          <w:rFonts w:eastAsia="Times New Roman"/>
          <w:sz w:val="28"/>
          <w:szCs w:val="28"/>
        </w:rPr>
        <w:t xml:space="preserve"> год утвержден до начала финансового года </w:t>
      </w:r>
      <w:r>
        <w:rPr>
          <w:sz w:val="28"/>
          <w:szCs w:val="28"/>
        </w:rPr>
        <w:t>р</w:t>
      </w:r>
      <w:r w:rsidRPr="009E654B">
        <w:rPr>
          <w:sz w:val="28"/>
          <w:szCs w:val="28"/>
        </w:rPr>
        <w:t>ешением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(далее</w:t>
      </w:r>
      <w:r>
        <w:rPr>
          <w:sz w:val="28"/>
          <w:szCs w:val="28"/>
        </w:rPr>
        <w:t xml:space="preserve"> – решение о бюджете от 17.12.2019 №101), </w:t>
      </w:r>
      <w:r w:rsidRPr="009E654B">
        <w:rPr>
          <w:rFonts w:eastAsia="Times New Roman"/>
          <w:sz w:val="28"/>
          <w:szCs w:val="28"/>
        </w:rPr>
        <w:t xml:space="preserve">в соответствии </w:t>
      </w:r>
      <w:r>
        <w:rPr>
          <w:rFonts w:eastAsia="Times New Roman"/>
          <w:sz w:val="28"/>
          <w:szCs w:val="28"/>
        </w:rPr>
        <w:t xml:space="preserve">с требованиями </w:t>
      </w:r>
      <w:r w:rsidRPr="009E654B">
        <w:rPr>
          <w:rFonts w:eastAsia="Times New Roman"/>
          <w:sz w:val="28"/>
          <w:szCs w:val="28"/>
        </w:rPr>
        <w:t>стать</w:t>
      </w:r>
      <w:r>
        <w:rPr>
          <w:rFonts w:eastAsia="Times New Roman"/>
          <w:sz w:val="28"/>
          <w:szCs w:val="28"/>
        </w:rPr>
        <w:t>и</w:t>
      </w:r>
      <w:r w:rsidRPr="009E654B">
        <w:rPr>
          <w:rFonts w:eastAsia="Times New Roman"/>
          <w:sz w:val="28"/>
          <w:szCs w:val="28"/>
        </w:rPr>
        <w:t xml:space="preserve"> 184.1</w:t>
      </w:r>
      <w:r>
        <w:rPr>
          <w:rFonts w:eastAsia="Times New Roman"/>
          <w:sz w:val="28"/>
          <w:szCs w:val="28"/>
        </w:rPr>
        <w:t xml:space="preserve"> Бюджетного кодекса </w:t>
      </w:r>
      <w:r w:rsidRPr="009E654B">
        <w:rPr>
          <w:rFonts w:eastAsia="Times New Roman"/>
          <w:sz w:val="28"/>
          <w:szCs w:val="28"/>
        </w:rPr>
        <w:t>Р</w:t>
      </w:r>
      <w:r>
        <w:rPr>
          <w:rFonts w:eastAsia="Times New Roman"/>
          <w:sz w:val="28"/>
          <w:szCs w:val="28"/>
        </w:rPr>
        <w:t xml:space="preserve">оссийской </w:t>
      </w:r>
      <w:r w:rsidRPr="009E654B">
        <w:rPr>
          <w:rFonts w:eastAsia="Times New Roman"/>
          <w:sz w:val="28"/>
          <w:szCs w:val="28"/>
        </w:rPr>
        <w:t>Ф</w:t>
      </w:r>
      <w:r>
        <w:rPr>
          <w:rFonts w:eastAsia="Times New Roman"/>
          <w:sz w:val="28"/>
          <w:szCs w:val="28"/>
        </w:rPr>
        <w:t>едерации</w:t>
      </w:r>
      <w:r w:rsidRPr="009E654B">
        <w:rPr>
          <w:rFonts w:eastAsia="Times New Roman"/>
          <w:sz w:val="28"/>
          <w:szCs w:val="28"/>
        </w:rPr>
        <w:t>.</w:t>
      </w:r>
    </w:p>
    <w:p w14:paraId="226116D3" w14:textId="135FF8B1" w:rsidR="003E6347" w:rsidRPr="00354EEC" w:rsidRDefault="003E6347" w:rsidP="003E6347">
      <w:pPr>
        <w:pStyle w:val="a3"/>
        <w:ind w:firstLine="709"/>
        <w:jc w:val="both"/>
        <w:rPr>
          <w:rFonts w:ascii="Times New Roman" w:hAnsi="Times New Roman"/>
          <w:sz w:val="28"/>
          <w:szCs w:val="28"/>
        </w:rPr>
      </w:pPr>
      <w:bookmarkStart w:id="3" w:name="_Hlk69714017"/>
      <w:r w:rsidRPr="009E654B">
        <w:rPr>
          <w:rFonts w:ascii="Times New Roman" w:hAnsi="Times New Roman"/>
          <w:sz w:val="28"/>
          <w:szCs w:val="28"/>
        </w:rPr>
        <w:t>Решением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w:t>
      </w:r>
      <w:r w:rsidR="006B656F">
        <w:rPr>
          <w:rFonts w:ascii="Times New Roman" w:hAnsi="Times New Roman"/>
          <w:sz w:val="28"/>
          <w:szCs w:val="28"/>
        </w:rPr>
        <w:t>»</w:t>
      </w:r>
      <w:r>
        <w:rPr>
          <w:rFonts w:ascii="Times New Roman" w:hAnsi="Times New Roman"/>
          <w:sz w:val="28"/>
          <w:szCs w:val="28"/>
        </w:rPr>
        <w:t xml:space="preserve"> </w:t>
      </w:r>
      <w:bookmarkEnd w:id="3"/>
      <w:r w:rsidRPr="00354EEC">
        <w:rPr>
          <w:rFonts w:ascii="Times New Roman" w:hAnsi="Times New Roman"/>
          <w:sz w:val="28"/>
          <w:szCs w:val="28"/>
        </w:rPr>
        <w:t>утвержден</w:t>
      </w:r>
      <w:r>
        <w:rPr>
          <w:rFonts w:ascii="Times New Roman" w:hAnsi="Times New Roman"/>
          <w:sz w:val="28"/>
          <w:szCs w:val="28"/>
        </w:rPr>
        <w:t>ы основные характеристики</w:t>
      </w:r>
      <w:r w:rsidRPr="00354EEC">
        <w:rPr>
          <w:rFonts w:ascii="Times New Roman" w:hAnsi="Times New Roman"/>
          <w:sz w:val="28"/>
          <w:szCs w:val="28"/>
        </w:rPr>
        <w:t xml:space="preserve"> бюджет</w:t>
      </w:r>
      <w:r>
        <w:rPr>
          <w:rFonts w:ascii="Times New Roman" w:hAnsi="Times New Roman"/>
          <w:sz w:val="28"/>
          <w:szCs w:val="28"/>
        </w:rPr>
        <w:t>а</w:t>
      </w:r>
      <w:r w:rsidRPr="00354EEC">
        <w:rPr>
          <w:rFonts w:ascii="Times New Roman" w:hAnsi="Times New Roman"/>
          <w:sz w:val="28"/>
          <w:szCs w:val="28"/>
        </w:rPr>
        <w:t xml:space="preserve"> Вяземского городского поселения Вяземского района Смоленской области на 20</w:t>
      </w:r>
      <w:r>
        <w:rPr>
          <w:rFonts w:ascii="Times New Roman" w:hAnsi="Times New Roman"/>
          <w:sz w:val="28"/>
          <w:szCs w:val="28"/>
        </w:rPr>
        <w:t>20</w:t>
      </w:r>
      <w:r w:rsidRPr="00354EEC">
        <w:rPr>
          <w:rFonts w:ascii="Times New Roman" w:hAnsi="Times New Roman"/>
          <w:sz w:val="28"/>
          <w:szCs w:val="28"/>
        </w:rPr>
        <w:t xml:space="preserve"> год, </w:t>
      </w:r>
      <w:r>
        <w:rPr>
          <w:rFonts w:ascii="Times New Roman" w:hAnsi="Times New Roman"/>
          <w:sz w:val="28"/>
          <w:szCs w:val="28"/>
        </w:rPr>
        <w:t>со следующими параметрами</w:t>
      </w:r>
      <w:r w:rsidRPr="00354EEC">
        <w:rPr>
          <w:rFonts w:ascii="Times New Roman" w:hAnsi="Times New Roman"/>
          <w:sz w:val="28"/>
          <w:szCs w:val="28"/>
        </w:rPr>
        <w:t>:</w:t>
      </w:r>
    </w:p>
    <w:p w14:paraId="01B5645D" w14:textId="77777777" w:rsidR="003E6347" w:rsidRPr="00354EEC" w:rsidRDefault="003E6347" w:rsidP="003E6347">
      <w:pPr>
        <w:pStyle w:val="a3"/>
        <w:ind w:firstLine="709"/>
        <w:jc w:val="both"/>
        <w:rPr>
          <w:rFonts w:ascii="Times New Roman" w:hAnsi="Times New Roman"/>
          <w:sz w:val="28"/>
          <w:szCs w:val="28"/>
        </w:rPr>
      </w:pPr>
      <w:r w:rsidRPr="00354EEC">
        <w:rPr>
          <w:rFonts w:ascii="Times New Roman" w:hAnsi="Times New Roman"/>
          <w:sz w:val="28"/>
          <w:szCs w:val="28"/>
        </w:rPr>
        <w:lastRenderedPageBreak/>
        <w:t xml:space="preserve">- общий объем доходов бюджета городского поселения в сумме </w:t>
      </w:r>
      <w:r>
        <w:rPr>
          <w:rFonts w:ascii="Times New Roman" w:hAnsi="Times New Roman"/>
          <w:b/>
          <w:sz w:val="28"/>
          <w:szCs w:val="28"/>
        </w:rPr>
        <w:t>176 369,8</w:t>
      </w:r>
      <w:r w:rsidRPr="00354EEC">
        <w:rPr>
          <w:rFonts w:ascii="Times New Roman" w:hAnsi="Times New Roman"/>
          <w:sz w:val="28"/>
          <w:szCs w:val="28"/>
        </w:rPr>
        <w:t xml:space="preserve"> тыс. рублей, в том числе объём безвозмездных поступлений в сумме </w:t>
      </w:r>
      <w:r>
        <w:rPr>
          <w:rFonts w:ascii="Times New Roman" w:hAnsi="Times New Roman"/>
          <w:b/>
          <w:sz w:val="28"/>
          <w:szCs w:val="28"/>
        </w:rPr>
        <w:t>5 055,2</w:t>
      </w:r>
      <w:r w:rsidRPr="00354EEC">
        <w:rPr>
          <w:rFonts w:ascii="Times New Roman" w:hAnsi="Times New Roman"/>
          <w:sz w:val="28"/>
          <w:szCs w:val="28"/>
        </w:rPr>
        <w:t xml:space="preserve"> тыс. рублей;</w:t>
      </w:r>
    </w:p>
    <w:p w14:paraId="26D7F0BE" w14:textId="77777777" w:rsidR="003E6347" w:rsidRPr="00354EEC" w:rsidRDefault="003E6347" w:rsidP="003E6347">
      <w:pPr>
        <w:pStyle w:val="a3"/>
        <w:ind w:firstLine="709"/>
        <w:jc w:val="both"/>
        <w:rPr>
          <w:rFonts w:ascii="Times New Roman" w:hAnsi="Times New Roman"/>
          <w:sz w:val="28"/>
          <w:szCs w:val="28"/>
        </w:rPr>
      </w:pPr>
      <w:r w:rsidRPr="00354EEC">
        <w:rPr>
          <w:rFonts w:ascii="Times New Roman" w:hAnsi="Times New Roman"/>
          <w:sz w:val="28"/>
          <w:szCs w:val="28"/>
        </w:rPr>
        <w:t xml:space="preserve">- общий объем расходов бюджета городского поселения в сумме </w:t>
      </w:r>
      <w:r>
        <w:rPr>
          <w:rFonts w:ascii="Times New Roman" w:hAnsi="Times New Roman"/>
          <w:b/>
          <w:sz w:val="28"/>
          <w:szCs w:val="28"/>
        </w:rPr>
        <w:t>176 369,8</w:t>
      </w:r>
      <w:r w:rsidRPr="00354EEC">
        <w:rPr>
          <w:rFonts w:ascii="Times New Roman" w:hAnsi="Times New Roman"/>
          <w:sz w:val="28"/>
          <w:szCs w:val="28"/>
        </w:rPr>
        <w:t xml:space="preserve"> тыс. рублей;</w:t>
      </w:r>
    </w:p>
    <w:p w14:paraId="453B8244" w14:textId="77777777" w:rsidR="003E6347" w:rsidRDefault="003E6347" w:rsidP="003E6347">
      <w:pPr>
        <w:pStyle w:val="ConsPlusNormal"/>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w:t>
      </w:r>
      <w:r>
        <w:rPr>
          <w:rFonts w:ascii="Times New Roman" w:hAnsi="Times New Roman" w:cs="Times New Roman"/>
          <w:sz w:val="28"/>
          <w:szCs w:val="28"/>
        </w:rPr>
        <w:t>дефицит (профицит) бюджета городского поселения</w:t>
      </w:r>
      <w:r w:rsidRPr="00354EEC">
        <w:rPr>
          <w:rFonts w:ascii="Times New Roman" w:hAnsi="Times New Roman" w:cs="Times New Roman"/>
          <w:sz w:val="28"/>
          <w:szCs w:val="28"/>
        </w:rPr>
        <w:t xml:space="preserve"> в сумме </w:t>
      </w:r>
      <w:r>
        <w:rPr>
          <w:rFonts w:ascii="Times New Roman" w:hAnsi="Times New Roman" w:cs="Times New Roman"/>
          <w:b/>
          <w:sz w:val="28"/>
          <w:szCs w:val="28"/>
        </w:rPr>
        <w:t>0,0</w:t>
      </w:r>
      <w:r w:rsidRPr="00354EEC">
        <w:rPr>
          <w:rFonts w:ascii="Times New Roman" w:hAnsi="Times New Roman" w:cs="Times New Roman"/>
          <w:sz w:val="28"/>
          <w:szCs w:val="28"/>
        </w:rPr>
        <w:t xml:space="preserve"> тыс. рублей.</w:t>
      </w:r>
    </w:p>
    <w:p w14:paraId="170141FF" w14:textId="77777777" w:rsidR="003E6347" w:rsidRDefault="003E6347" w:rsidP="003E6347">
      <w:pPr>
        <w:pStyle w:val="ConsPlusNormal"/>
        <w:ind w:firstLine="709"/>
        <w:jc w:val="both"/>
        <w:rPr>
          <w:rFonts w:ascii="Times New Roman" w:hAnsi="Times New Roman" w:cs="Times New Roman"/>
          <w:sz w:val="28"/>
          <w:szCs w:val="28"/>
        </w:rPr>
      </w:pPr>
      <w:r w:rsidRPr="00FB5692">
        <w:rPr>
          <w:rFonts w:ascii="Times New Roman" w:hAnsi="Times New Roman" w:cs="Times New Roman"/>
          <w:sz w:val="28"/>
          <w:szCs w:val="28"/>
        </w:rPr>
        <w:t xml:space="preserve">В ходе исполнения </w:t>
      </w:r>
      <w:r>
        <w:rPr>
          <w:rFonts w:ascii="Times New Roman" w:hAnsi="Times New Roman" w:cs="Times New Roman"/>
          <w:sz w:val="28"/>
          <w:szCs w:val="28"/>
        </w:rPr>
        <w:t xml:space="preserve">решения о бюджете от 17.12.2019 №101 </w:t>
      </w:r>
      <w:r w:rsidRPr="00FB5692">
        <w:rPr>
          <w:rFonts w:ascii="Times New Roman" w:hAnsi="Times New Roman" w:cs="Times New Roman"/>
          <w:sz w:val="28"/>
          <w:szCs w:val="28"/>
        </w:rPr>
        <w:t>в первоначально утвержденные</w:t>
      </w:r>
      <w:r>
        <w:rPr>
          <w:rFonts w:ascii="Times New Roman" w:hAnsi="Times New Roman" w:cs="Times New Roman"/>
          <w:sz w:val="28"/>
          <w:szCs w:val="28"/>
        </w:rPr>
        <w:t xml:space="preserve"> </w:t>
      </w:r>
      <w:r w:rsidRPr="00FB5692">
        <w:rPr>
          <w:rFonts w:ascii="Times New Roman" w:hAnsi="Times New Roman" w:cs="Times New Roman"/>
          <w:sz w:val="28"/>
          <w:szCs w:val="28"/>
        </w:rPr>
        <w:t xml:space="preserve">назначения решениями </w:t>
      </w:r>
      <w:r>
        <w:rPr>
          <w:rFonts w:ascii="Times New Roman" w:hAnsi="Times New Roman" w:cs="Times New Roman"/>
          <w:sz w:val="28"/>
          <w:szCs w:val="28"/>
        </w:rPr>
        <w:t xml:space="preserve">Совета депутатов </w:t>
      </w:r>
      <w:r w:rsidRPr="00354EEC">
        <w:rPr>
          <w:rFonts w:ascii="Times New Roman" w:hAnsi="Times New Roman" w:cs="Times New Roman"/>
          <w:sz w:val="28"/>
          <w:szCs w:val="28"/>
        </w:rPr>
        <w:t>Вяземского городского поселения Вяземского района Смоленской области</w:t>
      </w:r>
      <w:r>
        <w:rPr>
          <w:rFonts w:ascii="Times New Roman" w:hAnsi="Times New Roman" w:cs="Times New Roman"/>
          <w:sz w:val="28"/>
          <w:szCs w:val="28"/>
        </w:rPr>
        <w:t xml:space="preserve"> четыре раза вносились изменения и дополнения (от 21.01.2020 №1, от 23.06.2020 №37, от 04.08.2020 №54, от 30.12.2020 №48), </w:t>
      </w:r>
      <w:r w:rsidRPr="00FB5692">
        <w:rPr>
          <w:rFonts w:ascii="Times New Roman" w:hAnsi="Times New Roman" w:cs="Times New Roman"/>
          <w:sz w:val="28"/>
          <w:szCs w:val="28"/>
        </w:rPr>
        <w:t>в результате</w:t>
      </w:r>
      <w:r>
        <w:rPr>
          <w:rFonts w:ascii="Times New Roman" w:hAnsi="Times New Roman" w:cs="Times New Roman"/>
          <w:sz w:val="28"/>
          <w:szCs w:val="28"/>
        </w:rPr>
        <w:t xml:space="preserve"> </w:t>
      </w:r>
      <w:r w:rsidRPr="00FB5692">
        <w:rPr>
          <w:rFonts w:ascii="Times New Roman" w:hAnsi="Times New Roman" w:cs="Times New Roman"/>
          <w:sz w:val="28"/>
          <w:szCs w:val="28"/>
        </w:rPr>
        <w:t xml:space="preserve">бюджет </w:t>
      </w:r>
      <w:r>
        <w:rPr>
          <w:rFonts w:ascii="Times New Roman" w:hAnsi="Times New Roman" w:cs="Times New Roman"/>
          <w:sz w:val="28"/>
          <w:szCs w:val="28"/>
        </w:rPr>
        <w:t>городского поселения сложился</w:t>
      </w:r>
      <w:r w:rsidRPr="00FB5692">
        <w:rPr>
          <w:rFonts w:ascii="Times New Roman" w:hAnsi="Times New Roman" w:cs="Times New Roman"/>
          <w:sz w:val="28"/>
          <w:szCs w:val="28"/>
        </w:rPr>
        <w:t>:</w:t>
      </w:r>
    </w:p>
    <w:p w14:paraId="264D9E91" w14:textId="77777777" w:rsidR="003E6347" w:rsidRDefault="003E6347" w:rsidP="003E6347">
      <w:pPr>
        <w:pStyle w:val="ConsPlusNormal"/>
        <w:ind w:firstLine="709"/>
        <w:jc w:val="both"/>
        <w:rPr>
          <w:rFonts w:ascii="Times New Roman" w:hAnsi="Times New Roman" w:cs="Times New Roman"/>
          <w:sz w:val="28"/>
          <w:szCs w:val="28"/>
        </w:rPr>
      </w:pPr>
      <w:r w:rsidRPr="00FB5692">
        <w:rPr>
          <w:rFonts w:ascii="Times New Roman" w:hAnsi="Times New Roman" w:cs="Times New Roman"/>
          <w:sz w:val="28"/>
          <w:szCs w:val="28"/>
        </w:rPr>
        <w:t xml:space="preserve">- по доходам в сумме </w:t>
      </w:r>
      <w:r w:rsidRPr="00B44548">
        <w:rPr>
          <w:rFonts w:ascii="Times New Roman" w:hAnsi="Times New Roman" w:cs="Times New Roman"/>
          <w:b/>
          <w:sz w:val="28"/>
          <w:szCs w:val="28"/>
        </w:rPr>
        <w:t>665 821,8</w:t>
      </w:r>
      <w:r w:rsidRPr="00FB5692">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FB5692">
        <w:rPr>
          <w:rFonts w:ascii="Times New Roman" w:hAnsi="Times New Roman" w:cs="Times New Roman"/>
          <w:sz w:val="28"/>
          <w:szCs w:val="28"/>
        </w:rPr>
        <w:t>с динамикой</w:t>
      </w:r>
      <w:r>
        <w:rPr>
          <w:rFonts w:ascii="Times New Roman" w:hAnsi="Times New Roman" w:cs="Times New Roman"/>
          <w:sz w:val="28"/>
          <w:szCs w:val="28"/>
        </w:rPr>
        <w:t xml:space="preserve"> </w:t>
      </w:r>
      <w:r w:rsidRPr="00FB5692">
        <w:rPr>
          <w:rFonts w:ascii="Times New Roman" w:hAnsi="Times New Roman" w:cs="Times New Roman"/>
          <w:sz w:val="28"/>
          <w:szCs w:val="28"/>
        </w:rPr>
        <w:t xml:space="preserve">увеличения по отношению к первоначальным назначениям на </w:t>
      </w:r>
      <w:r w:rsidRPr="00B44548">
        <w:rPr>
          <w:rFonts w:ascii="Times New Roman" w:hAnsi="Times New Roman" w:cs="Times New Roman"/>
          <w:b/>
          <w:sz w:val="28"/>
          <w:szCs w:val="28"/>
        </w:rPr>
        <w:t>489 452,0</w:t>
      </w:r>
      <w:r>
        <w:rPr>
          <w:rFonts w:ascii="Times New Roman" w:hAnsi="Times New Roman" w:cs="Times New Roman"/>
          <w:sz w:val="28"/>
          <w:szCs w:val="28"/>
        </w:rPr>
        <w:t xml:space="preserve"> </w:t>
      </w:r>
      <w:r w:rsidRPr="00FB5692">
        <w:rPr>
          <w:rFonts w:ascii="Times New Roman" w:hAnsi="Times New Roman" w:cs="Times New Roman"/>
          <w:sz w:val="28"/>
          <w:szCs w:val="28"/>
        </w:rPr>
        <w:t>тыс.</w:t>
      </w:r>
      <w:r>
        <w:rPr>
          <w:rFonts w:ascii="Times New Roman" w:hAnsi="Times New Roman" w:cs="Times New Roman"/>
          <w:sz w:val="28"/>
          <w:szCs w:val="28"/>
        </w:rPr>
        <w:t xml:space="preserve"> </w:t>
      </w:r>
      <w:r w:rsidRPr="00FB5692">
        <w:rPr>
          <w:rFonts w:ascii="Times New Roman" w:hAnsi="Times New Roman" w:cs="Times New Roman"/>
          <w:sz w:val="28"/>
          <w:szCs w:val="28"/>
        </w:rPr>
        <w:t xml:space="preserve">рублей или </w:t>
      </w:r>
      <w:r>
        <w:rPr>
          <w:rFonts w:ascii="Times New Roman" w:hAnsi="Times New Roman" w:cs="Times New Roman"/>
          <w:sz w:val="28"/>
          <w:szCs w:val="28"/>
        </w:rPr>
        <w:t xml:space="preserve">в </w:t>
      </w:r>
      <w:r w:rsidRPr="00B44548">
        <w:rPr>
          <w:rFonts w:ascii="Times New Roman" w:hAnsi="Times New Roman" w:cs="Times New Roman"/>
          <w:b/>
          <w:sz w:val="28"/>
          <w:szCs w:val="28"/>
        </w:rPr>
        <w:t>2,8</w:t>
      </w:r>
      <w:r>
        <w:rPr>
          <w:rFonts w:ascii="Times New Roman" w:hAnsi="Times New Roman" w:cs="Times New Roman"/>
          <w:sz w:val="28"/>
          <w:szCs w:val="28"/>
        </w:rPr>
        <w:t xml:space="preserve"> раза</w:t>
      </w:r>
      <w:r w:rsidRPr="00FB5692">
        <w:rPr>
          <w:rFonts w:ascii="Times New Roman" w:hAnsi="Times New Roman" w:cs="Times New Roman"/>
          <w:sz w:val="28"/>
          <w:szCs w:val="28"/>
        </w:rPr>
        <w:t xml:space="preserve"> (из них за счет безвозмездных поступлений на </w:t>
      </w:r>
      <w:r w:rsidRPr="00B44548">
        <w:rPr>
          <w:rFonts w:ascii="Times New Roman" w:hAnsi="Times New Roman" w:cs="Times New Roman"/>
          <w:b/>
          <w:sz w:val="28"/>
          <w:szCs w:val="28"/>
        </w:rPr>
        <w:t>485 659,8</w:t>
      </w:r>
      <w:r>
        <w:rPr>
          <w:rFonts w:ascii="Times New Roman" w:hAnsi="Times New Roman" w:cs="Times New Roman"/>
          <w:sz w:val="28"/>
          <w:szCs w:val="28"/>
        </w:rPr>
        <w:t xml:space="preserve"> </w:t>
      </w:r>
      <w:r w:rsidRPr="00FB5692">
        <w:rPr>
          <w:rFonts w:ascii="Times New Roman" w:hAnsi="Times New Roman" w:cs="Times New Roman"/>
          <w:sz w:val="28"/>
          <w:szCs w:val="28"/>
        </w:rPr>
        <w:t xml:space="preserve">тыс. рублей или </w:t>
      </w:r>
      <w:r>
        <w:rPr>
          <w:rFonts w:ascii="Times New Roman" w:hAnsi="Times New Roman" w:cs="Times New Roman"/>
          <w:sz w:val="28"/>
          <w:szCs w:val="28"/>
        </w:rPr>
        <w:t xml:space="preserve">в </w:t>
      </w:r>
      <w:r>
        <w:rPr>
          <w:rFonts w:ascii="Times New Roman" w:hAnsi="Times New Roman" w:cs="Times New Roman"/>
          <w:b/>
          <w:sz w:val="28"/>
          <w:szCs w:val="28"/>
        </w:rPr>
        <w:t>96,1</w:t>
      </w:r>
      <w:r>
        <w:rPr>
          <w:rFonts w:ascii="Times New Roman" w:hAnsi="Times New Roman" w:cs="Times New Roman"/>
          <w:sz w:val="28"/>
          <w:szCs w:val="28"/>
        </w:rPr>
        <w:t xml:space="preserve"> раз</w:t>
      </w:r>
      <w:r w:rsidRPr="00FB5692">
        <w:rPr>
          <w:rFonts w:ascii="Times New Roman" w:hAnsi="Times New Roman" w:cs="Times New Roman"/>
          <w:sz w:val="28"/>
          <w:szCs w:val="28"/>
        </w:rPr>
        <w:t>);</w:t>
      </w:r>
    </w:p>
    <w:p w14:paraId="0AC8ECBB" w14:textId="77777777" w:rsidR="003E6347" w:rsidRDefault="003E6347" w:rsidP="003E6347">
      <w:pPr>
        <w:pStyle w:val="ConsPlusNormal"/>
        <w:ind w:firstLine="709"/>
        <w:jc w:val="both"/>
        <w:rPr>
          <w:rFonts w:ascii="Times New Roman" w:hAnsi="Times New Roman" w:cs="Times New Roman"/>
          <w:sz w:val="28"/>
          <w:szCs w:val="28"/>
        </w:rPr>
      </w:pPr>
      <w:r w:rsidRPr="00FB5692">
        <w:rPr>
          <w:rFonts w:ascii="Times New Roman" w:hAnsi="Times New Roman" w:cs="Times New Roman"/>
          <w:sz w:val="28"/>
          <w:szCs w:val="28"/>
        </w:rPr>
        <w:t xml:space="preserve">- по расходам в сумме </w:t>
      </w:r>
      <w:r w:rsidRPr="00B44548">
        <w:rPr>
          <w:rFonts w:ascii="Times New Roman" w:hAnsi="Times New Roman" w:cs="Times New Roman"/>
          <w:b/>
          <w:sz w:val="28"/>
          <w:szCs w:val="28"/>
        </w:rPr>
        <w:t>668 877,7</w:t>
      </w:r>
      <w:r w:rsidRPr="00FB5692">
        <w:rPr>
          <w:rFonts w:ascii="Times New Roman" w:hAnsi="Times New Roman" w:cs="Times New Roman"/>
          <w:sz w:val="28"/>
          <w:szCs w:val="28"/>
        </w:rPr>
        <w:t xml:space="preserve"> тыс. рублей, увеличение по</w:t>
      </w:r>
      <w:r>
        <w:rPr>
          <w:rFonts w:ascii="Times New Roman" w:hAnsi="Times New Roman" w:cs="Times New Roman"/>
          <w:sz w:val="28"/>
          <w:szCs w:val="28"/>
        </w:rPr>
        <w:t xml:space="preserve"> </w:t>
      </w:r>
      <w:r w:rsidRPr="00FB5692">
        <w:rPr>
          <w:rFonts w:ascii="Times New Roman" w:hAnsi="Times New Roman" w:cs="Times New Roman"/>
          <w:sz w:val="28"/>
          <w:szCs w:val="28"/>
        </w:rPr>
        <w:t>сравнению с первоначальными назначениями</w:t>
      </w:r>
      <w:r>
        <w:rPr>
          <w:rFonts w:ascii="Times New Roman" w:hAnsi="Times New Roman" w:cs="Times New Roman"/>
          <w:sz w:val="28"/>
          <w:szCs w:val="28"/>
        </w:rPr>
        <w:t xml:space="preserve"> </w:t>
      </w:r>
      <w:r w:rsidRPr="00FB5692">
        <w:rPr>
          <w:rFonts w:ascii="Times New Roman" w:hAnsi="Times New Roman" w:cs="Times New Roman"/>
          <w:sz w:val="28"/>
          <w:szCs w:val="28"/>
        </w:rPr>
        <w:t xml:space="preserve">на </w:t>
      </w:r>
      <w:r w:rsidRPr="00B44548">
        <w:rPr>
          <w:rFonts w:ascii="Times New Roman" w:hAnsi="Times New Roman" w:cs="Times New Roman"/>
          <w:b/>
          <w:sz w:val="28"/>
          <w:szCs w:val="28"/>
        </w:rPr>
        <w:t>492 507,9</w:t>
      </w:r>
      <w:r w:rsidRPr="00FB5692">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FB5692">
        <w:rPr>
          <w:rFonts w:ascii="Times New Roman" w:hAnsi="Times New Roman" w:cs="Times New Roman"/>
          <w:sz w:val="28"/>
          <w:szCs w:val="28"/>
        </w:rPr>
        <w:t xml:space="preserve">или </w:t>
      </w:r>
      <w:r>
        <w:rPr>
          <w:rFonts w:ascii="Times New Roman" w:hAnsi="Times New Roman" w:cs="Times New Roman"/>
          <w:sz w:val="28"/>
          <w:szCs w:val="28"/>
        </w:rPr>
        <w:t xml:space="preserve">в </w:t>
      </w:r>
      <w:r w:rsidRPr="00B44548">
        <w:rPr>
          <w:rFonts w:ascii="Times New Roman" w:hAnsi="Times New Roman" w:cs="Times New Roman"/>
          <w:b/>
          <w:sz w:val="28"/>
          <w:szCs w:val="28"/>
        </w:rPr>
        <w:t>2,8</w:t>
      </w:r>
      <w:r>
        <w:rPr>
          <w:rFonts w:ascii="Times New Roman" w:hAnsi="Times New Roman" w:cs="Times New Roman"/>
          <w:sz w:val="28"/>
          <w:szCs w:val="28"/>
        </w:rPr>
        <w:t xml:space="preserve"> раза.</w:t>
      </w:r>
    </w:p>
    <w:p w14:paraId="592E836B" w14:textId="77777777" w:rsidR="003E6347" w:rsidRDefault="003E6347" w:rsidP="003E6347">
      <w:pPr>
        <w:pStyle w:val="ConsPlusNormal"/>
        <w:ind w:firstLine="709"/>
        <w:jc w:val="both"/>
        <w:rPr>
          <w:rFonts w:ascii="Times New Roman" w:hAnsi="Times New Roman" w:cs="Times New Roman"/>
          <w:sz w:val="28"/>
          <w:szCs w:val="28"/>
        </w:rPr>
      </w:pPr>
      <w:r w:rsidRPr="00FB5692">
        <w:rPr>
          <w:rFonts w:ascii="Times New Roman" w:hAnsi="Times New Roman" w:cs="Times New Roman"/>
          <w:sz w:val="28"/>
          <w:szCs w:val="28"/>
        </w:rPr>
        <w:t>Уточнения в бюджет</w:t>
      </w:r>
      <w:r>
        <w:rPr>
          <w:rFonts w:ascii="Times New Roman" w:hAnsi="Times New Roman" w:cs="Times New Roman"/>
          <w:sz w:val="28"/>
          <w:szCs w:val="28"/>
        </w:rPr>
        <w:t xml:space="preserve"> городского поселения</w:t>
      </w:r>
      <w:r w:rsidRPr="00FB5692">
        <w:rPr>
          <w:rFonts w:ascii="Times New Roman" w:hAnsi="Times New Roman" w:cs="Times New Roman"/>
          <w:sz w:val="28"/>
          <w:szCs w:val="28"/>
        </w:rPr>
        <w:t>, в основном, были связаны с</w:t>
      </w:r>
      <w:r>
        <w:rPr>
          <w:rFonts w:ascii="Times New Roman" w:hAnsi="Times New Roman" w:cs="Times New Roman"/>
          <w:sz w:val="28"/>
          <w:szCs w:val="28"/>
        </w:rPr>
        <w:t xml:space="preserve"> </w:t>
      </w:r>
      <w:r w:rsidRPr="00FB5692">
        <w:rPr>
          <w:rFonts w:ascii="Times New Roman" w:hAnsi="Times New Roman" w:cs="Times New Roman"/>
          <w:sz w:val="28"/>
          <w:szCs w:val="28"/>
        </w:rPr>
        <w:t>необходимостью утверждения изменений объема межбюджетных</w:t>
      </w:r>
      <w:r>
        <w:rPr>
          <w:rFonts w:ascii="Times New Roman" w:hAnsi="Times New Roman" w:cs="Times New Roman"/>
          <w:sz w:val="28"/>
          <w:szCs w:val="28"/>
        </w:rPr>
        <w:t xml:space="preserve"> </w:t>
      </w:r>
      <w:r w:rsidRPr="00FB5692">
        <w:rPr>
          <w:rFonts w:ascii="Times New Roman" w:hAnsi="Times New Roman" w:cs="Times New Roman"/>
          <w:sz w:val="28"/>
          <w:szCs w:val="28"/>
        </w:rPr>
        <w:t>трансфертов</w:t>
      </w:r>
      <w:r>
        <w:rPr>
          <w:rFonts w:ascii="Times New Roman" w:hAnsi="Times New Roman" w:cs="Times New Roman"/>
          <w:sz w:val="28"/>
          <w:szCs w:val="28"/>
        </w:rPr>
        <w:t xml:space="preserve"> </w:t>
      </w:r>
      <w:r w:rsidRPr="00FB5692">
        <w:rPr>
          <w:rFonts w:ascii="Times New Roman" w:hAnsi="Times New Roman" w:cs="Times New Roman"/>
          <w:sz w:val="28"/>
          <w:szCs w:val="28"/>
        </w:rPr>
        <w:t>и</w:t>
      </w:r>
      <w:r>
        <w:rPr>
          <w:rFonts w:ascii="Times New Roman" w:hAnsi="Times New Roman" w:cs="Times New Roman"/>
          <w:sz w:val="28"/>
          <w:szCs w:val="28"/>
        </w:rPr>
        <w:t xml:space="preserve"> </w:t>
      </w:r>
      <w:r w:rsidRPr="00FB5692">
        <w:rPr>
          <w:rFonts w:ascii="Times New Roman" w:hAnsi="Times New Roman" w:cs="Times New Roman"/>
          <w:sz w:val="28"/>
          <w:szCs w:val="28"/>
        </w:rPr>
        <w:t>корректировкой планируемых налоговых и неналоговых поступлений с</w:t>
      </w:r>
      <w:r>
        <w:rPr>
          <w:rFonts w:ascii="Times New Roman" w:hAnsi="Times New Roman" w:cs="Times New Roman"/>
          <w:sz w:val="28"/>
          <w:szCs w:val="28"/>
        </w:rPr>
        <w:t xml:space="preserve"> </w:t>
      </w:r>
      <w:r w:rsidRPr="00FB5692">
        <w:rPr>
          <w:rFonts w:ascii="Times New Roman" w:hAnsi="Times New Roman" w:cs="Times New Roman"/>
          <w:sz w:val="28"/>
          <w:szCs w:val="28"/>
        </w:rPr>
        <w:t>учетом их фактической собираемости.</w:t>
      </w:r>
    </w:p>
    <w:p w14:paraId="687496A1" w14:textId="0B03D93C" w:rsidR="003E6347" w:rsidRDefault="003E6347" w:rsidP="003E6347">
      <w:pPr>
        <w:pStyle w:val="ConsPlusNormal"/>
        <w:ind w:firstLine="709"/>
        <w:jc w:val="both"/>
        <w:rPr>
          <w:rFonts w:ascii="Times New Roman" w:hAnsi="Times New Roman" w:cs="Times New Roman"/>
          <w:sz w:val="28"/>
          <w:szCs w:val="28"/>
        </w:rPr>
      </w:pPr>
      <w:r w:rsidRPr="00FB5692">
        <w:rPr>
          <w:rFonts w:ascii="Times New Roman" w:hAnsi="Times New Roman" w:cs="Times New Roman"/>
          <w:sz w:val="28"/>
          <w:szCs w:val="28"/>
        </w:rPr>
        <w:t>Динамика изменений в 20</w:t>
      </w:r>
      <w:r>
        <w:rPr>
          <w:rFonts w:ascii="Times New Roman" w:hAnsi="Times New Roman" w:cs="Times New Roman"/>
          <w:sz w:val="28"/>
          <w:szCs w:val="28"/>
        </w:rPr>
        <w:t>20</w:t>
      </w:r>
      <w:r w:rsidRPr="00FB5692">
        <w:rPr>
          <w:rFonts w:ascii="Times New Roman" w:hAnsi="Times New Roman" w:cs="Times New Roman"/>
          <w:sz w:val="28"/>
          <w:szCs w:val="28"/>
        </w:rPr>
        <w:t xml:space="preserve"> году основных характеристик местного</w:t>
      </w:r>
      <w:r>
        <w:rPr>
          <w:rFonts w:ascii="Times New Roman" w:hAnsi="Times New Roman" w:cs="Times New Roman"/>
          <w:sz w:val="28"/>
          <w:szCs w:val="28"/>
        </w:rPr>
        <w:t xml:space="preserve"> </w:t>
      </w:r>
      <w:r w:rsidRPr="00FB5692">
        <w:rPr>
          <w:rFonts w:ascii="Times New Roman" w:hAnsi="Times New Roman" w:cs="Times New Roman"/>
          <w:sz w:val="28"/>
          <w:szCs w:val="28"/>
        </w:rPr>
        <w:t>бюджета (доходы, расходы, дефицит) представлена в таблице</w:t>
      </w:r>
      <w:r>
        <w:rPr>
          <w:rFonts w:ascii="Times New Roman" w:hAnsi="Times New Roman" w:cs="Times New Roman"/>
          <w:sz w:val="28"/>
          <w:szCs w:val="28"/>
        </w:rPr>
        <w:t xml:space="preserve"> №4</w:t>
      </w:r>
      <w:r w:rsidR="006C35A8">
        <w:rPr>
          <w:rFonts w:ascii="Times New Roman" w:hAnsi="Times New Roman" w:cs="Times New Roman"/>
          <w:sz w:val="28"/>
          <w:szCs w:val="28"/>
        </w:rPr>
        <w:t>:</w:t>
      </w:r>
    </w:p>
    <w:p w14:paraId="319CBA6D" w14:textId="3DADCDD2" w:rsidR="003E6347" w:rsidRPr="002C6527" w:rsidRDefault="003E6347" w:rsidP="003E6347">
      <w:pPr>
        <w:pStyle w:val="ConsPlusNormal"/>
        <w:ind w:firstLine="709"/>
        <w:jc w:val="right"/>
        <w:rPr>
          <w:rFonts w:ascii="Times New Roman" w:hAnsi="Times New Roman" w:cs="Times New Roman"/>
          <w:sz w:val="24"/>
          <w:szCs w:val="24"/>
        </w:rPr>
      </w:pPr>
      <w:r w:rsidRPr="002C6527">
        <w:rPr>
          <w:rFonts w:ascii="Times New Roman" w:hAnsi="Times New Roman" w:cs="Times New Roman"/>
          <w:sz w:val="24"/>
          <w:szCs w:val="24"/>
        </w:rPr>
        <w:t>Таблица №</w:t>
      </w:r>
      <w:r>
        <w:rPr>
          <w:rFonts w:ascii="Times New Roman" w:hAnsi="Times New Roman" w:cs="Times New Roman"/>
          <w:sz w:val="24"/>
          <w:szCs w:val="24"/>
        </w:rPr>
        <w:t>4</w:t>
      </w:r>
      <w:r w:rsidRPr="002C6527">
        <w:rPr>
          <w:rFonts w:ascii="Times New Roman" w:hAnsi="Times New Roman" w:cs="Times New Roman"/>
          <w:sz w:val="24"/>
          <w:szCs w:val="24"/>
        </w:rPr>
        <w:t xml:space="preserve"> (тыс. рублей)</w:t>
      </w:r>
    </w:p>
    <w:tbl>
      <w:tblPr>
        <w:tblW w:w="9360" w:type="dxa"/>
        <w:tblLook w:val="04A0" w:firstRow="1" w:lastRow="0" w:firstColumn="1" w:lastColumn="0" w:noHBand="0" w:noVBand="1"/>
      </w:tblPr>
      <w:tblGrid>
        <w:gridCol w:w="3980"/>
        <w:gridCol w:w="1340"/>
        <w:gridCol w:w="1520"/>
        <w:gridCol w:w="1320"/>
        <w:gridCol w:w="1200"/>
      </w:tblGrid>
      <w:tr w:rsidR="003E6347" w:rsidRPr="002C6527" w14:paraId="09970C97" w14:textId="77777777" w:rsidTr="000C715E">
        <w:trPr>
          <w:trHeight w:val="1005"/>
        </w:trPr>
        <w:tc>
          <w:tcPr>
            <w:tcW w:w="3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A8A2DD" w14:textId="77777777" w:rsidR="003E6347" w:rsidRPr="002C6527" w:rsidRDefault="003E6347" w:rsidP="00D51D53">
            <w:pPr>
              <w:jc w:val="center"/>
              <w:rPr>
                <w:rFonts w:eastAsia="Times New Roman"/>
                <w:sz w:val="24"/>
                <w:szCs w:val="24"/>
              </w:rPr>
            </w:pPr>
            <w:r w:rsidRPr="002C6527">
              <w:rPr>
                <w:rFonts w:eastAsia="Times New Roman"/>
                <w:sz w:val="24"/>
                <w:szCs w:val="24"/>
              </w:rPr>
              <w:t>Наименование показателя</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7CEC20" w14:textId="77777777" w:rsidR="003E6347" w:rsidRPr="002C6527" w:rsidRDefault="003E6347" w:rsidP="00D51D53">
            <w:pPr>
              <w:jc w:val="center"/>
              <w:rPr>
                <w:rFonts w:eastAsia="Times New Roman"/>
                <w:sz w:val="24"/>
                <w:szCs w:val="24"/>
              </w:rPr>
            </w:pPr>
            <w:r w:rsidRPr="002C6527">
              <w:rPr>
                <w:rFonts w:eastAsia="Times New Roman"/>
                <w:sz w:val="24"/>
                <w:szCs w:val="24"/>
              </w:rPr>
              <w:t>Решение от 17.12.2019 №101</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7B5A6C" w14:textId="77777777" w:rsidR="003E6347" w:rsidRPr="002C6527" w:rsidRDefault="003E6347" w:rsidP="00D51D53">
            <w:pPr>
              <w:jc w:val="center"/>
              <w:rPr>
                <w:rFonts w:eastAsia="Times New Roman"/>
                <w:sz w:val="24"/>
                <w:szCs w:val="24"/>
              </w:rPr>
            </w:pPr>
            <w:r w:rsidRPr="002C6527">
              <w:rPr>
                <w:rFonts w:eastAsia="Times New Roman"/>
                <w:sz w:val="24"/>
                <w:szCs w:val="24"/>
              </w:rPr>
              <w:t>Плановые назначения (от 30.12.2020 №48)</w:t>
            </w: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14:paraId="1248B010" w14:textId="77777777" w:rsidR="003E6347" w:rsidRPr="002C6527" w:rsidRDefault="003E6347" w:rsidP="00D51D53">
            <w:pPr>
              <w:jc w:val="center"/>
              <w:rPr>
                <w:rFonts w:eastAsia="Times New Roman"/>
                <w:sz w:val="24"/>
                <w:szCs w:val="24"/>
              </w:rPr>
            </w:pPr>
            <w:r w:rsidRPr="002C6527">
              <w:rPr>
                <w:rFonts w:eastAsia="Times New Roman"/>
                <w:sz w:val="24"/>
                <w:szCs w:val="24"/>
              </w:rPr>
              <w:t>Рост (снижение)</w:t>
            </w:r>
          </w:p>
        </w:tc>
      </w:tr>
      <w:tr w:rsidR="003E6347" w:rsidRPr="002C6527" w14:paraId="049313B5" w14:textId="77777777" w:rsidTr="000C715E">
        <w:trPr>
          <w:trHeight w:val="345"/>
        </w:trPr>
        <w:tc>
          <w:tcPr>
            <w:tcW w:w="3980" w:type="dxa"/>
            <w:vMerge/>
            <w:tcBorders>
              <w:top w:val="single" w:sz="4" w:space="0" w:color="auto"/>
              <w:left w:val="single" w:sz="4" w:space="0" w:color="auto"/>
              <w:bottom w:val="single" w:sz="4" w:space="0" w:color="000000"/>
              <w:right w:val="single" w:sz="4" w:space="0" w:color="auto"/>
            </w:tcBorders>
            <w:vAlign w:val="center"/>
            <w:hideMark/>
          </w:tcPr>
          <w:p w14:paraId="02CAA7DE" w14:textId="77777777" w:rsidR="003E6347" w:rsidRPr="002C6527" w:rsidRDefault="003E6347" w:rsidP="00D51D53">
            <w:pPr>
              <w:jc w:val="center"/>
              <w:rPr>
                <w:rFonts w:eastAsia="Times New Roman"/>
                <w:sz w:val="24"/>
                <w:szCs w:val="24"/>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3396AD2A" w14:textId="77777777" w:rsidR="003E6347" w:rsidRPr="002C6527" w:rsidRDefault="003E6347" w:rsidP="00D51D53">
            <w:pPr>
              <w:jc w:val="center"/>
              <w:rPr>
                <w:rFonts w:eastAsia="Times New Roman"/>
                <w:sz w:val="24"/>
                <w:szCs w:val="24"/>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367E02F8" w14:textId="77777777" w:rsidR="003E6347" w:rsidRPr="002C6527" w:rsidRDefault="003E6347" w:rsidP="00D51D53">
            <w:pPr>
              <w:jc w:val="center"/>
              <w:rPr>
                <w:rFonts w:eastAsia="Times New Roman"/>
                <w:sz w:val="24"/>
                <w:szCs w:val="24"/>
              </w:rPr>
            </w:pPr>
          </w:p>
        </w:tc>
        <w:tc>
          <w:tcPr>
            <w:tcW w:w="1320" w:type="dxa"/>
            <w:tcBorders>
              <w:top w:val="nil"/>
              <w:left w:val="nil"/>
              <w:bottom w:val="single" w:sz="4" w:space="0" w:color="auto"/>
              <w:right w:val="single" w:sz="4" w:space="0" w:color="auto"/>
            </w:tcBorders>
            <w:shd w:val="clear" w:color="auto" w:fill="auto"/>
            <w:vAlign w:val="center"/>
            <w:hideMark/>
          </w:tcPr>
          <w:p w14:paraId="1B44C55A" w14:textId="77777777" w:rsidR="003E6347" w:rsidRPr="002C6527" w:rsidRDefault="003E6347" w:rsidP="00D51D53">
            <w:pPr>
              <w:jc w:val="center"/>
              <w:rPr>
                <w:rFonts w:eastAsia="Times New Roman"/>
                <w:sz w:val="24"/>
                <w:szCs w:val="24"/>
              </w:rPr>
            </w:pPr>
            <w:r w:rsidRPr="002C6527">
              <w:rPr>
                <w:rFonts w:eastAsia="Times New Roman"/>
                <w:sz w:val="24"/>
                <w:szCs w:val="24"/>
              </w:rPr>
              <w:t>Сумма</w:t>
            </w:r>
          </w:p>
        </w:tc>
        <w:tc>
          <w:tcPr>
            <w:tcW w:w="1200" w:type="dxa"/>
            <w:tcBorders>
              <w:top w:val="nil"/>
              <w:left w:val="nil"/>
              <w:bottom w:val="single" w:sz="4" w:space="0" w:color="auto"/>
              <w:right w:val="single" w:sz="4" w:space="0" w:color="auto"/>
            </w:tcBorders>
            <w:shd w:val="clear" w:color="auto" w:fill="auto"/>
            <w:vAlign w:val="center"/>
            <w:hideMark/>
          </w:tcPr>
          <w:p w14:paraId="3853DEB2" w14:textId="77777777" w:rsidR="003E6347" w:rsidRPr="002C6527" w:rsidRDefault="003E6347" w:rsidP="00D51D53">
            <w:pPr>
              <w:jc w:val="center"/>
              <w:rPr>
                <w:rFonts w:eastAsia="Times New Roman"/>
                <w:sz w:val="24"/>
                <w:szCs w:val="24"/>
              </w:rPr>
            </w:pPr>
            <w:r w:rsidRPr="002C6527">
              <w:rPr>
                <w:rFonts w:eastAsia="Times New Roman"/>
                <w:sz w:val="24"/>
                <w:szCs w:val="24"/>
              </w:rPr>
              <w:t>%, раз</w:t>
            </w:r>
          </w:p>
        </w:tc>
      </w:tr>
      <w:tr w:rsidR="003E6347" w:rsidRPr="002C6527" w14:paraId="798BBDB7" w14:textId="77777777" w:rsidTr="000C715E">
        <w:trPr>
          <w:trHeight w:val="345"/>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67AD58" w14:textId="77777777" w:rsidR="003E6347" w:rsidRPr="002C6527" w:rsidRDefault="003E6347" w:rsidP="00D51D53">
            <w:pPr>
              <w:rPr>
                <w:rFonts w:eastAsia="Times New Roman"/>
                <w:b/>
                <w:bCs/>
                <w:sz w:val="24"/>
                <w:szCs w:val="24"/>
              </w:rPr>
            </w:pPr>
            <w:r w:rsidRPr="002C6527">
              <w:rPr>
                <w:rFonts w:eastAsia="Times New Roman"/>
                <w:b/>
                <w:bCs/>
                <w:sz w:val="24"/>
                <w:szCs w:val="24"/>
              </w:rPr>
              <w:t>Доходы, всего:</w:t>
            </w:r>
          </w:p>
        </w:tc>
        <w:tc>
          <w:tcPr>
            <w:tcW w:w="1340" w:type="dxa"/>
            <w:tcBorders>
              <w:top w:val="nil"/>
              <w:left w:val="nil"/>
              <w:bottom w:val="single" w:sz="4" w:space="0" w:color="auto"/>
              <w:right w:val="single" w:sz="4" w:space="0" w:color="auto"/>
            </w:tcBorders>
            <w:shd w:val="clear" w:color="auto" w:fill="auto"/>
            <w:vAlign w:val="center"/>
            <w:hideMark/>
          </w:tcPr>
          <w:p w14:paraId="3971D15A" w14:textId="77777777" w:rsidR="003E6347" w:rsidRPr="002C6527" w:rsidRDefault="003E6347" w:rsidP="00615034">
            <w:pPr>
              <w:jc w:val="right"/>
              <w:rPr>
                <w:rFonts w:eastAsia="Times New Roman"/>
                <w:b/>
                <w:bCs/>
                <w:sz w:val="24"/>
                <w:szCs w:val="24"/>
              </w:rPr>
            </w:pPr>
            <w:r w:rsidRPr="002C6527">
              <w:rPr>
                <w:rFonts w:eastAsia="Times New Roman"/>
                <w:b/>
                <w:bCs/>
                <w:sz w:val="24"/>
                <w:szCs w:val="24"/>
              </w:rPr>
              <w:t>176369,8</w:t>
            </w:r>
          </w:p>
        </w:tc>
        <w:tc>
          <w:tcPr>
            <w:tcW w:w="1520" w:type="dxa"/>
            <w:tcBorders>
              <w:top w:val="nil"/>
              <w:left w:val="nil"/>
              <w:bottom w:val="single" w:sz="4" w:space="0" w:color="auto"/>
              <w:right w:val="single" w:sz="4" w:space="0" w:color="auto"/>
            </w:tcBorders>
            <w:shd w:val="clear" w:color="auto" w:fill="auto"/>
            <w:vAlign w:val="center"/>
            <w:hideMark/>
          </w:tcPr>
          <w:p w14:paraId="5E792F01" w14:textId="77777777" w:rsidR="003E6347" w:rsidRPr="002C6527" w:rsidRDefault="003E6347" w:rsidP="00615034">
            <w:pPr>
              <w:jc w:val="right"/>
              <w:rPr>
                <w:rFonts w:eastAsia="Times New Roman"/>
                <w:b/>
                <w:bCs/>
                <w:sz w:val="24"/>
                <w:szCs w:val="24"/>
              </w:rPr>
            </w:pPr>
            <w:r w:rsidRPr="002C6527">
              <w:rPr>
                <w:rFonts w:eastAsia="Times New Roman"/>
                <w:b/>
                <w:bCs/>
                <w:sz w:val="24"/>
                <w:szCs w:val="24"/>
              </w:rPr>
              <w:t>665821,8</w:t>
            </w:r>
          </w:p>
        </w:tc>
        <w:tc>
          <w:tcPr>
            <w:tcW w:w="1320" w:type="dxa"/>
            <w:tcBorders>
              <w:top w:val="nil"/>
              <w:left w:val="nil"/>
              <w:bottom w:val="single" w:sz="4" w:space="0" w:color="auto"/>
              <w:right w:val="single" w:sz="4" w:space="0" w:color="auto"/>
            </w:tcBorders>
            <w:shd w:val="clear" w:color="auto" w:fill="auto"/>
            <w:vAlign w:val="center"/>
            <w:hideMark/>
          </w:tcPr>
          <w:p w14:paraId="6A0D13E0" w14:textId="492C7D5B" w:rsidR="003E6347" w:rsidRPr="002C6527" w:rsidRDefault="00615034" w:rsidP="00615034">
            <w:pPr>
              <w:jc w:val="right"/>
              <w:rPr>
                <w:rFonts w:eastAsia="Times New Roman"/>
                <w:b/>
                <w:bCs/>
                <w:sz w:val="24"/>
                <w:szCs w:val="24"/>
              </w:rPr>
            </w:pPr>
            <w:r>
              <w:rPr>
                <w:rFonts w:eastAsia="Times New Roman"/>
                <w:b/>
                <w:bCs/>
                <w:sz w:val="24"/>
                <w:szCs w:val="24"/>
              </w:rPr>
              <w:t>+</w:t>
            </w:r>
            <w:r w:rsidR="003E6347" w:rsidRPr="002C6527">
              <w:rPr>
                <w:rFonts w:eastAsia="Times New Roman"/>
                <w:b/>
                <w:bCs/>
                <w:sz w:val="24"/>
                <w:szCs w:val="24"/>
              </w:rPr>
              <w:t>489452,0</w:t>
            </w:r>
          </w:p>
        </w:tc>
        <w:tc>
          <w:tcPr>
            <w:tcW w:w="1200" w:type="dxa"/>
            <w:tcBorders>
              <w:top w:val="nil"/>
              <w:left w:val="nil"/>
              <w:bottom w:val="single" w:sz="4" w:space="0" w:color="auto"/>
              <w:right w:val="single" w:sz="4" w:space="0" w:color="auto"/>
            </w:tcBorders>
            <w:shd w:val="clear" w:color="auto" w:fill="auto"/>
            <w:vAlign w:val="center"/>
            <w:hideMark/>
          </w:tcPr>
          <w:p w14:paraId="12C06267" w14:textId="77777777" w:rsidR="003E6347" w:rsidRPr="002C6527" w:rsidRDefault="003E6347" w:rsidP="00615034">
            <w:pPr>
              <w:jc w:val="right"/>
              <w:rPr>
                <w:rFonts w:eastAsia="Times New Roman"/>
                <w:b/>
                <w:bCs/>
                <w:sz w:val="24"/>
                <w:szCs w:val="24"/>
              </w:rPr>
            </w:pPr>
            <w:r w:rsidRPr="002C6527">
              <w:rPr>
                <w:rFonts w:eastAsia="Times New Roman"/>
                <w:b/>
                <w:bCs/>
                <w:sz w:val="24"/>
                <w:szCs w:val="24"/>
              </w:rPr>
              <w:t>2,8</w:t>
            </w:r>
          </w:p>
        </w:tc>
      </w:tr>
      <w:tr w:rsidR="003E6347" w:rsidRPr="002C6527" w14:paraId="22AD71B4" w14:textId="77777777" w:rsidTr="000C715E">
        <w:trPr>
          <w:trHeight w:val="270"/>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0FA0D72" w14:textId="77777777" w:rsidR="003E6347" w:rsidRPr="002C6527" w:rsidRDefault="003E6347" w:rsidP="00D51D53">
            <w:pPr>
              <w:rPr>
                <w:rFonts w:eastAsia="Times New Roman"/>
                <w:sz w:val="24"/>
                <w:szCs w:val="24"/>
              </w:rPr>
            </w:pPr>
            <w:r w:rsidRPr="002C6527">
              <w:rPr>
                <w:rFonts w:eastAsia="Times New Roman"/>
                <w:sz w:val="24"/>
                <w:szCs w:val="24"/>
              </w:rPr>
              <w:t>Собственные доходы</w:t>
            </w:r>
          </w:p>
        </w:tc>
        <w:tc>
          <w:tcPr>
            <w:tcW w:w="1340" w:type="dxa"/>
            <w:tcBorders>
              <w:top w:val="nil"/>
              <w:left w:val="nil"/>
              <w:bottom w:val="single" w:sz="4" w:space="0" w:color="auto"/>
              <w:right w:val="single" w:sz="4" w:space="0" w:color="auto"/>
            </w:tcBorders>
            <w:shd w:val="clear" w:color="auto" w:fill="auto"/>
            <w:vAlign w:val="center"/>
            <w:hideMark/>
          </w:tcPr>
          <w:p w14:paraId="13E27A8D" w14:textId="77777777" w:rsidR="003E6347" w:rsidRPr="002C6527" w:rsidRDefault="003E6347" w:rsidP="00615034">
            <w:pPr>
              <w:jc w:val="right"/>
              <w:rPr>
                <w:rFonts w:eastAsia="Times New Roman"/>
                <w:sz w:val="24"/>
                <w:szCs w:val="24"/>
              </w:rPr>
            </w:pPr>
            <w:r w:rsidRPr="002C6527">
              <w:rPr>
                <w:rFonts w:eastAsia="Times New Roman"/>
                <w:sz w:val="24"/>
                <w:szCs w:val="24"/>
              </w:rPr>
              <w:t>171314,6</w:t>
            </w:r>
          </w:p>
        </w:tc>
        <w:tc>
          <w:tcPr>
            <w:tcW w:w="1520" w:type="dxa"/>
            <w:tcBorders>
              <w:top w:val="nil"/>
              <w:left w:val="nil"/>
              <w:bottom w:val="single" w:sz="4" w:space="0" w:color="auto"/>
              <w:right w:val="single" w:sz="4" w:space="0" w:color="auto"/>
            </w:tcBorders>
            <w:shd w:val="clear" w:color="auto" w:fill="auto"/>
            <w:vAlign w:val="center"/>
            <w:hideMark/>
          </w:tcPr>
          <w:p w14:paraId="7284262C" w14:textId="77777777" w:rsidR="003E6347" w:rsidRPr="002C6527" w:rsidRDefault="003E6347" w:rsidP="00615034">
            <w:pPr>
              <w:jc w:val="right"/>
              <w:rPr>
                <w:rFonts w:eastAsia="Times New Roman"/>
                <w:sz w:val="24"/>
                <w:szCs w:val="24"/>
              </w:rPr>
            </w:pPr>
            <w:r w:rsidRPr="002C6527">
              <w:rPr>
                <w:rFonts w:eastAsia="Times New Roman"/>
                <w:sz w:val="24"/>
                <w:szCs w:val="24"/>
              </w:rPr>
              <w:t>175106,8</w:t>
            </w:r>
          </w:p>
        </w:tc>
        <w:tc>
          <w:tcPr>
            <w:tcW w:w="1320" w:type="dxa"/>
            <w:tcBorders>
              <w:top w:val="nil"/>
              <w:left w:val="nil"/>
              <w:bottom w:val="single" w:sz="4" w:space="0" w:color="auto"/>
              <w:right w:val="single" w:sz="4" w:space="0" w:color="auto"/>
            </w:tcBorders>
            <w:shd w:val="clear" w:color="auto" w:fill="auto"/>
            <w:vAlign w:val="center"/>
            <w:hideMark/>
          </w:tcPr>
          <w:p w14:paraId="52B95F1B" w14:textId="4AD1DACF" w:rsidR="003E6347" w:rsidRPr="002C6527" w:rsidRDefault="00615034" w:rsidP="00615034">
            <w:pPr>
              <w:jc w:val="right"/>
              <w:rPr>
                <w:rFonts w:eastAsia="Times New Roman"/>
                <w:sz w:val="24"/>
                <w:szCs w:val="24"/>
              </w:rPr>
            </w:pPr>
            <w:r>
              <w:rPr>
                <w:rFonts w:eastAsia="Times New Roman"/>
                <w:sz w:val="24"/>
                <w:szCs w:val="24"/>
              </w:rPr>
              <w:t>+</w:t>
            </w:r>
            <w:r w:rsidR="003E6347" w:rsidRPr="002C6527">
              <w:rPr>
                <w:rFonts w:eastAsia="Times New Roman"/>
                <w:sz w:val="24"/>
                <w:szCs w:val="24"/>
              </w:rPr>
              <w:t>3792,2</w:t>
            </w:r>
          </w:p>
        </w:tc>
        <w:tc>
          <w:tcPr>
            <w:tcW w:w="1200" w:type="dxa"/>
            <w:tcBorders>
              <w:top w:val="nil"/>
              <w:left w:val="nil"/>
              <w:bottom w:val="single" w:sz="4" w:space="0" w:color="auto"/>
              <w:right w:val="single" w:sz="4" w:space="0" w:color="auto"/>
            </w:tcBorders>
            <w:shd w:val="clear" w:color="auto" w:fill="auto"/>
            <w:vAlign w:val="center"/>
            <w:hideMark/>
          </w:tcPr>
          <w:p w14:paraId="2C826D72" w14:textId="77777777" w:rsidR="003E6347" w:rsidRPr="002C6527" w:rsidRDefault="003E6347" w:rsidP="00615034">
            <w:pPr>
              <w:jc w:val="right"/>
              <w:rPr>
                <w:rFonts w:eastAsia="Times New Roman"/>
                <w:sz w:val="24"/>
                <w:szCs w:val="24"/>
              </w:rPr>
            </w:pPr>
            <w:r w:rsidRPr="002C6527">
              <w:rPr>
                <w:rFonts w:eastAsia="Times New Roman"/>
                <w:sz w:val="24"/>
                <w:szCs w:val="24"/>
              </w:rPr>
              <w:t>2,2</w:t>
            </w:r>
          </w:p>
        </w:tc>
      </w:tr>
      <w:tr w:rsidR="003E6347" w:rsidRPr="002C6527" w14:paraId="5A1FA1FE" w14:textId="77777777" w:rsidTr="000C715E">
        <w:trPr>
          <w:trHeight w:val="270"/>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2EFBE36" w14:textId="77777777" w:rsidR="003E6347" w:rsidRPr="002C6527" w:rsidRDefault="003E6347" w:rsidP="00D51D53">
            <w:pPr>
              <w:rPr>
                <w:rFonts w:eastAsia="Times New Roman"/>
                <w:sz w:val="24"/>
                <w:szCs w:val="24"/>
              </w:rPr>
            </w:pPr>
            <w:r w:rsidRPr="002C6527">
              <w:rPr>
                <w:rFonts w:eastAsia="Times New Roman"/>
                <w:sz w:val="24"/>
                <w:szCs w:val="24"/>
              </w:rPr>
              <w:t>Безвозмездные поступления</w:t>
            </w:r>
          </w:p>
        </w:tc>
        <w:tc>
          <w:tcPr>
            <w:tcW w:w="1340" w:type="dxa"/>
            <w:tcBorders>
              <w:top w:val="nil"/>
              <w:left w:val="nil"/>
              <w:bottom w:val="single" w:sz="4" w:space="0" w:color="auto"/>
              <w:right w:val="single" w:sz="4" w:space="0" w:color="auto"/>
            </w:tcBorders>
            <w:shd w:val="clear" w:color="auto" w:fill="auto"/>
            <w:vAlign w:val="center"/>
            <w:hideMark/>
          </w:tcPr>
          <w:p w14:paraId="726103D1" w14:textId="77777777" w:rsidR="003E6347" w:rsidRPr="002C6527" w:rsidRDefault="003E6347" w:rsidP="00615034">
            <w:pPr>
              <w:jc w:val="right"/>
              <w:rPr>
                <w:rFonts w:eastAsia="Times New Roman"/>
                <w:sz w:val="24"/>
                <w:szCs w:val="24"/>
              </w:rPr>
            </w:pPr>
            <w:r w:rsidRPr="002C6527">
              <w:rPr>
                <w:rFonts w:eastAsia="Times New Roman"/>
                <w:sz w:val="24"/>
                <w:szCs w:val="24"/>
              </w:rPr>
              <w:t>5055,2</w:t>
            </w:r>
          </w:p>
        </w:tc>
        <w:tc>
          <w:tcPr>
            <w:tcW w:w="1520" w:type="dxa"/>
            <w:tcBorders>
              <w:top w:val="nil"/>
              <w:left w:val="nil"/>
              <w:bottom w:val="single" w:sz="4" w:space="0" w:color="auto"/>
              <w:right w:val="single" w:sz="4" w:space="0" w:color="auto"/>
            </w:tcBorders>
            <w:shd w:val="clear" w:color="auto" w:fill="auto"/>
            <w:vAlign w:val="center"/>
            <w:hideMark/>
          </w:tcPr>
          <w:p w14:paraId="0EDC5FD7" w14:textId="77777777" w:rsidR="003E6347" w:rsidRPr="002C6527" w:rsidRDefault="003E6347" w:rsidP="00615034">
            <w:pPr>
              <w:jc w:val="right"/>
              <w:rPr>
                <w:rFonts w:eastAsia="Times New Roman"/>
                <w:sz w:val="24"/>
                <w:szCs w:val="24"/>
              </w:rPr>
            </w:pPr>
            <w:r w:rsidRPr="002C6527">
              <w:rPr>
                <w:rFonts w:eastAsia="Times New Roman"/>
                <w:sz w:val="24"/>
                <w:szCs w:val="24"/>
              </w:rPr>
              <w:t>490715,0</w:t>
            </w:r>
          </w:p>
        </w:tc>
        <w:tc>
          <w:tcPr>
            <w:tcW w:w="1320" w:type="dxa"/>
            <w:tcBorders>
              <w:top w:val="nil"/>
              <w:left w:val="nil"/>
              <w:bottom w:val="single" w:sz="4" w:space="0" w:color="auto"/>
              <w:right w:val="single" w:sz="4" w:space="0" w:color="auto"/>
            </w:tcBorders>
            <w:shd w:val="clear" w:color="auto" w:fill="auto"/>
            <w:vAlign w:val="center"/>
            <w:hideMark/>
          </w:tcPr>
          <w:p w14:paraId="375578C6" w14:textId="6FC40D5D" w:rsidR="003E6347" w:rsidRPr="002C6527" w:rsidRDefault="00615034" w:rsidP="00615034">
            <w:pPr>
              <w:jc w:val="right"/>
              <w:rPr>
                <w:rFonts w:eastAsia="Times New Roman"/>
                <w:sz w:val="24"/>
                <w:szCs w:val="24"/>
              </w:rPr>
            </w:pPr>
            <w:r>
              <w:rPr>
                <w:rFonts w:eastAsia="Times New Roman"/>
                <w:sz w:val="24"/>
                <w:szCs w:val="24"/>
              </w:rPr>
              <w:t>+</w:t>
            </w:r>
            <w:r w:rsidR="003E6347" w:rsidRPr="002C6527">
              <w:rPr>
                <w:rFonts w:eastAsia="Times New Roman"/>
                <w:sz w:val="24"/>
                <w:szCs w:val="24"/>
              </w:rPr>
              <w:t>485659,8</w:t>
            </w:r>
          </w:p>
        </w:tc>
        <w:tc>
          <w:tcPr>
            <w:tcW w:w="1200" w:type="dxa"/>
            <w:tcBorders>
              <w:top w:val="nil"/>
              <w:left w:val="nil"/>
              <w:bottom w:val="single" w:sz="4" w:space="0" w:color="auto"/>
              <w:right w:val="single" w:sz="4" w:space="0" w:color="auto"/>
            </w:tcBorders>
            <w:shd w:val="clear" w:color="auto" w:fill="auto"/>
            <w:vAlign w:val="center"/>
            <w:hideMark/>
          </w:tcPr>
          <w:p w14:paraId="65070A36" w14:textId="77777777" w:rsidR="003E6347" w:rsidRPr="002C6527" w:rsidRDefault="003E6347" w:rsidP="00615034">
            <w:pPr>
              <w:jc w:val="right"/>
              <w:rPr>
                <w:rFonts w:eastAsia="Times New Roman"/>
                <w:sz w:val="24"/>
                <w:szCs w:val="24"/>
              </w:rPr>
            </w:pPr>
            <w:r w:rsidRPr="002C6527">
              <w:rPr>
                <w:rFonts w:eastAsia="Times New Roman"/>
                <w:sz w:val="24"/>
                <w:szCs w:val="24"/>
              </w:rPr>
              <w:t>96,1</w:t>
            </w:r>
          </w:p>
        </w:tc>
      </w:tr>
      <w:tr w:rsidR="003E6347" w:rsidRPr="002C6527" w14:paraId="3E3A1CA3" w14:textId="77777777" w:rsidTr="000C715E">
        <w:trPr>
          <w:trHeight w:val="330"/>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A966817" w14:textId="77777777" w:rsidR="003E6347" w:rsidRPr="002C6527" w:rsidRDefault="003E6347" w:rsidP="00D51D53">
            <w:pPr>
              <w:rPr>
                <w:rFonts w:eastAsia="Times New Roman"/>
                <w:b/>
                <w:bCs/>
                <w:sz w:val="24"/>
                <w:szCs w:val="24"/>
              </w:rPr>
            </w:pPr>
            <w:r w:rsidRPr="002C6527">
              <w:rPr>
                <w:rFonts w:eastAsia="Times New Roman"/>
                <w:b/>
                <w:bCs/>
                <w:sz w:val="24"/>
                <w:szCs w:val="24"/>
              </w:rPr>
              <w:t>Расходы</w:t>
            </w:r>
          </w:p>
        </w:tc>
        <w:tc>
          <w:tcPr>
            <w:tcW w:w="1340" w:type="dxa"/>
            <w:tcBorders>
              <w:top w:val="nil"/>
              <w:left w:val="nil"/>
              <w:bottom w:val="single" w:sz="4" w:space="0" w:color="auto"/>
              <w:right w:val="single" w:sz="4" w:space="0" w:color="auto"/>
            </w:tcBorders>
            <w:shd w:val="clear" w:color="auto" w:fill="auto"/>
            <w:vAlign w:val="center"/>
            <w:hideMark/>
          </w:tcPr>
          <w:p w14:paraId="4723F387" w14:textId="77777777" w:rsidR="003E6347" w:rsidRPr="002C6527" w:rsidRDefault="003E6347" w:rsidP="00615034">
            <w:pPr>
              <w:jc w:val="right"/>
              <w:rPr>
                <w:rFonts w:eastAsia="Times New Roman"/>
                <w:b/>
                <w:bCs/>
                <w:sz w:val="24"/>
                <w:szCs w:val="24"/>
              </w:rPr>
            </w:pPr>
            <w:r w:rsidRPr="002C6527">
              <w:rPr>
                <w:rFonts w:eastAsia="Times New Roman"/>
                <w:b/>
                <w:bCs/>
                <w:sz w:val="24"/>
                <w:szCs w:val="24"/>
              </w:rPr>
              <w:t>176369,8</w:t>
            </w:r>
          </w:p>
        </w:tc>
        <w:tc>
          <w:tcPr>
            <w:tcW w:w="1520" w:type="dxa"/>
            <w:tcBorders>
              <w:top w:val="nil"/>
              <w:left w:val="nil"/>
              <w:bottom w:val="single" w:sz="4" w:space="0" w:color="auto"/>
              <w:right w:val="single" w:sz="4" w:space="0" w:color="auto"/>
            </w:tcBorders>
            <w:shd w:val="clear" w:color="auto" w:fill="auto"/>
            <w:vAlign w:val="center"/>
            <w:hideMark/>
          </w:tcPr>
          <w:p w14:paraId="49424C39" w14:textId="77777777" w:rsidR="003E6347" w:rsidRPr="002C6527" w:rsidRDefault="003E6347" w:rsidP="00615034">
            <w:pPr>
              <w:jc w:val="right"/>
              <w:rPr>
                <w:rFonts w:eastAsia="Times New Roman"/>
                <w:b/>
                <w:bCs/>
                <w:sz w:val="24"/>
                <w:szCs w:val="24"/>
              </w:rPr>
            </w:pPr>
            <w:r w:rsidRPr="002C6527">
              <w:rPr>
                <w:rFonts w:eastAsia="Times New Roman"/>
                <w:b/>
                <w:bCs/>
                <w:sz w:val="24"/>
                <w:szCs w:val="24"/>
              </w:rPr>
              <w:t>668877,7</w:t>
            </w:r>
          </w:p>
        </w:tc>
        <w:tc>
          <w:tcPr>
            <w:tcW w:w="1320" w:type="dxa"/>
            <w:tcBorders>
              <w:top w:val="nil"/>
              <w:left w:val="nil"/>
              <w:bottom w:val="single" w:sz="4" w:space="0" w:color="auto"/>
              <w:right w:val="single" w:sz="4" w:space="0" w:color="auto"/>
            </w:tcBorders>
            <w:shd w:val="clear" w:color="auto" w:fill="auto"/>
            <w:vAlign w:val="center"/>
            <w:hideMark/>
          </w:tcPr>
          <w:p w14:paraId="0F72F9CE" w14:textId="4F41A4A4" w:rsidR="003E6347" w:rsidRPr="002C6527" w:rsidRDefault="00615034" w:rsidP="00615034">
            <w:pPr>
              <w:jc w:val="right"/>
              <w:rPr>
                <w:rFonts w:eastAsia="Times New Roman"/>
                <w:b/>
                <w:bCs/>
                <w:sz w:val="24"/>
                <w:szCs w:val="24"/>
              </w:rPr>
            </w:pPr>
            <w:r>
              <w:rPr>
                <w:rFonts w:eastAsia="Times New Roman"/>
                <w:b/>
                <w:bCs/>
                <w:sz w:val="24"/>
                <w:szCs w:val="24"/>
              </w:rPr>
              <w:t>+</w:t>
            </w:r>
            <w:r w:rsidR="003E6347" w:rsidRPr="002C6527">
              <w:rPr>
                <w:rFonts w:eastAsia="Times New Roman"/>
                <w:b/>
                <w:bCs/>
                <w:sz w:val="24"/>
                <w:szCs w:val="24"/>
              </w:rPr>
              <w:t>492507,9</w:t>
            </w:r>
          </w:p>
        </w:tc>
        <w:tc>
          <w:tcPr>
            <w:tcW w:w="1200" w:type="dxa"/>
            <w:tcBorders>
              <w:top w:val="nil"/>
              <w:left w:val="nil"/>
              <w:bottom w:val="single" w:sz="4" w:space="0" w:color="auto"/>
              <w:right w:val="single" w:sz="4" w:space="0" w:color="auto"/>
            </w:tcBorders>
            <w:shd w:val="clear" w:color="auto" w:fill="auto"/>
            <w:vAlign w:val="center"/>
            <w:hideMark/>
          </w:tcPr>
          <w:p w14:paraId="48E6182C" w14:textId="77777777" w:rsidR="003E6347" w:rsidRPr="002C6527" w:rsidRDefault="003E6347" w:rsidP="00615034">
            <w:pPr>
              <w:jc w:val="right"/>
              <w:rPr>
                <w:rFonts w:eastAsia="Times New Roman"/>
                <w:b/>
                <w:bCs/>
                <w:sz w:val="24"/>
                <w:szCs w:val="24"/>
              </w:rPr>
            </w:pPr>
            <w:r w:rsidRPr="002C6527">
              <w:rPr>
                <w:rFonts w:eastAsia="Times New Roman"/>
                <w:b/>
                <w:bCs/>
                <w:sz w:val="24"/>
                <w:szCs w:val="24"/>
              </w:rPr>
              <w:t>2,8</w:t>
            </w:r>
          </w:p>
        </w:tc>
      </w:tr>
      <w:tr w:rsidR="003E6347" w:rsidRPr="002C6527" w14:paraId="41D772AB" w14:textId="77777777" w:rsidTr="000C715E">
        <w:trPr>
          <w:trHeight w:val="285"/>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6696C16" w14:textId="77777777" w:rsidR="003E6347" w:rsidRPr="002C6527" w:rsidRDefault="003E6347" w:rsidP="00D51D53">
            <w:pPr>
              <w:rPr>
                <w:rFonts w:eastAsia="Times New Roman"/>
                <w:b/>
                <w:bCs/>
                <w:sz w:val="24"/>
                <w:szCs w:val="24"/>
              </w:rPr>
            </w:pPr>
            <w:r w:rsidRPr="002C6527">
              <w:rPr>
                <w:rFonts w:eastAsia="Times New Roman"/>
                <w:b/>
                <w:bCs/>
                <w:sz w:val="24"/>
                <w:szCs w:val="24"/>
              </w:rPr>
              <w:t>Дефицит (профицит)</w:t>
            </w:r>
          </w:p>
        </w:tc>
        <w:tc>
          <w:tcPr>
            <w:tcW w:w="1340" w:type="dxa"/>
            <w:tcBorders>
              <w:top w:val="nil"/>
              <w:left w:val="nil"/>
              <w:bottom w:val="single" w:sz="4" w:space="0" w:color="auto"/>
              <w:right w:val="single" w:sz="4" w:space="0" w:color="auto"/>
            </w:tcBorders>
            <w:shd w:val="clear" w:color="auto" w:fill="auto"/>
            <w:vAlign w:val="center"/>
            <w:hideMark/>
          </w:tcPr>
          <w:p w14:paraId="25645DC9" w14:textId="77777777" w:rsidR="003E6347" w:rsidRPr="002C6527" w:rsidRDefault="003E6347" w:rsidP="00615034">
            <w:pPr>
              <w:jc w:val="right"/>
              <w:rPr>
                <w:rFonts w:eastAsia="Times New Roman"/>
                <w:b/>
                <w:bCs/>
                <w:sz w:val="24"/>
                <w:szCs w:val="24"/>
              </w:rPr>
            </w:pPr>
            <w:r w:rsidRPr="002C6527">
              <w:rPr>
                <w:rFonts w:eastAsia="Times New Roman"/>
                <w:b/>
                <w:bCs/>
                <w:sz w:val="24"/>
                <w:szCs w:val="24"/>
              </w:rPr>
              <w:t>0,0</w:t>
            </w:r>
          </w:p>
        </w:tc>
        <w:tc>
          <w:tcPr>
            <w:tcW w:w="1520" w:type="dxa"/>
            <w:tcBorders>
              <w:top w:val="nil"/>
              <w:left w:val="nil"/>
              <w:bottom w:val="single" w:sz="4" w:space="0" w:color="auto"/>
              <w:right w:val="single" w:sz="4" w:space="0" w:color="auto"/>
            </w:tcBorders>
            <w:shd w:val="clear" w:color="auto" w:fill="auto"/>
            <w:vAlign w:val="center"/>
            <w:hideMark/>
          </w:tcPr>
          <w:p w14:paraId="166EC10A" w14:textId="77777777" w:rsidR="003E6347" w:rsidRPr="002C6527" w:rsidRDefault="003E6347" w:rsidP="00615034">
            <w:pPr>
              <w:jc w:val="right"/>
              <w:rPr>
                <w:rFonts w:eastAsia="Times New Roman"/>
                <w:b/>
                <w:bCs/>
                <w:sz w:val="24"/>
                <w:szCs w:val="24"/>
              </w:rPr>
            </w:pPr>
            <w:r w:rsidRPr="002C6527">
              <w:rPr>
                <w:rFonts w:eastAsia="Times New Roman"/>
                <w:b/>
                <w:bCs/>
                <w:sz w:val="24"/>
                <w:szCs w:val="24"/>
              </w:rPr>
              <w:t>-3055,9</w:t>
            </w:r>
          </w:p>
        </w:tc>
        <w:tc>
          <w:tcPr>
            <w:tcW w:w="1320" w:type="dxa"/>
            <w:tcBorders>
              <w:top w:val="nil"/>
              <w:left w:val="nil"/>
              <w:bottom w:val="single" w:sz="4" w:space="0" w:color="auto"/>
              <w:right w:val="single" w:sz="4" w:space="0" w:color="auto"/>
            </w:tcBorders>
            <w:shd w:val="clear" w:color="auto" w:fill="auto"/>
            <w:vAlign w:val="center"/>
            <w:hideMark/>
          </w:tcPr>
          <w:p w14:paraId="31F04804" w14:textId="77777777" w:rsidR="003E6347" w:rsidRPr="002C6527" w:rsidRDefault="003E6347" w:rsidP="00615034">
            <w:pPr>
              <w:jc w:val="right"/>
              <w:rPr>
                <w:rFonts w:eastAsia="Times New Roman"/>
                <w:b/>
                <w:bCs/>
                <w:sz w:val="24"/>
                <w:szCs w:val="24"/>
              </w:rPr>
            </w:pPr>
            <w:r w:rsidRPr="002C6527">
              <w:rPr>
                <w:rFonts w:eastAsia="Times New Roman"/>
                <w:b/>
                <w:bCs/>
                <w:sz w:val="24"/>
                <w:szCs w:val="24"/>
              </w:rPr>
              <w:t>-3055,9</w:t>
            </w:r>
          </w:p>
        </w:tc>
        <w:tc>
          <w:tcPr>
            <w:tcW w:w="1200" w:type="dxa"/>
            <w:tcBorders>
              <w:top w:val="nil"/>
              <w:left w:val="nil"/>
              <w:bottom w:val="single" w:sz="4" w:space="0" w:color="auto"/>
              <w:right w:val="single" w:sz="4" w:space="0" w:color="auto"/>
            </w:tcBorders>
            <w:shd w:val="clear" w:color="auto" w:fill="auto"/>
            <w:vAlign w:val="center"/>
            <w:hideMark/>
          </w:tcPr>
          <w:p w14:paraId="6A07A1CF" w14:textId="77777777" w:rsidR="003E6347" w:rsidRPr="002C6527" w:rsidRDefault="003E6347" w:rsidP="00615034">
            <w:pPr>
              <w:jc w:val="right"/>
              <w:rPr>
                <w:rFonts w:eastAsia="Times New Roman"/>
                <w:sz w:val="24"/>
                <w:szCs w:val="24"/>
              </w:rPr>
            </w:pPr>
            <w:r w:rsidRPr="002C6527">
              <w:rPr>
                <w:rFonts w:eastAsia="Times New Roman"/>
                <w:sz w:val="24"/>
                <w:szCs w:val="24"/>
              </w:rPr>
              <w:t>-</w:t>
            </w:r>
          </w:p>
        </w:tc>
      </w:tr>
    </w:tbl>
    <w:p w14:paraId="0156D641" w14:textId="77777777" w:rsidR="003E6347" w:rsidRDefault="003E6347" w:rsidP="00615034">
      <w:pPr>
        <w:pStyle w:val="ConsPlusNormal"/>
        <w:ind w:firstLine="709"/>
        <w:jc w:val="right"/>
        <w:rPr>
          <w:rFonts w:ascii="Times New Roman" w:hAnsi="Times New Roman" w:cs="Times New Roman"/>
          <w:sz w:val="28"/>
          <w:szCs w:val="28"/>
        </w:rPr>
      </w:pPr>
    </w:p>
    <w:p w14:paraId="7B661DB4" w14:textId="77777777" w:rsidR="003E6347" w:rsidRDefault="003E6347" w:rsidP="003E6347">
      <w:pPr>
        <w:ind w:firstLine="709"/>
        <w:jc w:val="both"/>
        <w:rPr>
          <w:sz w:val="28"/>
          <w:szCs w:val="28"/>
        </w:rPr>
      </w:pPr>
      <w:r w:rsidRPr="002C6527">
        <w:rPr>
          <w:sz w:val="28"/>
          <w:szCs w:val="28"/>
        </w:rPr>
        <w:t xml:space="preserve">Каждый проект решения Совета </w:t>
      </w:r>
      <w:r>
        <w:rPr>
          <w:sz w:val="28"/>
          <w:szCs w:val="28"/>
        </w:rPr>
        <w:t xml:space="preserve">депутатов Вяземского городского поселения Вяземского района Смоленской области </w:t>
      </w:r>
      <w:r w:rsidRPr="002C6527">
        <w:rPr>
          <w:sz w:val="28"/>
          <w:szCs w:val="28"/>
        </w:rPr>
        <w:t xml:space="preserve">о внесении изменений в </w:t>
      </w:r>
      <w:r>
        <w:rPr>
          <w:sz w:val="28"/>
          <w:szCs w:val="28"/>
        </w:rPr>
        <w:t>р</w:t>
      </w:r>
      <w:r w:rsidRPr="002C6527">
        <w:rPr>
          <w:sz w:val="28"/>
          <w:szCs w:val="28"/>
        </w:rPr>
        <w:t xml:space="preserve">ешение о бюджете </w:t>
      </w:r>
      <w:r>
        <w:rPr>
          <w:sz w:val="28"/>
          <w:szCs w:val="28"/>
        </w:rPr>
        <w:t xml:space="preserve">от 17.12.2020 №101 </w:t>
      </w:r>
      <w:r w:rsidRPr="002C6527">
        <w:rPr>
          <w:sz w:val="28"/>
          <w:szCs w:val="28"/>
        </w:rPr>
        <w:t xml:space="preserve">проходил экспертизу в </w:t>
      </w:r>
      <w:r>
        <w:rPr>
          <w:sz w:val="28"/>
          <w:szCs w:val="28"/>
        </w:rPr>
        <w:t>Контрольно-ревизионной комиссии, по результатам подготовлены:</w:t>
      </w:r>
    </w:p>
    <w:p w14:paraId="178E7509" w14:textId="77777777" w:rsidR="003E6347" w:rsidRDefault="003E6347" w:rsidP="003E6347">
      <w:pPr>
        <w:pStyle w:val="a3"/>
        <w:tabs>
          <w:tab w:val="left" w:pos="0"/>
        </w:tabs>
        <w:ind w:firstLine="709"/>
        <w:jc w:val="both"/>
        <w:rPr>
          <w:rFonts w:ascii="Times New Roman" w:hAnsi="Times New Roman"/>
          <w:sz w:val="28"/>
          <w:szCs w:val="28"/>
        </w:rPr>
      </w:pPr>
      <w:r>
        <w:rPr>
          <w:rFonts w:ascii="Times New Roman" w:hAnsi="Times New Roman"/>
          <w:sz w:val="28"/>
          <w:szCs w:val="28"/>
        </w:rPr>
        <w:t>1) з</w:t>
      </w:r>
      <w:r w:rsidRPr="00AC09EE">
        <w:rPr>
          <w:rFonts w:ascii="Times New Roman" w:hAnsi="Times New Roman"/>
          <w:sz w:val="28"/>
          <w:szCs w:val="28"/>
        </w:rPr>
        <w:t xml:space="preserve">аключение </w:t>
      </w:r>
      <w:r>
        <w:rPr>
          <w:rFonts w:ascii="Times New Roman" w:hAnsi="Times New Roman"/>
          <w:sz w:val="28"/>
          <w:szCs w:val="28"/>
        </w:rPr>
        <w:t xml:space="preserve">от 16.01.2020 года </w:t>
      </w:r>
      <w:r w:rsidRPr="00AC09EE">
        <w:rPr>
          <w:rFonts w:ascii="Times New Roman" w:hAnsi="Times New Roman"/>
          <w:sz w:val="28"/>
          <w:szCs w:val="28"/>
        </w:rPr>
        <w:t xml:space="preserve">на проект решения Совета депутатов Вяземского городского поселения Вяземского района Смоленской области </w:t>
      </w:r>
      <w:r>
        <w:rPr>
          <w:rFonts w:ascii="Times New Roman" w:hAnsi="Times New Roman"/>
          <w:sz w:val="28"/>
          <w:szCs w:val="28"/>
        </w:rPr>
        <w:t>«</w:t>
      </w:r>
      <w:r w:rsidRPr="00AC09EE">
        <w:rPr>
          <w:rFonts w:ascii="Times New Roman" w:hAnsi="Times New Roman"/>
          <w:sz w:val="28"/>
          <w:szCs w:val="28"/>
        </w:rPr>
        <w:t xml:space="preserve">О внесении изменений в решение Совета депутатов Вяземского городского поселения Вяземского района Смоленской области от </w:t>
      </w:r>
      <w:r>
        <w:rPr>
          <w:rFonts w:ascii="Times New Roman" w:hAnsi="Times New Roman"/>
          <w:sz w:val="28"/>
          <w:szCs w:val="28"/>
        </w:rPr>
        <w:t>17.12.2019 №101</w:t>
      </w:r>
      <w:r w:rsidRPr="00AC09EE">
        <w:rPr>
          <w:rFonts w:ascii="Times New Roman" w:hAnsi="Times New Roman"/>
          <w:sz w:val="28"/>
          <w:szCs w:val="28"/>
        </w:rPr>
        <w:t xml:space="preserve"> </w:t>
      </w:r>
      <w:r>
        <w:rPr>
          <w:rFonts w:ascii="Times New Roman" w:hAnsi="Times New Roman"/>
          <w:sz w:val="28"/>
          <w:szCs w:val="28"/>
        </w:rPr>
        <w:t>«</w:t>
      </w:r>
      <w:r w:rsidRPr="00AC09EE">
        <w:rPr>
          <w:rFonts w:ascii="Times New Roman" w:hAnsi="Times New Roman"/>
          <w:sz w:val="28"/>
          <w:szCs w:val="28"/>
        </w:rPr>
        <w:t xml:space="preserve">О </w:t>
      </w:r>
      <w:r w:rsidRPr="00AC09EE">
        <w:rPr>
          <w:rFonts w:ascii="Times New Roman" w:hAnsi="Times New Roman"/>
          <w:sz w:val="28"/>
          <w:szCs w:val="28"/>
        </w:rPr>
        <w:lastRenderedPageBreak/>
        <w:t>бюджете Вяземского городского поселения Вяземского района Смоленской области на 20</w:t>
      </w:r>
      <w:r>
        <w:rPr>
          <w:rFonts w:ascii="Times New Roman" w:hAnsi="Times New Roman"/>
          <w:sz w:val="28"/>
          <w:szCs w:val="28"/>
        </w:rPr>
        <w:t>20</w:t>
      </w:r>
      <w:r w:rsidRPr="00AC09EE">
        <w:rPr>
          <w:rFonts w:ascii="Times New Roman" w:hAnsi="Times New Roman"/>
          <w:sz w:val="28"/>
          <w:szCs w:val="28"/>
        </w:rPr>
        <w:t xml:space="preserve"> год и на плановый период 202</w:t>
      </w:r>
      <w:r>
        <w:rPr>
          <w:rFonts w:ascii="Times New Roman" w:hAnsi="Times New Roman"/>
          <w:sz w:val="28"/>
          <w:szCs w:val="28"/>
        </w:rPr>
        <w:t>1</w:t>
      </w:r>
      <w:r w:rsidRPr="00AC09EE">
        <w:rPr>
          <w:rFonts w:ascii="Times New Roman" w:hAnsi="Times New Roman"/>
          <w:sz w:val="28"/>
          <w:szCs w:val="28"/>
        </w:rPr>
        <w:t xml:space="preserve"> и 202</w:t>
      </w:r>
      <w:r>
        <w:rPr>
          <w:rFonts w:ascii="Times New Roman" w:hAnsi="Times New Roman"/>
          <w:sz w:val="28"/>
          <w:szCs w:val="28"/>
        </w:rPr>
        <w:t>2</w:t>
      </w:r>
      <w:r w:rsidRPr="00AC09EE">
        <w:rPr>
          <w:rFonts w:ascii="Times New Roman" w:hAnsi="Times New Roman"/>
          <w:sz w:val="28"/>
          <w:szCs w:val="28"/>
        </w:rPr>
        <w:t xml:space="preserve"> годов</w:t>
      </w:r>
      <w:r>
        <w:rPr>
          <w:rFonts w:ascii="Times New Roman" w:hAnsi="Times New Roman"/>
          <w:sz w:val="28"/>
          <w:szCs w:val="28"/>
        </w:rPr>
        <w:t>».</w:t>
      </w:r>
    </w:p>
    <w:p w14:paraId="4F2C95D6" w14:textId="77777777" w:rsidR="003E6347" w:rsidRDefault="003E6347" w:rsidP="003E6347">
      <w:pPr>
        <w:pStyle w:val="a3"/>
        <w:tabs>
          <w:tab w:val="left" w:pos="0"/>
        </w:tabs>
        <w:ind w:firstLine="709"/>
        <w:jc w:val="both"/>
        <w:rPr>
          <w:rFonts w:ascii="Times New Roman" w:hAnsi="Times New Roman"/>
          <w:sz w:val="28"/>
          <w:szCs w:val="28"/>
        </w:rPr>
      </w:pPr>
      <w:r w:rsidRPr="00B35FAA">
        <w:rPr>
          <w:rFonts w:ascii="Times New Roman" w:hAnsi="Times New Roman"/>
          <w:sz w:val="28"/>
          <w:szCs w:val="28"/>
        </w:rPr>
        <w:t>Контрольно-ревизионная комиссия рекоменд</w:t>
      </w:r>
      <w:r>
        <w:rPr>
          <w:rFonts w:ascii="Times New Roman" w:hAnsi="Times New Roman"/>
          <w:sz w:val="28"/>
          <w:szCs w:val="28"/>
        </w:rPr>
        <w:t>овала</w:t>
      </w:r>
      <w:r w:rsidRPr="00B35FAA">
        <w:rPr>
          <w:rFonts w:ascii="Times New Roman" w:hAnsi="Times New Roman"/>
          <w:sz w:val="28"/>
          <w:szCs w:val="28"/>
        </w:rPr>
        <w:t xml:space="preserve"> </w:t>
      </w:r>
      <w:r>
        <w:rPr>
          <w:rFonts w:ascii="Times New Roman" w:hAnsi="Times New Roman"/>
          <w:sz w:val="28"/>
          <w:szCs w:val="28"/>
        </w:rPr>
        <w:t xml:space="preserve">Совету депутатов Вяземского городского поселения </w:t>
      </w:r>
      <w:r w:rsidRPr="00B35FAA">
        <w:rPr>
          <w:rFonts w:ascii="Times New Roman" w:hAnsi="Times New Roman"/>
          <w:sz w:val="28"/>
          <w:szCs w:val="28"/>
        </w:rPr>
        <w:t>принять</w:t>
      </w:r>
      <w:r>
        <w:rPr>
          <w:rFonts w:ascii="Times New Roman" w:hAnsi="Times New Roman"/>
          <w:sz w:val="28"/>
          <w:szCs w:val="28"/>
        </w:rPr>
        <w:t xml:space="preserve"> к рассмотрению</w:t>
      </w:r>
      <w:r w:rsidRPr="00B35FAA">
        <w:rPr>
          <w:rFonts w:ascii="Times New Roman" w:hAnsi="Times New Roman"/>
          <w:sz w:val="28"/>
          <w:szCs w:val="28"/>
        </w:rPr>
        <w:t xml:space="preserve"> проект предоставленного решения о внесении изменений в бюджет Вяземского городского поселения Вяземского р</w:t>
      </w:r>
      <w:r>
        <w:rPr>
          <w:rFonts w:ascii="Times New Roman" w:hAnsi="Times New Roman"/>
          <w:sz w:val="28"/>
          <w:szCs w:val="28"/>
        </w:rPr>
        <w:t>айона Смоленской области на 2020</w:t>
      </w:r>
      <w:r w:rsidRPr="00B35FAA">
        <w:rPr>
          <w:rFonts w:ascii="Times New Roman" w:hAnsi="Times New Roman"/>
          <w:sz w:val="28"/>
          <w:szCs w:val="28"/>
        </w:rPr>
        <w:t xml:space="preserve"> год и </w:t>
      </w:r>
      <w:r>
        <w:rPr>
          <w:rFonts w:ascii="Times New Roman" w:hAnsi="Times New Roman"/>
          <w:sz w:val="28"/>
          <w:szCs w:val="28"/>
        </w:rPr>
        <w:t xml:space="preserve">на </w:t>
      </w:r>
      <w:r w:rsidRPr="00B35FAA">
        <w:rPr>
          <w:rFonts w:ascii="Times New Roman" w:hAnsi="Times New Roman"/>
          <w:sz w:val="28"/>
          <w:szCs w:val="28"/>
        </w:rPr>
        <w:t>плановый период 20</w:t>
      </w:r>
      <w:r>
        <w:rPr>
          <w:rFonts w:ascii="Times New Roman" w:hAnsi="Times New Roman"/>
          <w:sz w:val="28"/>
          <w:szCs w:val="28"/>
        </w:rPr>
        <w:t>21</w:t>
      </w:r>
      <w:r w:rsidRPr="00B35FAA">
        <w:rPr>
          <w:rFonts w:ascii="Times New Roman" w:hAnsi="Times New Roman"/>
          <w:sz w:val="28"/>
          <w:szCs w:val="28"/>
        </w:rPr>
        <w:t xml:space="preserve"> и 202</w:t>
      </w:r>
      <w:r>
        <w:rPr>
          <w:rFonts w:ascii="Times New Roman" w:hAnsi="Times New Roman"/>
          <w:sz w:val="28"/>
          <w:szCs w:val="28"/>
        </w:rPr>
        <w:t>2</w:t>
      </w:r>
      <w:r w:rsidRPr="00B35FAA">
        <w:rPr>
          <w:rFonts w:ascii="Times New Roman" w:hAnsi="Times New Roman"/>
          <w:sz w:val="28"/>
          <w:szCs w:val="28"/>
        </w:rPr>
        <w:t xml:space="preserve"> годов</w:t>
      </w:r>
      <w:r>
        <w:rPr>
          <w:rFonts w:ascii="Times New Roman" w:hAnsi="Times New Roman"/>
          <w:sz w:val="28"/>
          <w:szCs w:val="28"/>
        </w:rPr>
        <w:t>;</w:t>
      </w:r>
    </w:p>
    <w:p w14:paraId="7C7D1C17" w14:textId="77777777" w:rsidR="003E6347" w:rsidRPr="00861585" w:rsidRDefault="003E6347" w:rsidP="003E6347">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2) </w:t>
      </w:r>
      <w:bookmarkStart w:id="4" w:name="_Hlk69714155"/>
      <w:r>
        <w:rPr>
          <w:rFonts w:ascii="Times New Roman" w:hAnsi="Times New Roman"/>
          <w:sz w:val="28"/>
          <w:szCs w:val="28"/>
        </w:rPr>
        <w:t>з</w:t>
      </w:r>
      <w:r w:rsidRPr="00AC09EE">
        <w:rPr>
          <w:rFonts w:ascii="Times New Roman" w:hAnsi="Times New Roman"/>
          <w:sz w:val="28"/>
          <w:szCs w:val="28"/>
        </w:rPr>
        <w:t xml:space="preserve">аключение </w:t>
      </w:r>
      <w:r>
        <w:rPr>
          <w:rFonts w:ascii="Times New Roman" w:hAnsi="Times New Roman"/>
          <w:sz w:val="28"/>
          <w:szCs w:val="28"/>
        </w:rPr>
        <w:t xml:space="preserve">от 18.06.2020 года </w:t>
      </w:r>
      <w:bookmarkEnd w:id="4"/>
      <w:r w:rsidRPr="00AC09EE">
        <w:rPr>
          <w:rFonts w:ascii="Times New Roman" w:hAnsi="Times New Roman"/>
          <w:sz w:val="28"/>
          <w:szCs w:val="28"/>
        </w:rPr>
        <w:t xml:space="preserve">на проект решения Совета депутатов Вяземского городского поселения Вяземского района Смоленской области </w:t>
      </w:r>
      <w:r>
        <w:rPr>
          <w:rFonts w:ascii="Times New Roman" w:hAnsi="Times New Roman"/>
          <w:sz w:val="28"/>
          <w:szCs w:val="28"/>
        </w:rPr>
        <w:t>«</w:t>
      </w:r>
      <w:r w:rsidRPr="00AC09EE">
        <w:rPr>
          <w:rFonts w:ascii="Times New Roman" w:hAnsi="Times New Roman"/>
          <w:sz w:val="28"/>
          <w:szCs w:val="28"/>
        </w:rPr>
        <w:t xml:space="preserve">О внесении изменений в решение Совета депутатов Вяземского городского поселения Вяземского района Смоленской области от </w:t>
      </w:r>
      <w:r>
        <w:rPr>
          <w:rFonts w:ascii="Times New Roman" w:hAnsi="Times New Roman"/>
          <w:sz w:val="28"/>
          <w:szCs w:val="28"/>
        </w:rPr>
        <w:t>17.12.2019 №101</w:t>
      </w:r>
      <w:r w:rsidRPr="00AC09EE">
        <w:rPr>
          <w:rFonts w:ascii="Times New Roman" w:hAnsi="Times New Roman"/>
          <w:sz w:val="28"/>
          <w:szCs w:val="28"/>
        </w:rPr>
        <w:t xml:space="preserve"> </w:t>
      </w:r>
      <w:r>
        <w:rPr>
          <w:rFonts w:ascii="Times New Roman" w:hAnsi="Times New Roman"/>
          <w:sz w:val="28"/>
          <w:szCs w:val="28"/>
        </w:rPr>
        <w:t>«</w:t>
      </w:r>
      <w:r w:rsidRPr="00AC09EE">
        <w:rPr>
          <w:rFonts w:ascii="Times New Roman" w:hAnsi="Times New Roman"/>
          <w:sz w:val="28"/>
          <w:szCs w:val="28"/>
        </w:rPr>
        <w:t xml:space="preserve">О </w:t>
      </w:r>
      <w:r w:rsidRPr="00861585">
        <w:rPr>
          <w:rFonts w:ascii="Times New Roman" w:hAnsi="Times New Roman"/>
          <w:sz w:val="28"/>
          <w:szCs w:val="28"/>
        </w:rPr>
        <w:t>бюджете Вяземского городского поселения Вяземского района Смоленской области на 2020 год и на плановый период 2021 и 2022 годов».</w:t>
      </w:r>
    </w:p>
    <w:p w14:paraId="66AB8707" w14:textId="77777777" w:rsidR="003E6347" w:rsidRPr="00861585" w:rsidRDefault="003E6347" w:rsidP="003E6347">
      <w:pPr>
        <w:ind w:firstLine="709"/>
        <w:jc w:val="both"/>
        <w:rPr>
          <w:sz w:val="28"/>
          <w:szCs w:val="28"/>
        </w:rPr>
      </w:pPr>
      <w:r>
        <w:rPr>
          <w:bCs/>
          <w:sz w:val="28"/>
          <w:szCs w:val="28"/>
        </w:rPr>
        <w:t xml:space="preserve">В заключении от 18.06.2020 года Контрольно-ревизионной комиссией предложено </w:t>
      </w:r>
      <w:r w:rsidRPr="00861585">
        <w:rPr>
          <w:bCs/>
          <w:sz w:val="28"/>
          <w:szCs w:val="28"/>
        </w:rPr>
        <w:t xml:space="preserve">Администрации муниципального образования «Вяземский район» Смоленской области разработать и утвердить </w:t>
      </w:r>
      <w:r w:rsidRPr="00861585">
        <w:rPr>
          <w:sz w:val="28"/>
          <w:szCs w:val="28"/>
        </w:rPr>
        <w:t>Порядок определения объема и предоставления субсидий из бюджета Вяземского городского поселения Вяземского района Смоленской области некоммерческим организациям.</w:t>
      </w:r>
    </w:p>
    <w:p w14:paraId="5D680E4E" w14:textId="77777777" w:rsidR="003E6347" w:rsidRPr="009E654B" w:rsidRDefault="003E6347" w:rsidP="003E6347">
      <w:pPr>
        <w:pStyle w:val="a3"/>
        <w:ind w:firstLine="709"/>
        <w:jc w:val="both"/>
        <w:rPr>
          <w:rFonts w:ascii="Times New Roman" w:hAnsi="Times New Roman"/>
          <w:bCs/>
          <w:sz w:val="28"/>
          <w:szCs w:val="28"/>
        </w:rPr>
      </w:pPr>
      <w:r>
        <w:rPr>
          <w:rFonts w:ascii="Times New Roman" w:hAnsi="Times New Roman"/>
          <w:sz w:val="28"/>
          <w:szCs w:val="28"/>
        </w:rPr>
        <w:t xml:space="preserve">Данное предложение обусловлено тем, что в </w:t>
      </w:r>
      <w:r w:rsidRPr="00BC3578">
        <w:rPr>
          <w:rFonts w:ascii="Times New Roman" w:hAnsi="Times New Roman"/>
          <w:bCs/>
          <w:sz w:val="28"/>
          <w:szCs w:val="28"/>
        </w:rPr>
        <w:t xml:space="preserve">предоставленном проекте решения о внесении изменений </w:t>
      </w:r>
      <w:r>
        <w:rPr>
          <w:rFonts w:ascii="Times New Roman" w:hAnsi="Times New Roman"/>
          <w:bCs/>
          <w:sz w:val="28"/>
          <w:szCs w:val="28"/>
        </w:rPr>
        <w:t>в решение о бюджете от 17.12.2019 №101 планировалось</w:t>
      </w:r>
      <w:r w:rsidRPr="00BC3578">
        <w:rPr>
          <w:rFonts w:ascii="Times New Roman" w:hAnsi="Times New Roman"/>
          <w:bCs/>
          <w:sz w:val="28"/>
          <w:szCs w:val="28"/>
        </w:rPr>
        <w:t xml:space="preserve"> предоставление субсидий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за счет средств резервного фонда Администрации муниципального образования «Вяземский район» Смоленской области</w:t>
      </w:r>
      <w:r>
        <w:rPr>
          <w:rFonts w:ascii="Times New Roman" w:hAnsi="Times New Roman"/>
          <w:bCs/>
          <w:sz w:val="28"/>
          <w:szCs w:val="28"/>
        </w:rPr>
        <w:t xml:space="preserve">, предусмотренного в расходной </w:t>
      </w:r>
      <w:r w:rsidRPr="009E654B">
        <w:rPr>
          <w:rFonts w:ascii="Times New Roman" w:hAnsi="Times New Roman"/>
          <w:bCs/>
          <w:sz w:val="28"/>
          <w:szCs w:val="28"/>
        </w:rPr>
        <w:t xml:space="preserve">части бюджета городского поселения, в сумме </w:t>
      </w:r>
      <w:r w:rsidRPr="009E654B">
        <w:rPr>
          <w:rFonts w:ascii="Times New Roman" w:hAnsi="Times New Roman"/>
          <w:b/>
          <w:bCs/>
          <w:sz w:val="28"/>
          <w:szCs w:val="28"/>
        </w:rPr>
        <w:t xml:space="preserve">427,4 </w:t>
      </w:r>
      <w:r w:rsidRPr="009E654B">
        <w:rPr>
          <w:rFonts w:ascii="Times New Roman" w:hAnsi="Times New Roman"/>
          <w:bCs/>
          <w:sz w:val="28"/>
          <w:szCs w:val="28"/>
        </w:rPr>
        <w:t>тыс. рублей.</w:t>
      </w:r>
    </w:p>
    <w:p w14:paraId="7BF99C5A" w14:textId="77777777" w:rsidR="003E6347" w:rsidRPr="009E654B" w:rsidRDefault="003E6347" w:rsidP="003E6347">
      <w:pPr>
        <w:ind w:firstLine="709"/>
        <w:jc w:val="both"/>
        <w:rPr>
          <w:sz w:val="28"/>
          <w:szCs w:val="28"/>
        </w:rPr>
      </w:pPr>
      <w:bookmarkStart w:id="5" w:name="_Hlk69714095"/>
      <w:r w:rsidRPr="009E654B">
        <w:rPr>
          <w:bCs/>
          <w:sz w:val="28"/>
          <w:szCs w:val="28"/>
        </w:rPr>
        <w:t xml:space="preserve">В результате </w:t>
      </w:r>
      <w:r w:rsidRPr="009E654B">
        <w:rPr>
          <w:sz w:val="28"/>
          <w:szCs w:val="28"/>
        </w:rPr>
        <w:t>Порядок определения объема и предоставления субсидий из бюджета Вяземского городского поселения Вяземского района Смоленской области некоммерческим организациям в Контрольно-ревизионную комиссию не предоставлен;</w:t>
      </w:r>
    </w:p>
    <w:bookmarkEnd w:id="5"/>
    <w:p w14:paraId="31F0169E" w14:textId="77777777" w:rsidR="003E6347" w:rsidRDefault="003E6347" w:rsidP="003E6347">
      <w:pPr>
        <w:ind w:firstLine="709"/>
        <w:jc w:val="both"/>
        <w:rPr>
          <w:sz w:val="28"/>
          <w:szCs w:val="28"/>
        </w:rPr>
      </w:pPr>
      <w:r w:rsidRPr="009E654B">
        <w:rPr>
          <w:sz w:val="28"/>
          <w:szCs w:val="28"/>
        </w:rPr>
        <w:t>3) заключение от 03.08.2020 года на проект решения</w:t>
      </w:r>
      <w:r w:rsidRPr="00AC09EE">
        <w:rPr>
          <w:sz w:val="28"/>
          <w:szCs w:val="28"/>
        </w:rPr>
        <w:t xml:space="preserve"> Совета депутатов Вяземского городского поселения Вяземского района Смоленской области </w:t>
      </w:r>
      <w:r>
        <w:rPr>
          <w:sz w:val="28"/>
          <w:szCs w:val="28"/>
        </w:rPr>
        <w:t>«</w:t>
      </w:r>
      <w:r w:rsidRPr="00AC09EE">
        <w:rPr>
          <w:sz w:val="28"/>
          <w:szCs w:val="28"/>
        </w:rPr>
        <w:t xml:space="preserve">О внесении изменений в решение Совета депутатов Вяземского городского поселения Вяземского района Смоленской области от </w:t>
      </w:r>
      <w:r>
        <w:rPr>
          <w:sz w:val="28"/>
          <w:szCs w:val="28"/>
        </w:rPr>
        <w:t>17.12.2019 №101</w:t>
      </w:r>
      <w:r w:rsidRPr="00AC09EE">
        <w:rPr>
          <w:sz w:val="28"/>
          <w:szCs w:val="28"/>
        </w:rPr>
        <w:t xml:space="preserve"> </w:t>
      </w:r>
      <w:r>
        <w:rPr>
          <w:sz w:val="28"/>
          <w:szCs w:val="28"/>
        </w:rPr>
        <w:t>«</w:t>
      </w:r>
      <w:r w:rsidRPr="00AC09EE">
        <w:rPr>
          <w:sz w:val="28"/>
          <w:szCs w:val="28"/>
        </w:rPr>
        <w:t xml:space="preserve">О </w:t>
      </w:r>
      <w:r w:rsidRPr="00861585">
        <w:rPr>
          <w:sz w:val="28"/>
          <w:szCs w:val="28"/>
        </w:rPr>
        <w:t>бюджете Вяземского городского поселения Вяземского района Смоленской области на 2020 год и на плановый период 2021 и 2022 годов».</w:t>
      </w:r>
    </w:p>
    <w:p w14:paraId="62A070DB" w14:textId="77777777" w:rsidR="003E6347" w:rsidRDefault="003E6347" w:rsidP="003E6347">
      <w:pPr>
        <w:pStyle w:val="a3"/>
        <w:ind w:firstLine="709"/>
        <w:jc w:val="both"/>
        <w:rPr>
          <w:rFonts w:ascii="Times New Roman" w:hAnsi="Times New Roman"/>
          <w:sz w:val="28"/>
          <w:szCs w:val="28"/>
        </w:rPr>
      </w:pPr>
      <w:r w:rsidRPr="00B35FAA">
        <w:rPr>
          <w:rFonts w:ascii="Times New Roman" w:hAnsi="Times New Roman"/>
          <w:sz w:val="28"/>
          <w:szCs w:val="28"/>
        </w:rPr>
        <w:t xml:space="preserve">Проанализировав </w:t>
      </w:r>
      <w:r>
        <w:rPr>
          <w:rFonts w:ascii="Times New Roman" w:hAnsi="Times New Roman"/>
          <w:sz w:val="28"/>
          <w:szCs w:val="28"/>
        </w:rPr>
        <w:t xml:space="preserve">предоставленные </w:t>
      </w:r>
      <w:r w:rsidRPr="00B35FAA">
        <w:rPr>
          <w:rFonts w:ascii="Times New Roman" w:hAnsi="Times New Roman"/>
          <w:sz w:val="28"/>
          <w:szCs w:val="28"/>
        </w:rPr>
        <w:t xml:space="preserve">Администрацией муниципального образования </w:t>
      </w:r>
      <w:r>
        <w:rPr>
          <w:rFonts w:ascii="Times New Roman" w:hAnsi="Times New Roman"/>
          <w:sz w:val="28"/>
          <w:szCs w:val="28"/>
        </w:rPr>
        <w:t>«</w:t>
      </w:r>
      <w:r w:rsidRPr="00B35FAA">
        <w:rPr>
          <w:rFonts w:ascii="Times New Roman" w:hAnsi="Times New Roman"/>
          <w:sz w:val="28"/>
          <w:szCs w:val="28"/>
        </w:rPr>
        <w:t>Вяземский район</w:t>
      </w:r>
      <w:r>
        <w:rPr>
          <w:rFonts w:ascii="Times New Roman" w:hAnsi="Times New Roman"/>
          <w:sz w:val="28"/>
          <w:szCs w:val="28"/>
        </w:rPr>
        <w:t>»</w:t>
      </w:r>
      <w:r w:rsidRPr="00B35FAA">
        <w:rPr>
          <w:rFonts w:ascii="Times New Roman" w:hAnsi="Times New Roman"/>
          <w:sz w:val="28"/>
          <w:szCs w:val="28"/>
        </w:rPr>
        <w:t xml:space="preserve"> Смоленской области документы и материалы</w:t>
      </w:r>
      <w:r>
        <w:rPr>
          <w:rFonts w:ascii="Times New Roman" w:hAnsi="Times New Roman"/>
          <w:sz w:val="28"/>
          <w:szCs w:val="28"/>
        </w:rPr>
        <w:t>,</w:t>
      </w:r>
      <w:r w:rsidRPr="00B35FAA">
        <w:rPr>
          <w:rFonts w:ascii="Times New Roman" w:hAnsi="Times New Roman"/>
          <w:sz w:val="28"/>
          <w:szCs w:val="28"/>
        </w:rPr>
        <w:t xml:space="preserve"> Контрольно-ревизионная комиссия рекоменд</w:t>
      </w:r>
      <w:r>
        <w:rPr>
          <w:rFonts w:ascii="Times New Roman" w:hAnsi="Times New Roman"/>
          <w:sz w:val="28"/>
          <w:szCs w:val="28"/>
        </w:rPr>
        <w:t>овала</w:t>
      </w:r>
      <w:r w:rsidRPr="00B35FAA">
        <w:rPr>
          <w:rFonts w:ascii="Times New Roman" w:hAnsi="Times New Roman"/>
          <w:sz w:val="28"/>
          <w:szCs w:val="28"/>
        </w:rPr>
        <w:t xml:space="preserve"> </w:t>
      </w:r>
      <w:r>
        <w:rPr>
          <w:rFonts w:ascii="Times New Roman" w:hAnsi="Times New Roman"/>
          <w:sz w:val="28"/>
          <w:szCs w:val="28"/>
        </w:rPr>
        <w:t xml:space="preserve">Совету депутатов Вяземского городского поселения </w:t>
      </w:r>
      <w:r w:rsidRPr="00EA45AE">
        <w:rPr>
          <w:rFonts w:ascii="Times New Roman" w:hAnsi="Times New Roman"/>
          <w:b/>
          <w:sz w:val="28"/>
          <w:szCs w:val="28"/>
        </w:rPr>
        <w:t>отклонить</w:t>
      </w:r>
      <w:r w:rsidRPr="00B35FAA">
        <w:rPr>
          <w:rFonts w:ascii="Times New Roman" w:hAnsi="Times New Roman"/>
          <w:sz w:val="28"/>
          <w:szCs w:val="28"/>
        </w:rPr>
        <w:t xml:space="preserve"> проект предоставленного решения о внесении изменений в бюджет Вяземского </w:t>
      </w:r>
      <w:r w:rsidRPr="00CF3114">
        <w:rPr>
          <w:rFonts w:ascii="Times New Roman" w:hAnsi="Times New Roman"/>
          <w:sz w:val="28"/>
          <w:szCs w:val="28"/>
        </w:rPr>
        <w:t xml:space="preserve">городского поселения Вяземского района Смоленской области на 2020 год и на плановый период 2021 и 2022 годов, до устранения Администрацией </w:t>
      </w:r>
      <w:r w:rsidRPr="00CF3114">
        <w:rPr>
          <w:rFonts w:ascii="Times New Roman" w:hAnsi="Times New Roman"/>
          <w:sz w:val="28"/>
          <w:szCs w:val="28"/>
        </w:rPr>
        <w:lastRenderedPageBreak/>
        <w:t>замечаний Контрольно-ревизионной комиссии муниципального образования «Вяземский район» Смоленской области, указанных в заключении.</w:t>
      </w:r>
    </w:p>
    <w:p w14:paraId="40166A02" w14:textId="77777777" w:rsidR="003E6347" w:rsidRDefault="003E6347" w:rsidP="003E6347">
      <w:pPr>
        <w:pStyle w:val="a3"/>
        <w:ind w:firstLine="708"/>
        <w:jc w:val="both"/>
        <w:rPr>
          <w:rFonts w:ascii="Times New Roman" w:hAnsi="Times New Roman"/>
          <w:sz w:val="28"/>
          <w:szCs w:val="28"/>
        </w:rPr>
      </w:pPr>
      <w:r w:rsidRPr="00044803">
        <w:rPr>
          <w:rFonts w:ascii="Times New Roman" w:hAnsi="Times New Roman"/>
          <w:sz w:val="28"/>
          <w:szCs w:val="28"/>
        </w:rPr>
        <w:t xml:space="preserve">Проектом решения </w:t>
      </w:r>
      <w:r>
        <w:rPr>
          <w:rFonts w:ascii="Times New Roman" w:hAnsi="Times New Roman"/>
          <w:sz w:val="28"/>
          <w:szCs w:val="28"/>
        </w:rPr>
        <w:t xml:space="preserve">предлагались к утверждению межбюджетные трансферты в сумме </w:t>
      </w:r>
      <w:r w:rsidRPr="00527158">
        <w:rPr>
          <w:rFonts w:ascii="Times New Roman" w:hAnsi="Times New Roman"/>
          <w:b/>
          <w:sz w:val="28"/>
          <w:szCs w:val="28"/>
        </w:rPr>
        <w:t>450,0</w:t>
      </w:r>
      <w:r>
        <w:rPr>
          <w:rFonts w:ascii="Times New Roman" w:hAnsi="Times New Roman"/>
          <w:sz w:val="28"/>
          <w:szCs w:val="28"/>
        </w:rPr>
        <w:t xml:space="preserve"> тыс. рублей на осуществление полномочий по организации досуга обеспечения услугами организаций культуры.</w:t>
      </w:r>
    </w:p>
    <w:p w14:paraId="36EDB082" w14:textId="77777777" w:rsidR="003E6347" w:rsidRDefault="003E6347" w:rsidP="003E6347">
      <w:pPr>
        <w:pStyle w:val="a3"/>
        <w:ind w:firstLine="708"/>
        <w:jc w:val="both"/>
        <w:rPr>
          <w:rFonts w:ascii="Times New Roman" w:hAnsi="Times New Roman"/>
          <w:sz w:val="28"/>
          <w:szCs w:val="28"/>
        </w:rPr>
      </w:pPr>
      <w:bookmarkStart w:id="6" w:name="_Hlk69714585"/>
      <w:r>
        <w:rPr>
          <w:rFonts w:ascii="Times New Roman" w:hAnsi="Times New Roman"/>
          <w:sz w:val="28"/>
          <w:szCs w:val="28"/>
        </w:rPr>
        <w:t>В соответствии со статьей 142.5 БК РФ, пунктом 3 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19.12.2017 №77 предоставление межбюджетных трансфертов из бюджета городского поселения в бюджет муниципального образования «Вяземский район» Смоленской области на осуществление части полномочий по решению вопросов местного значения предоставляются в соответствии с заключенными соглашениями.</w:t>
      </w:r>
    </w:p>
    <w:bookmarkEnd w:id="6"/>
    <w:p w14:paraId="579946A3" w14:textId="77777777" w:rsidR="003E6347" w:rsidRDefault="003E6347" w:rsidP="003E6347">
      <w:pPr>
        <w:pStyle w:val="a3"/>
        <w:ind w:firstLine="708"/>
        <w:jc w:val="both"/>
        <w:rPr>
          <w:rFonts w:ascii="Times New Roman" w:hAnsi="Times New Roman"/>
          <w:sz w:val="28"/>
          <w:szCs w:val="28"/>
        </w:rPr>
      </w:pPr>
      <w:r>
        <w:rPr>
          <w:rFonts w:ascii="Times New Roman" w:hAnsi="Times New Roman"/>
          <w:sz w:val="28"/>
          <w:szCs w:val="28"/>
        </w:rPr>
        <w:t>На момент подготовки заключения на проект решения о внесении изменений в решение о бюджете необходимое соглашение для предоставления межбюджетных трансфертов в Контрольно-ревизионную комиссию не предоставлено.</w:t>
      </w:r>
    </w:p>
    <w:p w14:paraId="2E37CC22" w14:textId="77777777" w:rsidR="003E6347" w:rsidRDefault="003E6347" w:rsidP="003E6347">
      <w:pPr>
        <w:pStyle w:val="a3"/>
        <w:ind w:firstLine="708"/>
        <w:jc w:val="both"/>
        <w:rPr>
          <w:rFonts w:ascii="Times New Roman" w:hAnsi="Times New Roman"/>
          <w:sz w:val="28"/>
          <w:szCs w:val="28"/>
        </w:rPr>
      </w:pPr>
      <w:r>
        <w:rPr>
          <w:rFonts w:ascii="Times New Roman" w:hAnsi="Times New Roman"/>
          <w:sz w:val="28"/>
          <w:szCs w:val="28"/>
        </w:rPr>
        <w:t xml:space="preserve">Следовательно, Контрольно-ревизионной комиссией, сделан вывод о том, что межбюджетные трансферты в сумме </w:t>
      </w:r>
      <w:r w:rsidRPr="008669AC">
        <w:rPr>
          <w:rFonts w:ascii="Times New Roman" w:hAnsi="Times New Roman"/>
          <w:b/>
          <w:sz w:val="28"/>
          <w:szCs w:val="28"/>
        </w:rPr>
        <w:t>450,0</w:t>
      </w:r>
      <w:r>
        <w:rPr>
          <w:rFonts w:ascii="Times New Roman" w:hAnsi="Times New Roman"/>
          <w:sz w:val="28"/>
          <w:szCs w:val="28"/>
        </w:rPr>
        <w:t xml:space="preserve"> тыс. рублей не могут быть предоставлены в бюджет муниципального образования «Вяземский район» Смоленской области из бюджета городского поселения без заключенного соглашения, так как Администрацией не выполнены требования статьи 142.5 БК РФ, пункта 3 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19.12.2017 №77.</w:t>
      </w:r>
    </w:p>
    <w:p w14:paraId="2D9F03ED" w14:textId="77777777" w:rsidR="003E6347" w:rsidRDefault="003E6347" w:rsidP="003E6347">
      <w:pPr>
        <w:ind w:firstLine="709"/>
        <w:jc w:val="both"/>
        <w:rPr>
          <w:sz w:val="28"/>
          <w:szCs w:val="28"/>
        </w:rPr>
      </w:pPr>
      <w:r>
        <w:rPr>
          <w:sz w:val="28"/>
          <w:szCs w:val="28"/>
        </w:rPr>
        <w:t>В пункте 9 решения Совета депутатов Вяземского городского поселения Вяземского района Смоленской области от 04.08.2020 №54 «</w:t>
      </w:r>
      <w:r w:rsidRPr="00AC09EE">
        <w:rPr>
          <w:sz w:val="28"/>
          <w:szCs w:val="28"/>
        </w:rPr>
        <w:t xml:space="preserve">О внесении изменений в решение Совета депутатов Вяземского городского поселения Вяземского района Смоленской области от </w:t>
      </w:r>
      <w:r>
        <w:rPr>
          <w:sz w:val="28"/>
          <w:szCs w:val="28"/>
        </w:rPr>
        <w:t>17.12.2019 №101</w:t>
      </w:r>
      <w:r w:rsidRPr="00AC09EE">
        <w:rPr>
          <w:sz w:val="28"/>
          <w:szCs w:val="28"/>
        </w:rPr>
        <w:t xml:space="preserve"> </w:t>
      </w:r>
      <w:r>
        <w:rPr>
          <w:sz w:val="28"/>
          <w:szCs w:val="28"/>
        </w:rPr>
        <w:t>«</w:t>
      </w:r>
      <w:r w:rsidRPr="00AC09EE">
        <w:rPr>
          <w:sz w:val="28"/>
          <w:szCs w:val="28"/>
        </w:rPr>
        <w:t xml:space="preserve">О </w:t>
      </w:r>
      <w:r w:rsidRPr="00861585">
        <w:rPr>
          <w:sz w:val="28"/>
          <w:szCs w:val="28"/>
        </w:rPr>
        <w:t>бюджете Вяземского городского поселения Вяземского района Смоленской области на 2020 год и на плановый период 2021 и 2022 годов»</w:t>
      </w:r>
      <w:r>
        <w:rPr>
          <w:sz w:val="28"/>
          <w:szCs w:val="28"/>
        </w:rPr>
        <w:t xml:space="preserve"> определено: «Осуществление межбюджетного трансферта в сумме </w:t>
      </w:r>
      <w:r w:rsidRPr="00922E77">
        <w:rPr>
          <w:b/>
          <w:sz w:val="28"/>
          <w:szCs w:val="28"/>
        </w:rPr>
        <w:t>450,0</w:t>
      </w:r>
      <w:r>
        <w:rPr>
          <w:sz w:val="28"/>
          <w:szCs w:val="28"/>
        </w:rPr>
        <w:t xml:space="preserve"> тыс. рублей в бюджет муниципального образования «Вяземский район» Смоленской области из бюджета городского поселения возможно после заключения соответствующего соглашения».</w:t>
      </w:r>
    </w:p>
    <w:p w14:paraId="48667131" w14:textId="21D18785" w:rsidR="003E6347" w:rsidRDefault="003E6347" w:rsidP="003E6347">
      <w:pPr>
        <w:ind w:firstLine="709"/>
        <w:jc w:val="both"/>
        <w:rPr>
          <w:sz w:val="28"/>
          <w:szCs w:val="28"/>
        </w:rPr>
      </w:pPr>
      <w:r>
        <w:rPr>
          <w:sz w:val="28"/>
          <w:szCs w:val="28"/>
        </w:rPr>
        <w:t xml:space="preserve">Фактически соглашение не заключено, межбюджетный трансферт в сумме </w:t>
      </w:r>
      <w:r w:rsidRPr="00922E77">
        <w:rPr>
          <w:b/>
          <w:sz w:val="28"/>
          <w:szCs w:val="28"/>
        </w:rPr>
        <w:t>450,0</w:t>
      </w:r>
      <w:r>
        <w:rPr>
          <w:sz w:val="28"/>
          <w:szCs w:val="28"/>
        </w:rPr>
        <w:t xml:space="preserve"> тыс. рублей на осуществление полномочий по организации досуга обеспечения услугами организаций культуры из бюджета городского поселения </w:t>
      </w:r>
      <w:r w:rsidR="00E74D84">
        <w:rPr>
          <w:sz w:val="28"/>
          <w:szCs w:val="28"/>
        </w:rPr>
        <w:t xml:space="preserve">в 2020 году </w:t>
      </w:r>
      <w:r>
        <w:rPr>
          <w:sz w:val="28"/>
          <w:szCs w:val="28"/>
        </w:rPr>
        <w:t>не предоставлен.</w:t>
      </w:r>
    </w:p>
    <w:p w14:paraId="1D113354" w14:textId="7E48CD4F" w:rsidR="003E6347" w:rsidRDefault="003E6347" w:rsidP="003E6347">
      <w:pPr>
        <w:ind w:firstLine="709"/>
        <w:jc w:val="both"/>
        <w:rPr>
          <w:sz w:val="28"/>
          <w:szCs w:val="28"/>
        </w:rPr>
      </w:pPr>
      <w:r>
        <w:rPr>
          <w:bCs/>
          <w:sz w:val="28"/>
          <w:szCs w:val="28"/>
        </w:rPr>
        <w:t xml:space="preserve">В заключении от 03.08.2020 года </w:t>
      </w:r>
      <w:r w:rsidRPr="00CF3114">
        <w:rPr>
          <w:bCs/>
          <w:sz w:val="28"/>
          <w:szCs w:val="28"/>
        </w:rPr>
        <w:t>Администрации муниципального образования «Вяземский район» Смоленской области</w:t>
      </w:r>
      <w:r>
        <w:rPr>
          <w:bCs/>
          <w:sz w:val="28"/>
          <w:szCs w:val="28"/>
        </w:rPr>
        <w:t xml:space="preserve"> предложено </w:t>
      </w:r>
      <w:r w:rsidRPr="00CF3114">
        <w:rPr>
          <w:sz w:val="28"/>
          <w:szCs w:val="28"/>
        </w:rPr>
        <w:t xml:space="preserve">для фактического определения денежных средств, направленных на проведение выборов за счет средств бюджета городского поселения произвести и </w:t>
      </w:r>
      <w:r w:rsidRPr="00CF3114">
        <w:rPr>
          <w:sz w:val="28"/>
          <w:szCs w:val="28"/>
        </w:rPr>
        <w:lastRenderedPageBreak/>
        <w:t>предоставить в Контрольно-ревизионную комиссию соответствующие расчеты, подтверждающие необходимость увеличения объемов финансирования на проведение выборов.</w:t>
      </w:r>
    </w:p>
    <w:p w14:paraId="37EADEC7" w14:textId="77777777" w:rsidR="003E6347" w:rsidRDefault="003E6347" w:rsidP="003E6347">
      <w:pPr>
        <w:ind w:firstLine="709"/>
        <w:jc w:val="both"/>
        <w:rPr>
          <w:sz w:val="28"/>
          <w:szCs w:val="28"/>
        </w:rPr>
      </w:pPr>
      <w:r>
        <w:rPr>
          <w:bCs/>
          <w:sz w:val="28"/>
          <w:szCs w:val="28"/>
        </w:rPr>
        <w:t xml:space="preserve">Предложение Контрольно-ревизионной комиссии не выполнено, </w:t>
      </w:r>
      <w:r w:rsidRPr="00CF3114">
        <w:rPr>
          <w:sz w:val="28"/>
          <w:szCs w:val="28"/>
        </w:rPr>
        <w:t>соответствующие расчеты, подтверждающие необходимость увеличения объемов финансирования на проведение выборов</w:t>
      </w:r>
      <w:r>
        <w:rPr>
          <w:sz w:val="28"/>
          <w:szCs w:val="28"/>
        </w:rPr>
        <w:t xml:space="preserve"> не предоставлены;</w:t>
      </w:r>
    </w:p>
    <w:p w14:paraId="48715A26" w14:textId="77777777" w:rsidR="003E6347" w:rsidRDefault="003E6347" w:rsidP="003E6347">
      <w:pPr>
        <w:ind w:firstLine="709"/>
        <w:jc w:val="both"/>
        <w:rPr>
          <w:sz w:val="28"/>
          <w:szCs w:val="28"/>
        </w:rPr>
      </w:pPr>
      <w:r>
        <w:rPr>
          <w:bCs/>
          <w:sz w:val="28"/>
          <w:szCs w:val="28"/>
        </w:rPr>
        <w:t>4)</w:t>
      </w:r>
      <w:r w:rsidRPr="003302B1">
        <w:rPr>
          <w:sz w:val="28"/>
          <w:szCs w:val="28"/>
        </w:rPr>
        <w:t xml:space="preserve"> </w:t>
      </w:r>
      <w:r>
        <w:rPr>
          <w:sz w:val="28"/>
          <w:szCs w:val="28"/>
        </w:rPr>
        <w:t>з</w:t>
      </w:r>
      <w:r w:rsidRPr="00AC09EE">
        <w:rPr>
          <w:sz w:val="28"/>
          <w:szCs w:val="28"/>
        </w:rPr>
        <w:t xml:space="preserve">аключение </w:t>
      </w:r>
      <w:r>
        <w:rPr>
          <w:sz w:val="28"/>
          <w:szCs w:val="28"/>
        </w:rPr>
        <w:t xml:space="preserve">от 30.12.2020 года </w:t>
      </w:r>
      <w:r w:rsidRPr="00AC09EE">
        <w:rPr>
          <w:sz w:val="28"/>
          <w:szCs w:val="28"/>
        </w:rPr>
        <w:t xml:space="preserve">на проект решения Совета депутатов Вяземского городского поселения Вяземского района Смоленской области </w:t>
      </w:r>
      <w:r>
        <w:rPr>
          <w:sz w:val="28"/>
          <w:szCs w:val="28"/>
        </w:rPr>
        <w:t>«</w:t>
      </w:r>
      <w:r w:rsidRPr="00AC09EE">
        <w:rPr>
          <w:sz w:val="28"/>
          <w:szCs w:val="28"/>
        </w:rPr>
        <w:t xml:space="preserve">О внесении изменений в решение Совета депутатов Вяземского городского поселения Вяземского района Смоленской области от </w:t>
      </w:r>
      <w:r>
        <w:rPr>
          <w:sz w:val="28"/>
          <w:szCs w:val="28"/>
        </w:rPr>
        <w:t>17.12.2019 №101</w:t>
      </w:r>
      <w:r w:rsidRPr="00AC09EE">
        <w:rPr>
          <w:sz w:val="28"/>
          <w:szCs w:val="28"/>
        </w:rPr>
        <w:t xml:space="preserve"> </w:t>
      </w:r>
      <w:r>
        <w:rPr>
          <w:sz w:val="28"/>
          <w:szCs w:val="28"/>
        </w:rPr>
        <w:t>«</w:t>
      </w:r>
      <w:r w:rsidRPr="00AC09EE">
        <w:rPr>
          <w:sz w:val="28"/>
          <w:szCs w:val="28"/>
        </w:rPr>
        <w:t xml:space="preserve">О </w:t>
      </w:r>
      <w:r w:rsidRPr="00861585">
        <w:rPr>
          <w:sz w:val="28"/>
          <w:szCs w:val="28"/>
        </w:rPr>
        <w:t>бюджете Вяземского городского поселения Вяземского района Смоленской области на 2020 год и на плановый период 2021 и 2022 годов».</w:t>
      </w:r>
    </w:p>
    <w:p w14:paraId="3F9C4630" w14:textId="77777777" w:rsidR="003E6347" w:rsidRDefault="003E6347" w:rsidP="003E6347">
      <w:pPr>
        <w:pStyle w:val="a5"/>
        <w:widowControl w:val="0"/>
        <w:autoSpaceDE w:val="0"/>
        <w:autoSpaceDN w:val="0"/>
        <w:adjustRightInd w:val="0"/>
        <w:ind w:left="0" w:firstLine="709"/>
        <w:jc w:val="both"/>
        <w:rPr>
          <w:sz w:val="28"/>
          <w:szCs w:val="28"/>
        </w:rPr>
      </w:pPr>
      <w:r>
        <w:rPr>
          <w:sz w:val="28"/>
          <w:szCs w:val="28"/>
        </w:rPr>
        <w:t>Контрольно-ревизионной комиссией в заключении от 30.12.2020 года:</w:t>
      </w:r>
    </w:p>
    <w:p w14:paraId="693D65DE" w14:textId="77777777" w:rsidR="003E6347" w:rsidRDefault="003E6347" w:rsidP="003E6347">
      <w:pPr>
        <w:pStyle w:val="a5"/>
        <w:widowControl w:val="0"/>
        <w:autoSpaceDE w:val="0"/>
        <w:autoSpaceDN w:val="0"/>
        <w:adjustRightInd w:val="0"/>
        <w:ind w:left="0" w:firstLine="709"/>
        <w:jc w:val="both"/>
        <w:rPr>
          <w:sz w:val="28"/>
          <w:szCs w:val="28"/>
        </w:rPr>
      </w:pPr>
      <w:r>
        <w:rPr>
          <w:sz w:val="28"/>
          <w:szCs w:val="28"/>
        </w:rPr>
        <w:t xml:space="preserve">- предложено Администрации: </w:t>
      </w:r>
      <w:bookmarkStart w:id="7" w:name="_Hlk69714768"/>
      <w:r>
        <w:rPr>
          <w:sz w:val="28"/>
          <w:szCs w:val="28"/>
        </w:rPr>
        <w:t xml:space="preserve">«При внесении изменений </w:t>
      </w:r>
      <w:r>
        <w:rPr>
          <w:sz w:val="28"/>
          <w:szCs w:val="28"/>
          <w:shd w:val="clear" w:color="auto" w:fill="FFFFFF"/>
        </w:rPr>
        <w:t xml:space="preserve">в решение </w:t>
      </w:r>
      <w:r w:rsidRPr="00AC09EE">
        <w:rPr>
          <w:sz w:val="28"/>
          <w:szCs w:val="28"/>
        </w:rPr>
        <w:t xml:space="preserve">Совета депутатов Вяземского городского поселения Вяземского района Смоленской области от </w:t>
      </w:r>
      <w:r>
        <w:rPr>
          <w:sz w:val="28"/>
          <w:szCs w:val="28"/>
        </w:rPr>
        <w:t>17.12.2019 №101</w:t>
      </w:r>
      <w:r w:rsidRPr="00AC09EE">
        <w:rPr>
          <w:sz w:val="28"/>
          <w:szCs w:val="28"/>
        </w:rPr>
        <w:t xml:space="preserve"> </w:t>
      </w:r>
      <w:r>
        <w:rPr>
          <w:sz w:val="28"/>
          <w:szCs w:val="28"/>
        </w:rPr>
        <w:t>«</w:t>
      </w:r>
      <w:r w:rsidRPr="00AC09EE">
        <w:rPr>
          <w:sz w:val="28"/>
          <w:szCs w:val="28"/>
        </w:rPr>
        <w:t>О бюджете Вяземского городского поселения Вяземского района Смоленской области на 20</w:t>
      </w:r>
      <w:r>
        <w:rPr>
          <w:sz w:val="28"/>
          <w:szCs w:val="28"/>
        </w:rPr>
        <w:t>20</w:t>
      </w:r>
      <w:r w:rsidRPr="00AC09EE">
        <w:rPr>
          <w:sz w:val="28"/>
          <w:szCs w:val="28"/>
        </w:rPr>
        <w:t xml:space="preserve"> год и на плановый период 202</w:t>
      </w:r>
      <w:r>
        <w:rPr>
          <w:sz w:val="28"/>
          <w:szCs w:val="28"/>
        </w:rPr>
        <w:t>1</w:t>
      </w:r>
      <w:r w:rsidRPr="00AC09EE">
        <w:rPr>
          <w:sz w:val="28"/>
          <w:szCs w:val="28"/>
        </w:rPr>
        <w:t xml:space="preserve"> и 202</w:t>
      </w:r>
      <w:r>
        <w:rPr>
          <w:sz w:val="28"/>
          <w:szCs w:val="28"/>
        </w:rPr>
        <w:t>2</w:t>
      </w:r>
      <w:r w:rsidRPr="00AC09EE">
        <w:rPr>
          <w:sz w:val="28"/>
          <w:szCs w:val="28"/>
        </w:rPr>
        <w:t xml:space="preserve"> годов</w:t>
      </w:r>
      <w:r>
        <w:rPr>
          <w:sz w:val="28"/>
          <w:szCs w:val="28"/>
        </w:rPr>
        <w:t xml:space="preserve">», а именно в части утверждения условно утвержденных расходов на 2021 и 2022 годы, учесть требования Бюджетного кодекса Российской Федерации и </w:t>
      </w:r>
      <w:r w:rsidRPr="00AC09EE">
        <w:rPr>
          <w:sz w:val="28"/>
          <w:szCs w:val="28"/>
        </w:rPr>
        <w:t>Положени</w:t>
      </w:r>
      <w:r>
        <w:rPr>
          <w:sz w:val="28"/>
          <w:szCs w:val="28"/>
        </w:rPr>
        <w:t>я</w:t>
      </w:r>
      <w:r w:rsidRPr="00AC09EE">
        <w:rPr>
          <w:sz w:val="28"/>
          <w:szCs w:val="28"/>
        </w:rPr>
        <w:t xml:space="preserve">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w:t>
      </w:r>
      <w:r>
        <w:rPr>
          <w:sz w:val="28"/>
          <w:szCs w:val="28"/>
        </w:rPr>
        <w:t>»;</w:t>
      </w:r>
    </w:p>
    <w:bookmarkEnd w:id="7"/>
    <w:p w14:paraId="7379EBF5" w14:textId="77777777" w:rsidR="003E6347" w:rsidRDefault="003E6347" w:rsidP="003E6347">
      <w:pPr>
        <w:pStyle w:val="a5"/>
        <w:widowControl w:val="0"/>
        <w:autoSpaceDE w:val="0"/>
        <w:autoSpaceDN w:val="0"/>
        <w:adjustRightInd w:val="0"/>
        <w:ind w:left="0" w:firstLine="709"/>
        <w:jc w:val="both"/>
        <w:rPr>
          <w:sz w:val="28"/>
          <w:szCs w:val="28"/>
        </w:rPr>
      </w:pPr>
      <w:r>
        <w:rPr>
          <w:sz w:val="28"/>
          <w:szCs w:val="28"/>
        </w:rPr>
        <w:t xml:space="preserve">- </w:t>
      </w:r>
      <w:r w:rsidRPr="007D16A1">
        <w:rPr>
          <w:sz w:val="28"/>
          <w:szCs w:val="28"/>
        </w:rPr>
        <w:t>рекоменд</w:t>
      </w:r>
      <w:r>
        <w:rPr>
          <w:sz w:val="28"/>
          <w:szCs w:val="28"/>
        </w:rPr>
        <w:t>овано</w:t>
      </w:r>
      <w:r w:rsidRPr="007D16A1">
        <w:rPr>
          <w:sz w:val="28"/>
          <w:szCs w:val="28"/>
        </w:rPr>
        <w:t xml:space="preserve"> Совету депутатов Вяземского городского поселения Вяземского района Смоленской области принять к рассмотрению проект предоставленного решения о внесении изменений в бюджет на 2020 год и на плановый период 2021 и 2022 годов, после приведения </w:t>
      </w:r>
      <w:r w:rsidRPr="007D16A1">
        <w:rPr>
          <w:bCs/>
          <w:sz w:val="28"/>
          <w:szCs w:val="28"/>
        </w:rPr>
        <w:t xml:space="preserve">Администрацией муниципального образования «Вяземский район» Смоленской области </w:t>
      </w:r>
      <w:r w:rsidRPr="007D16A1">
        <w:rPr>
          <w:sz w:val="28"/>
          <w:szCs w:val="28"/>
        </w:rPr>
        <w:t xml:space="preserve">условно утвержденных расходов </w:t>
      </w:r>
      <w:r>
        <w:rPr>
          <w:sz w:val="28"/>
          <w:szCs w:val="28"/>
        </w:rPr>
        <w:t>на 2021 и 2022 годы в соответствие с требованиями</w:t>
      </w:r>
      <w:r w:rsidRPr="007D16A1">
        <w:rPr>
          <w:sz w:val="28"/>
          <w:szCs w:val="28"/>
        </w:rPr>
        <w:t xml:space="preserve"> Бюджетного кодекса Российской Федерации.</w:t>
      </w:r>
    </w:p>
    <w:p w14:paraId="275E0EF1" w14:textId="77777777" w:rsidR="003E6347" w:rsidRDefault="003E6347" w:rsidP="003E6347">
      <w:pPr>
        <w:pStyle w:val="a5"/>
        <w:widowControl w:val="0"/>
        <w:autoSpaceDE w:val="0"/>
        <w:autoSpaceDN w:val="0"/>
        <w:adjustRightInd w:val="0"/>
        <w:ind w:left="0" w:firstLine="709"/>
        <w:jc w:val="both"/>
        <w:rPr>
          <w:sz w:val="28"/>
          <w:szCs w:val="28"/>
        </w:rPr>
      </w:pPr>
      <w:r>
        <w:rPr>
          <w:sz w:val="28"/>
          <w:szCs w:val="28"/>
        </w:rPr>
        <w:t>Предложения Контрольно-ревизионной комиссии не выполнены, р</w:t>
      </w:r>
      <w:r w:rsidRPr="004F50DD">
        <w:rPr>
          <w:sz w:val="28"/>
          <w:szCs w:val="28"/>
        </w:rPr>
        <w:t>ешение Совета депутатов Вяземского городского поселения Вяземского района Смоленской области от 30.12.2020 №48 «О внесении изменений в решение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и на плановый период 2021 и 2022 годов» принят</w:t>
      </w:r>
      <w:r>
        <w:rPr>
          <w:sz w:val="28"/>
          <w:szCs w:val="28"/>
        </w:rPr>
        <w:t>о</w:t>
      </w:r>
      <w:r w:rsidRPr="004F50DD">
        <w:rPr>
          <w:sz w:val="28"/>
          <w:szCs w:val="28"/>
        </w:rPr>
        <w:t xml:space="preserve"> с нарушением требовани</w:t>
      </w:r>
      <w:r>
        <w:rPr>
          <w:sz w:val="28"/>
          <w:szCs w:val="28"/>
        </w:rPr>
        <w:t>й</w:t>
      </w:r>
      <w:r w:rsidRPr="004F50DD">
        <w:rPr>
          <w:sz w:val="28"/>
          <w:szCs w:val="28"/>
        </w:rPr>
        <w:t xml:space="preserve"> Бюджетного кодекса Российской Федерации и Положения о бюджетном процессе.</w:t>
      </w:r>
    </w:p>
    <w:p w14:paraId="5E6FED9E" w14:textId="76CB0614" w:rsidR="003E6347" w:rsidRDefault="003E6347" w:rsidP="003E6347">
      <w:pPr>
        <w:pStyle w:val="a5"/>
        <w:widowControl w:val="0"/>
        <w:autoSpaceDE w:val="0"/>
        <w:autoSpaceDN w:val="0"/>
        <w:adjustRightInd w:val="0"/>
        <w:ind w:left="0" w:firstLine="709"/>
        <w:jc w:val="both"/>
        <w:rPr>
          <w:sz w:val="28"/>
          <w:szCs w:val="28"/>
        </w:rPr>
      </w:pPr>
      <w:r>
        <w:rPr>
          <w:sz w:val="28"/>
          <w:szCs w:val="28"/>
        </w:rPr>
        <w:t xml:space="preserve">Из вышеизложенного следует, что </w:t>
      </w:r>
      <w:bookmarkStart w:id="8" w:name="_Hlk69713988"/>
      <w:r>
        <w:rPr>
          <w:sz w:val="28"/>
          <w:szCs w:val="28"/>
        </w:rPr>
        <w:t>з</w:t>
      </w:r>
      <w:r w:rsidRPr="002C6527">
        <w:rPr>
          <w:sz w:val="28"/>
          <w:szCs w:val="28"/>
        </w:rPr>
        <w:t>амечания и предложения, изложенные в заключениях</w:t>
      </w:r>
      <w:r>
        <w:rPr>
          <w:sz w:val="28"/>
          <w:szCs w:val="28"/>
        </w:rPr>
        <w:t xml:space="preserve"> Контрольно-ревизионной комиссии муниципального образования «Вяземский район» Смоленской области</w:t>
      </w:r>
      <w:r w:rsidRPr="002C6527">
        <w:rPr>
          <w:sz w:val="28"/>
          <w:szCs w:val="28"/>
        </w:rPr>
        <w:t xml:space="preserve">, </w:t>
      </w:r>
      <w:r>
        <w:rPr>
          <w:sz w:val="28"/>
          <w:szCs w:val="28"/>
        </w:rPr>
        <w:t xml:space="preserve">не </w:t>
      </w:r>
      <w:r w:rsidRPr="002C6527">
        <w:rPr>
          <w:sz w:val="28"/>
          <w:szCs w:val="28"/>
        </w:rPr>
        <w:t xml:space="preserve">учитывались при принятии решений </w:t>
      </w:r>
      <w:r>
        <w:rPr>
          <w:sz w:val="28"/>
          <w:szCs w:val="28"/>
        </w:rPr>
        <w:t xml:space="preserve">Советом депутатов Вяземского городского поселения Вяземского района Смоленской области и не </w:t>
      </w:r>
      <w:r>
        <w:rPr>
          <w:sz w:val="28"/>
          <w:szCs w:val="28"/>
        </w:rPr>
        <w:lastRenderedPageBreak/>
        <w:t>выполнялись Администрацией муниципального образования «Вяземский район» Смоленской области.</w:t>
      </w:r>
    </w:p>
    <w:p w14:paraId="65B51ABC" w14:textId="1A68E05D" w:rsidR="00C42D37" w:rsidRDefault="00C42D37" w:rsidP="003E6347">
      <w:pPr>
        <w:pStyle w:val="a5"/>
        <w:widowControl w:val="0"/>
        <w:autoSpaceDE w:val="0"/>
        <w:autoSpaceDN w:val="0"/>
        <w:adjustRightInd w:val="0"/>
        <w:ind w:left="0" w:firstLine="709"/>
        <w:jc w:val="both"/>
        <w:rPr>
          <w:sz w:val="28"/>
          <w:szCs w:val="28"/>
        </w:rPr>
      </w:pPr>
    </w:p>
    <w:p w14:paraId="47F175B1" w14:textId="48542E76" w:rsidR="00C42D37" w:rsidRPr="00C42D37" w:rsidRDefault="00C42D37" w:rsidP="00C42D37">
      <w:pPr>
        <w:tabs>
          <w:tab w:val="left" w:pos="1080"/>
        </w:tabs>
        <w:jc w:val="center"/>
        <w:rPr>
          <w:rFonts w:eastAsia="Times New Roman"/>
          <w:b/>
          <w:i/>
          <w:sz w:val="28"/>
          <w:szCs w:val="28"/>
        </w:rPr>
      </w:pPr>
      <w:r w:rsidRPr="00C42D37">
        <w:rPr>
          <w:b/>
          <w:i/>
          <w:sz w:val="28"/>
          <w:szCs w:val="28"/>
        </w:rPr>
        <w:t xml:space="preserve">4. </w:t>
      </w:r>
      <w:r w:rsidRPr="00C42D37">
        <w:rPr>
          <w:rFonts w:eastAsia="Times New Roman"/>
          <w:b/>
          <w:i/>
          <w:sz w:val="28"/>
          <w:szCs w:val="28"/>
        </w:rPr>
        <w:t>Внешняя проверка годового отчета об исполнении бюджета городского поселения за 2020 год</w:t>
      </w:r>
    </w:p>
    <w:p w14:paraId="60873830" w14:textId="77777777" w:rsidR="00C42D37" w:rsidRPr="004A7B5D" w:rsidRDefault="00C42D37" w:rsidP="00C42D37">
      <w:pPr>
        <w:tabs>
          <w:tab w:val="left" w:pos="1080"/>
        </w:tabs>
        <w:jc w:val="center"/>
        <w:rPr>
          <w:rFonts w:eastAsia="Times New Roman"/>
          <w:b/>
          <w:sz w:val="26"/>
          <w:szCs w:val="26"/>
        </w:rPr>
      </w:pPr>
    </w:p>
    <w:p w14:paraId="153CF380" w14:textId="77777777" w:rsidR="00C42D37" w:rsidRPr="004A7B5D" w:rsidRDefault="00C42D37" w:rsidP="00C42D37">
      <w:pPr>
        <w:tabs>
          <w:tab w:val="left" w:pos="1080"/>
        </w:tabs>
        <w:ind w:firstLine="709"/>
        <w:jc w:val="both"/>
        <w:rPr>
          <w:rFonts w:eastAsia="Times New Roman"/>
          <w:sz w:val="28"/>
          <w:szCs w:val="28"/>
        </w:rPr>
      </w:pPr>
      <w:r w:rsidRPr="003D0DB3">
        <w:rPr>
          <w:rFonts w:eastAsia="Times New Roman"/>
          <w:b/>
          <w:i/>
          <w:sz w:val="28"/>
          <w:szCs w:val="28"/>
        </w:rPr>
        <w:t>4.1.</w:t>
      </w:r>
      <w:r>
        <w:rPr>
          <w:rFonts w:eastAsia="Times New Roman"/>
          <w:sz w:val="28"/>
          <w:szCs w:val="28"/>
        </w:rPr>
        <w:t xml:space="preserve"> </w:t>
      </w:r>
      <w:r w:rsidRPr="004A7B5D">
        <w:rPr>
          <w:rFonts w:eastAsia="Times New Roman"/>
          <w:sz w:val="28"/>
          <w:szCs w:val="28"/>
        </w:rPr>
        <w:t xml:space="preserve">В ходе внешней проверки </w:t>
      </w:r>
      <w:r>
        <w:rPr>
          <w:rFonts w:eastAsia="Times New Roman"/>
          <w:sz w:val="28"/>
          <w:szCs w:val="28"/>
        </w:rPr>
        <w:t xml:space="preserve">годового </w:t>
      </w:r>
      <w:r w:rsidRPr="004A7B5D">
        <w:rPr>
          <w:rFonts w:eastAsia="Times New Roman"/>
          <w:sz w:val="28"/>
          <w:szCs w:val="28"/>
        </w:rPr>
        <w:t xml:space="preserve">отчета об исполнении бюджета </w:t>
      </w:r>
      <w:r>
        <w:rPr>
          <w:rFonts w:eastAsia="Times New Roman"/>
          <w:sz w:val="28"/>
          <w:szCs w:val="28"/>
        </w:rPr>
        <w:t xml:space="preserve">городского поселения </w:t>
      </w:r>
      <w:r w:rsidRPr="004A7B5D">
        <w:rPr>
          <w:rFonts w:eastAsia="Times New Roman"/>
          <w:sz w:val="28"/>
          <w:szCs w:val="28"/>
        </w:rPr>
        <w:t>за 20</w:t>
      </w:r>
      <w:r>
        <w:rPr>
          <w:rFonts w:eastAsia="Times New Roman"/>
          <w:sz w:val="28"/>
          <w:szCs w:val="28"/>
        </w:rPr>
        <w:t>20</w:t>
      </w:r>
      <w:r w:rsidRPr="004A7B5D">
        <w:rPr>
          <w:rFonts w:eastAsia="Times New Roman"/>
          <w:sz w:val="28"/>
          <w:szCs w:val="28"/>
        </w:rPr>
        <w:t xml:space="preserve"> год проверено:</w:t>
      </w:r>
    </w:p>
    <w:p w14:paraId="5E563410" w14:textId="77777777" w:rsidR="00C42D37" w:rsidRPr="004A7B5D" w:rsidRDefault="00C42D37" w:rsidP="00C42D37">
      <w:pPr>
        <w:tabs>
          <w:tab w:val="left" w:pos="1080"/>
        </w:tabs>
        <w:ind w:firstLine="709"/>
        <w:jc w:val="both"/>
        <w:rPr>
          <w:rFonts w:eastAsia="Times New Roman"/>
          <w:sz w:val="28"/>
          <w:szCs w:val="28"/>
        </w:rPr>
      </w:pPr>
      <w:r w:rsidRPr="004A7B5D">
        <w:rPr>
          <w:rFonts w:eastAsia="Times New Roman"/>
          <w:sz w:val="28"/>
          <w:szCs w:val="28"/>
        </w:rPr>
        <w:t xml:space="preserve">- соответствие плановых показателей, указанных в отчетности главных распорядителей бюджетных средств, показателям, утвержденным </w:t>
      </w:r>
      <w:r>
        <w:rPr>
          <w:rFonts w:eastAsia="Times New Roman"/>
          <w:sz w:val="28"/>
          <w:szCs w:val="28"/>
        </w:rPr>
        <w:t>р</w:t>
      </w:r>
      <w:r w:rsidRPr="004A7B5D">
        <w:rPr>
          <w:rFonts w:eastAsia="Times New Roman"/>
          <w:sz w:val="28"/>
          <w:szCs w:val="28"/>
        </w:rPr>
        <w:t>ешением о бюджете на 20</w:t>
      </w:r>
      <w:r>
        <w:rPr>
          <w:rFonts w:eastAsia="Times New Roman"/>
          <w:sz w:val="28"/>
          <w:szCs w:val="28"/>
        </w:rPr>
        <w:t>20</w:t>
      </w:r>
      <w:r w:rsidRPr="004A7B5D">
        <w:rPr>
          <w:rFonts w:eastAsia="Times New Roman"/>
          <w:sz w:val="28"/>
          <w:szCs w:val="28"/>
        </w:rPr>
        <w:t xml:space="preserve"> год с учетом изменений, внесенных в ходе его исполнения;</w:t>
      </w:r>
    </w:p>
    <w:p w14:paraId="2C183D5A" w14:textId="77777777" w:rsidR="00C42D37" w:rsidRPr="004A7B5D" w:rsidRDefault="00C42D37" w:rsidP="00C42D37">
      <w:pPr>
        <w:tabs>
          <w:tab w:val="left" w:pos="1080"/>
        </w:tabs>
        <w:ind w:firstLine="709"/>
        <w:jc w:val="both"/>
        <w:rPr>
          <w:rFonts w:eastAsia="Times New Roman"/>
          <w:sz w:val="28"/>
          <w:szCs w:val="28"/>
        </w:rPr>
      </w:pPr>
      <w:r w:rsidRPr="004A7B5D">
        <w:rPr>
          <w:rFonts w:eastAsia="Times New Roman"/>
          <w:sz w:val="28"/>
          <w:szCs w:val="28"/>
        </w:rPr>
        <w:t xml:space="preserve">- соответствие показателей исполнения бюджетных назначений, указанных в отчетности главных распорядителей бюджетных средств, показателям консолидированной отчетности </w:t>
      </w:r>
      <w:r>
        <w:rPr>
          <w:rFonts w:eastAsia="Times New Roman"/>
          <w:sz w:val="28"/>
          <w:szCs w:val="28"/>
        </w:rPr>
        <w:t xml:space="preserve">бюджета городского поселения </w:t>
      </w:r>
      <w:r w:rsidRPr="004A7B5D">
        <w:rPr>
          <w:rFonts w:eastAsia="Times New Roman"/>
          <w:sz w:val="28"/>
          <w:szCs w:val="28"/>
        </w:rPr>
        <w:t>за 20</w:t>
      </w:r>
      <w:r>
        <w:rPr>
          <w:rFonts w:eastAsia="Times New Roman"/>
          <w:sz w:val="28"/>
          <w:szCs w:val="28"/>
        </w:rPr>
        <w:t>20</w:t>
      </w:r>
      <w:r w:rsidRPr="004A7B5D">
        <w:rPr>
          <w:rFonts w:eastAsia="Times New Roman"/>
          <w:sz w:val="28"/>
          <w:szCs w:val="28"/>
        </w:rPr>
        <w:t xml:space="preserve"> год;</w:t>
      </w:r>
    </w:p>
    <w:p w14:paraId="38F682FB" w14:textId="77777777" w:rsidR="00C42D37" w:rsidRPr="004A7B5D" w:rsidRDefault="00C42D37" w:rsidP="00C42D37">
      <w:pPr>
        <w:tabs>
          <w:tab w:val="left" w:pos="1080"/>
        </w:tabs>
        <w:ind w:firstLine="709"/>
        <w:jc w:val="both"/>
        <w:rPr>
          <w:rFonts w:eastAsia="Times New Roman"/>
          <w:sz w:val="28"/>
          <w:szCs w:val="28"/>
        </w:rPr>
      </w:pPr>
      <w:r w:rsidRPr="004A7B5D">
        <w:rPr>
          <w:rFonts w:eastAsia="Times New Roman"/>
          <w:sz w:val="28"/>
          <w:szCs w:val="28"/>
        </w:rPr>
        <w:t>- внутренняя согласованность показателей соответствующих форм годовой отчетности.</w:t>
      </w:r>
    </w:p>
    <w:p w14:paraId="640BB67E" w14:textId="77777777" w:rsidR="00C42D37" w:rsidRPr="004A7B5D" w:rsidRDefault="00C42D37" w:rsidP="00C42D37">
      <w:pPr>
        <w:tabs>
          <w:tab w:val="left" w:pos="1080"/>
        </w:tabs>
        <w:ind w:firstLine="709"/>
        <w:jc w:val="both"/>
        <w:rPr>
          <w:rFonts w:eastAsia="Times New Roman"/>
          <w:sz w:val="28"/>
          <w:szCs w:val="28"/>
        </w:rPr>
      </w:pPr>
      <w:r w:rsidRPr="004A7B5D">
        <w:rPr>
          <w:rFonts w:eastAsia="Times New Roman"/>
          <w:sz w:val="28"/>
          <w:szCs w:val="28"/>
        </w:rPr>
        <w:t xml:space="preserve">Годовой отчет об исполнении бюджета </w:t>
      </w:r>
      <w:r>
        <w:rPr>
          <w:rFonts w:eastAsia="Times New Roman"/>
          <w:sz w:val="28"/>
          <w:szCs w:val="28"/>
        </w:rPr>
        <w:t xml:space="preserve">Вяземского городского поселения Вяземского района Смоленской области за 2020 год </w:t>
      </w:r>
      <w:r w:rsidRPr="004A7B5D">
        <w:rPr>
          <w:rFonts w:eastAsia="Times New Roman"/>
          <w:sz w:val="28"/>
          <w:szCs w:val="28"/>
        </w:rPr>
        <w:t xml:space="preserve">представлен </w:t>
      </w:r>
      <w:r>
        <w:rPr>
          <w:rFonts w:eastAsia="Times New Roman"/>
          <w:sz w:val="28"/>
          <w:szCs w:val="28"/>
        </w:rPr>
        <w:t xml:space="preserve">Администрацией муниципального образования «Вяземский район» </w:t>
      </w:r>
      <w:r w:rsidRPr="004A7B5D">
        <w:rPr>
          <w:rFonts w:eastAsia="Times New Roman"/>
          <w:sz w:val="28"/>
          <w:szCs w:val="28"/>
        </w:rPr>
        <w:t>Смоленской области в составе следующих форм:</w:t>
      </w:r>
    </w:p>
    <w:p w14:paraId="3064DB69" w14:textId="77777777" w:rsidR="00C42D37" w:rsidRPr="00B709A9" w:rsidRDefault="00C42D37" w:rsidP="00C42D37">
      <w:pPr>
        <w:tabs>
          <w:tab w:val="left" w:pos="1080"/>
        </w:tabs>
        <w:ind w:firstLine="709"/>
        <w:jc w:val="both"/>
        <w:rPr>
          <w:rFonts w:eastAsia="Times New Roman"/>
          <w:sz w:val="28"/>
          <w:szCs w:val="28"/>
        </w:rPr>
      </w:pPr>
      <w:r w:rsidRPr="00B709A9">
        <w:rPr>
          <w:b/>
          <w:sz w:val="28"/>
          <w:szCs w:val="28"/>
        </w:rPr>
        <w:t xml:space="preserve">- </w:t>
      </w:r>
      <w:hyperlink r:id="rId25" w:history="1">
        <w:r w:rsidRPr="00B709A9">
          <w:rPr>
            <w:b/>
            <w:sz w:val="28"/>
            <w:szCs w:val="28"/>
          </w:rPr>
          <w:t>ф.0503117</w:t>
        </w:r>
      </w:hyperlink>
      <w:r w:rsidRPr="00B709A9">
        <w:rPr>
          <w:sz w:val="28"/>
          <w:szCs w:val="28"/>
        </w:rPr>
        <w:t xml:space="preserve"> «</w:t>
      </w:r>
      <w:bookmarkStart w:id="9" w:name="_Hlk69913918"/>
      <w:r w:rsidRPr="00B709A9">
        <w:rPr>
          <w:sz w:val="28"/>
          <w:szCs w:val="28"/>
        </w:rPr>
        <w:t>Отчет об исполнении бюджета»</w:t>
      </w:r>
      <w:bookmarkEnd w:id="9"/>
      <w:r w:rsidRPr="00B709A9">
        <w:rPr>
          <w:sz w:val="28"/>
          <w:szCs w:val="28"/>
        </w:rPr>
        <w:t xml:space="preserve"> </w:t>
      </w:r>
      <w:r w:rsidRPr="00B709A9">
        <w:rPr>
          <w:rFonts w:eastAsia="Times New Roman"/>
          <w:sz w:val="28"/>
          <w:szCs w:val="28"/>
        </w:rPr>
        <w:t xml:space="preserve">соответствует требованиям Инструкции №191н и содержит показатели доходов, расходов бюджета и источников финансирования дефицита бюджета. Плановые бюджетные назначения по разделу «Доходы бюджета» и по разделу «Расходы бюджета», отраженные в отчете об исполнении бюджета, соответствуют общей сумме доходов и расходов, утвержденных решением </w:t>
      </w:r>
      <w:r w:rsidRPr="00B709A9">
        <w:rPr>
          <w:color w:val="000000"/>
          <w:sz w:val="28"/>
          <w:szCs w:val="28"/>
        </w:rPr>
        <w:t>Совета депутатов от 17.12.2019 №101</w:t>
      </w:r>
      <w:r w:rsidRPr="00B709A9">
        <w:rPr>
          <w:rFonts w:eastAsia="Times New Roman"/>
          <w:sz w:val="28"/>
          <w:szCs w:val="28"/>
        </w:rPr>
        <w:t xml:space="preserve"> (с учетом изменений).   </w:t>
      </w:r>
    </w:p>
    <w:p w14:paraId="28422A9B" w14:textId="77777777" w:rsidR="00C42D37" w:rsidRPr="00FD6F97" w:rsidRDefault="00C42D37" w:rsidP="00C42D37">
      <w:pPr>
        <w:tabs>
          <w:tab w:val="left" w:pos="1080"/>
        </w:tabs>
        <w:ind w:firstLine="709"/>
        <w:jc w:val="both"/>
        <w:rPr>
          <w:rFonts w:eastAsia="Times New Roman"/>
          <w:sz w:val="28"/>
          <w:szCs w:val="28"/>
        </w:rPr>
      </w:pPr>
      <w:r w:rsidRPr="00B709A9">
        <w:rPr>
          <w:rFonts w:eastAsia="Times New Roman"/>
          <w:sz w:val="28"/>
          <w:szCs w:val="28"/>
        </w:rPr>
        <w:t xml:space="preserve">При сопоставлении плановых расходных бюджетных назначений, указанных в бюджетной отчетности </w:t>
      </w:r>
      <w:r>
        <w:rPr>
          <w:rFonts w:eastAsia="Times New Roman"/>
          <w:sz w:val="28"/>
          <w:szCs w:val="28"/>
        </w:rPr>
        <w:t xml:space="preserve">главных распорядителей бюджетных средств (далее – </w:t>
      </w:r>
      <w:r w:rsidRPr="00B709A9">
        <w:rPr>
          <w:rFonts w:eastAsia="Times New Roman"/>
          <w:sz w:val="28"/>
          <w:szCs w:val="28"/>
        </w:rPr>
        <w:t>ГРБС</w:t>
      </w:r>
      <w:r>
        <w:rPr>
          <w:rFonts w:eastAsia="Times New Roman"/>
          <w:sz w:val="28"/>
          <w:szCs w:val="28"/>
        </w:rPr>
        <w:t>)</w:t>
      </w:r>
      <w:r w:rsidRPr="00B709A9">
        <w:rPr>
          <w:rFonts w:eastAsia="Times New Roman"/>
          <w:sz w:val="28"/>
          <w:szCs w:val="28"/>
        </w:rPr>
        <w:t xml:space="preserve"> (ф.0503127) и годовом отчете об исполнении бюджета (ф.0503</w:t>
      </w:r>
      <w:r>
        <w:rPr>
          <w:rFonts w:eastAsia="Times New Roman"/>
          <w:sz w:val="28"/>
          <w:szCs w:val="28"/>
        </w:rPr>
        <w:t>1</w:t>
      </w:r>
      <w:r w:rsidRPr="00B709A9">
        <w:rPr>
          <w:rFonts w:eastAsia="Times New Roman"/>
          <w:sz w:val="28"/>
          <w:szCs w:val="28"/>
        </w:rPr>
        <w:t xml:space="preserve">17) </w:t>
      </w:r>
      <w:r w:rsidRPr="00FD6F97">
        <w:rPr>
          <w:rFonts w:eastAsia="Times New Roman"/>
          <w:sz w:val="28"/>
          <w:szCs w:val="28"/>
        </w:rPr>
        <w:t xml:space="preserve">расхождения не выявлены. </w:t>
      </w:r>
    </w:p>
    <w:p w14:paraId="0D693F86" w14:textId="77777777" w:rsidR="00C42D37" w:rsidRPr="00FD6F97" w:rsidRDefault="00C42D37" w:rsidP="00C42D37">
      <w:pPr>
        <w:tabs>
          <w:tab w:val="left" w:pos="1080"/>
        </w:tabs>
        <w:ind w:firstLine="709"/>
        <w:jc w:val="both"/>
        <w:rPr>
          <w:rFonts w:eastAsia="Times New Roman"/>
          <w:sz w:val="28"/>
          <w:szCs w:val="28"/>
        </w:rPr>
      </w:pPr>
      <w:r>
        <w:rPr>
          <w:rFonts w:eastAsia="Times New Roman"/>
          <w:sz w:val="28"/>
          <w:szCs w:val="28"/>
        </w:rPr>
        <w:t xml:space="preserve">При анализе </w:t>
      </w:r>
      <w:r w:rsidRPr="00B709A9">
        <w:rPr>
          <w:rFonts w:eastAsia="Times New Roman"/>
          <w:sz w:val="28"/>
          <w:szCs w:val="28"/>
        </w:rPr>
        <w:t>фактическо</w:t>
      </w:r>
      <w:r>
        <w:rPr>
          <w:rFonts w:eastAsia="Times New Roman"/>
          <w:sz w:val="28"/>
          <w:szCs w:val="28"/>
        </w:rPr>
        <w:t>го</w:t>
      </w:r>
      <w:r w:rsidRPr="00B709A9">
        <w:rPr>
          <w:rFonts w:eastAsia="Times New Roman"/>
          <w:sz w:val="28"/>
          <w:szCs w:val="28"/>
        </w:rPr>
        <w:t xml:space="preserve"> исполнени</w:t>
      </w:r>
      <w:r>
        <w:rPr>
          <w:rFonts w:eastAsia="Times New Roman"/>
          <w:sz w:val="28"/>
          <w:szCs w:val="28"/>
        </w:rPr>
        <w:t>я</w:t>
      </w:r>
      <w:r w:rsidRPr="00B709A9">
        <w:rPr>
          <w:rFonts w:eastAsia="Times New Roman"/>
          <w:sz w:val="28"/>
          <w:szCs w:val="28"/>
        </w:rPr>
        <w:t xml:space="preserve"> плановых значений, отраженн</w:t>
      </w:r>
      <w:r>
        <w:rPr>
          <w:rFonts w:eastAsia="Times New Roman"/>
          <w:sz w:val="28"/>
          <w:szCs w:val="28"/>
        </w:rPr>
        <w:t>ых</w:t>
      </w:r>
      <w:r w:rsidRPr="00B709A9">
        <w:rPr>
          <w:rFonts w:eastAsia="Times New Roman"/>
          <w:sz w:val="28"/>
          <w:szCs w:val="28"/>
        </w:rPr>
        <w:t xml:space="preserve"> в </w:t>
      </w:r>
      <w:r w:rsidRPr="00FD6F97">
        <w:rPr>
          <w:rFonts w:eastAsia="Times New Roman"/>
          <w:sz w:val="28"/>
          <w:szCs w:val="28"/>
        </w:rPr>
        <w:t>бюджетной отчетности ГРБС (ф.0503127) и годовом отчете об исполнении бюджета (ф.0503117) расхождения не выявлены;</w:t>
      </w:r>
    </w:p>
    <w:p w14:paraId="19B6A889" w14:textId="77777777" w:rsidR="00C42D37" w:rsidRPr="004830E6" w:rsidRDefault="00C42D37" w:rsidP="00C42D37">
      <w:pPr>
        <w:tabs>
          <w:tab w:val="left" w:pos="1080"/>
        </w:tabs>
        <w:ind w:firstLine="709"/>
        <w:jc w:val="both"/>
        <w:rPr>
          <w:rFonts w:eastAsia="Times New Roman"/>
          <w:sz w:val="28"/>
          <w:szCs w:val="28"/>
        </w:rPr>
      </w:pPr>
      <w:r w:rsidRPr="00FD6F97">
        <w:rPr>
          <w:rFonts w:eastAsia="Times New Roman"/>
          <w:sz w:val="28"/>
          <w:szCs w:val="28"/>
        </w:rPr>
        <w:t xml:space="preserve">- </w:t>
      </w:r>
      <w:r w:rsidRPr="00FD6F97">
        <w:rPr>
          <w:b/>
          <w:sz w:val="28"/>
          <w:szCs w:val="28"/>
        </w:rPr>
        <w:t>ф.0503120</w:t>
      </w:r>
      <w:r w:rsidRPr="00FD6F97">
        <w:rPr>
          <w:sz w:val="28"/>
          <w:szCs w:val="28"/>
        </w:rPr>
        <w:t xml:space="preserve"> «Баланс исполнения бюджета» </w:t>
      </w:r>
      <w:r w:rsidRPr="00FD6F97">
        <w:rPr>
          <w:rFonts w:eastAsia="Times New Roman"/>
          <w:sz w:val="28"/>
          <w:szCs w:val="28"/>
        </w:rPr>
        <w:t>сформирован по состоянию на 01.01.202</w:t>
      </w:r>
      <w:r>
        <w:rPr>
          <w:rFonts w:eastAsia="Times New Roman"/>
          <w:sz w:val="28"/>
          <w:szCs w:val="28"/>
        </w:rPr>
        <w:t>1</w:t>
      </w:r>
      <w:r w:rsidRPr="00FD6F97">
        <w:rPr>
          <w:rFonts w:eastAsia="Times New Roman"/>
          <w:sz w:val="28"/>
          <w:szCs w:val="28"/>
        </w:rPr>
        <w:t xml:space="preserve"> года в соответствии с Инструкцией №191н, путем суммирования одноименных показателей по одинаковым строкам и графам Балансов </w:t>
      </w:r>
      <w:r w:rsidRPr="004830E6">
        <w:rPr>
          <w:rFonts w:eastAsia="Times New Roman"/>
          <w:sz w:val="28"/>
          <w:szCs w:val="28"/>
        </w:rPr>
        <w:t>финансового органа и главных распорядителей бюджетных средств, расхождения не выявлены;</w:t>
      </w:r>
    </w:p>
    <w:p w14:paraId="0F6C53BC" w14:textId="77777777" w:rsidR="00C42D37" w:rsidRPr="00345B07" w:rsidRDefault="00C42D37" w:rsidP="00C42D37">
      <w:pPr>
        <w:tabs>
          <w:tab w:val="left" w:pos="1080"/>
        </w:tabs>
        <w:ind w:firstLine="709"/>
        <w:jc w:val="both"/>
        <w:rPr>
          <w:rFonts w:eastAsia="Times New Roman"/>
          <w:sz w:val="28"/>
          <w:szCs w:val="28"/>
        </w:rPr>
      </w:pPr>
      <w:r w:rsidRPr="004830E6">
        <w:rPr>
          <w:rFonts w:eastAsia="Times New Roman"/>
          <w:sz w:val="28"/>
          <w:szCs w:val="28"/>
        </w:rPr>
        <w:t xml:space="preserve">- </w:t>
      </w:r>
      <w:hyperlink r:id="rId26" w:history="1">
        <w:r w:rsidRPr="004830E6">
          <w:rPr>
            <w:b/>
            <w:sz w:val="28"/>
            <w:szCs w:val="28"/>
          </w:rPr>
          <w:t>ф.0503123</w:t>
        </w:r>
      </w:hyperlink>
      <w:r w:rsidRPr="004830E6">
        <w:rPr>
          <w:sz w:val="28"/>
          <w:szCs w:val="28"/>
        </w:rPr>
        <w:t xml:space="preserve"> «</w:t>
      </w:r>
      <w:bookmarkStart w:id="10" w:name="_Hlk69913941"/>
      <w:r w:rsidRPr="004830E6">
        <w:rPr>
          <w:sz w:val="28"/>
          <w:szCs w:val="28"/>
        </w:rPr>
        <w:t xml:space="preserve">Отчет о движении денежных средств» </w:t>
      </w:r>
      <w:bookmarkEnd w:id="10"/>
      <w:r w:rsidRPr="004830E6">
        <w:rPr>
          <w:rFonts w:eastAsia="Times New Roman"/>
          <w:sz w:val="28"/>
          <w:szCs w:val="28"/>
        </w:rPr>
        <w:t xml:space="preserve">содержит информацию о движении денежных средств на бюджетном счете городского поселения, сформирован по состоянию на 01.01.2021 года в соответствии с </w:t>
      </w:r>
      <w:r w:rsidRPr="00345B07">
        <w:rPr>
          <w:rFonts w:eastAsia="Times New Roman"/>
          <w:sz w:val="28"/>
          <w:szCs w:val="28"/>
        </w:rPr>
        <w:t>Инструкцией №191н.</w:t>
      </w:r>
    </w:p>
    <w:p w14:paraId="49D4FD1B" w14:textId="77777777" w:rsidR="00C42D37" w:rsidRPr="00345B07" w:rsidRDefault="00C42D37" w:rsidP="00C42D37">
      <w:pPr>
        <w:ind w:firstLine="709"/>
        <w:jc w:val="both"/>
        <w:rPr>
          <w:sz w:val="28"/>
          <w:szCs w:val="28"/>
        </w:rPr>
      </w:pPr>
      <w:r w:rsidRPr="00345B07">
        <w:rPr>
          <w:sz w:val="28"/>
          <w:szCs w:val="28"/>
        </w:rPr>
        <w:t xml:space="preserve">В разделе «Поступления» отражены доходы в сумме </w:t>
      </w:r>
      <w:r w:rsidRPr="00345B07">
        <w:rPr>
          <w:b/>
          <w:sz w:val="28"/>
          <w:szCs w:val="28"/>
        </w:rPr>
        <w:t>603 069,2</w:t>
      </w:r>
      <w:r w:rsidRPr="00345B07">
        <w:rPr>
          <w:sz w:val="28"/>
          <w:szCs w:val="28"/>
        </w:rPr>
        <w:t xml:space="preserve"> тыс. </w:t>
      </w:r>
      <w:r w:rsidRPr="00345B07">
        <w:rPr>
          <w:sz w:val="28"/>
          <w:szCs w:val="28"/>
        </w:rPr>
        <w:lastRenderedPageBreak/>
        <w:t xml:space="preserve">рублей, «Выбытия» отражены расходы бюджета в сумме </w:t>
      </w:r>
      <w:r w:rsidRPr="00345B07">
        <w:rPr>
          <w:b/>
          <w:sz w:val="28"/>
          <w:szCs w:val="28"/>
        </w:rPr>
        <w:t>588 297,1</w:t>
      </w:r>
      <w:r w:rsidRPr="00345B07">
        <w:rPr>
          <w:sz w:val="28"/>
          <w:szCs w:val="28"/>
        </w:rPr>
        <w:t xml:space="preserve"> тыс. рублей и в разделе «Изменение остатков средств» в сумме </w:t>
      </w:r>
      <w:r w:rsidRPr="00345B07">
        <w:rPr>
          <w:b/>
          <w:sz w:val="28"/>
          <w:szCs w:val="28"/>
        </w:rPr>
        <w:t xml:space="preserve">14 772,1 </w:t>
      </w:r>
      <w:r w:rsidRPr="00345B07">
        <w:rPr>
          <w:sz w:val="28"/>
          <w:szCs w:val="28"/>
        </w:rPr>
        <w:t>тыс. рублей.</w:t>
      </w:r>
    </w:p>
    <w:p w14:paraId="0AFEDC4A" w14:textId="77777777" w:rsidR="00C42D37" w:rsidRPr="00D72FCE" w:rsidRDefault="00C42D37" w:rsidP="00C42D37">
      <w:pPr>
        <w:ind w:firstLine="709"/>
        <w:jc w:val="both"/>
        <w:rPr>
          <w:sz w:val="28"/>
          <w:szCs w:val="28"/>
        </w:rPr>
      </w:pPr>
      <w:r w:rsidRPr="00D72FCE">
        <w:rPr>
          <w:sz w:val="28"/>
          <w:szCs w:val="28"/>
        </w:rPr>
        <w:t xml:space="preserve">В разделе «Поступления», в </w:t>
      </w:r>
      <w:hyperlink r:id="rId27" w:history="1">
        <w:r w:rsidRPr="00D72FCE">
          <w:rPr>
            <w:sz w:val="28"/>
            <w:szCs w:val="28"/>
          </w:rPr>
          <w:t>раздел</w:t>
        </w:r>
      </w:hyperlink>
      <w:r w:rsidRPr="00D72FCE">
        <w:rPr>
          <w:sz w:val="28"/>
          <w:szCs w:val="28"/>
        </w:rPr>
        <w:t xml:space="preserve">е «Выбытия» и </w:t>
      </w:r>
      <w:hyperlink r:id="rId28" w:history="1">
        <w:r w:rsidRPr="00D72FCE">
          <w:rPr>
            <w:sz w:val="28"/>
            <w:szCs w:val="28"/>
          </w:rPr>
          <w:t>разделе 3</w:t>
        </w:r>
      </w:hyperlink>
      <w:r w:rsidRPr="00D72FCE">
        <w:rPr>
          <w:sz w:val="28"/>
          <w:szCs w:val="28"/>
        </w:rPr>
        <w:t xml:space="preserve"> «Изменение остатков средств» отражены сопоставимые показатели движения денежных средств за аналогичный период прошлого года, отклонений не установлено;</w:t>
      </w:r>
    </w:p>
    <w:p w14:paraId="6E55B070" w14:textId="77777777" w:rsidR="00C42D37" w:rsidRPr="00990134" w:rsidRDefault="00C42D37" w:rsidP="00C42D37">
      <w:pPr>
        <w:ind w:firstLine="709"/>
        <w:jc w:val="both"/>
        <w:rPr>
          <w:rFonts w:eastAsia="Times New Roman"/>
          <w:sz w:val="28"/>
          <w:szCs w:val="28"/>
        </w:rPr>
      </w:pPr>
      <w:r w:rsidRPr="00D72FCE">
        <w:rPr>
          <w:sz w:val="28"/>
          <w:szCs w:val="28"/>
        </w:rPr>
        <w:t xml:space="preserve">- </w:t>
      </w:r>
      <w:hyperlink r:id="rId29" w:history="1">
        <w:r w:rsidRPr="00D72FCE">
          <w:rPr>
            <w:b/>
            <w:sz w:val="28"/>
            <w:szCs w:val="28"/>
          </w:rPr>
          <w:t>ф.0503121</w:t>
        </w:r>
      </w:hyperlink>
      <w:r w:rsidRPr="00D72FCE">
        <w:rPr>
          <w:sz w:val="28"/>
          <w:szCs w:val="28"/>
        </w:rPr>
        <w:t xml:space="preserve"> «Отчет о финансовых результатах деятельности» </w:t>
      </w:r>
      <w:r w:rsidRPr="00D72FCE">
        <w:rPr>
          <w:rFonts w:eastAsia="Times New Roman"/>
          <w:sz w:val="28"/>
          <w:szCs w:val="28"/>
        </w:rPr>
        <w:t>отража</w:t>
      </w:r>
      <w:r>
        <w:rPr>
          <w:rFonts w:eastAsia="Times New Roman"/>
          <w:sz w:val="28"/>
          <w:szCs w:val="28"/>
        </w:rPr>
        <w:t>е</w:t>
      </w:r>
      <w:r w:rsidRPr="00D72FCE">
        <w:rPr>
          <w:rFonts w:eastAsia="Times New Roman"/>
          <w:sz w:val="28"/>
          <w:szCs w:val="28"/>
        </w:rPr>
        <w:t xml:space="preserve">т фактические результаты финансовой деятельности городского </w:t>
      </w:r>
      <w:r>
        <w:rPr>
          <w:rFonts w:eastAsia="Times New Roman"/>
          <w:sz w:val="28"/>
          <w:szCs w:val="28"/>
        </w:rPr>
        <w:t xml:space="preserve">поселения </w:t>
      </w:r>
      <w:r w:rsidRPr="00D72FCE">
        <w:rPr>
          <w:rFonts w:eastAsia="Times New Roman"/>
          <w:sz w:val="28"/>
          <w:szCs w:val="28"/>
        </w:rPr>
        <w:t>за 20</w:t>
      </w:r>
      <w:r>
        <w:rPr>
          <w:rFonts w:eastAsia="Times New Roman"/>
          <w:sz w:val="28"/>
          <w:szCs w:val="28"/>
        </w:rPr>
        <w:t>20</w:t>
      </w:r>
      <w:r w:rsidRPr="00D72FCE">
        <w:rPr>
          <w:rFonts w:eastAsia="Times New Roman"/>
          <w:sz w:val="28"/>
          <w:szCs w:val="28"/>
        </w:rPr>
        <w:t xml:space="preserve"> год, сформирован по состоянию на 01.01.202</w:t>
      </w:r>
      <w:r>
        <w:rPr>
          <w:rFonts w:eastAsia="Times New Roman"/>
          <w:sz w:val="28"/>
          <w:szCs w:val="28"/>
        </w:rPr>
        <w:t>1</w:t>
      </w:r>
      <w:r w:rsidRPr="00D72FCE">
        <w:rPr>
          <w:rFonts w:eastAsia="Times New Roman"/>
          <w:sz w:val="28"/>
          <w:szCs w:val="28"/>
        </w:rPr>
        <w:t xml:space="preserve"> года в соответствии с </w:t>
      </w:r>
      <w:r w:rsidRPr="003D0DB3">
        <w:rPr>
          <w:rFonts w:eastAsia="Times New Roman"/>
          <w:sz w:val="28"/>
          <w:szCs w:val="28"/>
        </w:rPr>
        <w:t xml:space="preserve">Инструкцией №191н, при суммировании одноименных показателей соответствующих форм бюджетной отчетности ГРБС расхождения не </w:t>
      </w:r>
      <w:r w:rsidRPr="00990134">
        <w:rPr>
          <w:rFonts w:eastAsia="Times New Roman"/>
          <w:sz w:val="28"/>
          <w:szCs w:val="28"/>
        </w:rPr>
        <w:t>выявлены.</w:t>
      </w:r>
    </w:p>
    <w:p w14:paraId="685EA34F" w14:textId="77777777" w:rsidR="00C42D37" w:rsidRPr="00990134" w:rsidRDefault="00C42D37" w:rsidP="00C42D37">
      <w:pPr>
        <w:tabs>
          <w:tab w:val="left" w:pos="1080"/>
        </w:tabs>
        <w:ind w:firstLine="709"/>
        <w:jc w:val="both"/>
        <w:rPr>
          <w:rFonts w:eastAsia="Times New Roman"/>
          <w:sz w:val="28"/>
          <w:szCs w:val="28"/>
        </w:rPr>
      </w:pPr>
      <w:r w:rsidRPr="00990134">
        <w:rPr>
          <w:rFonts w:eastAsia="Times New Roman"/>
          <w:b/>
          <w:sz w:val="28"/>
          <w:szCs w:val="28"/>
        </w:rPr>
        <w:t xml:space="preserve">- ф.0503160 </w:t>
      </w:r>
      <w:r w:rsidRPr="00990134">
        <w:rPr>
          <w:rFonts w:eastAsia="Times New Roman"/>
          <w:sz w:val="28"/>
          <w:szCs w:val="28"/>
        </w:rPr>
        <w:t xml:space="preserve">«Пояснительная записка» сформирована в соответствии с пунктом 217 Инструкции №191н в структуре предусмотренных разделов (пункт 152 Инструкции №191н), без формирования сводных таблиц, предусмотренных в составе разделов. В текстовой части Пояснительной записки (ф.0503360) отражена иная информация, существенно характеризующая исполнение консолидированного бюджета и не отраженная в приложениях. </w:t>
      </w:r>
    </w:p>
    <w:p w14:paraId="3C27B310" w14:textId="77777777" w:rsidR="00590BCB" w:rsidRDefault="00590BCB" w:rsidP="00C42D37">
      <w:pPr>
        <w:ind w:firstLine="709"/>
        <w:jc w:val="both"/>
        <w:rPr>
          <w:b/>
          <w:i/>
          <w:sz w:val="28"/>
          <w:szCs w:val="28"/>
        </w:rPr>
      </w:pPr>
    </w:p>
    <w:p w14:paraId="2438CA48" w14:textId="20998247" w:rsidR="00C42D37" w:rsidRPr="003D0DB3" w:rsidRDefault="00C42D37" w:rsidP="00C42D37">
      <w:pPr>
        <w:ind w:firstLine="709"/>
        <w:jc w:val="both"/>
        <w:rPr>
          <w:sz w:val="28"/>
          <w:szCs w:val="28"/>
        </w:rPr>
      </w:pPr>
      <w:r w:rsidRPr="00990134">
        <w:rPr>
          <w:b/>
          <w:i/>
          <w:sz w:val="28"/>
          <w:szCs w:val="28"/>
        </w:rPr>
        <w:t>4.2.</w:t>
      </w:r>
      <w:r w:rsidRPr="00990134">
        <w:rPr>
          <w:sz w:val="28"/>
          <w:szCs w:val="28"/>
        </w:rPr>
        <w:t xml:space="preserve"> В вышеуказанных формах бюджетной отчетности заполнены обязательные реквизиты</w:t>
      </w:r>
      <w:r w:rsidRPr="003D0DB3">
        <w:rPr>
          <w:sz w:val="28"/>
          <w:szCs w:val="28"/>
        </w:rPr>
        <w:t>: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единицы измерения.</w:t>
      </w:r>
    </w:p>
    <w:p w14:paraId="31B4FCDB" w14:textId="77777777" w:rsidR="00C42D37" w:rsidRDefault="00C42D37" w:rsidP="00C42D37">
      <w:pPr>
        <w:ind w:firstLine="709"/>
        <w:jc w:val="both"/>
        <w:rPr>
          <w:sz w:val="28"/>
          <w:szCs w:val="28"/>
        </w:rPr>
      </w:pPr>
      <w:bookmarkStart w:id="11" w:name="_Hlk69913656"/>
      <w:r w:rsidRPr="003D0DB3">
        <w:rPr>
          <w:sz w:val="28"/>
          <w:szCs w:val="28"/>
        </w:rPr>
        <w:t>Однако в ф.0503117 указана периодичность: месячная, квартальная, годовая; в ф.0503123: полугодовая, годовая</w:t>
      </w:r>
      <w:r>
        <w:rPr>
          <w:sz w:val="28"/>
          <w:szCs w:val="28"/>
        </w:rPr>
        <w:t>; в ф.0503160: месячная, квартальная, годовая,</w:t>
      </w:r>
      <w:r w:rsidRPr="003D0DB3">
        <w:rPr>
          <w:sz w:val="28"/>
          <w:szCs w:val="28"/>
        </w:rPr>
        <w:t xml:space="preserve"> что является нарушением требований пункта 2 Инструкции №191н: «Бюджетная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органами Федерального казначейства, органами, осуществляющими кассовое обслуживание,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r>
        <w:rPr>
          <w:sz w:val="28"/>
          <w:szCs w:val="28"/>
        </w:rPr>
        <w:t>»</w:t>
      </w:r>
      <w:r w:rsidRPr="003D0DB3">
        <w:rPr>
          <w:sz w:val="28"/>
          <w:szCs w:val="28"/>
        </w:rPr>
        <w:t>.</w:t>
      </w:r>
    </w:p>
    <w:p w14:paraId="07552917" w14:textId="77777777" w:rsidR="00C42D37" w:rsidRDefault="00C42D37" w:rsidP="00C42D37">
      <w:pPr>
        <w:ind w:firstLine="709"/>
        <w:jc w:val="both"/>
        <w:rPr>
          <w:sz w:val="28"/>
          <w:szCs w:val="28"/>
        </w:rPr>
      </w:pPr>
      <w:r>
        <w:rPr>
          <w:sz w:val="28"/>
          <w:szCs w:val="28"/>
        </w:rPr>
        <w:t xml:space="preserve">В соответствии с </w:t>
      </w:r>
      <w:r w:rsidRPr="003D0DB3">
        <w:rPr>
          <w:sz w:val="28"/>
          <w:szCs w:val="28"/>
        </w:rPr>
        <w:t>пункт</w:t>
      </w:r>
      <w:r>
        <w:rPr>
          <w:sz w:val="28"/>
          <w:szCs w:val="28"/>
        </w:rPr>
        <w:t>ом</w:t>
      </w:r>
      <w:r w:rsidRPr="003D0DB3">
        <w:rPr>
          <w:sz w:val="28"/>
          <w:szCs w:val="28"/>
        </w:rPr>
        <w:t xml:space="preserve"> 2 Инструкции №191н</w:t>
      </w:r>
      <w:r>
        <w:rPr>
          <w:sz w:val="28"/>
          <w:szCs w:val="28"/>
        </w:rPr>
        <w:t xml:space="preserve"> в формах бюджетной отчетности необходимо указывать периодичность: годовая, при составлении бюджетной отчетности </w:t>
      </w:r>
      <w:r w:rsidRPr="003D0DB3">
        <w:rPr>
          <w:sz w:val="28"/>
          <w:szCs w:val="28"/>
        </w:rPr>
        <w:t>на 1 января года, следующего за отчетным</w:t>
      </w:r>
      <w:r>
        <w:rPr>
          <w:sz w:val="28"/>
          <w:szCs w:val="28"/>
        </w:rPr>
        <w:t>.</w:t>
      </w:r>
    </w:p>
    <w:p w14:paraId="69160E6D" w14:textId="77777777" w:rsidR="00C42D37" w:rsidRDefault="00C42D37" w:rsidP="00C42D37">
      <w:pPr>
        <w:ind w:firstLine="709"/>
        <w:jc w:val="both"/>
        <w:rPr>
          <w:sz w:val="28"/>
          <w:szCs w:val="28"/>
        </w:rPr>
      </w:pPr>
      <w:r>
        <w:rPr>
          <w:sz w:val="28"/>
          <w:szCs w:val="28"/>
        </w:rPr>
        <w:t>В предоставленных формах бюджетной отчетности указан ОКТМО – 66605000, однако в формах бюджетной отчетности главных распорядителей бюджетных средств городского поселения указан ОКТМО – 66605101.</w:t>
      </w:r>
    </w:p>
    <w:p w14:paraId="0E3458D9" w14:textId="77777777" w:rsidR="00C42D37" w:rsidRPr="009E175A" w:rsidRDefault="00C42D37" w:rsidP="00C42D37">
      <w:pPr>
        <w:ind w:firstLine="709"/>
        <w:jc w:val="both"/>
        <w:rPr>
          <w:sz w:val="28"/>
          <w:szCs w:val="28"/>
        </w:rPr>
      </w:pPr>
      <w:r>
        <w:rPr>
          <w:sz w:val="28"/>
          <w:szCs w:val="28"/>
        </w:rPr>
        <w:t xml:space="preserve">Согласно </w:t>
      </w:r>
      <w:r w:rsidRPr="009E175A">
        <w:rPr>
          <w:sz w:val="28"/>
          <w:szCs w:val="28"/>
        </w:rPr>
        <w:t>Общероссийск</w:t>
      </w:r>
      <w:r>
        <w:rPr>
          <w:sz w:val="28"/>
          <w:szCs w:val="28"/>
        </w:rPr>
        <w:t>ого</w:t>
      </w:r>
      <w:r w:rsidRPr="009E175A">
        <w:rPr>
          <w:sz w:val="28"/>
          <w:szCs w:val="28"/>
        </w:rPr>
        <w:t xml:space="preserve"> классификатор</w:t>
      </w:r>
      <w:r>
        <w:rPr>
          <w:sz w:val="28"/>
          <w:szCs w:val="28"/>
        </w:rPr>
        <w:t>а</w:t>
      </w:r>
      <w:r w:rsidRPr="009E175A">
        <w:rPr>
          <w:sz w:val="28"/>
          <w:szCs w:val="28"/>
        </w:rPr>
        <w:t xml:space="preserve"> территорий муниципальных образований, утвержденного Приказом Росстандарта от 14.06.2013 №159-ст:</w:t>
      </w:r>
    </w:p>
    <w:p w14:paraId="094129DE" w14:textId="77777777" w:rsidR="00C42D37" w:rsidRPr="009E175A" w:rsidRDefault="00C42D37" w:rsidP="00C42D37">
      <w:pPr>
        <w:ind w:firstLine="709"/>
        <w:jc w:val="both"/>
        <w:rPr>
          <w:sz w:val="28"/>
          <w:szCs w:val="28"/>
        </w:rPr>
      </w:pPr>
      <w:r w:rsidRPr="009E175A">
        <w:rPr>
          <w:sz w:val="28"/>
          <w:szCs w:val="28"/>
        </w:rPr>
        <w:lastRenderedPageBreak/>
        <w:t>- ОКТМО – 66605000 – Вяземский муниципальный район;</w:t>
      </w:r>
    </w:p>
    <w:p w14:paraId="23EFE37F" w14:textId="77777777" w:rsidR="00C42D37" w:rsidRDefault="00C42D37" w:rsidP="00C42D37">
      <w:pPr>
        <w:ind w:firstLine="709"/>
        <w:jc w:val="both"/>
        <w:rPr>
          <w:sz w:val="28"/>
          <w:szCs w:val="28"/>
        </w:rPr>
      </w:pPr>
      <w:r w:rsidRPr="009E175A">
        <w:rPr>
          <w:sz w:val="28"/>
          <w:szCs w:val="28"/>
        </w:rPr>
        <w:t>- ОКТМО – 66605101 - Населенные пункты, входящие в состав городского поселения Вяземское</w:t>
      </w:r>
      <w:r>
        <w:rPr>
          <w:sz w:val="28"/>
          <w:szCs w:val="28"/>
        </w:rPr>
        <w:t>,</w:t>
      </w:r>
      <w:r w:rsidRPr="009E175A">
        <w:rPr>
          <w:sz w:val="28"/>
          <w:szCs w:val="28"/>
        </w:rPr>
        <w:t xml:space="preserve"> Вяземского муниципального </w:t>
      </w:r>
      <w:proofErr w:type="gramStart"/>
      <w:r w:rsidRPr="009E175A">
        <w:rPr>
          <w:sz w:val="28"/>
          <w:szCs w:val="28"/>
        </w:rPr>
        <w:t xml:space="preserve">района, </w:t>
      </w:r>
      <w:r>
        <w:rPr>
          <w:sz w:val="28"/>
          <w:szCs w:val="28"/>
        </w:rPr>
        <w:t xml:space="preserve">  </w:t>
      </w:r>
      <w:proofErr w:type="gramEnd"/>
      <w:r>
        <w:rPr>
          <w:sz w:val="28"/>
          <w:szCs w:val="28"/>
        </w:rPr>
        <w:t xml:space="preserve">            </w:t>
      </w:r>
      <w:r w:rsidRPr="009E175A">
        <w:rPr>
          <w:sz w:val="28"/>
          <w:szCs w:val="28"/>
        </w:rPr>
        <w:t>г. Вязьма</w:t>
      </w:r>
      <w:r>
        <w:rPr>
          <w:sz w:val="28"/>
          <w:szCs w:val="28"/>
        </w:rPr>
        <w:t>.</w:t>
      </w:r>
    </w:p>
    <w:p w14:paraId="44F73B4E" w14:textId="07B6D0FC" w:rsidR="00C42D37" w:rsidRPr="009E175A" w:rsidRDefault="00C42D37" w:rsidP="00C42D37">
      <w:pPr>
        <w:ind w:firstLine="709"/>
        <w:jc w:val="both"/>
        <w:rPr>
          <w:sz w:val="28"/>
          <w:szCs w:val="28"/>
        </w:rPr>
      </w:pPr>
      <w:r>
        <w:rPr>
          <w:sz w:val="28"/>
          <w:szCs w:val="28"/>
        </w:rPr>
        <w:t xml:space="preserve">В соответствии с требованиями </w:t>
      </w:r>
      <w:r w:rsidRPr="009E175A">
        <w:rPr>
          <w:sz w:val="28"/>
          <w:szCs w:val="28"/>
        </w:rPr>
        <w:t>Общероссийск</w:t>
      </w:r>
      <w:r>
        <w:rPr>
          <w:sz w:val="28"/>
          <w:szCs w:val="28"/>
        </w:rPr>
        <w:t>ого</w:t>
      </w:r>
      <w:r w:rsidRPr="009E175A">
        <w:rPr>
          <w:sz w:val="28"/>
          <w:szCs w:val="28"/>
        </w:rPr>
        <w:t xml:space="preserve"> классификатор</w:t>
      </w:r>
      <w:r>
        <w:rPr>
          <w:sz w:val="28"/>
          <w:szCs w:val="28"/>
        </w:rPr>
        <w:t>а</w:t>
      </w:r>
      <w:r w:rsidRPr="009E175A">
        <w:rPr>
          <w:sz w:val="28"/>
          <w:szCs w:val="28"/>
        </w:rPr>
        <w:t xml:space="preserve"> территорий муниципальных образований, утвержденного Приказом Росстандарта от 14.06.2013 №159-ст</w:t>
      </w:r>
      <w:r>
        <w:rPr>
          <w:sz w:val="28"/>
          <w:szCs w:val="28"/>
        </w:rPr>
        <w:t xml:space="preserve">, в формах бюджетной отчетности об исполнении бюджета городского поселения необходимо указывать </w:t>
      </w:r>
      <w:r w:rsidRPr="009E175A">
        <w:rPr>
          <w:sz w:val="28"/>
          <w:szCs w:val="28"/>
        </w:rPr>
        <w:t>ОКТМО – 66605101</w:t>
      </w:r>
      <w:r>
        <w:rPr>
          <w:sz w:val="28"/>
          <w:szCs w:val="28"/>
        </w:rPr>
        <w:t>.</w:t>
      </w:r>
    </w:p>
    <w:bookmarkEnd w:id="11"/>
    <w:p w14:paraId="4473FF37" w14:textId="64201128" w:rsidR="00C42D37" w:rsidRPr="00056278" w:rsidRDefault="00C42D37" w:rsidP="003E6347">
      <w:pPr>
        <w:pStyle w:val="a5"/>
        <w:widowControl w:val="0"/>
        <w:autoSpaceDE w:val="0"/>
        <w:autoSpaceDN w:val="0"/>
        <w:adjustRightInd w:val="0"/>
        <w:ind w:left="0" w:firstLine="709"/>
        <w:jc w:val="both"/>
        <w:rPr>
          <w:sz w:val="28"/>
          <w:szCs w:val="28"/>
        </w:rPr>
      </w:pPr>
    </w:p>
    <w:bookmarkEnd w:id="8"/>
    <w:p w14:paraId="67E98700" w14:textId="77777777" w:rsidR="00BD229B" w:rsidRDefault="00BD229B" w:rsidP="00590BCB">
      <w:pPr>
        <w:tabs>
          <w:tab w:val="left" w:pos="1080"/>
        </w:tabs>
        <w:ind w:firstLine="709"/>
        <w:jc w:val="center"/>
        <w:rPr>
          <w:rFonts w:eastAsia="Times New Roman"/>
          <w:b/>
          <w:i/>
          <w:sz w:val="28"/>
          <w:szCs w:val="28"/>
        </w:rPr>
      </w:pPr>
      <w:r w:rsidRPr="003708AD">
        <w:rPr>
          <w:rFonts w:eastAsia="Times New Roman"/>
          <w:b/>
          <w:i/>
          <w:sz w:val="28"/>
          <w:szCs w:val="28"/>
        </w:rPr>
        <w:t xml:space="preserve">5. Исполнение бюджета </w:t>
      </w:r>
      <w:r>
        <w:rPr>
          <w:rFonts w:eastAsia="Times New Roman"/>
          <w:b/>
          <w:i/>
          <w:sz w:val="28"/>
          <w:szCs w:val="28"/>
        </w:rPr>
        <w:t>Вяземского городского поселения Вяземского района Смоленской области</w:t>
      </w:r>
      <w:r w:rsidRPr="003708AD">
        <w:rPr>
          <w:rFonts w:eastAsia="Times New Roman"/>
          <w:b/>
          <w:i/>
          <w:sz w:val="28"/>
          <w:szCs w:val="28"/>
        </w:rPr>
        <w:t xml:space="preserve"> по доходам</w:t>
      </w:r>
    </w:p>
    <w:p w14:paraId="04ECFA3C" w14:textId="77777777" w:rsidR="00BD229B" w:rsidRPr="003708AD" w:rsidRDefault="00BD229B" w:rsidP="00BD229B">
      <w:pPr>
        <w:tabs>
          <w:tab w:val="left" w:pos="1080"/>
        </w:tabs>
        <w:ind w:firstLine="709"/>
        <w:jc w:val="both"/>
        <w:rPr>
          <w:rFonts w:eastAsia="Times New Roman"/>
          <w:b/>
          <w:i/>
          <w:sz w:val="28"/>
          <w:szCs w:val="28"/>
        </w:rPr>
      </w:pPr>
    </w:p>
    <w:p w14:paraId="124888E5" w14:textId="77777777" w:rsidR="00BD229B" w:rsidRPr="003708AD" w:rsidRDefault="00BD229B" w:rsidP="00BD229B">
      <w:pPr>
        <w:tabs>
          <w:tab w:val="left" w:pos="1080"/>
        </w:tabs>
        <w:ind w:firstLine="709"/>
        <w:jc w:val="both"/>
        <w:rPr>
          <w:rFonts w:eastAsia="Times New Roman"/>
          <w:sz w:val="28"/>
          <w:szCs w:val="28"/>
        </w:rPr>
      </w:pPr>
      <w:bookmarkStart w:id="12" w:name="_Hlk69914409"/>
      <w:r w:rsidRPr="003708AD">
        <w:rPr>
          <w:rFonts w:eastAsia="Times New Roman"/>
          <w:sz w:val="28"/>
          <w:szCs w:val="28"/>
        </w:rPr>
        <w:t>Уточненный план по доходам бюджета в 20</w:t>
      </w:r>
      <w:r>
        <w:rPr>
          <w:rFonts w:eastAsia="Times New Roman"/>
          <w:sz w:val="28"/>
          <w:szCs w:val="28"/>
        </w:rPr>
        <w:t>20</w:t>
      </w:r>
      <w:r w:rsidRPr="003708AD">
        <w:rPr>
          <w:rFonts w:eastAsia="Times New Roman"/>
          <w:sz w:val="28"/>
          <w:szCs w:val="28"/>
        </w:rPr>
        <w:t xml:space="preserve"> году</w:t>
      </w:r>
      <w:r>
        <w:rPr>
          <w:rFonts w:eastAsia="Times New Roman"/>
          <w:sz w:val="28"/>
          <w:szCs w:val="28"/>
        </w:rPr>
        <w:t xml:space="preserve"> (</w:t>
      </w:r>
      <w:r w:rsidRPr="008E0294">
        <w:rPr>
          <w:rFonts w:eastAsia="Times New Roman"/>
          <w:b/>
          <w:sz w:val="28"/>
          <w:szCs w:val="28"/>
        </w:rPr>
        <w:t>665 821,8</w:t>
      </w:r>
      <w:r>
        <w:rPr>
          <w:rFonts w:eastAsia="Times New Roman"/>
          <w:sz w:val="28"/>
          <w:szCs w:val="28"/>
        </w:rPr>
        <w:t xml:space="preserve"> тыс. рублей)</w:t>
      </w:r>
      <w:r w:rsidRPr="003708AD">
        <w:rPr>
          <w:rFonts w:eastAsia="Times New Roman"/>
          <w:sz w:val="28"/>
          <w:szCs w:val="28"/>
        </w:rPr>
        <w:t xml:space="preserve"> исполнен на </w:t>
      </w:r>
      <w:r w:rsidRPr="008E0294">
        <w:rPr>
          <w:rFonts w:eastAsia="Times New Roman"/>
          <w:b/>
          <w:sz w:val="28"/>
          <w:szCs w:val="28"/>
        </w:rPr>
        <w:t>90,6</w:t>
      </w:r>
      <w:r w:rsidRPr="003708AD">
        <w:rPr>
          <w:rFonts w:eastAsia="Times New Roman"/>
          <w:sz w:val="28"/>
          <w:szCs w:val="28"/>
        </w:rPr>
        <w:t xml:space="preserve">% в сумме </w:t>
      </w:r>
      <w:r w:rsidRPr="008E0294">
        <w:rPr>
          <w:rFonts w:eastAsia="Times New Roman"/>
          <w:b/>
          <w:sz w:val="28"/>
          <w:szCs w:val="28"/>
        </w:rPr>
        <w:t>603 069,2</w:t>
      </w:r>
      <w:r w:rsidRPr="003708AD">
        <w:rPr>
          <w:rFonts w:eastAsia="Times New Roman"/>
          <w:sz w:val="28"/>
          <w:szCs w:val="28"/>
        </w:rPr>
        <w:t xml:space="preserve"> тыс. руб., в том числе:</w:t>
      </w:r>
    </w:p>
    <w:p w14:paraId="03B87C68" w14:textId="77777777" w:rsidR="00BD229B" w:rsidRPr="003708AD" w:rsidRDefault="00BD229B" w:rsidP="00BD229B">
      <w:pPr>
        <w:tabs>
          <w:tab w:val="left" w:pos="1080"/>
        </w:tabs>
        <w:ind w:firstLine="709"/>
        <w:jc w:val="both"/>
        <w:rPr>
          <w:rFonts w:eastAsia="Times New Roman"/>
          <w:sz w:val="28"/>
          <w:szCs w:val="28"/>
        </w:rPr>
      </w:pPr>
      <w:r w:rsidRPr="003708AD">
        <w:rPr>
          <w:rFonts w:eastAsia="Times New Roman"/>
          <w:sz w:val="28"/>
          <w:szCs w:val="28"/>
        </w:rPr>
        <w:t xml:space="preserve">- по налоговым и неналоговым доходам – </w:t>
      </w:r>
      <w:r w:rsidRPr="008E0294">
        <w:rPr>
          <w:rFonts w:eastAsia="Times New Roman"/>
          <w:b/>
          <w:sz w:val="28"/>
          <w:szCs w:val="28"/>
        </w:rPr>
        <w:t>177 898,5</w:t>
      </w:r>
      <w:r w:rsidRPr="003708AD">
        <w:rPr>
          <w:rFonts w:eastAsia="Times New Roman"/>
          <w:sz w:val="28"/>
          <w:szCs w:val="28"/>
        </w:rPr>
        <w:t xml:space="preserve"> тыс. рублей, или на </w:t>
      </w:r>
      <w:r w:rsidRPr="008E0294">
        <w:rPr>
          <w:rFonts w:eastAsia="Times New Roman"/>
          <w:b/>
          <w:sz w:val="28"/>
          <w:szCs w:val="28"/>
        </w:rPr>
        <w:t>101,6</w:t>
      </w:r>
      <w:r w:rsidRPr="003708AD">
        <w:rPr>
          <w:rFonts w:eastAsia="Times New Roman"/>
          <w:sz w:val="28"/>
          <w:szCs w:val="28"/>
        </w:rPr>
        <w:t>%;</w:t>
      </w:r>
    </w:p>
    <w:p w14:paraId="578952A2" w14:textId="77777777" w:rsidR="00BD229B" w:rsidRPr="003708AD" w:rsidRDefault="00BD229B" w:rsidP="00BD229B">
      <w:pPr>
        <w:tabs>
          <w:tab w:val="left" w:pos="1080"/>
        </w:tabs>
        <w:ind w:firstLine="709"/>
        <w:jc w:val="both"/>
        <w:rPr>
          <w:rFonts w:eastAsia="Times New Roman"/>
          <w:sz w:val="28"/>
          <w:szCs w:val="28"/>
        </w:rPr>
      </w:pPr>
      <w:r w:rsidRPr="003708AD">
        <w:rPr>
          <w:rFonts w:eastAsia="Times New Roman"/>
          <w:sz w:val="28"/>
          <w:szCs w:val="28"/>
        </w:rPr>
        <w:t xml:space="preserve">- по безвозмездным </w:t>
      </w:r>
      <w:r>
        <w:rPr>
          <w:rFonts w:eastAsia="Times New Roman"/>
          <w:sz w:val="28"/>
          <w:szCs w:val="28"/>
        </w:rPr>
        <w:t>поступлениям</w:t>
      </w:r>
      <w:r w:rsidRPr="003708AD">
        <w:rPr>
          <w:rFonts w:eastAsia="Times New Roman"/>
          <w:sz w:val="28"/>
          <w:szCs w:val="28"/>
        </w:rPr>
        <w:t xml:space="preserve"> – </w:t>
      </w:r>
      <w:r w:rsidRPr="008E0294">
        <w:rPr>
          <w:rFonts w:eastAsia="Times New Roman"/>
          <w:b/>
          <w:sz w:val="28"/>
          <w:szCs w:val="28"/>
        </w:rPr>
        <w:t>425 170,7</w:t>
      </w:r>
      <w:r w:rsidRPr="003708AD">
        <w:rPr>
          <w:rFonts w:eastAsia="Times New Roman"/>
          <w:sz w:val="28"/>
          <w:szCs w:val="28"/>
        </w:rPr>
        <w:t xml:space="preserve"> тыс. рублей, или на </w:t>
      </w:r>
      <w:r w:rsidRPr="008E0294">
        <w:rPr>
          <w:rFonts w:eastAsia="Times New Roman"/>
          <w:b/>
          <w:sz w:val="28"/>
          <w:szCs w:val="28"/>
        </w:rPr>
        <w:t>86,6</w:t>
      </w:r>
      <w:r w:rsidRPr="003708AD">
        <w:rPr>
          <w:rFonts w:eastAsia="Times New Roman"/>
          <w:sz w:val="28"/>
          <w:szCs w:val="28"/>
        </w:rPr>
        <w:t xml:space="preserve">%. </w:t>
      </w:r>
    </w:p>
    <w:p w14:paraId="4A33FB2D" w14:textId="77777777" w:rsidR="00BD229B" w:rsidRPr="003708AD" w:rsidRDefault="00BD229B" w:rsidP="00BD229B">
      <w:pPr>
        <w:tabs>
          <w:tab w:val="left" w:pos="1080"/>
        </w:tabs>
        <w:ind w:firstLine="709"/>
        <w:jc w:val="both"/>
        <w:rPr>
          <w:rFonts w:eastAsia="Times New Roman"/>
          <w:sz w:val="28"/>
          <w:szCs w:val="28"/>
        </w:rPr>
      </w:pPr>
      <w:r w:rsidRPr="003708AD">
        <w:rPr>
          <w:rFonts w:eastAsia="Times New Roman"/>
          <w:sz w:val="28"/>
          <w:szCs w:val="28"/>
        </w:rPr>
        <w:t xml:space="preserve">Доля собственных доходов в составе доходных источников бюджета составила </w:t>
      </w:r>
      <w:r w:rsidRPr="008E0294">
        <w:rPr>
          <w:rFonts w:eastAsia="Times New Roman"/>
          <w:b/>
          <w:sz w:val="28"/>
          <w:szCs w:val="28"/>
        </w:rPr>
        <w:t>29,5</w:t>
      </w:r>
      <w:r w:rsidRPr="003708AD">
        <w:rPr>
          <w:rFonts w:eastAsia="Times New Roman"/>
          <w:sz w:val="28"/>
          <w:szCs w:val="28"/>
        </w:rPr>
        <w:t xml:space="preserve">%, безвозмездных </w:t>
      </w:r>
      <w:r>
        <w:rPr>
          <w:rFonts w:eastAsia="Times New Roman"/>
          <w:sz w:val="28"/>
          <w:szCs w:val="28"/>
        </w:rPr>
        <w:t>поступлений</w:t>
      </w:r>
      <w:r w:rsidRPr="003708AD">
        <w:rPr>
          <w:rFonts w:eastAsia="Times New Roman"/>
          <w:sz w:val="28"/>
          <w:szCs w:val="28"/>
        </w:rPr>
        <w:t xml:space="preserve"> – </w:t>
      </w:r>
      <w:r w:rsidRPr="008E0294">
        <w:rPr>
          <w:rFonts w:eastAsia="Times New Roman"/>
          <w:b/>
          <w:sz w:val="28"/>
          <w:szCs w:val="28"/>
        </w:rPr>
        <w:t>70,5</w:t>
      </w:r>
      <w:r w:rsidRPr="003708AD">
        <w:rPr>
          <w:rFonts w:eastAsia="Times New Roman"/>
          <w:sz w:val="28"/>
          <w:szCs w:val="28"/>
        </w:rPr>
        <w:t>%, при этом в сравнении с показателями 201</w:t>
      </w:r>
      <w:r>
        <w:rPr>
          <w:rFonts w:eastAsia="Times New Roman"/>
          <w:sz w:val="28"/>
          <w:szCs w:val="28"/>
        </w:rPr>
        <w:t>9</w:t>
      </w:r>
      <w:r w:rsidRPr="003708AD">
        <w:rPr>
          <w:rFonts w:eastAsia="Times New Roman"/>
          <w:sz w:val="28"/>
          <w:szCs w:val="28"/>
        </w:rPr>
        <w:t xml:space="preserve"> года доля собственных доходов бюджета </w:t>
      </w:r>
      <w:r>
        <w:rPr>
          <w:rFonts w:eastAsia="Times New Roman"/>
          <w:sz w:val="28"/>
          <w:szCs w:val="28"/>
        </w:rPr>
        <w:t>городского поселения увеличилась</w:t>
      </w:r>
      <w:r w:rsidRPr="003708AD">
        <w:rPr>
          <w:rFonts w:eastAsia="Times New Roman"/>
          <w:sz w:val="28"/>
          <w:szCs w:val="28"/>
        </w:rPr>
        <w:t xml:space="preserve"> на </w:t>
      </w:r>
      <w:r w:rsidRPr="008E0294">
        <w:rPr>
          <w:rFonts w:eastAsia="Times New Roman"/>
          <w:b/>
          <w:sz w:val="28"/>
          <w:szCs w:val="28"/>
        </w:rPr>
        <w:t>9,4</w:t>
      </w:r>
      <w:r>
        <w:rPr>
          <w:rFonts w:eastAsia="Times New Roman"/>
          <w:sz w:val="28"/>
          <w:szCs w:val="28"/>
        </w:rPr>
        <w:t>%</w:t>
      </w:r>
      <w:r w:rsidRPr="003708AD">
        <w:rPr>
          <w:rFonts w:eastAsia="Times New Roman"/>
          <w:sz w:val="28"/>
          <w:szCs w:val="28"/>
        </w:rPr>
        <w:t>.</w:t>
      </w:r>
    </w:p>
    <w:p w14:paraId="4737BD85" w14:textId="77777777" w:rsidR="00BD229B" w:rsidRPr="003708AD" w:rsidRDefault="00BD229B" w:rsidP="00BD229B">
      <w:pPr>
        <w:tabs>
          <w:tab w:val="left" w:pos="1080"/>
        </w:tabs>
        <w:ind w:firstLine="709"/>
        <w:jc w:val="both"/>
        <w:rPr>
          <w:rFonts w:eastAsia="Times New Roman"/>
          <w:sz w:val="28"/>
          <w:szCs w:val="28"/>
        </w:rPr>
      </w:pPr>
      <w:r w:rsidRPr="003708AD">
        <w:rPr>
          <w:rFonts w:eastAsia="Times New Roman"/>
          <w:sz w:val="28"/>
          <w:szCs w:val="28"/>
        </w:rPr>
        <w:t>Наибольшую долю поступлений в структуре доходов бюджета за 20</w:t>
      </w:r>
      <w:r>
        <w:rPr>
          <w:rFonts w:eastAsia="Times New Roman"/>
          <w:sz w:val="28"/>
          <w:szCs w:val="28"/>
        </w:rPr>
        <w:t>20</w:t>
      </w:r>
      <w:r w:rsidRPr="003708AD">
        <w:rPr>
          <w:rFonts w:eastAsia="Times New Roman"/>
          <w:sz w:val="28"/>
          <w:szCs w:val="28"/>
        </w:rPr>
        <w:t xml:space="preserve"> год имеют безвозмездные поступления, в сравнении с 201</w:t>
      </w:r>
      <w:r>
        <w:rPr>
          <w:rFonts w:eastAsia="Times New Roman"/>
          <w:sz w:val="28"/>
          <w:szCs w:val="28"/>
        </w:rPr>
        <w:t>9</w:t>
      </w:r>
      <w:r w:rsidRPr="003708AD">
        <w:rPr>
          <w:rFonts w:eastAsia="Times New Roman"/>
          <w:sz w:val="28"/>
          <w:szCs w:val="28"/>
        </w:rPr>
        <w:t xml:space="preserve"> годом они увеличились на </w:t>
      </w:r>
      <w:r>
        <w:rPr>
          <w:rFonts w:eastAsia="Times New Roman"/>
          <w:b/>
          <w:sz w:val="28"/>
          <w:szCs w:val="28"/>
        </w:rPr>
        <w:t>137 197,3</w:t>
      </w:r>
      <w:r w:rsidRPr="003708AD">
        <w:rPr>
          <w:rFonts w:eastAsia="Times New Roman"/>
          <w:sz w:val="28"/>
          <w:szCs w:val="28"/>
        </w:rPr>
        <w:t xml:space="preserve"> тыс. рублей, или </w:t>
      </w:r>
      <w:r w:rsidRPr="008E0294">
        <w:rPr>
          <w:rFonts w:eastAsia="Times New Roman"/>
          <w:sz w:val="28"/>
          <w:szCs w:val="28"/>
        </w:rPr>
        <w:t>в</w:t>
      </w:r>
      <w:r w:rsidRPr="008E0294">
        <w:rPr>
          <w:rFonts w:eastAsia="Times New Roman"/>
          <w:b/>
          <w:sz w:val="28"/>
          <w:szCs w:val="28"/>
        </w:rPr>
        <w:t xml:space="preserve"> 1,5</w:t>
      </w:r>
      <w:r w:rsidRPr="003708AD">
        <w:rPr>
          <w:rFonts w:eastAsia="Times New Roman"/>
          <w:sz w:val="28"/>
          <w:szCs w:val="28"/>
        </w:rPr>
        <w:t xml:space="preserve"> раза.</w:t>
      </w:r>
    </w:p>
    <w:bookmarkEnd w:id="12"/>
    <w:p w14:paraId="406E7ECB" w14:textId="77777777" w:rsidR="00BD229B" w:rsidRDefault="00BD229B" w:rsidP="00BD229B">
      <w:pPr>
        <w:tabs>
          <w:tab w:val="left" w:pos="1080"/>
        </w:tabs>
        <w:ind w:firstLine="709"/>
        <w:jc w:val="both"/>
        <w:rPr>
          <w:rFonts w:eastAsia="Times New Roman"/>
          <w:sz w:val="28"/>
          <w:szCs w:val="28"/>
        </w:rPr>
      </w:pPr>
      <w:r w:rsidRPr="003708AD">
        <w:rPr>
          <w:rFonts w:eastAsia="Times New Roman"/>
          <w:sz w:val="28"/>
          <w:szCs w:val="28"/>
        </w:rPr>
        <w:t xml:space="preserve">Данные об исполнении доходной части бюджета </w:t>
      </w:r>
      <w:r>
        <w:rPr>
          <w:rFonts w:eastAsia="Times New Roman"/>
          <w:sz w:val="28"/>
          <w:szCs w:val="28"/>
        </w:rPr>
        <w:t xml:space="preserve">городского поселения </w:t>
      </w:r>
      <w:r w:rsidRPr="003708AD">
        <w:rPr>
          <w:rFonts w:eastAsia="Times New Roman"/>
          <w:sz w:val="28"/>
          <w:szCs w:val="28"/>
        </w:rPr>
        <w:t>по группам доходов в сравнении с аналогичными показателями 201</w:t>
      </w:r>
      <w:r>
        <w:rPr>
          <w:rFonts w:eastAsia="Times New Roman"/>
          <w:sz w:val="28"/>
          <w:szCs w:val="28"/>
        </w:rPr>
        <w:t>9</w:t>
      </w:r>
      <w:r w:rsidRPr="003708AD">
        <w:rPr>
          <w:rFonts w:eastAsia="Times New Roman"/>
          <w:sz w:val="28"/>
          <w:szCs w:val="28"/>
        </w:rPr>
        <w:t xml:space="preserve"> года представлены в таблице</w:t>
      </w:r>
      <w:r>
        <w:rPr>
          <w:rFonts w:eastAsia="Times New Roman"/>
          <w:sz w:val="28"/>
          <w:szCs w:val="28"/>
        </w:rPr>
        <w:t xml:space="preserve"> №5</w:t>
      </w:r>
      <w:r w:rsidRPr="003708AD">
        <w:rPr>
          <w:rFonts w:eastAsia="Times New Roman"/>
          <w:sz w:val="28"/>
          <w:szCs w:val="28"/>
        </w:rPr>
        <w:t>:</w:t>
      </w:r>
    </w:p>
    <w:p w14:paraId="2897A803" w14:textId="77777777" w:rsidR="00BD229B" w:rsidRDefault="00BD229B" w:rsidP="00BD229B">
      <w:pPr>
        <w:tabs>
          <w:tab w:val="left" w:pos="1080"/>
        </w:tabs>
        <w:ind w:firstLine="709"/>
        <w:jc w:val="right"/>
        <w:rPr>
          <w:rFonts w:eastAsia="Times New Roman"/>
          <w:sz w:val="28"/>
          <w:szCs w:val="28"/>
        </w:rPr>
      </w:pPr>
      <w:r w:rsidRPr="00705516">
        <w:rPr>
          <w:rFonts w:eastAsia="Times New Roman"/>
          <w:sz w:val="24"/>
          <w:szCs w:val="24"/>
        </w:rPr>
        <w:t>Таблица №5 (тыс. рублей)</w:t>
      </w:r>
    </w:p>
    <w:tbl>
      <w:tblPr>
        <w:tblW w:w="11067" w:type="dxa"/>
        <w:tblInd w:w="-1139" w:type="dxa"/>
        <w:tblLayout w:type="fixed"/>
        <w:tblLook w:val="04A0" w:firstRow="1" w:lastRow="0" w:firstColumn="1" w:lastColumn="0" w:noHBand="0" w:noVBand="1"/>
      </w:tblPr>
      <w:tblGrid>
        <w:gridCol w:w="3402"/>
        <w:gridCol w:w="1134"/>
        <w:gridCol w:w="1276"/>
        <w:gridCol w:w="992"/>
        <w:gridCol w:w="1134"/>
        <w:gridCol w:w="1134"/>
        <w:gridCol w:w="1134"/>
        <w:gridCol w:w="861"/>
      </w:tblGrid>
      <w:tr w:rsidR="00BD229B" w:rsidRPr="00705516" w14:paraId="4599F35C" w14:textId="77777777" w:rsidTr="00BD229B">
        <w:trPr>
          <w:trHeight w:val="328"/>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3143" w14:textId="77777777" w:rsidR="00BD229B" w:rsidRPr="00705516" w:rsidRDefault="00BD229B" w:rsidP="00BD229B">
            <w:pPr>
              <w:jc w:val="center"/>
              <w:rPr>
                <w:rFonts w:eastAsia="Times New Roman"/>
              </w:rPr>
            </w:pPr>
            <w:r w:rsidRPr="00705516">
              <w:rPr>
                <w:rFonts w:eastAsia="Times New Roman"/>
              </w:rPr>
              <w:t>Наименование доходов</w:t>
            </w:r>
          </w:p>
        </w:tc>
        <w:tc>
          <w:tcPr>
            <w:tcW w:w="4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110FBDB2" w14:textId="77777777" w:rsidR="00BD229B" w:rsidRPr="00705516" w:rsidRDefault="00BD229B" w:rsidP="00BD229B">
            <w:pPr>
              <w:jc w:val="center"/>
              <w:rPr>
                <w:rFonts w:eastAsia="Times New Roman"/>
              </w:rPr>
            </w:pPr>
            <w:r w:rsidRPr="00705516">
              <w:rPr>
                <w:rFonts w:eastAsia="Times New Roman"/>
              </w:rPr>
              <w:t>2020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ED0DCA" w14:textId="77777777" w:rsidR="00BD229B" w:rsidRPr="00705516" w:rsidRDefault="00BD229B" w:rsidP="00BD229B">
            <w:pPr>
              <w:jc w:val="center"/>
              <w:rPr>
                <w:rFonts w:eastAsia="Times New Roman"/>
              </w:rPr>
            </w:pPr>
            <w:r w:rsidRPr="00705516">
              <w:rPr>
                <w:rFonts w:eastAsia="Times New Roman"/>
              </w:rPr>
              <w:t>Исполнено 2019 год</w:t>
            </w:r>
          </w:p>
        </w:tc>
        <w:tc>
          <w:tcPr>
            <w:tcW w:w="19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36B3BB" w14:textId="77777777" w:rsidR="00BD229B" w:rsidRPr="00705516" w:rsidRDefault="00BD229B" w:rsidP="00BD229B">
            <w:pPr>
              <w:jc w:val="center"/>
              <w:rPr>
                <w:rFonts w:eastAsia="Times New Roman"/>
              </w:rPr>
            </w:pPr>
            <w:r w:rsidRPr="00705516">
              <w:rPr>
                <w:rFonts w:eastAsia="Times New Roman"/>
              </w:rPr>
              <w:t>2020 год к 2019 году</w:t>
            </w:r>
          </w:p>
        </w:tc>
      </w:tr>
      <w:tr w:rsidR="00BD229B" w:rsidRPr="00705516" w14:paraId="16D30CFD" w14:textId="77777777" w:rsidTr="00BD229B">
        <w:trPr>
          <w:trHeight w:val="867"/>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3E19F5E0" w14:textId="77777777" w:rsidR="00BD229B" w:rsidRPr="00705516" w:rsidRDefault="00BD229B" w:rsidP="00BD229B">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hideMark/>
          </w:tcPr>
          <w:p w14:paraId="04FA69F8" w14:textId="77777777" w:rsidR="00BD229B" w:rsidRPr="00705516" w:rsidRDefault="00BD229B" w:rsidP="00BD229B">
            <w:pPr>
              <w:jc w:val="center"/>
              <w:rPr>
                <w:rFonts w:eastAsia="Times New Roman"/>
              </w:rPr>
            </w:pPr>
            <w:r w:rsidRPr="00705516">
              <w:rPr>
                <w:rFonts w:eastAsia="Times New Roman"/>
              </w:rPr>
              <w:t>Утверждено</w:t>
            </w:r>
          </w:p>
        </w:tc>
        <w:tc>
          <w:tcPr>
            <w:tcW w:w="1276" w:type="dxa"/>
            <w:tcBorders>
              <w:top w:val="nil"/>
              <w:left w:val="nil"/>
              <w:bottom w:val="single" w:sz="4" w:space="0" w:color="auto"/>
              <w:right w:val="single" w:sz="4" w:space="0" w:color="auto"/>
            </w:tcBorders>
            <w:shd w:val="clear" w:color="auto" w:fill="auto"/>
            <w:vAlign w:val="center"/>
            <w:hideMark/>
          </w:tcPr>
          <w:p w14:paraId="15C00F89" w14:textId="77777777" w:rsidR="00BD229B" w:rsidRPr="00705516" w:rsidRDefault="00BD229B" w:rsidP="00BD229B">
            <w:pPr>
              <w:jc w:val="center"/>
              <w:rPr>
                <w:rFonts w:eastAsia="Times New Roman"/>
              </w:rPr>
            </w:pPr>
            <w:r w:rsidRPr="00705516">
              <w:rPr>
                <w:rFonts w:eastAsia="Times New Roman"/>
              </w:rPr>
              <w:t>Исполнено</w:t>
            </w:r>
          </w:p>
        </w:tc>
        <w:tc>
          <w:tcPr>
            <w:tcW w:w="992" w:type="dxa"/>
            <w:tcBorders>
              <w:top w:val="nil"/>
              <w:left w:val="nil"/>
              <w:bottom w:val="single" w:sz="4" w:space="0" w:color="auto"/>
              <w:right w:val="single" w:sz="4" w:space="0" w:color="auto"/>
            </w:tcBorders>
            <w:shd w:val="clear" w:color="auto" w:fill="auto"/>
            <w:vAlign w:val="center"/>
            <w:hideMark/>
          </w:tcPr>
          <w:p w14:paraId="0420B657" w14:textId="77777777" w:rsidR="00BD229B" w:rsidRPr="00705516" w:rsidRDefault="00BD229B" w:rsidP="00BD229B">
            <w:pPr>
              <w:jc w:val="center"/>
              <w:rPr>
                <w:rFonts w:eastAsia="Times New Roman"/>
              </w:rPr>
            </w:pPr>
            <w:r w:rsidRPr="00705516">
              <w:rPr>
                <w:rFonts w:eastAsia="Times New Roman"/>
              </w:rPr>
              <w:t>% выполнения</w:t>
            </w:r>
          </w:p>
        </w:tc>
        <w:tc>
          <w:tcPr>
            <w:tcW w:w="1134" w:type="dxa"/>
            <w:tcBorders>
              <w:top w:val="nil"/>
              <w:left w:val="nil"/>
              <w:bottom w:val="single" w:sz="4" w:space="0" w:color="auto"/>
              <w:right w:val="single" w:sz="4" w:space="0" w:color="auto"/>
            </w:tcBorders>
            <w:shd w:val="clear" w:color="auto" w:fill="auto"/>
            <w:vAlign w:val="center"/>
            <w:hideMark/>
          </w:tcPr>
          <w:p w14:paraId="75FFEA97" w14:textId="77777777" w:rsidR="00BD229B" w:rsidRPr="00705516" w:rsidRDefault="00BD229B" w:rsidP="00BD229B">
            <w:pPr>
              <w:jc w:val="center"/>
              <w:rPr>
                <w:rFonts w:eastAsia="Times New Roman"/>
              </w:rPr>
            </w:pPr>
            <w:r w:rsidRPr="00705516">
              <w:rPr>
                <w:rFonts w:eastAsia="Times New Roman"/>
              </w:rPr>
              <w:t>Отклонения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D78B87" w14:textId="77777777" w:rsidR="00BD229B" w:rsidRPr="00705516" w:rsidRDefault="00BD229B" w:rsidP="00BD229B">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hideMark/>
          </w:tcPr>
          <w:p w14:paraId="6910B0CD" w14:textId="77777777" w:rsidR="00BD229B" w:rsidRPr="00705516" w:rsidRDefault="00BD229B" w:rsidP="00BD229B">
            <w:pPr>
              <w:jc w:val="center"/>
              <w:rPr>
                <w:rFonts w:eastAsia="Times New Roman"/>
              </w:rPr>
            </w:pPr>
            <w:r w:rsidRPr="00705516">
              <w:rPr>
                <w:rFonts w:eastAsia="Times New Roman"/>
              </w:rPr>
              <w:t xml:space="preserve">Отклонение </w:t>
            </w:r>
          </w:p>
        </w:tc>
        <w:tc>
          <w:tcPr>
            <w:tcW w:w="861" w:type="dxa"/>
            <w:tcBorders>
              <w:top w:val="nil"/>
              <w:left w:val="nil"/>
              <w:bottom w:val="single" w:sz="4" w:space="0" w:color="auto"/>
              <w:right w:val="single" w:sz="4" w:space="0" w:color="auto"/>
            </w:tcBorders>
            <w:shd w:val="clear" w:color="auto" w:fill="auto"/>
            <w:vAlign w:val="center"/>
            <w:hideMark/>
          </w:tcPr>
          <w:p w14:paraId="405BA4EE" w14:textId="77777777" w:rsidR="00BD229B" w:rsidRPr="00705516" w:rsidRDefault="00BD229B" w:rsidP="00BD229B">
            <w:pPr>
              <w:jc w:val="center"/>
              <w:rPr>
                <w:rFonts w:eastAsia="Times New Roman"/>
              </w:rPr>
            </w:pPr>
            <w:r w:rsidRPr="00705516">
              <w:rPr>
                <w:rFonts w:eastAsia="Times New Roman"/>
              </w:rPr>
              <w:t>% отклонения</w:t>
            </w:r>
          </w:p>
        </w:tc>
      </w:tr>
      <w:tr w:rsidR="00BD229B" w:rsidRPr="00705516" w14:paraId="6D084E7C" w14:textId="77777777" w:rsidTr="00BD229B">
        <w:trPr>
          <w:trHeight w:val="254"/>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9A6072C" w14:textId="77777777" w:rsidR="00BD229B" w:rsidRPr="00705516" w:rsidRDefault="00BD229B" w:rsidP="00BD229B">
            <w:pPr>
              <w:rPr>
                <w:rFonts w:eastAsia="Times New Roman"/>
              </w:rPr>
            </w:pPr>
            <w:r w:rsidRPr="00705516">
              <w:rPr>
                <w:rFonts w:eastAsia="Times New Roman"/>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14:paraId="316E04D8" w14:textId="77777777" w:rsidR="00BD229B" w:rsidRPr="00705516" w:rsidRDefault="00BD229B" w:rsidP="00BD229B">
            <w:pPr>
              <w:jc w:val="right"/>
              <w:rPr>
                <w:rFonts w:eastAsia="Times New Roman"/>
              </w:rPr>
            </w:pPr>
            <w:r w:rsidRPr="00705516">
              <w:rPr>
                <w:rFonts w:eastAsia="Times New Roman"/>
              </w:rPr>
              <w:t>105162,0</w:t>
            </w:r>
          </w:p>
        </w:tc>
        <w:tc>
          <w:tcPr>
            <w:tcW w:w="1276" w:type="dxa"/>
            <w:tcBorders>
              <w:top w:val="nil"/>
              <w:left w:val="nil"/>
              <w:bottom w:val="single" w:sz="4" w:space="0" w:color="auto"/>
              <w:right w:val="single" w:sz="4" w:space="0" w:color="auto"/>
            </w:tcBorders>
            <w:shd w:val="clear" w:color="auto" w:fill="auto"/>
            <w:vAlign w:val="center"/>
            <w:hideMark/>
          </w:tcPr>
          <w:p w14:paraId="64BC8E7C" w14:textId="77777777" w:rsidR="00BD229B" w:rsidRPr="00705516" w:rsidRDefault="00BD229B" w:rsidP="00BD229B">
            <w:pPr>
              <w:jc w:val="right"/>
              <w:rPr>
                <w:rFonts w:eastAsia="Times New Roman"/>
              </w:rPr>
            </w:pPr>
            <w:r w:rsidRPr="00705516">
              <w:rPr>
                <w:rFonts w:eastAsia="Times New Roman"/>
              </w:rPr>
              <w:t>109753,1</w:t>
            </w:r>
          </w:p>
        </w:tc>
        <w:tc>
          <w:tcPr>
            <w:tcW w:w="992" w:type="dxa"/>
            <w:tcBorders>
              <w:top w:val="nil"/>
              <w:left w:val="nil"/>
              <w:bottom w:val="single" w:sz="4" w:space="0" w:color="auto"/>
              <w:right w:val="single" w:sz="4" w:space="0" w:color="auto"/>
            </w:tcBorders>
            <w:shd w:val="clear" w:color="auto" w:fill="auto"/>
            <w:vAlign w:val="center"/>
            <w:hideMark/>
          </w:tcPr>
          <w:p w14:paraId="30B317D8" w14:textId="77777777" w:rsidR="00BD229B" w:rsidRPr="00705516" w:rsidRDefault="00BD229B" w:rsidP="00BD229B">
            <w:pPr>
              <w:jc w:val="right"/>
              <w:rPr>
                <w:rFonts w:eastAsia="Times New Roman"/>
              </w:rPr>
            </w:pPr>
            <w:r w:rsidRPr="00705516">
              <w:rPr>
                <w:rFonts w:eastAsia="Times New Roman"/>
              </w:rPr>
              <w:t>104,4</w:t>
            </w:r>
          </w:p>
        </w:tc>
        <w:tc>
          <w:tcPr>
            <w:tcW w:w="1134" w:type="dxa"/>
            <w:tcBorders>
              <w:top w:val="nil"/>
              <w:left w:val="nil"/>
              <w:bottom w:val="single" w:sz="4" w:space="0" w:color="auto"/>
              <w:right w:val="single" w:sz="4" w:space="0" w:color="auto"/>
            </w:tcBorders>
            <w:shd w:val="clear" w:color="auto" w:fill="auto"/>
            <w:vAlign w:val="center"/>
            <w:hideMark/>
          </w:tcPr>
          <w:p w14:paraId="61A6896A" w14:textId="77777777" w:rsidR="00BD229B" w:rsidRPr="00705516" w:rsidRDefault="00BD229B" w:rsidP="00BD229B">
            <w:pPr>
              <w:jc w:val="right"/>
              <w:rPr>
                <w:rFonts w:eastAsia="Times New Roman"/>
              </w:rPr>
            </w:pPr>
            <w:r>
              <w:rPr>
                <w:rFonts w:eastAsia="Times New Roman"/>
              </w:rPr>
              <w:t>+</w:t>
            </w:r>
            <w:r w:rsidRPr="00705516">
              <w:rPr>
                <w:rFonts w:eastAsia="Times New Roman"/>
              </w:rPr>
              <w:t>4591,1</w:t>
            </w:r>
          </w:p>
        </w:tc>
        <w:tc>
          <w:tcPr>
            <w:tcW w:w="1134" w:type="dxa"/>
            <w:tcBorders>
              <w:top w:val="nil"/>
              <w:left w:val="nil"/>
              <w:bottom w:val="single" w:sz="4" w:space="0" w:color="auto"/>
              <w:right w:val="single" w:sz="4" w:space="0" w:color="auto"/>
            </w:tcBorders>
            <w:shd w:val="clear" w:color="auto" w:fill="auto"/>
            <w:vAlign w:val="center"/>
            <w:hideMark/>
          </w:tcPr>
          <w:p w14:paraId="4CF2A071" w14:textId="77777777" w:rsidR="00BD229B" w:rsidRPr="00705516" w:rsidRDefault="00BD229B" w:rsidP="00BD229B">
            <w:pPr>
              <w:jc w:val="right"/>
              <w:rPr>
                <w:rFonts w:eastAsia="Times New Roman"/>
              </w:rPr>
            </w:pPr>
            <w:r w:rsidRPr="00705516">
              <w:rPr>
                <w:rFonts w:eastAsia="Times New Roman"/>
              </w:rPr>
              <w:t>102391,6</w:t>
            </w:r>
          </w:p>
        </w:tc>
        <w:tc>
          <w:tcPr>
            <w:tcW w:w="1134" w:type="dxa"/>
            <w:tcBorders>
              <w:top w:val="nil"/>
              <w:left w:val="nil"/>
              <w:bottom w:val="single" w:sz="4" w:space="0" w:color="auto"/>
              <w:right w:val="single" w:sz="4" w:space="0" w:color="auto"/>
            </w:tcBorders>
            <w:shd w:val="clear" w:color="auto" w:fill="auto"/>
            <w:vAlign w:val="center"/>
            <w:hideMark/>
          </w:tcPr>
          <w:p w14:paraId="1301EF56" w14:textId="77777777" w:rsidR="00BD229B" w:rsidRPr="00705516" w:rsidRDefault="00BD229B" w:rsidP="00BD229B">
            <w:pPr>
              <w:jc w:val="right"/>
              <w:rPr>
                <w:rFonts w:eastAsia="Times New Roman"/>
              </w:rPr>
            </w:pPr>
            <w:r>
              <w:rPr>
                <w:rFonts w:eastAsia="Times New Roman"/>
              </w:rPr>
              <w:t>+</w:t>
            </w:r>
            <w:r w:rsidRPr="00705516">
              <w:rPr>
                <w:rFonts w:eastAsia="Times New Roman"/>
              </w:rPr>
              <w:t>7361,5</w:t>
            </w:r>
          </w:p>
        </w:tc>
        <w:tc>
          <w:tcPr>
            <w:tcW w:w="861" w:type="dxa"/>
            <w:tcBorders>
              <w:top w:val="nil"/>
              <w:left w:val="nil"/>
              <w:bottom w:val="single" w:sz="4" w:space="0" w:color="auto"/>
              <w:right w:val="single" w:sz="4" w:space="0" w:color="auto"/>
            </w:tcBorders>
            <w:shd w:val="clear" w:color="auto" w:fill="auto"/>
            <w:vAlign w:val="center"/>
            <w:hideMark/>
          </w:tcPr>
          <w:p w14:paraId="4C477961" w14:textId="77777777" w:rsidR="00BD229B" w:rsidRPr="00705516" w:rsidRDefault="00BD229B" w:rsidP="00BD229B">
            <w:pPr>
              <w:jc w:val="right"/>
              <w:rPr>
                <w:rFonts w:eastAsia="Times New Roman"/>
              </w:rPr>
            </w:pPr>
            <w:r w:rsidRPr="00705516">
              <w:rPr>
                <w:rFonts w:eastAsia="Times New Roman"/>
              </w:rPr>
              <w:t>107,2</w:t>
            </w:r>
          </w:p>
        </w:tc>
      </w:tr>
      <w:tr w:rsidR="00BD229B" w:rsidRPr="00705516" w14:paraId="51F363CB" w14:textId="77777777" w:rsidTr="00BD229B">
        <w:trPr>
          <w:trHeight w:val="687"/>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2B7D97D" w14:textId="77777777" w:rsidR="00BD229B" w:rsidRPr="00705516" w:rsidRDefault="00BD229B" w:rsidP="00BD229B">
            <w:pPr>
              <w:rPr>
                <w:rFonts w:eastAsia="Times New Roman"/>
              </w:rPr>
            </w:pPr>
            <w:r w:rsidRPr="00705516">
              <w:rPr>
                <w:rFonts w:eastAsia="Times New Roman"/>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14:paraId="121F86BA" w14:textId="77777777" w:rsidR="00BD229B" w:rsidRPr="00705516" w:rsidRDefault="00BD229B" w:rsidP="00BD229B">
            <w:pPr>
              <w:jc w:val="right"/>
              <w:rPr>
                <w:rFonts w:eastAsia="Times New Roman"/>
              </w:rPr>
            </w:pPr>
            <w:r w:rsidRPr="00705516">
              <w:rPr>
                <w:rFonts w:eastAsia="Times New Roman"/>
              </w:rPr>
              <w:t>6227,3</w:t>
            </w:r>
          </w:p>
        </w:tc>
        <w:tc>
          <w:tcPr>
            <w:tcW w:w="1276" w:type="dxa"/>
            <w:tcBorders>
              <w:top w:val="nil"/>
              <w:left w:val="nil"/>
              <w:bottom w:val="single" w:sz="4" w:space="0" w:color="auto"/>
              <w:right w:val="single" w:sz="4" w:space="0" w:color="auto"/>
            </w:tcBorders>
            <w:shd w:val="clear" w:color="auto" w:fill="auto"/>
            <w:vAlign w:val="center"/>
            <w:hideMark/>
          </w:tcPr>
          <w:p w14:paraId="5E8039DA" w14:textId="77777777" w:rsidR="00BD229B" w:rsidRPr="00705516" w:rsidRDefault="00BD229B" w:rsidP="00BD229B">
            <w:pPr>
              <w:jc w:val="right"/>
              <w:rPr>
                <w:rFonts w:eastAsia="Times New Roman"/>
              </w:rPr>
            </w:pPr>
            <w:r w:rsidRPr="00705516">
              <w:rPr>
                <w:rFonts w:eastAsia="Times New Roman"/>
              </w:rPr>
              <w:t>6194,9</w:t>
            </w:r>
          </w:p>
        </w:tc>
        <w:tc>
          <w:tcPr>
            <w:tcW w:w="992" w:type="dxa"/>
            <w:tcBorders>
              <w:top w:val="nil"/>
              <w:left w:val="nil"/>
              <w:bottom w:val="single" w:sz="4" w:space="0" w:color="auto"/>
              <w:right w:val="single" w:sz="4" w:space="0" w:color="auto"/>
            </w:tcBorders>
            <w:shd w:val="clear" w:color="auto" w:fill="auto"/>
            <w:vAlign w:val="center"/>
            <w:hideMark/>
          </w:tcPr>
          <w:p w14:paraId="78384772" w14:textId="77777777" w:rsidR="00BD229B" w:rsidRPr="00705516" w:rsidRDefault="00BD229B" w:rsidP="00BD229B">
            <w:pPr>
              <w:jc w:val="right"/>
              <w:rPr>
                <w:rFonts w:eastAsia="Times New Roman"/>
              </w:rPr>
            </w:pPr>
            <w:r w:rsidRPr="00705516">
              <w:rPr>
                <w:rFonts w:eastAsia="Times New Roman"/>
              </w:rPr>
              <w:t>99,5</w:t>
            </w:r>
          </w:p>
        </w:tc>
        <w:tc>
          <w:tcPr>
            <w:tcW w:w="1134" w:type="dxa"/>
            <w:tcBorders>
              <w:top w:val="nil"/>
              <w:left w:val="nil"/>
              <w:bottom w:val="single" w:sz="4" w:space="0" w:color="auto"/>
              <w:right w:val="single" w:sz="4" w:space="0" w:color="auto"/>
            </w:tcBorders>
            <w:shd w:val="clear" w:color="auto" w:fill="auto"/>
            <w:vAlign w:val="center"/>
            <w:hideMark/>
          </w:tcPr>
          <w:p w14:paraId="2219C5CB" w14:textId="77777777" w:rsidR="00BD229B" w:rsidRPr="00705516" w:rsidRDefault="00BD229B" w:rsidP="00BD229B">
            <w:pPr>
              <w:jc w:val="right"/>
              <w:rPr>
                <w:rFonts w:eastAsia="Times New Roman"/>
              </w:rPr>
            </w:pPr>
            <w:r w:rsidRPr="00705516">
              <w:rPr>
                <w:rFonts w:eastAsia="Times New Roman"/>
              </w:rPr>
              <w:t>-32,4</w:t>
            </w:r>
          </w:p>
        </w:tc>
        <w:tc>
          <w:tcPr>
            <w:tcW w:w="1134" w:type="dxa"/>
            <w:tcBorders>
              <w:top w:val="nil"/>
              <w:left w:val="nil"/>
              <w:bottom w:val="single" w:sz="4" w:space="0" w:color="auto"/>
              <w:right w:val="single" w:sz="4" w:space="0" w:color="auto"/>
            </w:tcBorders>
            <w:shd w:val="clear" w:color="auto" w:fill="auto"/>
            <w:vAlign w:val="center"/>
            <w:hideMark/>
          </w:tcPr>
          <w:p w14:paraId="51C5CD71" w14:textId="77777777" w:rsidR="00BD229B" w:rsidRPr="00705516" w:rsidRDefault="00BD229B" w:rsidP="00BD229B">
            <w:pPr>
              <w:jc w:val="right"/>
              <w:rPr>
                <w:rFonts w:eastAsia="Times New Roman"/>
              </w:rPr>
            </w:pPr>
            <w:r w:rsidRPr="00705516">
              <w:rPr>
                <w:rFonts w:eastAsia="Times New Roman"/>
              </w:rPr>
              <w:t>6249,5</w:t>
            </w:r>
          </w:p>
        </w:tc>
        <w:tc>
          <w:tcPr>
            <w:tcW w:w="1134" w:type="dxa"/>
            <w:tcBorders>
              <w:top w:val="nil"/>
              <w:left w:val="nil"/>
              <w:bottom w:val="single" w:sz="4" w:space="0" w:color="auto"/>
              <w:right w:val="single" w:sz="4" w:space="0" w:color="auto"/>
            </w:tcBorders>
            <w:shd w:val="clear" w:color="auto" w:fill="auto"/>
            <w:vAlign w:val="center"/>
            <w:hideMark/>
          </w:tcPr>
          <w:p w14:paraId="2C6759F1" w14:textId="77777777" w:rsidR="00BD229B" w:rsidRPr="00705516" w:rsidRDefault="00BD229B" w:rsidP="00BD229B">
            <w:pPr>
              <w:jc w:val="right"/>
              <w:rPr>
                <w:rFonts w:eastAsia="Times New Roman"/>
              </w:rPr>
            </w:pPr>
            <w:r w:rsidRPr="00705516">
              <w:rPr>
                <w:rFonts w:eastAsia="Times New Roman"/>
              </w:rPr>
              <w:t>-54,6</w:t>
            </w:r>
          </w:p>
        </w:tc>
        <w:tc>
          <w:tcPr>
            <w:tcW w:w="861" w:type="dxa"/>
            <w:tcBorders>
              <w:top w:val="nil"/>
              <w:left w:val="nil"/>
              <w:bottom w:val="single" w:sz="4" w:space="0" w:color="auto"/>
              <w:right w:val="single" w:sz="4" w:space="0" w:color="auto"/>
            </w:tcBorders>
            <w:shd w:val="clear" w:color="auto" w:fill="auto"/>
            <w:vAlign w:val="center"/>
            <w:hideMark/>
          </w:tcPr>
          <w:p w14:paraId="13F24FFD" w14:textId="77777777" w:rsidR="00BD229B" w:rsidRPr="00705516" w:rsidRDefault="00BD229B" w:rsidP="00BD229B">
            <w:pPr>
              <w:jc w:val="right"/>
              <w:rPr>
                <w:rFonts w:eastAsia="Times New Roman"/>
              </w:rPr>
            </w:pPr>
            <w:r w:rsidRPr="00705516">
              <w:rPr>
                <w:rFonts w:eastAsia="Times New Roman"/>
              </w:rPr>
              <w:t>99,1</w:t>
            </w:r>
          </w:p>
        </w:tc>
      </w:tr>
      <w:tr w:rsidR="00BD229B" w:rsidRPr="00705516" w14:paraId="6DEF8297" w14:textId="77777777" w:rsidTr="00BD229B">
        <w:trPr>
          <w:trHeight w:val="268"/>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1483625" w14:textId="77777777" w:rsidR="00BD229B" w:rsidRPr="00705516" w:rsidRDefault="00BD229B" w:rsidP="00BD229B">
            <w:pPr>
              <w:rPr>
                <w:rFonts w:eastAsia="Times New Roman"/>
              </w:rPr>
            </w:pPr>
            <w:r w:rsidRPr="00705516">
              <w:rPr>
                <w:rFonts w:eastAsia="Times New Roman"/>
              </w:rPr>
              <w:t xml:space="preserve">Налог на имущество физических лиц                        </w:t>
            </w:r>
          </w:p>
        </w:tc>
        <w:tc>
          <w:tcPr>
            <w:tcW w:w="1134" w:type="dxa"/>
            <w:tcBorders>
              <w:top w:val="nil"/>
              <w:left w:val="nil"/>
              <w:bottom w:val="single" w:sz="4" w:space="0" w:color="auto"/>
              <w:right w:val="single" w:sz="4" w:space="0" w:color="auto"/>
            </w:tcBorders>
            <w:shd w:val="clear" w:color="auto" w:fill="auto"/>
            <w:vAlign w:val="center"/>
            <w:hideMark/>
          </w:tcPr>
          <w:p w14:paraId="4A51E349" w14:textId="77777777" w:rsidR="00BD229B" w:rsidRPr="00705516" w:rsidRDefault="00BD229B" w:rsidP="00BD229B">
            <w:pPr>
              <w:jc w:val="right"/>
              <w:rPr>
                <w:rFonts w:eastAsia="Times New Roman"/>
              </w:rPr>
            </w:pPr>
            <w:r w:rsidRPr="00705516">
              <w:rPr>
                <w:rFonts w:eastAsia="Times New Roman"/>
              </w:rPr>
              <w:t>14081,9</w:t>
            </w:r>
          </w:p>
        </w:tc>
        <w:tc>
          <w:tcPr>
            <w:tcW w:w="1276" w:type="dxa"/>
            <w:tcBorders>
              <w:top w:val="nil"/>
              <w:left w:val="nil"/>
              <w:bottom w:val="single" w:sz="4" w:space="0" w:color="auto"/>
              <w:right w:val="single" w:sz="4" w:space="0" w:color="auto"/>
            </w:tcBorders>
            <w:shd w:val="clear" w:color="auto" w:fill="auto"/>
            <w:vAlign w:val="center"/>
            <w:hideMark/>
          </w:tcPr>
          <w:p w14:paraId="42894A0D" w14:textId="77777777" w:rsidR="00BD229B" w:rsidRPr="00705516" w:rsidRDefault="00BD229B" w:rsidP="00BD229B">
            <w:pPr>
              <w:jc w:val="right"/>
              <w:rPr>
                <w:rFonts w:eastAsia="Times New Roman"/>
              </w:rPr>
            </w:pPr>
            <w:r w:rsidRPr="00705516">
              <w:rPr>
                <w:rFonts w:eastAsia="Times New Roman"/>
              </w:rPr>
              <w:t>13854,3</w:t>
            </w:r>
          </w:p>
        </w:tc>
        <w:tc>
          <w:tcPr>
            <w:tcW w:w="992" w:type="dxa"/>
            <w:tcBorders>
              <w:top w:val="nil"/>
              <w:left w:val="nil"/>
              <w:bottom w:val="single" w:sz="4" w:space="0" w:color="auto"/>
              <w:right w:val="single" w:sz="4" w:space="0" w:color="auto"/>
            </w:tcBorders>
            <w:shd w:val="clear" w:color="auto" w:fill="auto"/>
            <w:vAlign w:val="center"/>
            <w:hideMark/>
          </w:tcPr>
          <w:p w14:paraId="27EAB48F" w14:textId="77777777" w:rsidR="00BD229B" w:rsidRPr="00705516" w:rsidRDefault="00BD229B" w:rsidP="00BD229B">
            <w:pPr>
              <w:jc w:val="right"/>
              <w:rPr>
                <w:rFonts w:eastAsia="Times New Roman"/>
              </w:rPr>
            </w:pPr>
            <w:r w:rsidRPr="00705516">
              <w:rPr>
                <w:rFonts w:eastAsia="Times New Roman"/>
              </w:rPr>
              <w:t>98,4</w:t>
            </w:r>
          </w:p>
        </w:tc>
        <w:tc>
          <w:tcPr>
            <w:tcW w:w="1134" w:type="dxa"/>
            <w:tcBorders>
              <w:top w:val="nil"/>
              <w:left w:val="nil"/>
              <w:bottom w:val="single" w:sz="4" w:space="0" w:color="auto"/>
              <w:right w:val="single" w:sz="4" w:space="0" w:color="auto"/>
            </w:tcBorders>
            <w:shd w:val="clear" w:color="auto" w:fill="auto"/>
            <w:vAlign w:val="center"/>
            <w:hideMark/>
          </w:tcPr>
          <w:p w14:paraId="721D91A3" w14:textId="77777777" w:rsidR="00BD229B" w:rsidRPr="00705516" w:rsidRDefault="00BD229B" w:rsidP="00BD229B">
            <w:pPr>
              <w:jc w:val="right"/>
              <w:rPr>
                <w:rFonts w:eastAsia="Times New Roman"/>
              </w:rPr>
            </w:pPr>
            <w:r w:rsidRPr="00705516">
              <w:rPr>
                <w:rFonts w:eastAsia="Times New Roman"/>
              </w:rPr>
              <w:t>-227,6</w:t>
            </w:r>
          </w:p>
        </w:tc>
        <w:tc>
          <w:tcPr>
            <w:tcW w:w="1134" w:type="dxa"/>
            <w:tcBorders>
              <w:top w:val="nil"/>
              <w:left w:val="nil"/>
              <w:bottom w:val="single" w:sz="4" w:space="0" w:color="auto"/>
              <w:right w:val="single" w:sz="4" w:space="0" w:color="auto"/>
            </w:tcBorders>
            <w:shd w:val="clear" w:color="auto" w:fill="auto"/>
            <w:vAlign w:val="center"/>
            <w:hideMark/>
          </w:tcPr>
          <w:p w14:paraId="73690330" w14:textId="77777777" w:rsidR="00BD229B" w:rsidRPr="00705516" w:rsidRDefault="00BD229B" w:rsidP="00BD229B">
            <w:pPr>
              <w:jc w:val="right"/>
              <w:rPr>
                <w:rFonts w:eastAsia="Times New Roman"/>
              </w:rPr>
            </w:pPr>
            <w:r w:rsidRPr="00705516">
              <w:rPr>
                <w:rFonts w:eastAsia="Times New Roman"/>
              </w:rPr>
              <w:t>11161,7</w:t>
            </w:r>
          </w:p>
        </w:tc>
        <w:tc>
          <w:tcPr>
            <w:tcW w:w="1134" w:type="dxa"/>
            <w:tcBorders>
              <w:top w:val="nil"/>
              <w:left w:val="nil"/>
              <w:bottom w:val="single" w:sz="4" w:space="0" w:color="auto"/>
              <w:right w:val="single" w:sz="4" w:space="0" w:color="auto"/>
            </w:tcBorders>
            <w:shd w:val="clear" w:color="auto" w:fill="auto"/>
            <w:vAlign w:val="center"/>
            <w:hideMark/>
          </w:tcPr>
          <w:p w14:paraId="1EAC34B6" w14:textId="77777777" w:rsidR="00BD229B" w:rsidRPr="00705516" w:rsidRDefault="00BD229B" w:rsidP="00BD229B">
            <w:pPr>
              <w:jc w:val="right"/>
              <w:rPr>
                <w:rFonts w:eastAsia="Times New Roman"/>
              </w:rPr>
            </w:pPr>
            <w:r>
              <w:rPr>
                <w:rFonts w:eastAsia="Times New Roman"/>
              </w:rPr>
              <w:t>+</w:t>
            </w:r>
            <w:r w:rsidRPr="00705516">
              <w:rPr>
                <w:rFonts w:eastAsia="Times New Roman"/>
              </w:rPr>
              <w:t>2692,6</w:t>
            </w:r>
          </w:p>
        </w:tc>
        <w:tc>
          <w:tcPr>
            <w:tcW w:w="861" w:type="dxa"/>
            <w:tcBorders>
              <w:top w:val="nil"/>
              <w:left w:val="nil"/>
              <w:bottom w:val="single" w:sz="4" w:space="0" w:color="auto"/>
              <w:right w:val="single" w:sz="4" w:space="0" w:color="auto"/>
            </w:tcBorders>
            <w:shd w:val="clear" w:color="auto" w:fill="auto"/>
            <w:vAlign w:val="center"/>
            <w:hideMark/>
          </w:tcPr>
          <w:p w14:paraId="4F6EEFBA" w14:textId="77777777" w:rsidR="00BD229B" w:rsidRPr="00705516" w:rsidRDefault="00BD229B" w:rsidP="00BD229B">
            <w:pPr>
              <w:jc w:val="right"/>
              <w:rPr>
                <w:rFonts w:eastAsia="Times New Roman"/>
              </w:rPr>
            </w:pPr>
            <w:r w:rsidRPr="00705516">
              <w:rPr>
                <w:rFonts w:eastAsia="Times New Roman"/>
              </w:rPr>
              <w:t>124,1</w:t>
            </w:r>
          </w:p>
        </w:tc>
      </w:tr>
      <w:tr w:rsidR="00BD229B" w:rsidRPr="00705516" w14:paraId="414D4697" w14:textId="77777777" w:rsidTr="00BD229B">
        <w:trPr>
          <w:trHeight w:val="283"/>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871DAC3" w14:textId="77777777" w:rsidR="00BD229B" w:rsidRPr="00705516" w:rsidRDefault="00BD229B" w:rsidP="00BD229B">
            <w:pPr>
              <w:rPr>
                <w:rFonts w:eastAsia="Times New Roman"/>
              </w:rPr>
            </w:pPr>
            <w:r w:rsidRPr="00705516">
              <w:rPr>
                <w:rFonts w:eastAsia="Times New Roman"/>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14:paraId="62E220B6" w14:textId="77777777" w:rsidR="00BD229B" w:rsidRPr="00705516" w:rsidRDefault="00BD229B" w:rsidP="00BD229B">
            <w:pPr>
              <w:jc w:val="right"/>
              <w:rPr>
                <w:rFonts w:eastAsia="Times New Roman"/>
              </w:rPr>
            </w:pPr>
            <w:r w:rsidRPr="00705516">
              <w:rPr>
                <w:rFonts w:eastAsia="Times New Roman"/>
              </w:rPr>
              <w:t>27150,5</w:t>
            </w:r>
          </w:p>
        </w:tc>
        <w:tc>
          <w:tcPr>
            <w:tcW w:w="1276" w:type="dxa"/>
            <w:tcBorders>
              <w:top w:val="nil"/>
              <w:left w:val="nil"/>
              <w:bottom w:val="single" w:sz="4" w:space="0" w:color="auto"/>
              <w:right w:val="single" w:sz="4" w:space="0" w:color="auto"/>
            </w:tcBorders>
            <w:shd w:val="clear" w:color="auto" w:fill="auto"/>
            <w:vAlign w:val="center"/>
            <w:hideMark/>
          </w:tcPr>
          <w:p w14:paraId="180DD6F6" w14:textId="77777777" w:rsidR="00BD229B" w:rsidRPr="00705516" w:rsidRDefault="00BD229B" w:rsidP="00BD229B">
            <w:pPr>
              <w:jc w:val="right"/>
              <w:rPr>
                <w:rFonts w:eastAsia="Times New Roman"/>
              </w:rPr>
            </w:pPr>
            <w:r w:rsidRPr="00705516">
              <w:rPr>
                <w:rFonts w:eastAsia="Times New Roman"/>
              </w:rPr>
              <w:t>23241,6</w:t>
            </w:r>
          </w:p>
        </w:tc>
        <w:tc>
          <w:tcPr>
            <w:tcW w:w="992" w:type="dxa"/>
            <w:tcBorders>
              <w:top w:val="nil"/>
              <w:left w:val="nil"/>
              <w:bottom w:val="single" w:sz="4" w:space="0" w:color="auto"/>
              <w:right w:val="single" w:sz="4" w:space="0" w:color="auto"/>
            </w:tcBorders>
            <w:shd w:val="clear" w:color="auto" w:fill="auto"/>
            <w:vAlign w:val="center"/>
            <w:hideMark/>
          </w:tcPr>
          <w:p w14:paraId="65FC63F9" w14:textId="77777777" w:rsidR="00BD229B" w:rsidRPr="00705516" w:rsidRDefault="00BD229B" w:rsidP="00BD229B">
            <w:pPr>
              <w:jc w:val="right"/>
              <w:rPr>
                <w:rFonts w:eastAsia="Times New Roman"/>
              </w:rPr>
            </w:pPr>
            <w:r w:rsidRPr="00705516">
              <w:rPr>
                <w:rFonts w:eastAsia="Times New Roman"/>
              </w:rPr>
              <w:t>85,6</w:t>
            </w:r>
          </w:p>
        </w:tc>
        <w:tc>
          <w:tcPr>
            <w:tcW w:w="1134" w:type="dxa"/>
            <w:tcBorders>
              <w:top w:val="nil"/>
              <w:left w:val="nil"/>
              <w:bottom w:val="single" w:sz="4" w:space="0" w:color="auto"/>
              <w:right w:val="single" w:sz="4" w:space="0" w:color="auto"/>
            </w:tcBorders>
            <w:shd w:val="clear" w:color="auto" w:fill="auto"/>
            <w:vAlign w:val="center"/>
            <w:hideMark/>
          </w:tcPr>
          <w:p w14:paraId="1E9421AC" w14:textId="77777777" w:rsidR="00BD229B" w:rsidRPr="00705516" w:rsidRDefault="00BD229B" w:rsidP="00BD229B">
            <w:pPr>
              <w:jc w:val="right"/>
              <w:rPr>
                <w:rFonts w:eastAsia="Times New Roman"/>
              </w:rPr>
            </w:pPr>
            <w:r w:rsidRPr="00705516">
              <w:rPr>
                <w:rFonts w:eastAsia="Times New Roman"/>
              </w:rPr>
              <w:t>-3908,9</w:t>
            </w:r>
          </w:p>
        </w:tc>
        <w:tc>
          <w:tcPr>
            <w:tcW w:w="1134" w:type="dxa"/>
            <w:tcBorders>
              <w:top w:val="nil"/>
              <w:left w:val="nil"/>
              <w:bottom w:val="single" w:sz="4" w:space="0" w:color="auto"/>
              <w:right w:val="single" w:sz="4" w:space="0" w:color="auto"/>
            </w:tcBorders>
            <w:shd w:val="clear" w:color="auto" w:fill="auto"/>
            <w:vAlign w:val="center"/>
            <w:hideMark/>
          </w:tcPr>
          <w:p w14:paraId="33DC91A3" w14:textId="77777777" w:rsidR="00BD229B" w:rsidRPr="00705516" w:rsidRDefault="00BD229B" w:rsidP="00BD229B">
            <w:pPr>
              <w:jc w:val="right"/>
              <w:rPr>
                <w:rFonts w:eastAsia="Times New Roman"/>
              </w:rPr>
            </w:pPr>
            <w:r w:rsidRPr="00705516">
              <w:rPr>
                <w:rFonts w:eastAsia="Times New Roman"/>
              </w:rPr>
              <w:t>25395,5</w:t>
            </w:r>
          </w:p>
        </w:tc>
        <w:tc>
          <w:tcPr>
            <w:tcW w:w="1134" w:type="dxa"/>
            <w:tcBorders>
              <w:top w:val="nil"/>
              <w:left w:val="nil"/>
              <w:bottom w:val="single" w:sz="4" w:space="0" w:color="auto"/>
              <w:right w:val="single" w:sz="4" w:space="0" w:color="auto"/>
            </w:tcBorders>
            <w:shd w:val="clear" w:color="auto" w:fill="auto"/>
            <w:vAlign w:val="center"/>
            <w:hideMark/>
          </w:tcPr>
          <w:p w14:paraId="2FCBDF00" w14:textId="77777777" w:rsidR="00BD229B" w:rsidRPr="00705516" w:rsidRDefault="00BD229B" w:rsidP="00BD229B">
            <w:pPr>
              <w:jc w:val="right"/>
              <w:rPr>
                <w:rFonts w:eastAsia="Times New Roman"/>
              </w:rPr>
            </w:pPr>
            <w:r w:rsidRPr="00705516">
              <w:rPr>
                <w:rFonts w:eastAsia="Times New Roman"/>
              </w:rPr>
              <w:t>-2153,9</w:t>
            </w:r>
          </w:p>
        </w:tc>
        <w:tc>
          <w:tcPr>
            <w:tcW w:w="861" w:type="dxa"/>
            <w:tcBorders>
              <w:top w:val="nil"/>
              <w:left w:val="nil"/>
              <w:bottom w:val="single" w:sz="4" w:space="0" w:color="auto"/>
              <w:right w:val="single" w:sz="4" w:space="0" w:color="auto"/>
            </w:tcBorders>
            <w:shd w:val="clear" w:color="auto" w:fill="auto"/>
            <w:vAlign w:val="center"/>
            <w:hideMark/>
          </w:tcPr>
          <w:p w14:paraId="3B36D319" w14:textId="77777777" w:rsidR="00BD229B" w:rsidRPr="00705516" w:rsidRDefault="00BD229B" w:rsidP="00BD229B">
            <w:pPr>
              <w:jc w:val="right"/>
              <w:rPr>
                <w:rFonts w:eastAsia="Times New Roman"/>
              </w:rPr>
            </w:pPr>
            <w:r w:rsidRPr="00705516">
              <w:rPr>
                <w:rFonts w:eastAsia="Times New Roman"/>
              </w:rPr>
              <w:t>91,5</w:t>
            </w:r>
          </w:p>
        </w:tc>
      </w:tr>
      <w:tr w:rsidR="00BD229B" w:rsidRPr="00705516" w14:paraId="2258C139" w14:textId="77777777" w:rsidTr="00BD229B">
        <w:trPr>
          <w:trHeight w:val="283"/>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C99E6E5" w14:textId="77777777" w:rsidR="00BD229B" w:rsidRPr="00705516" w:rsidRDefault="00BD229B" w:rsidP="00BD229B">
            <w:pPr>
              <w:rPr>
                <w:rFonts w:eastAsia="Times New Roman"/>
              </w:rPr>
            </w:pPr>
            <w:r w:rsidRPr="00705516">
              <w:rPr>
                <w:rFonts w:eastAsia="Times New Roman"/>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14:paraId="473BC971" w14:textId="77777777" w:rsidR="00BD229B" w:rsidRPr="00705516" w:rsidRDefault="00BD229B" w:rsidP="00BD229B">
            <w:pPr>
              <w:jc w:val="right"/>
              <w:rPr>
                <w:rFonts w:eastAsia="Times New Roman"/>
              </w:rPr>
            </w:pPr>
            <w:r w:rsidRPr="00705516">
              <w:rPr>
                <w:rFonts w:eastAsia="Times New Roman"/>
              </w:rPr>
              <w:t>0,9</w:t>
            </w:r>
          </w:p>
        </w:tc>
        <w:tc>
          <w:tcPr>
            <w:tcW w:w="1276" w:type="dxa"/>
            <w:tcBorders>
              <w:top w:val="nil"/>
              <w:left w:val="nil"/>
              <w:bottom w:val="single" w:sz="4" w:space="0" w:color="auto"/>
              <w:right w:val="single" w:sz="4" w:space="0" w:color="auto"/>
            </w:tcBorders>
            <w:shd w:val="clear" w:color="auto" w:fill="auto"/>
            <w:vAlign w:val="center"/>
            <w:hideMark/>
          </w:tcPr>
          <w:p w14:paraId="5BABBD41" w14:textId="77777777" w:rsidR="00BD229B" w:rsidRPr="00705516" w:rsidRDefault="00BD229B" w:rsidP="00BD229B">
            <w:pPr>
              <w:jc w:val="right"/>
              <w:rPr>
                <w:rFonts w:eastAsia="Times New Roman"/>
              </w:rPr>
            </w:pPr>
            <w:r w:rsidRPr="00705516">
              <w:rPr>
                <w:rFonts w:eastAsia="Times New Roman"/>
              </w:rPr>
              <w:t>0,9</w:t>
            </w:r>
          </w:p>
        </w:tc>
        <w:tc>
          <w:tcPr>
            <w:tcW w:w="992" w:type="dxa"/>
            <w:tcBorders>
              <w:top w:val="nil"/>
              <w:left w:val="nil"/>
              <w:bottom w:val="single" w:sz="4" w:space="0" w:color="auto"/>
              <w:right w:val="single" w:sz="4" w:space="0" w:color="auto"/>
            </w:tcBorders>
            <w:shd w:val="clear" w:color="auto" w:fill="auto"/>
            <w:vAlign w:val="center"/>
            <w:hideMark/>
          </w:tcPr>
          <w:p w14:paraId="66885235" w14:textId="77777777" w:rsidR="00BD229B" w:rsidRPr="00705516" w:rsidRDefault="00BD229B" w:rsidP="00BD229B">
            <w:pPr>
              <w:jc w:val="right"/>
              <w:rPr>
                <w:rFonts w:eastAsia="Times New Roman"/>
              </w:rPr>
            </w:pPr>
            <w:r w:rsidRPr="00705516">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14:paraId="16C6B52A" w14:textId="77777777" w:rsidR="00BD229B" w:rsidRPr="00705516" w:rsidRDefault="00BD229B" w:rsidP="00BD229B">
            <w:pPr>
              <w:jc w:val="right"/>
              <w:rPr>
                <w:rFonts w:eastAsia="Times New Roman"/>
              </w:rPr>
            </w:pPr>
            <w:r w:rsidRPr="00705516">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14:paraId="6020D40A" w14:textId="77777777" w:rsidR="00BD229B" w:rsidRPr="00705516" w:rsidRDefault="00BD229B" w:rsidP="00BD229B">
            <w:pPr>
              <w:jc w:val="right"/>
              <w:rPr>
                <w:rFonts w:eastAsia="Times New Roman"/>
              </w:rPr>
            </w:pPr>
            <w:r w:rsidRPr="00705516">
              <w:rPr>
                <w:rFonts w:eastAsia="Times New Roman"/>
              </w:rPr>
              <w:t>0,6</w:t>
            </w:r>
          </w:p>
        </w:tc>
        <w:tc>
          <w:tcPr>
            <w:tcW w:w="1134" w:type="dxa"/>
            <w:tcBorders>
              <w:top w:val="nil"/>
              <w:left w:val="nil"/>
              <w:bottom w:val="single" w:sz="4" w:space="0" w:color="auto"/>
              <w:right w:val="single" w:sz="4" w:space="0" w:color="auto"/>
            </w:tcBorders>
            <w:shd w:val="clear" w:color="auto" w:fill="auto"/>
            <w:vAlign w:val="center"/>
            <w:hideMark/>
          </w:tcPr>
          <w:p w14:paraId="66735DEB" w14:textId="77777777" w:rsidR="00BD229B" w:rsidRPr="00705516" w:rsidRDefault="00BD229B" w:rsidP="00BD229B">
            <w:pPr>
              <w:jc w:val="right"/>
              <w:rPr>
                <w:rFonts w:eastAsia="Times New Roman"/>
              </w:rPr>
            </w:pPr>
            <w:r>
              <w:rPr>
                <w:rFonts w:eastAsia="Times New Roman"/>
              </w:rPr>
              <w:t>+</w:t>
            </w:r>
            <w:r w:rsidRPr="00705516">
              <w:rPr>
                <w:rFonts w:eastAsia="Times New Roman"/>
              </w:rPr>
              <w:t>0,3</w:t>
            </w:r>
          </w:p>
        </w:tc>
        <w:tc>
          <w:tcPr>
            <w:tcW w:w="861" w:type="dxa"/>
            <w:tcBorders>
              <w:top w:val="nil"/>
              <w:left w:val="nil"/>
              <w:bottom w:val="single" w:sz="4" w:space="0" w:color="auto"/>
              <w:right w:val="single" w:sz="4" w:space="0" w:color="auto"/>
            </w:tcBorders>
            <w:shd w:val="clear" w:color="auto" w:fill="auto"/>
            <w:vAlign w:val="center"/>
            <w:hideMark/>
          </w:tcPr>
          <w:p w14:paraId="72E6FBDA" w14:textId="77777777" w:rsidR="00BD229B" w:rsidRPr="00705516" w:rsidRDefault="00BD229B" w:rsidP="00BD229B">
            <w:pPr>
              <w:jc w:val="right"/>
              <w:rPr>
                <w:rFonts w:eastAsia="Times New Roman"/>
              </w:rPr>
            </w:pPr>
            <w:r w:rsidRPr="00705516">
              <w:rPr>
                <w:rFonts w:eastAsia="Times New Roman"/>
              </w:rPr>
              <w:t>150,0</w:t>
            </w:r>
          </w:p>
        </w:tc>
      </w:tr>
      <w:tr w:rsidR="00BD229B" w:rsidRPr="00705516" w14:paraId="21F00E8B" w14:textId="77777777" w:rsidTr="00BD229B">
        <w:trPr>
          <w:trHeight w:val="463"/>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1F97841" w14:textId="77777777" w:rsidR="00BD229B" w:rsidRPr="00705516" w:rsidRDefault="00BD229B" w:rsidP="00BD229B">
            <w:pPr>
              <w:rPr>
                <w:rFonts w:eastAsia="Times New Roman"/>
              </w:rPr>
            </w:pPr>
            <w:r w:rsidRPr="00705516">
              <w:rPr>
                <w:rFonts w:eastAsia="Times New Roman"/>
              </w:rPr>
              <w:t>Задолженность и перерасчеты по отмененным налогам</w:t>
            </w:r>
          </w:p>
        </w:tc>
        <w:tc>
          <w:tcPr>
            <w:tcW w:w="1134" w:type="dxa"/>
            <w:tcBorders>
              <w:top w:val="nil"/>
              <w:left w:val="nil"/>
              <w:bottom w:val="single" w:sz="4" w:space="0" w:color="auto"/>
              <w:right w:val="single" w:sz="4" w:space="0" w:color="auto"/>
            </w:tcBorders>
            <w:shd w:val="clear" w:color="auto" w:fill="auto"/>
            <w:vAlign w:val="center"/>
            <w:hideMark/>
          </w:tcPr>
          <w:p w14:paraId="1A873992" w14:textId="77777777" w:rsidR="00BD229B" w:rsidRPr="00705516" w:rsidRDefault="00BD229B" w:rsidP="00BD229B">
            <w:pPr>
              <w:jc w:val="right"/>
              <w:rPr>
                <w:rFonts w:eastAsia="Times New Roman"/>
              </w:rPr>
            </w:pPr>
            <w:r w:rsidRPr="00705516">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hideMark/>
          </w:tcPr>
          <w:p w14:paraId="50B8555A" w14:textId="77777777" w:rsidR="00BD229B" w:rsidRPr="00705516" w:rsidRDefault="00BD229B" w:rsidP="00BD229B">
            <w:pPr>
              <w:jc w:val="right"/>
              <w:rPr>
                <w:rFonts w:eastAsia="Times New Roman"/>
              </w:rPr>
            </w:pPr>
            <w:r w:rsidRPr="00705516">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4AAF4A31" w14:textId="77777777" w:rsidR="00BD229B" w:rsidRPr="00705516" w:rsidRDefault="00BD229B" w:rsidP="00BD229B">
            <w:pPr>
              <w:jc w:val="right"/>
              <w:rPr>
                <w:rFonts w:eastAsia="Times New Roman"/>
              </w:rPr>
            </w:pPr>
            <w:r w:rsidRPr="00705516">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14:paraId="41BE143D" w14:textId="77777777" w:rsidR="00BD229B" w:rsidRPr="00705516" w:rsidRDefault="00BD229B" w:rsidP="00BD229B">
            <w:pPr>
              <w:jc w:val="right"/>
              <w:rPr>
                <w:rFonts w:eastAsia="Times New Roman"/>
              </w:rPr>
            </w:pPr>
            <w:r w:rsidRPr="00705516">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14:paraId="341B4B37" w14:textId="77777777" w:rsidR="00BD229B" w:rsidRPr="00705516" w:rsidRDefault="00BD229B" w:rsidP="00BD229B">
            <w:pPr>
              <w:jc w:val="right"/>
              <w:rPr>
                <w:rFonts w:eastAsia="Times New Roman"/>
              </w:rPr>
            </w:pPr>
            <w:r w:rsidRPr="00705516">
              <w:rPr>
                <w:rFonts w:eastAsia="Times New Roman"/>
              </w:rPr>
              <w:t>0,2</w:t>
            </w:r>
          </w:p>
        </w:tc>
        <w:tc>
          <w:tcPr>
            <w:tcW w:w="1134" w:type="dxa"/>
            <w:tcBorders>
              <w:top w:val="nil"/>
              <w:left w:val="nil"/>
              <w:bottom w:val="single" w:sz="4" w:space="0" w:color="auto"/>
              <w:right w:val="single" w:sz="4" w:space="0" w:color="auto"/>
            </w:tcBorders>
            <w:shd w:val="clear" w:color="auto" w:fill="auto"/>
            <w:vAlign w:val="center"/>
            <w:hideMark/>
          </w:tcPr>
          <w:p w14:paraId="16215BC5" w14:textId="77777777" w:rsidR="00BD229B" w:rsidRPr="00705516" w:rsidRDefault="00BD229B" w:rsidP="00BD229B">
            <w:pPr>
              <w:jc w:val="right"/>
              <w:rPr>
                <w:rFonts w:eastAsia="Times New Roman"/>
              </w:rPr>
            </w:pPr>
            <w:r w:rsidRPr="00705516">
              <w:rPr>
                <w:rFonts w:eastAsia="Times New Roman"/>
              </w:rPr>
              <w:t>-0,2</w:t>
            </w:r>
          </w:p>
        </w:tc>
        <w:tc>
          <w:tcPr>
            <w:tcW w:w="861" w:type="dxa"/>
            <w:tcBorders>
              <w:top w:val="nil"/>
              <w:left w:val="nil"/>
              <w:bottom w:val="single" w:sz="4" w:space="0" w:color="auto"/>
              <w:right w:val="single" w:sz="4" w:space="0" w:color="auto"/>
            </w:tcBorders>
            <w:shd w:val="clear" w:color="auto" w:fill="auto"/>
            <w:vAlign w:val="center"/>
            <w:hideMark/>
          </w:tcPr>
          <w:p w14:paraId="18CA3F6E" w14:textId="77777777" w:rsidR="00BD229B" w:rsidRPr="00705516" w:rsidRDefault="00BD229B" w:rsidP="00BD229B">
            <w:pPr>
              <w:jc w:val="right"/>
              <w:rPr>
                <w:rFonts w:eastAsia="Times New Roman"/>
              </w:rPr>
            </w:pPr>
            <w:r w:rsidRPr="00705516">
              <w:rPr>
                <w:rFonts w:eastAsia="Times New Roman"/>
              </w:rPr>
              <w:t>0,0</w:t>
            </w:r>
          </w:p>
        </w:tc>
      </w:tr>
      <w:tr w:rsidR="00BD229B" w:rsidRPr="00705516" w14:paraId="11744CA5" w14:textId="77777777" w:rsidTr="00BD229B">
        <w:trPr>
          <w:trHeight w:val="283"/>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16AAB16" w14:textId="77777777" w:rsidR="00BD229B" w:rsidRPr="00705516" w:rsidRDefault="00BD229B" w:rsidP="00BD229B">
            <w:pPr>
              <w:rPr>
                <w:rFonts w:eastAsia="Times New Roman"/>
                <w:b/>
                <w:bCs/>
              </w:rPr>
            </w:pPr>
            <w:r w:rsidRPr="00705516">
              <w:rPr>
                <w:rFonts w:eastAsia="Times New Roman"/>
                <w:b/>
                <w:bCs/>
              </w:rPr>
              <w:t>Итого 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14:paraId="4432347F" w14:textId="77777777" w:rsidR="00BD229B" w:rsidRPr="00705516" w:rsidRDefault="00BD229B" w:rsidP="00BD229B">
            <w:pPr>
              <w:jc w:val="right"/>
              <w:rPr>
                <w:rFonts w:eastAsia="Times New Roman"/>
                <w:b/>
                <w:bCs/>
              </w:rPr>
            </w:pPr>
            <w:r w:rsidRPr="00705516">
              <w:rPr>
                <w:rFonts w:eastAsia="Times New Roman"/>
                <w:b/>
                <w:bCs/>
              </w:rPr>
              <w:t>152622,6</w:t>
            </w:r>
          </w:p>
        </w:tc>
        <w:tc>
          <w:tcPr>
            <w:tcW w:w="1276" w:type="dxa"/>
            <w:tcBorders>
              <w:top w:val="nil"/>
              <w:left w:val="nil"/>
              <w:bottom w:val="single" w:sz="4" w:space="0" w:color="auto"/>
              <w:right w:val="single" w:sz="4" w:space="0" w:color="auto"/>
            </w:tcBorders>
            <w:shd w:val="clear" w:color="auto" w:fill="auto"/>
            <w:vAlign w:val="center"/>
            <w:hideMark/>
          </w:tcPr>
          <w:p w14:paraId="5514CD3E" w14:textId="77777777" w:rsidR="00BD229B" w:rsidRPr="00705516" w:rsidRDefault="00BD229B" w:rsidP="00BD229B">
            <w:pPr>
              <w:jc w:val="right"/>
              <w:rPr>
                <w:rFonts w:eastAsia="Times New Roman"/>
                <w:b/>
                <w:bCs/>
              </w:rPr>
            </w:pPr>
            <w:r w:rsidRPr="00705516">
              <w:rPr>
                <w:rFonts w:eastAsia="Times New Roman"/>
                <w:b/>
                <w:bCs/>
              </w:rPr>
              <w:t>153044,8</w:t>
            </w:r>
          </w:p>
        </w:tc>
        <w:tc>
          <w:tcPr>
            <w:tcW w:w="992" w:type="dxa"/>
            <w:tcBorders>
              <w:top w:val="nil"/>
              <w:left w:val="nil"/>
              <w:bottom w:val="single" w:sz="4" w:space="0" w:color="auto"/>
              <w:right w:val="single" w:sz="4" w:space="0" w:color="auto"/>
            </w:tcBorders>
            <w:shd w:val="clear" w:color="auto" w:fill="auto"/>
            <w:vAlign w:val="center"/>
            <w:hideMark/>
          </w:tcPr>
          <w:p w14:paraId="1A12ACF3" w14:textId="77777777" w:rsidR="00BD229B" w:rsidRPr="00705516" w:rsidRDefault="00BD229B" w:rsidP="00BD229B">
            <w:pPr>
              <w:jc w:val="right"/>
              <w:rPr>
                <w:rFonts w:eastAsia="Times New Roman"/>
                <w:b/>
                <w:bCs/>
              </w:rPr>
            </w:pPr>
            <w:r w:rsidRPr="00705516">
              <w:rPr>
                <w:rFonts w:eastAsia="Times New Roman"/>
                <w:b/>
                <w:bCs/>
              </w:rPr>
              <w:t>100,3</w:t>
            </w:r>
          </w:p>
        </w:tc>
        <w:tc>
          <w:tcPr>
            <w:tcW w:w="1134" w:type="dxa"/>
            <w:tcBorders>
              <w:top w:val="nil"/>
              <w:left w:val="nil"/>
              <w:bottom w:val="single" w:sz="4" w:space="0" w:color="auto"/>
              <w:right w:val="single" w:sz="4" w:space="0" w:color="auto"/>
            </w:tcBorders>
            <w:shd w:val="clear" w:color="auto" w:fill="auto"/>
            <w:vAlign w:val="center"/>
            <w:hideMark/>
          </w:tcPr>
          <w:p w14:paraId="5981AF8E" w14:textId="77777777" w:rsidR="00BD229B" w:rsidRPr="00705516" w:rsidRDefault="00BD229B" w:rsidP="00BD229B">
            <w:pPr>
              <w:jc w:val="right"/>
              <w:rPr>
                <w:rFonts w:eastAsia="Times New Roman"/>
                <w:b/>
                <w:bCs/>
              </w:rPr>
            </w:pPr>
            <w:r>
              <w:rPr>
                <w:rFonts w:eastAsia="Times New Roman"/>
                <w:b/>
                <w:bCs/>
              </w:rPr>
              <w:t>+</w:t>
            </w:r>
            <w:r w:rsidRPr="00705516">
              <w:rPr>
                <w:rFonts w:eastAsia="Times New Roman"/>
                <w:b/>
                <w:bCs/>
              </w:rPr>
              <w:t>422,2</w:t>
            </w:r>
          </w:p>
        </w:tc>
        <w:tc>
          <w:tcPr>
            <w:tcW w:w="1134" w:type="dxa"/>
            <w:tcBorders>
              <w:top w:val="nil"/>
              <w:left w:val="nil"/>
              <w:bottom w:val="single" w:sz="4" w:space="0" w:color="auto"/>
              <w:right w:val="single" w:sz="4" w:space="0" w:color="auto"/>
            </w:tcBorders>
            <w:shd w:val="clear" w:color="auto" w:fill="auto"/>
            <w:vAlign w:val="center"/>
            <w:hideMark/>
          </w:tcPr>
          <w:p w14:paraId="5F38CD26" w14:textId="77777777" w:rsidR="00BD229B" w:rsidRPr="00705516" w:rsidRDefault="00BD229B" w:rsidP="00BD229B">
            <w:pPr>
              <w:jc w:val="right"/>
              <w:rPr>
                <w:rFonts w:eastAsia="Times New Roman"/>
                <w:b/>
                <w:bCs/>
              </w:rPr>
            </w:pPr>
            <w:r w:rsidRPr="00705516">
              <w:rPr>
                <w:rFonts w:eastAsia="Times New Roman"/>
                <w:b/>
                <w:bCs/>
              </w:rPr>
              <w:t>145199,1</w:t>
            </w:r>
          </w:p>
        </w:tc>
        <w:tc>
          <w:tcPr>
            <w:tcW w:w="1134" w:type="dxa"/>
            <w:tcBorders>
              <w:top w:val="nil"/>
              <w:left w:val="nil"/>
              <w:bottom w:val="single" w:sz="4" w:space="0" w:color="auto"/>
              <w:right w:val="single" w:sz="4" w:space="0" w:color="auto"/>
            </w:tcBorders>
            <w:shd w:val="clear" w:color="auto" w:fill="auto"/>
            <w:vAlign w:val="center"/>
            <w:hideMark/>
          </w:tcPr>
          <w:p w14:paraId="21232098" w14:textId="77777777" w:rsidR="00BD229B" w:rsidRPr="00705516" w:rsidRDefault="00BD229B" w:rsidP="00BD229B">
            <w:pPr>
              <w:jc w:val="right"/>
              <w:rPr>
                <w:rFonts w:eastAsia="Times New Roman"/>
                <w:b/>
                <w:bCs/>
              </w:rPr>
            </w:pPr>
            <w:r>
              <w:rPr>
                <w:rFonts w:eastAsia="Times New Roman"/>
                <w:b/>
                <w:bCs/>
              </w:rPr>
              <w:t>+</w:t>
            </w:r>
            <w:r w:rsidRPr="00705516">
              <w:rPr>
                <w:rFonts w:eastAsia="Times New Roman"/>
                <w:b/>
                <w:bCs/>
              </w:rPr>
              <w:t>7845,7</w:t>
            </w:r>
          </w:p>
        </w:tc>
        <w:tc>
          <w:tcPr>
            <w:tcW w:w="861" w:type="dxa"/>
            <w:tcBorders>
              <w:top w:val="nil"/>
              <w:left w:val="nil"/>
              <w:bottom w:val="single" w:sz="4" w:space="0" w:color="auto"/>
              <w:right w:val="single" w:sz="4" w:space="0" w:color="auto"/>
            </w:tcBorders>
            <w:shd w:val="clear" w:color="auto" w:fill="auto"/>
            <w:vAlign w:val="center"/>
            <w:hideMark/>
          </w:tcPr>
          <w:p w14:paraId="5BA62F60" w14:textId="77777777" w:rsidR="00BD229B" w:rsidRPr="00705516" w:rsidRDefault="00BD229B" w:rsidP="00BD229B">
            <w:pPr>
              <w:jc w:val="right"/>
              <w:rPr>
                <w:rFonts w:eastAsia="Times New Roman"/>
                <w:b/>
                <w:bCs/>
              </w:rPr>
            </w:pPr>
            <w:r w:rsidRPr="00705516">
              <w:rPr>
                <w:rFonts w:eastAsia="Times New Roman"/>
                <w:b/>
                <w:bCs/>
              </w:rPr>
              <w:t>105,4</w:t>
            </w:r>
          </w:p>
        </w:tc>
      </w:tr>
      <w:tr w:rsidR="00BD229B" w:rsidRPr="00705516" w14:paraId="7A272989" w14:textId="77777777" w:rsidTr="00BD229B">
        <w:trPr>
          <w:trHeight w:val="628"/>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5AD1675" w14:textId="77777777" w:rsidR="00BD229B" w:rsidRPr="00705516" w:rsidRDefault="00BD229B" w:rsidP="00BD229B">
            <w:pPr>
              <w:rPr>
                <w:rFonts w:eastAsia="Times New Roman"/>
              </w:rPr>
            </w:pPr>
            <w:r w:rsidRPr="00705516">
              <w:rPr>
                <w:rFonts w:eastAsia="Times New Roman"/>
              </w:rPr>
              <w:t>Арендная плата за землю, государственная собственность на которую не разграничена</w:t>
            </w:r>
          </w:p>
        </w:tc>
        <w:tc>
          <w:tcPr>
            <w:tcW w:w="1134" w:type="dxa"/>
            <w:tcBorders>
              <w:top w:val="nil"/>
              <w:left w:val="nil"/>
              <w:bottom w:val="single" w:sz="4" w:space="0" w:color="auto"/>
              <w:right w:val="single" w:sz="4" w:space="0" w:color="auto"/>
            </w:tcBorders>
            <w:shd w:val="clear" w:color="auto" w:fill="auto"/>
            <w:vAlign w:val="center"/>
            <w:hideMark/>
          </w:tcPr>
          <w:p w14:paraId="4C43490A" w14:textId="77777777" w:rsidR="00BD229B" w:rsidRPr="00705516" w:rsidRDefault="00BD229B" w:rsidP="00BD229B">
            <w:pPr>
              <w:jc w:val="right"/>
              <w:rPr>
                <w:rFonts w:eastAsia="Times New Roman"/>
              </w:rPr>
            </w:pPr>
            <w:r w:rsidRPr="00705516">
              <w:rPr>
                <w:rFonts w:eastAsia="Times New Roman"/>
              </w:rPr>
              <w:t>6231,9</w:t>
            </w:r>
          </w:p>
        </w:tc>
        <w:tc>
          <w:tcPr>
            <w:tcW w:w="1276" w:type="dxa"/>
            <w:tcBorders>
              <w:top w:val="nil"/>
              <w:left w:val="nil"/>
              <w:bottom w:val="single" w:sz="4" w:space="0" w:color="auto"/>
              <w:right w:val="single" w:sz="4" w:space="0" w:color="auto"/>
            </w:tcBorders>
            <w:shd w:val="clear" w:color="auto" w:fill="auto"/>
            <w:vAlign w:val="center"/>
            <w:hideMark/>
          </w:tcPr>
          <w:p w14:paraId="4C55E9DC" w14:textId="77777777" w:rsidR="00BD229B" w:rsidRPr="00705516" w:rsidRDefault="00BD229B" w:rsidP="00BD229B">
            <w:pPr>
              <w:jc w:val="right"/>
              <w:rPr>
                <w:rFonts w:eastAsia="Times New Roman"/>
              </w:rPr>
            </w:pPr>
            <w:r w:rsidRPr="00705516">
              <w:rPr>
                <w:rFonts w:eastAsia="Times New Roman"/>
              </w:rPr>
              <w:t>7793,3</w:t>
            </w:r>
          </w:p>
        </w:tc>
        <w:tc>
          <w:tcPr>
            <w:tcW w:w="992" w:type="dxa"/>
            <w:tcBorders>
              <w:top w:val="nil"/>
              <w:left w:val="nil"/>
              <w:bottom w:val="single" w:sz="4" w:space="0" w:color="auto"/>
              <w:right w:val="single" w:sz="4" w:space="0" w:color="auto"/>
            </w:tcBorders>
            <w:shd w:val="clear" w:color="auto" w:fill="auto"/>
            <w:vAlign w:val="center"/>
            <w:hideMark/>
          </w:tcPr>
          <w:p w14:paraId="16F985F9" w14:textId="77777777" w:rsidR="00BD229B" w:rsidRPr="00705516" w:rsidRDefault="00BD229B" w:rsidP="00BD229B">
            <w:pPr>
              <w:jc w:val="right"/>
              <w:rPr>
                <w:rFonts w:eastAsia="Times New Roman"/>
              </w:rPr>
            </w:pPr>
            <w:r w:rsidRPr="00705516">
              <w:rPr>
                <w:rFonts w:eastAsia="Times New Roman"/>
              </w:rPr>
              <w:t>125,1</w:t>
            </w:r>
          </w:p>
        </w:tc>
        <w:tc>
          <w:tcPr>
            <w:tcW w:w="1134" w:type="dxa"/>
            <w:tcBorders>
              <w:top w:val="nil"/>
              <w:left w:val="nil"/>
              <w:bottom w:val="single" w:sz="4" w:space="0" w:color="auto"/>
              <w:right w:val="single" w:sz="4" w:space="0" w:color="auto"/>
            </w:tcBorders>
            <w:shd w:val="clear" w:color="auto" w:fill="auto"/>
            <w:vAlign w:val="center"/>
            <w:hideMark/>
          </w:tcPr>
          <w:p w14:paraId="7D956E41" w14:textId="77777777" w:rsidR="00BD229B" w:rsidRPr="00705516" w:rsidRDefault="00BD229B" w:rsidP="00BD229B">
            <w:pPr>
              <w:jc w:val="right"/>
              <w:rPr>
                <w:rFonts w:eastAsia="Times New Roman"/>
              </w:rPr>
            </w:pPr>
            <w:r>
              <w:rPr>
                <w:rFonts w:eastAsia="Times New Roman"/>
              </w:rPr>
              <w:t>+</w:t>
            </w:r>
            <w:r w:rsidRPr="00705516">
              <w:rPr>
                <w:rFonts w:eastAsia="Times New Roman"/>
              </w:rPr>
              <w:t>1561,4</w:t>
            </w:r>
          </w:p>
        </w:tc>
        <w:tc>
          <w:tcPr>
            <w:tcW w:w="1134" w:type="dxa"/>
            <w:tcBorders>
              <w:top w:val="nil"/>
              <w:left w:val="nil"/>
              <w:bottom w:val="single" w:sz="4" w:space="0" w:color="auto"/>
              <w:right w:val="single" w:sz="4" w:space="0" w:color="auto"/>
            </w:tcBorders>
            <w:shd w:val="clear" w:color="auto" w:fill="auto"/>
            <w:vAlign w:val="center"/>
            <w:hideMark/>
          </w:tcPr>
          <w:p w14:paraId="68B3BAC8" w14:textId="77777777" w:rsidR="00BD229B" w:rsidRPr="00705516" w:rsidRDefault="00BD229B" w:rsidP="00BD229B">
            <w:pPr>
              <w:jc w:val="right"/>
              <w:rPr>
                <w:rFonts w:eastAsia="Times New Roman"/>
              </w:rPr>
            </w:pPr>
            <w:r w:rsidRPr="00705516">
              <w:rPr>
                <w:rFonts w:eastAsia="Times New Roman"/>
              </w:rPr>
              <w:t>7061,1</w:t>
            </w:r>
          </w:p>
        </w:tc>
        <w:tc>
          <w:tcPr>
            <w:tcW w:w="1134" w:type="dxa"/>
            <w:tcBorders>
              <w:top w:val="nil"/>
              <w:left w:val="nil"/>
              <w:bottom w:val="single" w:sz="4" w:space="0" w:color="auto"/>
              <w:right w:val="single" w:sz="4" w:space="0" w:color="auto"/>
            </w:tcBorders>
            <w:shd w:val="clear" w:color="auto" w:fill="auto"/>
            <w:vAlign w:val="center"/>
            <w:hideMark/>
          </w:tcPr>
          <w:p w14:paraId="52117E92" w14:textId="77777777" w:rsidR="00BD229B" w:rsidRPr="00705516" w:rsidRDefault="00BD229B" w:rsidP="00BD229B">
            <w:pPr>
              <w:jc w:val="right"/>
              <w:rPr>
                <w:rFonts w:eastAsia="Times New Roman"/>
              </w:rPr>
            </w:pPr>
            <w:r>
              <w:rPr>
                <w:rFonts w:eastAsia="Times New Roman"/>
              </w:rPr>
              <w:t>+</w:t>
            </w:r>
            <w:r w:rsidRPr="00705516">
              <w:rPr>
                <w:rFonts w:eastAsia="Times New Roman"/>
              </w:rPr>
              <w:t>732,2</w:t>
            </w:r>
          </w:p>
        </w:tc>
        <w:tc>
          <w:tcPr>
            <w:tcW w:w="861" w:type="dxa"/>
            <w:tcBorders>
              <w:top w:val="nil"/>
              <w:left w:val="nil"/>
              <w:bottom w:val="single" w:sz="4" w:space="0" w:color="auto"/>
              <w:right w:val="single" w:sz="4" w:space="0" w:color="auto"/>
            </w:tcBorders>
            <w:shd w:val="clear" w:color="auto" w:fill="auto"/>
            <w:vAlign w:val="center"/>
            <w:hideMark/>
          </w:tcPr>
          <w:p w14:paraId="043180CF" w14:textId="77777777" w:rsidR="00BD229B" w:rsidRPr="00705516" w:rsidRDefault="00BD229B" w:rsidP="00BD229B">
            <w:pPr>
              <w:jc w:val="right"/>
              <w:rPr>
                <w:rFonts w:eastAsia="Times New Roman"/>
              </w:rPr>
            </w:pPr>
            <w:r w:rsidRPr="00705516">
              <w:rPr>
                <w:rFonts w:eastAsia="Times New Roman"/>
              </w:rPr>
              <w:t>110,4</w:t>
            </w:r>
          </w:p>
        </w:tc>
      </w:tr>
      <w:tr w:rsidR="00BD229B" w:rsidRPr="00705516" w14:paraId="47AB611E" w14:textId="77777777" w:rsidTr="00BD229B">
        <w:trPr>
          <w:trHeight w:val="70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B7170A5" w14:textId="77777777" w:rsidR="00BD229B" w:rsidRPr="00705516" w:rsidRDefault="00BD229B" w:rsidP="00BD229B">
            <w:pPr>
              <w:rPr>
                <w:rFonts w:eastAsia="Times New Roman"/>
              </w:rPr>
            </w:pPr>
            <w:r w:rsidRPr="00705516">
              <w:rPr>
                <w:rFonts w:eastAsia="Times New Roman"/>
              </w:rPr>
              <w:lastRenderedPageBreak/>
              <w:t>Доходы от аренды земельных участков, находящихся в собственности городского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14:paraId="59FB37CA" w14:textId="77777777" w:rsidR="00BD229B" w:rsidRPr="00705516" w:rsidRDefault="00BD229B" w:rsidP="00BD229B">
            <w:pPr>
              <w:jc w:val="right"/>
              <w:rPr>
                <w:rFonts w:eastAsia="Times New Roman"/>
              </w:rPr>
            </w:pPr>
            <w:r w:rsidRPr="00705516">
              <w:rPr>
                <w:rFonts w:eastAsia="Times New Roman"/>
              </w:rPr>
              <w:t>599,2</w:t>
            </w:r>
          </w:p>
        </w:tc>
        <w:tc>
          <w:tcPr>
            <w:tcW w:w="1276" w:type="dxa"/>
            <w:tcBorders>
              <w:top w:val="nil"/>
              <w:left w:val="nil"/>
              <w:bottom w:val="single" w:sz="4" w:space="0" w:color="auto"/>
              <w:right w:val="single" w:sz="4" w:space="0" w:color="auto"/>
            </w:tcBorders>
            <w:shd w:val="clear" w:color="auto" w:fill="auto"/>
            <w:vAlign w:val="center"/>
            <w:hideMark/>
          </w:tcPr>
          <w:p w14:paraId="15983606" w14:textId="77777777" w:rsidR="00BD229B" w:rsidRPr="00705516" w:rsidRDefault="00BD229B" w:rsidP="00BD229B">
            <w:pPr>
              <w:jc w:val="right"/>
              <w:rPr>
                <w:rFonts w:eastAsia="Times New Roman"/>
              </w:rPr>
            </w:pPr>
            <w:r w:rsidRPr="00705516">
              <w:rPr>
                <w:rFonts w:eastAsia="Times New Roman"/>
              </w:rPr>
              <w:t>1031,5</w:t>
            </w:r>
          </w:p>
        </w:tc>
        <w:tc>
          <w:tcPr>
            <w:tcW w:w="992" w:type="dxa"/>
            <w:tcBorders>
              <w:top w:val="nil"/>
              <w:left w:val="nil"/>
              <w:bottom w:val="single" w:sz="4" w:space="0" w:color="auto"/>
              <w:right w:val="single" w:sz="4" w:space="0" w:color="auto"/>
            </w:tcBorders>
            <w:shd w:val="clear" w:color="auto" w:fill="auto"/>
            <w:vAlign w:val="center"/>
            <w:hideMark/>
          </w:tcPr>
          <w:p w14:paraId="0B5D3E67" w14:textId="77777777" w:rsidR="00BD229B" w:rsidRPr="00705516" w:rsidRDefault="00BD229B" w:rsidP="00BD229B">
            <w:pPr>
              <w:jc w:val="right"/>
              <w:rPr>
                <w:rFonts w:eastAsia="Times New Roman"/>
              </w:rPr>
            </w:pPr>
            <w:r w:rsidRPr="00705516">
              <w:rPr>
                <w:rFonts w:eastAsia="Times New Roman"/>
              </w:rPr>
              <w:t>172,1</w:t>
            </w:r>
          </w:p>
        </w:tc>
        <w:tc>
          <w:tcPr>
            <w:tcW w:w="1134" w:type="dxa"/>
            <w:tcBorders>
              <w:top w:val="nil"/>
              <w:left w:val="nil"/>
              <w:bottom w:val="single" w:sz="4" w:space="0" w:color="auto"/>
              <w:right w:val="single" w:sz="4" w:space="0" w:color="auto"/>
            </w:tcBorders>
            <w:shd w:val="clear" w:color="auto" w:fill="auto"/>
            <w:vAlign w:val="center"/>
            <w:hideMark/>
          </w:tcPr>
          <w:p w14:paraId="132FAE11" w14:textId="77777777" w:rsidR="00BD229B" w:rsidRPr="00705516" w:rsidRDefault="00BD229B" w:rsidP="00BD229B">
            <w:pPr>
              <w:jc w:val="right"/>
              <w:rPr>
                <w:rFonts w:eastAsia="Times New Roman"/>
              </w:rPr>
            </w:pPr>
            <w:r>
              <w:rPr>
                <w:rFonts w:eastAsia="Times New Roman"/>
              </w:rPr>
              <w:t>+</w:t>
            </w:r>
            <w:r w:rsidRPr="00705516">
              <w:rPr>
                <w:rFonts w:eastAsia="Times New Roman"/>
              </w:rPr>
              <w:t>432,3</w:t>
            </w:r>
          </w:p>
        </w:tc>
        <w:tc>
          <w:tcPr>
            <w:tcW w:w="1134" w:type="dxa"/>
            <w:tcBorders>
              <w:top w:val="nil"/>
              <w:left w:val="nil"/>
              <w:bottom w:val="single" w:sz="4" w:space="0" w:color="auto"/>
              <w:right w:val="single" w:sz="4" w:space="0" w:color="auto"/>
            </w:tcBorders>
            <w:shd w:val="clear" w:color="auto" w:fill="auto"/>
            <w:vAlign w:val="center"/>
            <w:hideMark/>
          </w:tcPr>
          <w:p w14:paraId="273581F1" w14:textId="77777777" w:rsidR="00BD229B" w:rsidRPr="00705516" w:rsidRDefault="00BD229B" w:rsidP="00BD229B">
            <w:pPr>
              <w:jc w:val="right"/>
              <w:rPr>
                <w:rFonts w:eastAsia="Times New Roman"/>
              </w:rPr>
            </w:pPr>
            <w:r w:rsidRPr="00705516">
              <w:rPr>
                <w:rFonts w:eastAsia="Times New Roman"/>
              </w:rPr>
              <w:t>216,6</w:t>
            </w:r>
          </w:p>
        </w:tc>
        <w:tc>
          <w:tcPr>
            <w:tcW w:w="1134" w:type="dxa"/>
            <w:tcBorders>
              <w:top w:val="nil"/>
              <w:left w:val="nil"/>
              <w:bottom w:val="single" w:sz="4" w:space="0" w:color="auto"/>
              <w:right w:val="single" w:sz="4" w:space="0" w:color="auto"/>
            </w:tcBorders>
            <w:shd w:val="clear" w:color="auto" w:fill="auto"/>
            <w:vAlign w:val="center"/>
            <w:hideMark/>
          </w:tcPr>
          <w:p w14:paraId="4AC6C421" w14:textId="77777777" w:rsidR="00BD229B" w:rsidRPr="00705516" w:rsidRDefault="00BD229B" w:rsidP="00BD229B">
            <w:pPr>
              <w:jc w:val="right"/>
              <w:rPr>
                <w:rFonts w:eastAsia="Times New Roman"/>
              </w:rPr>
            </w:pPr>
            <w:r>
              <w:rPr>
                <w:rFonts w:eastAsia="Times New Roman"/>
              </w:rPr>
              <w:t>+</w:t>
            </w:r>
            <w:r w:rsidRPr="00705516">
              <w:rPr>
                <w:rFonts w:eastAsia="Times New Roman"/>
              </w:rPr>
              <w:t>814,9</w:t>
            </w:r>
          </w:p>
        </w:tc>
        <w:tc>
          <w:tcPr>
            <w:tcW w:w="861" w:type="dxa"/>
            <w:tcBorders>
              <w:top w:val="nil"/>
              <w:left w:val="nil"/>
              <w:bottom w:val="single" w:sz="4" w:space="0" w:color="auto"/>
              <w:right w:val="single" w:sz="4" w:space="0" w:color="auto"/>
            </w:tcBorders>
            <w:shd w:val="clear" w:color="auto" w:fill="auto"/>
            <w:vAlign w:val="center"/>
            <w:hideMark/>
          </w:tcPr>
          <w:p w14:paraId="465F0E10" w14:textId="77777777" w:rsidR="00BD229B" w:rsidRPr="00705516" w:rsidRDefault="00BD229B" w:rsidP="00BD229B">
            <w:pPr>
              <w:jc w:val="right"/>
              <w:rPr>
                <w:rFonts w:eastAsia="Times New Roman"/>
              </w:rPr>
            </w:pPr>
            <w:r w:rsidRPr="00705516">
              <w:rPr>
                <w:rFonts w:eastAsia="Times New Roman"/>
              </w:rPr>
              <w:t>0,0</w:t>
            </w:r>
          </w:p>
        </w:tc>
      </w:tr>
      <w:tr w:rsidR="00BD229B" w:rsidRPr="00705516" w14:paraId="4CF957BD" w14:textId="77777777" w:rsidTr="00BD229B">
        <w:trPr>
          <w:trHeight w:val="508"/>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4B9858E" w14:textId="77777777" w:rsidR="00BD229B" w:rsidRPr="00705516" w:rsidRDefault="00BD229B" w:rsidP="00BD229B">
            <w:pPr>
              <w:rPr>
                <w:rFonts w:eastAsia="Times New Roman"/>
              </w:rPr>
            </w:pPr>
            <w:r w:rsidRPr="00705516">
              <w:rPr>
                <w:rFonts w:eastAsia="Times New Roman"/>
              </w:rPr>
              <w:t>Аренда имущества, составляющего казну городских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14:paraId="2C456145" w14:textId="77777777" w:rsidR="00BD229B" w:rsidRPr="00705516" w:rsidRDefault="00BD229B" w:rsidP="00BD229B">
            <w:pPr>
              <w:jc w:val="right"/>
              <w:rPr>
                <w:rFonts w:eastAsia="Times New Roman"/>
              </w:rPr>
            </w:pPr>
            <w:r w:rsidRPr="00705516">
              <w:rPr>
                <w:rFonts w:eastAsia="Times New Roman"/>
              </w:rPr>
              <w:t>1035,6</w:t>
            </w:r>
          </w:p>
        </w:tc>
        <w:tc>
          <w:tcPr>
            <w:tcW w:w="1276" w:type="dxa"/>
            <w:tcBorders>
              <w:top w:val="nil"/>
              <w:left w:val="nil"/>
              <w:bottom w:val="single" w:sz="4" w:space="0" w:color="auto"/>
              <w:right w:val="single" w:sz="4" w:space="0" w:color="auto"/>
            </w:tcBorders>
            <w:shd w:val="clear" w:color="auto" w:fill="auto"/>
            <w:vAlign w:val="center"/>
            <w:hideMark/>
          </w:tcPr>
          <w:p w14:paraId="7CB14EE2" w14:textId="77777777" w:rsidR="00BD229B" w:rsidRPr="00705516" w:rsidRDefault="00BD229B" w:rsidP="00BD229B">
            <w:pPr>
              <w:jc w:val="right"/>
              <w:rPr>
                <w:rFonts w:eastAsia="Times New Roman"/>
              </w:rPr>
            </w:pPr>
            <w:r w:rsidRPr="00705516">
              <w:rPr>
                <w:rFonts w:eastAsia="Times New Roman"/>
              </w:rPr>
              <w:t>1087,1</w:t>
            </w:r>
          </w:p>
        </w:tc>
        <w:tc>
          <w:tcPr>
            <w:tcW w:w="992" w:type="dxa"/>
            <w:tcBorders>
              <w:top w:val="nil"/>
              <w:left w:val="nil"/>
              <w:bottom w:val="single" w:sz="4" w:space="0" w:color="auto"/>
              <w:right w:val="single" w:sz="4" w:space="0" w:color="auto"/>
            </w:tcBorders>
            <w:shd w:val="clear" w:color="auto" w:fill="auto"/>
            <w:vAlign w:val="center"/>
            <w:hideMark/>
          </w:tcPr>
          <w:p w14:paraId="392C247F" w14:textId="77777777" w:rsidR="00BD229B" w:rsidRPr="00705516" w:rsidRDefault="00BD229B" w:rsidP="00BD229B">
            <w:pPr>
              <w:jc w:val="right"/>
              <w:rPr>
                <w:rFonts w:eastAsia="Times New Roman"/>
              </w:rPr>
            </w:pPr>
            <w:r w:rsidRPr="00705516">
              <w:rPr>
                <w:rFonts w:eastAsia="Times New Roman"/>
              </w:rPr>
              <w:t>105,0</w:t>
            </w:r>
          </w:p>
        </w:tc>
        <w:tc>
          <w:tcPr>
            <w:tcW w:w="1134" w:type="dxa"/>
            <w:tcBorders>
              <w:top w:val="nil"/>
              <w:left w:val="nil"/>
              <w:bottom w:val="single" w:sz="4" w:space="0" w:color="auto"/>
              <w:right w:val="single" w:sz="4" w:space="0" w:color="auto"/>
            </w:tcBorders>
            <w:shd w:val="clear" w:color="auto" w:fill="auto"/>
            <w:vAlign w:val="center"/>
            <w:hideMark/>
          </w:tcPr>
          <w:p w14:paraId="6D80E14B" w14:textId="77777777" w:rsidR="00BD229B" w:rsidRPr="00705516" w:rsidRDefault="00BD229B" w:rsidP="00BD229B">
            <w:pPr>
              <w:jc w:val="right"/>
              <w:rPr>
                <w:rFonts w:eastAsia="Times New Roman"/>
              </w:rPr>
            </w:pPr>
            <w:r>
              <w:rPr>
                <w:rFonts w:eastAsia="Times New Roman"/>
              </w:rPr>
              <w:t>+</w:t>
            </w:r>
            <w:r w:rsidRPr="00705516">
              <w:rPr>
                <w:rFonts w:eastAsia="Times New Roman"/>
              </w:rPr>
              <w:t>51,5</w:t>
            </w:r>
          </w:p>
        </w:tc>
        <w:tc>
          <w:tcPr>
            <w:tcW w:w="1134" w:type="dxa"/>
            <w:tcBorders>
              <w:top w:val="nil"/>
              <w:left w:val="nil"/>
              <w:bottom w:val="single" w:sz="4" w:space="0" w:color="auto"/>
              <w:right w:val="single" w:sz="4" w:space="0" w:color="auto"/>
            </w:tcBorders>
            <w:shd w:val="clear" w:color="auto" w:fill="auto"/>
            <w:vAlign w:val="center"/>
            <w:hideMark/>
          </w:tcPr>
          <w:p w14:paraId="044FED31" w14:textId="77777777" w:rsidR="00BD229B" w:rsidRPr="00705516" w:rsidRDefault="00BD229B" w:rsidP="00BD229B">
            <w:pPr>
              <w:jc w:val="right"/>
              <w:rPr>
                <w:rFonts w:eastAsia="Times New Roman"/>
              </w:rPr>
            </w:pPr>
            <w:r w:rsidRPr="00705516">
              <w:rPr>
                <w:rFonts w:eastAsia="Times New Roman"/>
              </w:rPr>
              <w:t>222,7</w:t>
            </w:r>
          </w:p>
        </w:tc>
        <w:tc>
          <w:tcPr>
            <w:tcW w:w="1134" w:type="dxa"/>
            <w:tcBorders>
              <w:top w:val="nil"/>
              <w:left w:val="nil"/>
              <w:bottom w:val="single" w:sz="4" w:space="0" w:color="auto"/>
              <w:right w:val="single" w:sz="4" w:space="0" w:color="auto"/>
            </w:tcBorders>
            <w:shd w:val="clear" w:color="auto" w:fill="auto"/>
            <w:vAlign w:val="center"/>
            <w:hideMark/>
          </w:tcPr>
          <w:p w14:paraId="094B167E" w14:textId="77777777" w:rsidR="00BD229B" w:rsidRPr="00705516" w:rsidRDefault="00BD229B" w:rsidP="00BD229B">
            <w:pPr>
              <w:jc w:val="right"/>
              <w:rPr>
                <w:rFonts w:eastAsia="Times New Roman"/>
              </w:rPr>
            </w:pPr>
            <w:r>
              <w:rPr>
                <w:rFonts w:eastAsia="Times New Roman"/>
              </w:rPr>
              <w:t>+</w:t>
            </w:r>
            <w:r w:rsidRPr="00705516">
              <w:rPr>
                <w:rFonts w:eastAsia="Times New Roman"/>
              </w:rPr>
              <w:t>864,4</w:t>
            </w:r>
          </w:p>
        </w:tc>
        <w:tc>
          <w:tcPr>
            <w:tcW w:w="861" w:type="dxa"/>
            <w:tcBorders>
              <w:top w:val="nil"/>
              <w:left w:val="nil"/>
              <w:bottom w:val="single" w:sz="4" w:space="0" w:color="auto"/>
              <w:right w:val="single" w:sz="4" w:space="0" w:color="auto"/>
            </w:tcBorders>
            <w:shd w:val="clear" w:color="auto" w:fill="auto"/>
            <w:vAlign w:val="center"/>
            <w:hideMark/>
          </w:tcPr>
          <w:p w14:paraId="20AAA143" w14:textId="77777777" w:rsidR="00BD229B" w:rsidRPr="00705516" w:rsidRDefault="00BD229B" w:rsidP="00BD229B">
            <w:pPr>
              <w:jc w:val="right"/>
              <w:rPr>
                <w:rFonts w:eastAsia="Times New Roman"/>
              </w:rPr>
            </w:pPr>
            <w:r w:rsidRPr="00705516">
              <w:rPr>
                <w:rFonts w:eastAsia="Times New Roman"/>
              </w:rPr>
              <w:t>488,1</w:t>
            </w:r>
          </w:p>
        </w:tc>
      </w:tr>
      <w:tr w:rsidR="00BD229B" w:rsidRPr="00705516" w14:paraId="6FC3BA84" w14:textId="77777777" w:rsidTr="00BD229B">
        <w:trPr>
          <w:trHeight w:val="478"/>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4A7C3AE" w14:textId="77777777" w:rsidR="00BD229B" w:rsidRPr="00705516" w:rsidRDefault="00BD229B" w:rsidP="00BD229B">
            <w:pPr>
              <w:rPr>
                <w:rFonts w:eastAsia="Times New Roman"/>
              </w:rPr>
            </w:pPr>
            <w:r w:rsidRPr="00705516">
              <w:rPr>
                <w:rFonts w:eastAsia="Times New Roman"/>
              </w:rPr>
              <w:t>Прочие доходы от использования имущества (найм)</w:t>
            </w:r>
          </w:p>
        </w:tc>
        <w:tc>
          <w:tcPr>
            <w:tcW w:w="1134" w:type="dxa"/>
            <w:tcBorders>
              <w:top w:val="nil"/>
              <w:left w:val="nil"/>
              <w:bottom w:val="single" w:sz="4" w:space="0" w:color="auto"/>
              <w:right w:val="single" w:sz="4" w:space="0" w:color="auto"/>
            </w:tcBorders>
            <w:shd w:val="clear" w:color="auto" w:fill="auto"/>
            <w:vAlign w:val="center"/>
            <w:hideMark/>
          </w:tcPr>
          <w:p w14:paraId="030AB1C6" w14:textId="77777777" w:rsidR="00BD229B" w:rsidRPr="00705516" w:rsidRDefault="00BD229B" w:rsidP="00BD229B">
            <w:pPr>
              <w:jc w:val="right"/>
              <w:rPr>
                <w:rFonts w:eastAsia="Times New Roman"/>
              </w:rPr>
            </w:pPr>
            <w:r w:rsidRPr="00705516">
              <w:rPr>
                <w:rFonts w:eastAsia="Times New Roman"/>
              </w:rPr>
              <w:t>7023,5</w:t>
            </w:r>
          </w:p>
        </w:tc>
        <w:tc>
          <w:tcPr>
            <w:tcW w:w="1276" w:type="dxa"/>
            <w:tcBorders>
              <w:top w:val="nil"/>
              <w:left w:val="nil"/>
              <w:bottom w:val="single" w:sz="4" w:space="0" w:color="auto"/>
              <w:right w:val="single" w:sz="4" w:space="0" w:color="auto"/>
            </w:tcBorders>
            <w:shd w:val="clear" w:color="auto" w:fill="auto"/>
            <w:vAlign w:val="center"/>
            <w:hideMark/>
          </w:tcPr>
          <w:p w14:paraId="4C5297F3" w14:textId="77777777" w:rsidR="00BD229B" w:rsidRPr="00705516" w:rsidRDefault="00BD229B" w:rsidP="00BD229B">
            <w:pPr>
              <w:jc w:val="right"/>
              <w:rPr>
                <w:rFonts w:eastAsia="Times New Roman"/>
              </w:rPr>
            </w:pPr>
            <w:r w:rsidRPr="00705516">
              <w:rPr>
                <w:rFonts w:eastAsia="Times New Roman"/>
              </w:rPr>
              <w:t>7156,0</w:t>
            </w:r>
          </w:p>
        </w:tc>
        <w:tc>
          <w:tcPr>
            <w:tcW w:w="992" w:type="dxa"/>
            <w:tcBorders>
              <w:top w:val="nil"/>
              <w:left w:val="nil"/>
              <w:bottom w:val="single" w:sz="4" w:space="0" w:color="auto"/>
              <w:right w:val="single" w:sz="4" w:space="0" w:color="auto"/>
            </w:tcBorders>
            <w:shd w:val="clear" w:color="auto" w:fill="auto"/>
            <w:vAlign w:val="center"/>
            <w:hideMark/>
          </w:tcPr>
          <w:p w14:paraId="179C26C4" w14:textId="77777777" w:rsidR="00BD229B" w:rsidRPr="00705516" w:rsidRDefault="00BD229B" w:rsidP="00BD229B">
            <w:pPr>
              <w:jc w:val="right"/>
              <w:rPr>
                <w:rFonts w:eastAsia="Times New Roman"/>
              </w:rPr>
            </w:pPr>
            <w:r w:rsidRPr="00705516">
              <w:rPr>
                <w:rFonts w:eastAsia="Times New Roman"/>
              </w:rPr>
              <w:t>101,9</w:t>
            </w:r>
          </w:p>
        </w:tc>
        <w:tc>
          <w:tcPr>
            <w:tcW w:w="1134" w:type="dxa"/>
            <w:tcBorders>
              <w:top w:val="nil"/>
              <w:left w:val="nil"/>
              <w:bottom w:val="single" w:sz="4" w:space="0" w:color="auto"/>
              <w:right w:val="single" w:sz="4" w:space="0" w:color="auto"/>
            </w:tcBorders>
            <w:shd w:val="clear" w:color="auto" w:fill="auto"/>
            <w:vAlign w:val="center"/>
            <w:hideMark/>
          </w:tcPr>
          <w:p w14:paraId="5C87DD61" w14:textId="77777777" w:rsidR="00BD229B" w:rsidRPr="00705516" w:rsidRDefault="00BD229B" w:rsidP="00BD229B">
            <w:pPr>
              <w:jc w:val="right"/>
              <w:rPr>
                <w:rFonts w:eastAsia="Times New Roman"/>
              </w:rPr>
            </w:pPr>
            <w:r>
              <w:rPr>
                <w:rFonts w:eastAsia="Times New Roman"/>
              </w:rPr>
              <w:t>+</w:t>
            </w:r>
            <w:r w:rsidRPr="00705516">
              <w:rPr>
                <w:rFonts w:eastAsia="Times New Roman"/>
              </w:rPr>
              <w:t>132,5</w:t>
            </w:r>
          </w:p>
        </w:tc>
        <w:tc>
          <w:tcPr>
            <w:tcW w:w="1134" w:type="dxa"/>
            <w:tcBorders>
              <w:top w:val="nil"/>
              <w:left w:val="nil"/>
              <w:bottom w:val="single" w:sz="4" w:space="0" w:color="auto"/>
              <w:right w:val="single" w:sz="4" w:space="0" w:color="auto"/>
            </w:tcBorders>
            <w:shd w:val="clear" w:color="auto" w:fill="auto"/>
            <w:vAlign w:val="center"/>
            <w:hideMark/>
          </w:tcPr>
          <w:p w14:paraId="6344CA92" w14:textId="77777777" w:rsidR="00BD229B" w:rsidRPr="00705516" w:rsidRDefault="00BD229B" w:rsidP="00BD229B">
            <w:pPr>
              <w:jc w:val="right"/>
              <w:rPr>
                <w:rFonts w:eastAsia="Times New Roman"/>
              </w:rPr>
            </w:pPr>
            <w:r w:rsidRPr="00705516">
              <w:rPr>
                <w:rFonts w:eastAsia="Times New Roman"/>
              </w:rPr>
              <w:t>5902,2</w:t>
            </w:r>
          </w:p>
        </w:tc>
        <w:tc>
          <w:tcPr>
            <w:tcW w:w="1134" w:type="dxa"/>
            <w:tcBorders>
              <w:top w:val="nil"/>
              <w:left w:val="nil"/>
              <w:bottom w:val="single" w:sz="4" w:space="0" w:color="auto"/>
              <w:right w:val="single" w:sz="4" w:space="0" w:color="auto"/>
            </w:tcBorders>
            <w:shd w:val="clear" w:color="auto" w:fill="auto"/>
            <w:vAlign w:val="center"/>
            <w:hideMark/>
          </w:tcPr>
          <w:p w14:paraId="611C384D" w14:textId="77777777" w:rsidR="00BD229B" w:rsidRPr="00705516" w:rsidRDefault="00BD229B" w:rsidP="00BD229B">
            <w:pPr>
              <w:jc w:val="right"/>
              <w:rPr>
                <w:rFonts w:eastAsia="Times New Roman"/>
              </w:rPr>
            </w:pPr>
            <w:r>
              <w:rPr>
                <w:rFonts w:eastAsia="Times New Roman"/>
              </w:rPr>
              <w:t>+</w:t>
            </w:r>
            <w:r w:rsidRPr="00705516">
              <w:rPr>
                <w:rFonts w:eastAsia="Times New Roman"/>
              </w:rPr>
              <w:t>1253,8</w:t>
            </w:r>
          </w:p>
        </w:tc>
        <w:tc>
          <w:tcPr>
            <w:tcW w:w="861" w:type="dxa"/>
            <w:tcBorders>
              <w:top w:val="nil"/>
              <w:left w:val="nil"/>
              <w:bottom w:val="single" w:sz="4" w:space="0" w:color="auto"/>
              <w:right w:val="single" w:sz="4" w:space="0" w:color="auto"/>
            </w:tcBorders>
            <w:shd w:val="clear" w:color="auto" w:fill="auto"/>
            <w:vAlign w:val="center"/>
            <w:hideMark/>
          </w:tcPr>
          <w:p w14:paraId="12A8C614" w14:textId="77777777" w:rsidR="00BD229B" w:rsidRPr="00705516" w:rsidRDefault="00BD229B" w:rsidP="00BD229B">
            <w:pPr>
              <w:jc w:val="right"/>
              <w:rPr>
                <w:rFonts w:eastAsia="Times New Roman"/>
              </w:rPr>
            </w:pPr>
            <w:r w:rsidRPr="00705516">
              <w:rPr>
                <w:rFonts w:eastAsia="Times New Roman"/>
              </w:rPr>
              <w:t>121,2</w:t>
            </w:r>
          </w:p>
        </w:tc>
      </w:tr>
      <w:tr w:rsidR="00BD229B" w:rsidRPr="00705516" w14:paraId="7238BED5" w14:textId="77777777" w:rsidTr="00BD229B">
        <w:trPr>
          <w:trHeight w:val="254"/>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2D73E35" w14:textId="77777777" w:rsidR="00BD229B" w:rsidRPr="00705516" w:rsidRDefault="00BD229B" w:rsidP="00BD229B">
            <w:pPr>
              <w:rPr>
                <w:rFonts w:eastAsia="Times New Roman"/>
              </w:rPr>
            </w:pPr>
            <w:r w:rsidRPr="00705516">
              <w:rPr>
                <w:rFonts w:eastAsia="Times New Roman"/>
              </w:rPr>
              <w:t>Доходы от оказания платных услуг</w:t>
            </w:r>
          </w:p>
        </w:tc>
        <w:tc>
          <w:tcPr>
            <w:tcW w:w="1134" w:type="dxa"/>
            <w:tcBorders>
              <w:top w:val="nil"/>
              <w:left w:val="nil"/>
              <w:bottom w:val="single" w:sz="4" w:space="0" w:color="auto"/>
              <w:right w:val="single" w:sz="4" w:space="0" w:color="auto"/>
            </w:tcBorders>
            <w:shd w:val="clear" w:color="auto" w:fill="auto"/>
            <w:vAlign w:val="center"/>
            <w:hideMark/>
          </w:tcPr>
          <w:p w14:paraId="567A5297" w14:textId="77777777" w:rsidR="00BD229B" w:rsidRPr="00705516" w:rsidRDefault="00BD229B" w:rsidP="00BD229B">
            <w:pPr>
              <w:jc w:val="right"/>
              <w:rPr>
                <w:rFonts w:eastAsia="Times New Roman"/>
              </w:rPr>
            </w:pPr>
            <w:r w:rsidRPr="00705516">
              <w:rPr>
                <w:rFonts w:eastAsia="Times New Roman"/>
              </w:rPr>
              <w:t>5,1</w:t>
            </w:r>
          </w:p>
        </w:tc>
        <w:tc>
          <w:tcPr>
            <w:tcW w:w="1276" w:type="dxa"/>
            <w:tcBorders>
              <w:top w:val="nil"/>
              <w:left w:val="nil"/>
              <w:bottom w:val="single" w:sz="4" w:space="0" w:color="auto"/>
              <w:right w:val="single" w:sz="4" w:space="0" w:color="auto"/>
            </w:tcBorders>
            <w:shd w:val="clear" w:color="auto" w:fill="auto"/>
            <w:vAlign w:val="center"/>
            <w:hideMark/>
          </w:tcPr>
          <w:p w14:paraId="2DBF54CE" w14:textId="77777777" w:rsidR="00BD229B" w:rsidRPr="00705516" w:rsidRDefault="00BD229B" w:rsidP="00BD229B">
            <w:pPr>
              <w:jc w:val="right"/>
              <w:rPr>
                <w:rFonts w:eastAsia="Times New Roman"/>
              </w:rPr>
            </w:pPr>
            <w:r w:rsidRPr="00705516">
              <w:rPr>
                <w:rFonts w:eastAsia="Times New Roman"/>
              </w:rPr>
              <w:t>5,2</w:t>
            </w:r>
          </w:p>
        </w:tc>
        <w:tc>
          <w:tcPr>
            <w:tcW w:w="992" w:type="dxa"/>
            <w:tcBorders>
              <w:top w:val="nil"/>
              <w:left w:val="nil"/>
              <w:bottom w:val="single" w:sz="4" w:space="0" w:color="auto"/>
              <w:right w:val="single" w:sz="4" w:space="0" w:color="auto"/>
            </w:tcBorders>
            <w:shd w:val="clear" w:color="auto" w:fill="auto"/>
            <w:vAlign w:val="center"/>
            <w:hideMark/>
          </w:tcPr>
          <w:p w14:paraId="20253688" w14:textId="77777777" w:rsidR="00BD229B" w:rsidRPr="00705516" w:rsidRDefault="00BD229B" w:rsidP="00BD229B">
            <w:pPr>
              <w:jc w:val="right"/>
              <w:rPr>
                <w:rFonts w:eastAsia="Times New Roman"/>
              </w:rPr>
            </w:pPr>
            <w:r w:rsidRPr="00705516">
              <w:rPr>
                <w:rFonts w:eastAsia="Times New Roman"/>
              </w:rPr>
              <w:t>102,0</w:t>
            </w:r>
          </w:p>
        </w:tc>
        <w:tc>
          <w:tcPr>
            <w:tcW w:w="1134" w:type="dxa"/>
            <w:tcBorders>
              <w:top w:val="nil"/>
              <w:left w:val="nil"/>
              <w:bottom w:val="single" w:sz="4" w:space="0" w:color="auto"/>
              <w:right w:val="single" w:sz="4" w:space="0" w:color="auto"/>
            </w:tcBorders>
            <w:shd w:val="clear" w:color="auto" w:fill="auto"/>
            <w:vAlign w:val="center"/>
            <w:hideMark/>
          </w:tcPr>
          <w:p w14:paraId="4EA9D520" w14:textId="77777777" w:rsidR="00BD229B" w:rsidRPr="00705516" w:rsidRDefault="00BD229B" w:rsidP="00BD229B">
            <w:pPr>
              <w:jc w:val="right"/>
              <w:rPr>
                <w:rFonts w:eastAsia="Times New Roman"/>
              </w:rPr>
            </w:pPr>
            <w:r>
              <w:rPr>
                <w:rFonts w:eastAsia="Times New Roman"/>
              </w:rPr>
              <w:t>+</w:t>
            </w:r>
            <w:r w:rsidRPr="00705516">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14:paraId="6461FEAB" w14:textId="77777777" w:rsidR="00BD229B" w:rsidRPr="00705516" w:rsidRDefault="00BD229B" w:rsidP="00BD229B">
            <w:pPr>
              <w:jc w:val="right"/>
              <w:rPr>
                <w:rFonts w:eastAsia="Times New Roman"/>
              </w:rPr>
            </w:pPr>
            <w:r w:rsidRPr="00705516">
              <w:rPr>
                <w:rFonts w:eastAsia="Times New Roman"/>
              </w:rPr>
              <w:t>26,5</w:t>
            </w:r>
          </w:p>
        </w:tc>
        <w:tc>
          <w:tcPr>
            <w:tcW w:w="1134" w:type="dxa"/>
            <w:tcBorders>
              <w:top w:val="nil"/>
              <w:left w:val="nil"/>
              <w:bottom w:val="single" w:sz="4" w:space="0" w:color="auto"/>
              <w:right w:val="single" w:sz="4" w:space="0" w:color="auto"/>
            </w:tcBorders>
            <w:shd w:val="clear" w:color="auto" w:fill="auto"/>
            <w:vAlign w:val="center"/>
            <w:hideMark/>
          </w:tcPr>
          <w:p w14:paraId="1E73E25B" w14:textId="77777777" w:rsidR="00BD229B" w:rsidRPr="00705516" w:rsidRDefault="00BD229B" w:rsidP="00BD229B">
            <w:pPr>
              <w:jc w:val="right"/>
              <w:rPr>
                <w:rFonts w:eastAsia="Times New Roman"/>
              </w:rPr>
            </w:pPr>
            <w:r w:rsidRPr="00705516">
              <w:rPr>
                <w:rFonts w:eastAsia="Times New Roman"/>
              </w:rPr>
              <w:t>-21,3</w:t>
            </w:r>
          </w:p>
        </w:tc>
        <w:tc>
          <w:tcPr>
            <w:tcW w:w="861" w:type="dxa"/>
            <w:tcBorders>
              <w:top w:val="nil"/>
              <w:left w:val="nil"/>
              <w:bottom w:val="single" w:sz="4" w:space="0" w:color="auto"/>
              <w:right w:val="single" w:sz="4" w:space="0" w:color="auto"/>
            </w:tcBorders>
            <w:shd w:val="clear" w:color="auto" w:fill="auto"/>
            <w:vAlign w:val="center"/>
            <w:hideMark/>
          </w:tcPr>
          <w:p w14:paraId="5EBF76AD" w14:textId="77777777" w:rsidR="00BD229B" w:rsidRPr="00705516" w:rsidRDefault="00BD229B" w:rsidP="00BD229B">
            <w:pPr>
              <w:jc w:val="right"/>
              <w:rPr>
                <w:rFonts w:eastAsia="Times New Roman"/>
              </w:rPr>
            </w:pPr>
            <w:r w:rsidRPr="00705516">
              <w:rPr>
                <w:rFonts w:eastAsia="Times New Roman"/>
              </w:rPr>
              <w:t>19,6</w:t>
            </w:r>
          </w:p>
        </w:tc>
      </w:tr>
      <w:tr w:rsidR="00BD229B" w:rsidRPr="00705516" w14:paraId="1BA13345" w14:textId="77777777" w:rsidTr="00BD229B">
        <w:trPr>
          <w:trHeight w:val="254"/>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5FDF87A" w14:textId="77777777" w:rsidR="00BD229B" w:rsidRPr="00705516" w:rsidRDefault="00BD229B" w:rsidP="00BD229B">
            <w:pPr>
              <w:rPr>
                <w:rFonts w:eastAsia="Times New Roman"/>
              </w:rPr>
            </w:pPr>
            <w:r w:rsidRPr="00705516">
              <w:rPr>
                <w:rFonts w:eastAsia="Times New Roman"/>
              </w:rPr>
              <w:t>Доходы от реализации имущества</w:t>
            </w:r>
          </w:p>
        </w:tc>
        <w:tc>
          <w:tcPr>
            <w:tcW w:w="1134" w:type="dxa"/>
            <w:tcBorders>
              <w:top w:val="nil"/>
              <w:left w:val="nil"/>
              <w:bottom w:val="single" w:sz="4" w:space="0" w:color="auto"/>
              <w:right w:val="single" w:sz="4" w:space="0" w:color="auto"/>
            </w:tcBorders>
            <w:shd w:val="clear" w:color="auto" w:fill="auto"/>
            <w:vAlign w:val="center"/>
            <w:hideMark/>
          </w:tcPr>
          <w:p w14:paraId="7B3226F9" w14:textId="77777777" w:rsidR="00BD229B" w:rsidRPr="00705516" w:rsidRDefault="00BD229B" w:rsidP="00BD229B">
            <w:pPr>
              <w:jc w:val="right"/>
              <w:rPr>
                <w:rFonts w:eastAsia="Times New Roman"/>
              </w:rPr>
            </w:pPr>
            <w:r w:rsidRPr="00705516">
              <w:rPr>
                <w:rFonts w:eastAsia="Times New Roman"/>
              </w:rPr>
              <w:t>3010,2</w:t>
            </w:r>
          </w:p>
        </w:tc>
        <w:tc>
          <w:tcPr>
            <w:tcW w:w="1276" w:type="dxa"/>
            <w:tcBorders>
              <w:top w:val="nil"/>
              <w:left w:val="nil"/>
              <w:bottom w:val="single" w:sz="4" w:space="0" w:color="auto"/>
              <w:right w:val="single" w:sz="4" w:space="0" w:color="auto"/>
            </w:tcBorders>
            <w:shd w:val="clear" w:color="auto" w:fill="auto"/>
            <w:vAlign w:val="center"/>
            <w:hideMark/>
          </w:tcPr>
          <w:p w14:paraId="4E0E29AC" w14:textId="77777777" w:rsidR="00BD229B" w:rsidRPr="00705516" w:rsidRDefault="00BD229B" w:rsidP="00BD229B">
            <w:pPr>
              <w:jc w:val="right"/>
              <w:rPr>
                <w:rFonts w:eastAsia="Times New Roman"/>
              </w:rPr>
            </w:pPr>
            <w:r w:rsidRPr="00705516">
              <w:rPr>
                <w:rFonts w:eastAsia="Times New Roman"/>
              </w:rPr>
              <w:t>3010,1</w:t>
            </w:r>
          </w:p>
        </w:tc>
        <w:tc>
          <w:tcPr>
            <w:tcW w:w="992" w:type="dxa"/>
            <w:tcBorders>
              <w:top w:val="nil"/>
              <w:left w:val="nil"/>
              <w:bottom w:val="single" w:sz="4" w:space="0" w:color="auto"/>
              <w:right w:val="single" w:sz="4" w:space="0" w:color="auto"/>
            </w:tcBorders>
            <w:shd w:val="clear" w:color="auto" w:fill="auto"/>
            <w:vAlign w:val="center"/>
            <w:hideMark/>
          </w:tcPr>
          <w:p w14:paraId="10619835" w14:textId="77777777" w:rsidR="00BD229B" w:rsidRPr="00705516" w:rsidRDefault="00BD229B" w:rsidP="00BD229B">
            <w:pPr>
              <w:jc w:val="right"/>
              <w:rPr>
                <w:rFonts w:eastAsia="Times New Roman"/>
              </w:rPr>
            </w:pPr>
            <w:r w:rsidRPr="00705516">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14:paraId="0B18F23D" w14:textId="77777777" w:rsidR="00BD229B" w:rsidRPr="00705516" w:rsidRDefault="00BD229B" w:rsidP="00BD229B">
            <w:pPr>
              <w:jc w:val="right"/>
              <w:rPr>
                <w:rFonts w:eastAsia="Times New Roman"/>
              </w:rPr>
            </w:pPr>
            <w:r w:rsidRPr="00705516">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14:paraId="5711BE7D" w14:textId="77777777" w:rsidR="00BD229B" w:rsidRPr="00705516" w:rsidRDefault="00BD229B" w:rsidP="00BD229B">
            <w:pPr>
              <w:jc w:val="right"/>
              <w:rPr>
                <w:rFonts w:eastAsia="Times New Roman"/>
              </w:rPr>
            </w:pPr>
            <w:r w:rsidRPr="00705516">
              <w:rPr>
                <w:rFonts w:eastAsia="Times New Roman"/>
              </w:rPr>
              <w:t>677,5</w:t>
            </w:r>
          </w:p>
        </w:tc>
        <w:tc>
          <w:tcPr>
            <w:tcW w:w="1134" w:type="dxa"/>
            <w:tcBorders>
              <w:top w:val="nil"/>
              <w:left w:val="nil"/>
              <w:bottom w:val="single" w:sz="4" w:space="0" w:color="auto"/>
              <w:right w:val="single" w:sz="4" w:space="0" w:color="auto"/>
            </w:tcBorders>
            <w:shd w:val="clear" w:color="auto" w:fill="auto"/>
            <w:vAlign w:val="center"/>
            <w:hideMark/>
          </w:tcPr>
          <w:p w14:paraId="5EC5A151" w14:textId="77777777" w:rsidR="00BD229B" w:rsidRPr="00705516" w:rsidRDefault="00BD229B" w:rsidP="00BD229B">
            <w:pPr>
              <w:jc w:val="right"/>
              <w:rPr>
                <w:rFonts w:eastAsia="Times New Roman"/>
              </w:rPr>
            </w:pPr>
            <w:r>
              <w:rPr>
                <w:rFonts w:eastAsia="Times New Roman"/>
              </w:rPr>
              <w:t>+</w:t>
            </w:r>
            <w:r w:rsidRPr="00705516">
              <w:rPr>
                <w:rFonts w:eastAsia="Times New Roman"/>
              </w:rPr>
              <w:t>2332,6</w:t>
            </w:r>
          </w:p>
        </w:tc>
        <w:tc>
          <w:tcPr>
            <w:tcW w:w="861" w:type="dxa"/>
            <w:tcBorders>
              <w:top w:val="nil"/>
              <w:left w:val="nil"/>
              <w:bottom w:val="single" w:sz="4" w:space="0" w:color="auto"/>
              <w:right w:val="single" w:sz="4" w:space="0" w:color="auto"/>
            </w:tcBorders>
            <w:shd w:val="clear" w:color="auto" w:fill="auto"/>
            <w:vAlign w:val="center"/>
            <w:hideMark/>
          </w:tcPr>
          <w:p w14:paraId="5ECA8D72" w14:textId="77777777" w:rsidR="00BD229B" w:rsidRPr="00705516" w:rsidRDefault="00BD229B" w:rsidP="00BD229B">
            <w:pPr>
              <w:jc w:val="right"/>
              <w:rPr>
                <w:rFonts w:eastAsia="Times New Roman"/>
              </w:rPr>
            </w:pPr>
            <w:r w:rsidRPr="00705516">
              <w:rPr>
                <w:rFonts w:eastAsia="Times New Roman"/>
              </w:rPr>
              <w:t>444,3</w:t>
            </w:r>
          </w:p>
        </w:tc>
      </w:tr>
      <w:tr w:rsidR="00BD229B" w:rsidRPr="00705516" w14:paraId="5776FE73" w14:textId="77777777" w:rsidTr="00BD229B">
        <w:trPr>
          <w:trHeight w:val="254"/>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238A447" w14:textId="77777777" w:rsidR="00BD229B" w:rsidRPr="00705516" w:rsidRDefault="00BD229B" w:rsidP="00BD229B">
            <w:pPr>
              <w:rPr>
                <w:rFonts w:eastAsia="Times New Roman"/>
              </w:rPr>
            </w:pPr>
            <w:r w:rsidRPr="00705516">
              <w:rPr>
                <w:rFonts w:eastAsia="Times New Roman"/>
              </w:rPr>
              <w:t>Продажа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14:paraId="2202F2D7" w14:textId="77777777" w:rsidR="00BD229B" w:rsidRPr="00705516" w:rsidRDefault="00BD229B" w:rsidP="00BD229B">
            <w:pPr>
              <w:jc w:val="right"/>
              <w:rPr>
                <w:rFonts w:eastAsia="Times New Roman"/>
              </w:rPr>
            </w:pPr>
            <w:r w:rsidRPr="00705516">
              <w:rPr>
                <w:rFonts w:eastAsia="Times New Roman"/>
              </w:rPr>
              <w:t>3566,0</w:t>
            </w:r>
          </w:p>
        </w:tc>
        <w:tc>
          <w:tcPr>
            <w:tcW w:w="1276" w:type="dxa"/>
            <w:tcBorders>
              <w:top w:val="nil"/>
              <w:left w:val="nil"/>
              <w:bottom w:val="single" w:sz="4" w:space="0" w:color="auto"/>
              <w:right w:val="single" w:sz="4" w:space="0" w:color="auto"/>
            </w:tcBorders>
            <w:shd w:val="clear" w:color="auto" w:fill="auto"/>
            <w:vAlign w:val="center"/>
            <w:hideMark/>
          </w:tcPr>
          <w:p w14:paraId="662ADAAD" w14:textId="77777777" w:rsidR="00BD229B" w:rsidRPr="00705516" w:rsidRDefault="00BD229B" w:rsidP="00BD229B">
            <w:pPr>
              <w:jc w:val="right"/>
              <w:rPr>
                <w:rFonts w:eastAsia="Times New Roman"/>
              </w:rPr>
            </w:pPr>
            <w:r w:rsidRPr="00705516">
              <w:rPr>
                <w:rFonts w:eastAsia="Times New Roman"/>
              </w:rPr>
              <w:t>3716,6</w:t>
            </w:r>
          </w:p>
        </w:tc>
        <w:tc>
          <w:tcPr>
            <w:tcW w:w="992" w:type="dxa"/>
            <w:tcBorders>
              <w:top w:val="nil"/>
              <w:left w:val="nil"/>
              <w:bottom w:val="single" w:sz="4" w:space="0" w:color="auto"/>
              <w:right w:val="single" w:sz="4" w:space="0" w:color="auto"/>
            </w:tcBorders>
            <w:shd w:val="clear" w:color="auto" w:fill="auto"/>
            <w:vAlign w:val="center"/>
            <w:hideMark/>
          </w:tcPr>
          <w:p w14:paraId="1513FE02" w14:textId="77777777" w:rsidR="00BD229B" w:rsidRPr="00705516" w:rsidRDefault="00BD229B" w:rsidP="00BD229B">
            <w:pPr>
              <w:jc w:val="right"/>
              <w:rPr>
                <w:rFonts w:eastAsia="Times New Roman"/>
              </w:rPr>
            </w:pPr>
            <w:r w:rsidRPr="00705516">
              <w:rPr>
                <w:rFonts w:eastAsia="Times New Roman"/>
              </w:rPr>
              <w:t>104,2</w:t>
            </w:r>
          </w:p>
        </w:tc>
        <w:tc>
          <w:tcPr>
            <w:tcW w:w="1134" w:type="dxa"/>
            <w:tcBorders>
              <w:top w:val="nil"/>
              <w:left w:val="nil"/>
              <w:bottom w:val="single" w:sz="4" w:space="0" w:color="auto"/>
              <w:right w:val="single" w:sz="4" w:space="0" w:color="auto"/>
            </w:tcBorders>
            <w:shd w:val="clear" w:color="auto" w:fill="auto"/>
            <w:vAlign w:val="center"/>
            <w:hideMark/>
          </w:tcPr>
          <w:p w14:paraId="3B04606E" w14:textId="77777777" w:rsidR="00BD229B" w:rsidRPr="00705516" w:rsidRDefault="00BD229B" w:rsidP="00BD229B">
            <w:pPr>
              <w:jc w:val="right"/>
              <w:rPr>
                <w:rFonts w:eastAsia="Times New Roman"/>
              </w:rPr>
            </w:pPr>
            <w:r>
              <w:rPr>
                <w:rFonts w:eastAsia="Times New Roman"/>
              </w:rPr>
              <w:t>+</w:t>
            </w:r>
            <w:r w:rsidRPr="00705516">
              <w:rPr>
                <w:rFonts w:eastAsia="Times New Roman"/>
              </w:rPr>
              <w:t>150,6</w:t>
            </w:r>
          </w:p>
        </w:tc>
        <w:tc>
          <w:tcPr>
            <w:tcW w:w="1134" w:type="dxa"/>
            <w:tcBorders>
              <w:top w:val="nil"/>
              <w:left w:val="nil"/>
              <w:bottom w:val="single" w:sz="4" w:space="0" w:color="auto"/>
              <w:right w:val="single" w:sz="4" w:space="0" w:color="auto"/>
            </w:tcBorders>
            <w:shd w:val="clear" w:color="auto" w:fill="auto"/>
            <w:vAlign w:val="center"/>
            <w:hideMark/>
          </w:tcPr>
          <w:p w14:paraId="31F41D4D" w14:textId="77777777" w:rsidR="00BD229B" w:rsidRPr="00705516" w:rsidRDefault="00BD229B" w:rsidP="00BD229B">
            <w:pPr>
              <w:jc w:val="right"/>
              <w:rPr>
                <w:rFonts w:eastAsia="Times New Roman"/>
              </w:rPr>
            </w:pPr>
            <w:r w:rsidRPr="00705516">
              <w:rPr>
                <w:rFonts w:eastAsia="Times New Roman"/>
              </w:rPr>
              <w:t>2829,3</w:t>
            </w:r>
          </w:p>
        </w:tc>
        <w:tc>
          <w:tcPr>
            <w:tcW w:w="1134" w:type="dxa"/>
            <w:tcBorders>
              <w:top w:val="nil"/>
              <w:left w:val="nil"/>
              <w:bottom w:val="single" w:sz="4" w:space="0" w:color="auto"/>
              <w:right w:val="single" w:sz="4" w:space="0" w:color="auto"/>
            </w:tcBorders>
            <w:shd w:val="clear" w:color="auto" w:fill="auto"/>
            <w:vAlign w:val="center"/>
            <w:hideMark/>
          </w:tcPr>
          <w:p w14:paraId="7D14D56E" w14:textId="49F9414A" w:rsidR="00BD229B" w:rsidRPr="00705516" w:rsidRDefault="00BD229B" w:rsidP="00BD229B">
            <w:pPr>
              <w:jc w:val="right"/>
              <w:rPr>
                <w:rFonts w:eastAsia="Times New Roman"/>
              </w:rPr>
            </w:pPr>
            <w:r>
              <w:rPr>
                <w:rFonts w:eastAsia="Times New Roman"/>
              </w:rPr>
              <w:t>+</w:t>
            </w:r>
            <w:r w:rsidRPr="00705516">
              <w:rPr>
                <w:rFonts w:eastAsia="Times New Roman"/>
              </w:rPr>
              <w:t>887,3</w:t>
            </w:r>
          </w:p>
        </w:tc>
        <w:tc>
          <w:tcPr>
            <w:tcW w:w="861" w:type="dxa"/>
            <w:tcBorders>
              <w:top w:val="nil"/>
              <w:left w:val="nil"/>
              <w:bottom w:val="single" w:sz="4" w:space="0" w:color="auto"/>
              <w:right w:val="single" w:sz="4" w:space="0" w:color="auto"/>
            </w:tcBorders>
            <w:shd w:val="clear" w:color="auto" w:fill="auto"/>
            <w:vAlign w:val="center"/>
            <w:hideMark/>
          </w:tcPr>
          <w:p w14:paraId="234CE196" w14:textId="77777777" w:rsidR="00BD229B" w:rsidRPr="00705516" w:rsidRDefault="00BD229B" w:rsidP="00BD229B">
            <w:pPr>
              <w:jc w:val="right"/>
              <w:rPr>
                <w:rFonts w:eastAsia="Times New Roman"/>
              </w:rPr>
            </w:pPr>
            <w:r w:rsidRPr="00705516">
              <w:rPr>
                <w:rFonts w:eastAsia="Times New Roman"/>
              </w:rPr>
              <w:t>131,4</w:t>
            </w:r>
          </w:p>
        </w:tc>
      </w:tr>
      <w:tr w:rsidR="00BD229B" w:rsidRPr="00705516" w14:paraId="7495FB60" w14:textId="77777777" w:rsidTr="00BD229B">
        <w:trPr>
          <w:trHeight w:val="268"/>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B0C5C25" w14:textId="77777777" w:rsidR="00BD229B" w:rsidRPr="00705516" w:rsidRDefault="00BD229B" w:rsidP="00BD229B">
            <w:pPr>
              <w:rPr>
                <w:rFonts w:eastAsia="Times New Roman"/>
              </w:rPr>
            </w:pPr>
            <w:r w:rsidRPr="00705516">
              <w:rPr>
                <w:rFonts w:eastAsia="Times New Roman"/>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center"/>
            <w:hideMark/>
          </w:tcPr>
          <w:p w14:paraId="7437AD2A" w14:textId="77777777" w:rsidR="00BD229B" w:rsidRPr="00705516" w:rsidRDefault="00BD229B" w:rsidP="00BD229B">
            <w:pPr>
              <w:jc w:val="right"/>
              <w:rPr>
                <w:rFonts w:eastAsia="Times New Roman"/>
              </w:rPr>
            </w:pPr>
            <w:r w:rsidRPr="00705516">
              <w:rPr>
                <w:rFonts w:eastAsia="Times New Roman"/>
              </w:rPr>
              <w:t>1012,4</w:t>
            </w:r>
          </w:p>
        </w:tc>
        <w:tc>
          <w:tcPr>
            <w:tcW w:w="1276" w:type="dxa"/>
            <w:tcBorders>
              <w:top w:val="nil"/>
              <w:left w:val="nil"/>
              <w:bottom w:val="single" w:sz="4" w:space="0" w:color="auto"/>
              <w:right w:val="single" w:sz="4" w:space="0" w:color="auto"/>
            </w:tcBorders>
            <w:shd w:val="clear" w:color="auto" w:fill="auto"/>
            <w:vAlign w:val="center"/>
            <w:hideMark/>
          </w:tcPr>
          <w:p w14:paraId="16FB072A" w14:textId="77777777" w:rsidR="00BD229B" w:rsidRPr="00705516" w:rsidRDefault="00BD229B" w:rsidP="00BD229B">
            <w:pPr>
              <w:jc w:val="right"/>
              <w:rPr>
                <w:rFonts w:eastAsia="Times New Roman"/>
              </w:rPr>
            </w:pPr>
            <w:r w:rsidRPr="00705516">
              <w:rPr>
                <w:rFonts w:eastAsia="Times New Roman"/>
              </w:rPr>
              <w:t>1053,9</w:t>
            </w:r>
          </w:p>
        </w:tc>
        <w:tc>
          <w:tcPr>
            <w:tcW w:w="992" w:type="dxa"/>
            <w:tcBorders>
              <w:top w:val="nil"/>
              <w:left w:val="nil"/>
              <w:bottom w:val="single" w:sz="4" w:space="0" w:color="auto"/>
              <w:right w:val="single" w:sz="4" w:space="0" w:color="auto"/>
            </w:tcBorders>
            <w:shd w:val="clear" w:color="auto" w:fill="auto"/>
            <w:vAlign w:val="center"/>
            <w:hideMark/>
          </w:tcPr>
          <w:p w14:paraId="374EA71B" w14:textId="77777777" w:rsidR="00BD229B" w:rsidRPr="00705516" w:rsidRDefault="00BD229B" w:rsidP="00BD229B">
            <w:pPr>
              <w:jc w:val="right"/>
              <w:rPr>
                <w:rFonts w:eastAsia="Times New Roman"/>
              </w:rPr>
            </w:pPr>
            <w:r w:rsidRPr="00705516">
              <w:rPr>
                <w:rFonts w:eastAsia="Times New Roman"/>
              </w:rPr>
              <w:t>104,1</w:t>
            </w:r>
          </w:p>
        </w:tc>
        <w:tc>
          <w:tcPr>
            <w:tcW w:w="1134" w:type="dxa"/>
            <w:tcBorders>
              <w:top w:val="nil"/>
              <w:left w:val="nil"/>
              <w:bottom w:val="single" w:sz="4" w:space="0" w:color="auto"/>
              <w:right w:val="single" w:sz="4" w:space="0" w:color="auto"/>
            </w:tcBorders>
            <w:shd w:val="clear" w:color="auto" w:fill="auto"/>
            <w:vAlign w:val="center"/>
            <w:hideMark/>
          </w:tcPr>
          <w:p w14:paraId="5F6D9045" w14:textId="77777777" w:rsidR="00BD229B" w:rsidRPr="00705516" w:rsidRDefault="00BD229B" w:rsidP="00BD229B">
            <w:pPr>
              <w:jc w:val="right"/>
              <w:rPr>
                <w:rFonts w:eastAsia="Times New Roman"/>
              </w:rPr>
            </w:pPr>
            <w:r>
              <w:rPr>
                <w:rFonts w:eastAsia="Times New Roman"/>
              </w:rPr>
              <w:t>+</w:t>
            </w:r>
            <w:r w:rsidRPr="00705516">
              <w:rPr>
                <w:rFonts w:eastAsia="Times New Roman"/>
              </w:rPr>
              <w:t>41,5</w:t>
            </w:r>
          </w:p>
        </w:tc>
        <w:tc>
          <w:tcPr>
            <w:tcW w:w="1134" w:type="dxa"/>
            <w:tcBorders>
              <w:top w:val="nil"/>
              <w:left w:val="nil"/>
              <w:bottom w:val="single" w:sz="4" w:space="0" w:color="auto"/>
              <w:right w:val="single" w:sz="4" w:space="0" w:color="auto"/>
            </w:tcBorders>
            <w:shd w:val="clear" w:color="auto" w:fill="auto"/>
            <w:vAlign w:val="center"/>
            <w:hideMark/>
          </w:tcPr>
          <w:p w14:paraId="0944A2A0" w14:textId="77777777" w:rsidR="00BD229B" w:rsidRPr="00705516" w:rsidRDefault="00BD229B" w:rsidP="00BD229B">
            <w:pPr>
              <w:jc w:val="right"/>
              <w:rPr>
                <w:rFonts w:eastAsia="Times New Roman"/>
              </w:rPr>
            </w:pPr>
            <w:r w:rsidRPr="00705516">
              <w:rPr>
                <w:rFonts w:eastAsia="Times New Roman"/>
              </w:rPr>
              <w:t>481,9</w:t>
            </w:r>
          </w:p>
        </w:tc>
        <w:tc>
          <w:tcPr>
            <w:tcW w:w="1134" w:type="dxa"/>
            <w:tcBorders>
              <w:top w:val="nil"/>
              <w:left w:val="nil"/>
              <w:bottom w:val="single" w:sz="4" w:space="0" w:color="auto"/>
              <w:right w:val="single" w:sz="4" w:space="0" w:color="auto"/>
            </w:tcBorders>
            <w:shd w:val="clear" w:color="auto" w:fill="auto"/>
            <w:vAlign w:val="center"/>
            <w:hideMark/>
          </w:tcPr>
          <w:p w14:paraId="291F9BC2" w14:textId="77777777" w:rsidR="00BD229B" w:rsidRPr="00705516" w:rsidRDefault="00BD229B" w:rsidP="00BD229B">
            <w:pPr>
              <w:jc w:val="right"/>
              <w:rPr>
                <w:rFonts w:eastAsia="Times New Roman"/>
              </w:rPr>
            </w:pPr>
            <w:r w:rsidRPr="00705516">
              <w:rPr>
                <w:rFonts w:eastAsia="Times New Roman"/>
              </w:rPr>
              <w:t>572,0</w:t>
            </w:r>
          </w:p>
        </w:tc>
        <w:tc>
          <w:tcPr>
            <w:tcW w:w="861" w:type="dxa"/>
            <w:tcBorders>
              <w:top w:val="nil"/>
              <w:left w:val="nil"/>
              <w:bottom w:val="single" w:sz="4" w:space="0" w:color="auto"/>
              <w:right w:val="single" w:sz="4" w:space="0" w:color="auto"/>
            </w:tcBorders>
            <w:shd w:val="clear" w:color="auto" w:fill="auto"/>
            <w:vAlign w:val="center"/>
            <w:hideMark/>
          </w:tcPr>
          <w:p w14:paraId="3CA72DD4" w14:textId="77777777" w:rsidR="00BD229B" w:rsidRPr="00705516" w:rsidRDefault="00BD229B" w:rsidP="00BD229B">
            <w:pPr>
              <w:jc w:val="right"/>
              <w:rPr>
                <w:rFonts w:eastAsia="Times New Roman"/>
              </w:rPr>
            </w:pPr>
            <w:r w:rsidRPr="00705516">
              <w:rPr>
                <w:rFonts w:eastAsia="Times New Roman"/>
              </w:rPr>
              <w:t>218,7</w:t>
            </w:r>
          </w:p>
        </w:tc>
      </w:tr>
      <w:tr w:rsidR="00BD229B" w:rsidRPr="00705516" w14:paraId="5B36713F" w14:textId="77777777" w:rsidTr="00BD229B">
        <w:trPr>
          <w:trHeight w:val="268"/>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8D97827" w14:textId="77777777" w:rsidR="00BD229B" w:rsidRPr="00705516" w:rsidRDefault="00BD229B" w:rsidP="00BD229B">
            <w:pPr>
              <w:rPr>
                <w:rFonts w:eastAsia="Times New Roman"/>
              </w:rPr>
            </w:pPr>
            <w:r w:rsidRPr="00705516">
              <w:rPr>
                <w:rFonts w:eastAsia="Times New Roman"/>
              </w:rPr>
              <w:t>Прочие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14:paraId="09E347C3" w14:textId="77777777" w:rsidR="00BD229B" w:rsidRPr="00705516" w:rsidRDefault="00BD229B" w:rsidP="00BD229B">
            <w:pPr>
              <w:jc w:val="right"/>
              <w:rPr>
                <w:rFonts w:eastAsia="Times New Roman"/>
              </w:rPr>
            </w:pPr>
            <w:r w:rsidRPr="00705516">
              <w:rPr>
                <w:rFonts w:eastAsia="Times New Roman"/>
              </w:rPr>
              <w:t>0,3</w:t>
            </w:r>
          </w:p>
        </w:tc>
        <w:tc>
          <w:tcPr>
            <w:tcW w:w="1276" w:type="dxa"/>
            <w:tcBorders>
              <w:top w:val="nil"/>
              <w:left w:val="nil"/>
              <w:bottom w:val="single" w:sz="4" w:space="0" w:color="auto"/>
              <w:right w:val="single" w:sz="4" w:space="0" w:color="auto"/>
            </w:tcBorders>
            <w:shd w:val="clear" w:color="auto" w:fill="auto"/>
            <w:vAlign w:val="center"/>
            <w:hideMark/>
          </w:tcPr>
          <w:p w14:paraId="6F44C447" w14:textId="77777777" w:rsidR="00BD229B" w:rsidRPr="00705516" w:rsidRDefault="00BD229B" w:rsidP="00BD229B">
            <w:pPr>
              <w:jc w:val="right"/>
              <w:rPr>
                <w:rFonts w:eastAsia="Times New Roman"/>
              </w:rPr>
            </w:pPr>
            <w:r w:rsidRPr="00705516">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3C2AB9BA" w14:textId="77777777" w:rsidR="00BD229B" w:rsidRPr="00705516" w:rsidRDefault="00BD229B" w:rsidP="00BD229B">
            <w:pPr>
              <w:jc w:val="right"/>
              <w:rPr>
                <w:rFonts w:eastAsia="Times New Roman"/>
              </w:rPr>
            </w:pPr>
            <w:r w:rsidRPr="00705516">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14:paraId="4E23D7A1" w14:textId="77777777" w:rsidR="00BD229B" w:rsidRPr="00705516" w:rsidRDefault="00BD229B" w:rsidP="00BD229B">
            <w:pPr>
              <w:jc w:val="right"/>
              <w:rPr>
                <w:rFonts w:eastAsia="Times New Roman"/>
              </w:rPr>
            </w:pPr>
            <w:r w:rsidRPr="00705516">
              <w:rPr>
                <w:rFonts w:eastAsia="Times New Roman"/>
              </w:rPr>
              <w:t>-0,3</w:t>
            </w:r>
          </w:p>
        </w:tc>
        <w:tc>
          <w:tcPr>
            <w:tcW w:w="1134" w:type="dxa"/>
            <w:tcBorders>
              <w:top w:val="nil"/>
              <w:left w:val="nil"/>
              <w:bottom w:val="single" w:sz="4" w:space="0" w:color="auto"/>
              <w:right w:val="single" w:sz="4" w:space="0" w:color="auto"/>
            </w:tcBorders>
            <w:shd w:val="clear" w:color="auto" w:fill="auto"/>
            <w:vAlign w:val="center"/>
            <w:hideMark/>
          </w:tcPr>
          <w:p w14:paraId="50142B21" w14:textId="77777777" w:rsidR="00BD229B" w:rsidRPr="00705516" w:rsidRDefault="00BD229B" w:rsidP="00BD229B">
            <w:pPr>
              <w:jc w:val="right"/>
              <w:rPr>
                <w:rFonts w:eastAsia="Times New Roman"/>
              </w:rPr>
            </w:pPr>
            <w:r w:rsidRPr="00705516">
              <w:rPr>
                <w:rFonts w:eastAsia="Times New Roman"/>
              </w:rPr>
              <w:t>2,0</w:t>
            </w:r>
          </w:p>
        </w:tc>
        <w:tc>
          <w:tcPr>
            <w:tcW w:w="1134" w:type="dxa"/>
            <w:tcBorders>
              <w:top w:val="nil"/>
              <w:left w:val="nil"/>
              <w:bottom w:val="single" w:sz="4" w:space="0" w:color="auto"/>
              <w:right w:val="single" w:sz="4" w:space="0" w:color="auto"/>
            </w:tcBorders>
            <w:shd w:val="clear" w:color="auto" w:fill="auto"/>
            <w:vAlign w:val="center"/>
            <w:hideMark/>
          </w:tcPr>
          <w:p w14:paraId="30C7838E" w14:textId="77777777" w:rsidR="00BD229B" w:rsidRPr="00705516" w:rsidRDefault="00BD229B" w:rsidP="00BD229B">
            <w:pPr>
              <w:jc w:val="right"/>
              <w:rPr>
                <w:rFonts w:eastAsia="Times New Roman"/>
              </w:rPr>
            </w:pPr>
            <w:r w:rsidRPr="00705516">
              <w:rPr>
                <w:rFonts w:eastAsia="Times New Roman"/>
              </w:rPr>
              <w:t>-2,0</w:t>
            </w:r>
          </w:p>
        </w:tc>
        <w:tc>
          <w:tcPr>
            <w:tcW w:w="861" w:type="dxa"/>
            <w:tcBorders>
              <w:top w:val="nil"/>
              <w:left w:val="nil"/>
              <w:bottom w:val="single" w:sz="4" w:space="0" w:color="auto"/>
              <w:right w:val="single" w:sz="4" w:space="0" w:color="auto"/>
            </w:tcBorders>
            <w:shd w:val="clear" w:color="auto" w:fill="auto"/>
            <w:vAlign w:val="center"/>
            <w:hideMark/>
          </w:tcPr>
          <w:p w14:paraId="710EAE02" w14:textId="77777777" w:rsidR="00BD229B" w:rsidRPr="00705516" w:rsidRDefault="00BD229B" w:rsidP="00BD229B">
            <w:pPr>
              <w:jc w:val="right"/>
              <w:rPr>
                <w:rFonts w:eastAsia="Times New Roman"/>
              </w:rPr>
            </w:pPr>
            <w:r w:rsidRPr="00705516">
              <w:rPr>
                <w:rFonts w:eastAsia="Times New Roman"/>
              </w:rPr>
              <w:t>0,0</w:t>
            </w:r>
          </w:p>
        </w:tc>
      </w:tr>
      <w:tr w:rsidR="00BD229B" w:rsidRPr="00705516" w14:paraId="6FEFF87C" w14:textId="77777777" w:rsidTr="00BD229B">
        <w:trPr>
          <w:trHeight w:val="283"/>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2A354BA" w14:textId="77777777" w:rsidR="00BD229B" w:rsidRPr="00705516" w:rsidRDefault="00BD229B" w:rsidP="00BD229B">
            <w:pPr>
              <w:rPr>
                <w:rFonts w:eastAsia="Times New Roman"/>
                <w:b/>
                <w:bCs/>
              </w:rPr>
            </w:pPr>
            <w:r w:rsidRPr="00705516">
              <w:rPr>
                <w:rFonts w:eastAsia="Times New Roman"/>
                <w:b/>
                <w:bCs/>
              </w:rPr>
              <w:t>Итого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14:paraId="5EF6516A" w14:textId="77777777" w:rsidR="00BD229B" w:rsidRPr="00705516" w:rsidRDefault="00BD229B" w:rsidP="00BD229B">
            <w:pPr>
              <w:jc w:val="right"/>
              <w:rPr>
                <w:rFonts w:eastAsia="Times New Roman"/>
                <w:b/>
                <w:bCs/>
              </w:rPr>
            </w:pPr>
            <w:r w:rsidRPr="00705516">
              <w:rPr>
                <w:rFonts w:eastAsia="Times New Roman"/>
                <w:b/>
                <w:bCs/>
              </w:rPr>
              <w:t>22484,2</w:t>
            </w:r>
          </w:p>
        </w:tc>
        <w:tc>
          <w:tcPr>
            <w:tcW w:w="1276" w:type="dxa"/>
            <w:tcBorders>
              <w:top w:val="nil"/>
              <w:left w:val="nil"/>
              <w:bottom w:val="single" w:sz="4" w:space="0" w:color="auto"/>
              <w:right w:val="single" w:sz="4" w:space="0" w:color="auto"/>
            </w:tcBorders>
            <w:shd w:val="clear" w:color="auto" w:fill="auto"/>
            <w:vAlign w:val="center"/>
            <w:hideMark/>
          </w:tcPr>
          <w:p w14:paraId="2A9E344A" w14:textId="77777777" w:rsidR="00BD229B" w:rsidRPr="00705516" w:rsidRDefault="00BD229B" w:rsidP="00BD229B">
            <w:pPr>
              <w:jc w:val="right"/>
              <w:rPr>
                <w:rFonts w:eastAsia="Times New Roman"/>
                <w:b/>
                <w:bCs/>
              </w:rPr>
            </w:pPr>
            <w:r w:rsidRPr="00705516">
              <w:rPr>
                <w:rFonts w:eastAsia="Times New Roman"/>
                <w:b/>
                <w:bCs/>
              </w:rPr>
              <w:t>24853,7</w:t>
            </w:r>
          </w:p>
        </w:tc>
        <w:tc>
          <w:tcPr>
            <w:tcW w:w="992" w:type="dxa"/>
            <w:tcBorders>
              <w:top w:val="nil"/>
              <w:left w:val="nil"/>
              <w:bottom w:val="single" w:sz="4" w:space="0" w:color="auto"/>
              <w:right w:val="single" w:sz="4" w:space="0" w:color="auto"/>
            </w:tcBorders>
            <w:shd w:val="clear" w:color="auto" w:fill="auto"/>
            <w:vAlign w:val="center"/>
            <w:hideMark/>
          </w:tcPr>
          <w:p w14:paraId="1248BA20" w14:textId="77777777" w:rsidR="00BD229B" w:rsidRPr="00705516" w:rsidRDefault="00BD229B" w:rsidP="00BD229B">
            <w:pPr>
              <w:jc w:val="right"/>
              <w:rPr>
                <w:rFonts w:eastAsia="Times New Roman"/>
                <w:b/>
                <w:bCs/>
              </w:rPr>
            </w:pPr>
            <w:r w:rsidRPr="00705516">
              <w:rPr>
                <w:rFonts w:eastAsia="Times New Roman"/>
                <w:b/>
                <w:bCs/>
              </w:rPr>
              <w:t>110,5</w:t>
            </w:r>
          </w:p>
        </w:tc>
        <w:tc>
          <w:tcPr>
            <w:tcW w:w="1134" w:type="dxa"/>
            <w:tcBorders>
              <w:top w:val="nil"/>
              <w:left w:val="nil"/>
              <w:bottom w:val="single" w:sz="4" w:space="0" w:color="auto"/>
              <w:right w:val="single" w:sz="4" w:space="0" w:color="auto"/>
            </w:tcBorders>
            <w:shd w:val="clear" w:color="auto" w:fill="auto"/>
            <w:vAlign w:val="center"/>
            <w:hideMark/>
          </w:tcPr>
          <w:p w14:paraId="0B191CCB" w14:textId="77777777" w:rsidR="00BD229B" w:rsidRPr="00705516" w:rsidRDefault="00BD229B" w:rsidP="00BD229B">
            <w:pPr>
              <w:jc w:val="right"/>
              <w:rPr>
                <w:rFonts w:eastAsia="Times New Roman"/>
                <w:b/>
                <w:bCs/>
              </w:rPr>
            </w:pPr>
            <w:r>
              <w:rPr>
                <w:rFonts w:eastAsia="Times New Roman"/>
                <w:b/>
                <w:bCs/>
              </w:rPr>
              <w:t>+</w:t>
            </w:r>
            <w:r w:rsidRPr="00705516">
              <w:rPr>
                <w:rFonts w:eastAsia="Times New Roman"/>
                <w:b/>
                <w:bCs/>
              </w:rPr>
              <w:t>2369,5</w:t>
            </w:r>
          </w:p>
        </w:tc>
        <w:tc>
          <w:tcPr>
            <w:tcW w:w="1134" w:type="dxa"/>
            <w:tcBorders>
              <w:top w:val="nil"/>
              <w:left w:val="nil"/>
              <w:bottom w:val="single" w:sz="4" w:space="0" w:color="auto"/>
              <w:right w:val="single" w:sz="4" w:space="0" w:color="auto"/>
            </w:tcBorders>
            <w:shd w:val="clear" w:color="auto" w:fill="auto"/>
            <w:vAlign w:val="center"/>
            <w:hideMark/>
          </w:tcPr>
          <w:p w14:paraId="5D724FF1" w14:textId="77777777" w:rsidR="00BD229B" w:rsidRPr="00705516" w:rsidRDefault="00BD229B" w:rsidP="00BD229B">
            <w:pPr>
              <w:jc w:val="right"/>
              <w:rPr>
                <w:rFonts w:eastAsia="Times New Roman"/>
                <w:b/>
                <w:bCs/>
              </w:rPr>
            </w:pPr>
            <w:r w:rsidRPr="00705516">
              <w:rPr>
                <w:rFonts w:eastAsia="Times New Roman"/>
                <w:b/>
                <w:bCs/>
              </w:rPr>
              <w:t>17419,8</w:t>
            </w:r>
          </w:p>
        </w:tc>
        <w:tc>
          <w:tcPr>
            <w:tcW w:w="1134" w:type="dxa"/>
            <w:tcBorders>
              <w:top w:val="nil"/>
              <w:left w:val="nil"/>
              <w:bottom w:val="single" w:sz="4" w:space="0" w:color="auto"/>
              <w:right w:val="single" w:sz="4" w:space="0" w:color="auto"/>
            </w:tcBorders>
            <w:shd w:val="clear" w:color="auto" w:fill="auto"/>
            <w:vAlign w:val="center"/>
            <w:hideMark/>
          </w:tcPr>
          <w:p w14:paraId="0571B33C" w14:textId="77777777" w:rsidR="00BD229B" w:rsidRPr="00705516" w:rsidRDefault="00BD229B" w:rsidP="00BD229B">
            <w:pPr>
              <w:jc w:val="right"/>
              <w:rPr>
                <w:rFonts w:eastAsia="Times New Roman"/>
                <w:b/>
                <w:bCs/>
              </w:rPr>
            </w:pPr>
            <w:r>
              <w:rPr>
                <w:rFonts w:eastAsia="Times New Roman"/>
                <w:b/>
                <w:bCs/>
              </w:rPr>
              <w:t>+</w:t>
            </w:r>
            <w:r w:rsidRPr="00705516">
              <w:rPr>
                <w:rFonts w:eastAsia="Times New Roman"/>
                <w:b/>
                <w:bCs/>
              </w:rPr>
              <w:t>7433,9</w:t>
            </w:r>
          </w:p>
        </w:tc>
        <w:tc>
          <w:tcPr>
            <w:tcW w:w="861" w:type="dxa"/>
            <w:tcBorders>
              <w:top w:val="nil"/>
              <w:left w:val="nil"/>
              <w:bottom w:val="single" w:sz="4" w:space="0" w:color="auto"/>
              <w:right w:val="single" w:sz="4" w:space="0" w:color="auto"/>
            </w:tcBorders>
            <w:shd w:val="clear" w:color="auto" w:fill="auto"/>
            <w:vAlign w:val="center"/>
            <w:hideMark/>
          </w:tcPr>
          <w:p w14:paraId="75F5C0BD" w14:textId="77777777" w:rsidR="00BD229B" w:rsidRPr="00705516" w:rsidRDefault="00BD229B" w:rsidP="00BD229B">
            <w:pPr>
              <w:jc w:val="right"/>
              <w:rPr>
                <w:rFonts w:eastAsia="Times New Roman"/>
                <w:b/>
                <w:bCs/>
              </w:rPr>
            </w:pPr>
            <w:r w:rsidRPr="00705516">
              <w:rPr>
                <w:rFonts w:eastAsia="Times New Roman"/>
                <w:b/>
                <w:bCs/>
              </w:rPr>
              <w:t>142,7</w:t>
            </w:r>
          </w:p>
        </w:tc>
      </w:tr>
      <w:tr w:rsidR="00BD229B" w:rsidRPr="00705516" w14:paraId="20FD2E0A" w14:textId="77777777" w:rsidTr="00BD229B">
        <w:trPr>
          <w:trHeight w:val="283"/>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41CA78E" w14:textId="77777777" w:rsidR="00BD229B" w:rsidRPr="00705516" w:rsidRDefault="00BD229B" w:rsidP="00BD229B">
            <w:pPr>
              <w:rPr>
                <w:rFonts w:eastAsia="Times New Roman"/>
                <w:b/>
                <w:bCs/>
              </w:rPr>
            </w:pPr>
            <w:r w:rsidRPr="00705516">
              <w:rPr>
                <w:rFonts w:eastAsia="Times New Roman"/>
                <w:b/>
                <w:bCs/>
              </w:rPr>
              <w:t>Итого собственные доходы:</w:t>
            </w:r>
          </w:p>
        </w:tc>
        <w:tc>
          <w:tcPr>
            <w:tcW w:w="1134" w:type="dxa"/>
            <w:tcBorders>
              <w:top w:val="nil"/>
              <w:left w:val="nil"/>
              <w:bottom w:val="single" w:sz="4" w:space="0" w:color="auto"/>
              <w:right w:val="single" w:sz="4" w:space="0" w:color="auto"/>
            </w:tcBorders>
            <w:shd w:val="clear" w:color="auto" w:fill="auto"/>
            <w:vAlign w:val="center"/>
            <w:hideMark/>
          </w:tcPr>
          <w:p w14:paraId="3A54CBD4" w14:textId="77777777" w:rsidR="00BD229B" w:rsidRPr="00705516" w:rsidRDefault="00BD229B" w:rsidP="00BD229B">
            <w:pPr>
              <w:jc w:val="right"/>
              <w:rPr>
                <w:rFonts w:eastAsia="Times New Roman"/>
                <w:b/>
                <w:bCs/>
              </w:rPr>
            </w:pPr>
            <w:r w:rsidRPr="00705516">
              <w:rPr>
                <w:rFonts w:eastAsia="Times New Roman"/>
                <w:b/>
                <w:bCs/>
              </w:rPr>
              <w:t>175106,8</w:t>
            </w:r>
          </w:p>
        </w:tc>
        <w:tc>
          <w:tcPr>
            <w:tcW w:w="1276" w:type="dxa"/>
            <w:tcBorders>
              <w:top w:val="nil"/>
              <w:left w:val="nil"/>
              <w:bottom w:val="single" w:sz="4" w:space="0" w:color="auto"/>
              <w:right w:val="single" w:sz="4" w:space="0" w:color="auto"/>
            </w:tcBorders>
            <w:shd w:val="clear" w:color="auto" w:fill="auto"/>
            <w:vAlign w:val="center"/>
            <w:hideMark/>
          </w:tcPr>
          <w:p w14:paraId="621C444D" w14:textId="77777777" w:rsidR="00BD229B" w:rsidRPr="00705516" w:rsidRDefault="00BD229B" w:rsidP="00BD229B">
            <w:pPr>
              <w:jc w:val="right"/>
              <w:rPr>
                <w:rFonts w:eastAsia="Times New Roman"/>
                <w:b/>
                <w:bCs/>
              </w:rPr>
            </w:pPr>
            <w:r w:rsidRPr="00705516">
              <w:rPr>
                <w:rFonts w:eastAsia="Times New Roman"/>
                <w:b/>
                <w:bCs/>
              </w:rPr>
              <w:t>177898,5</w:t>
            </w:r>
          </w:p>
        </w:tc>
        <w:tc>
          <w:tcPr>
            <w:tcW w:w="992" w:type="dxa"/>
            <w:tcBorders>
              <w:top w:val="nil"/>
              <w:left w:val="nil"/>
              <w:bottom w:val="single" w:sz="4" w:space="0" w:color="auto"/>
              <w:right w:val="single" w:sz="4" w:space="0" w:color="auto"/>
            </w:tcBorders>
            <w:shd w:val="clear" w:color="auto" w:fill="auto"/>
            <w:vAlign w:val="center"/>
            <w:hideMark/>
          </w:tcPr>
          <w:p w14:paraId="71753854" w14:textId="77777777" w:rsidR="00BD229B" w:rsidRPr="00705516" w:rsidRDefault="00BD229B" w:rsidP="00BD229B">
            <w:pPr>
              <w:jc w:val="right"/>
              <w:rPr>
                <w:rFonts w:eastAsia="Times New Roman"/>
                <w:b/>
                <w:bCs/>
              </w:rPr>
            </w:pPr>
            <w:r w:rsidRPr="00705516">
              <w:rPr>
                <w:rFonts w:eastAsia="Times New Roman"/>
                <w:b/>
                <w:bCs/>
              </w:rPr>
              <w:t>101,6</w:t>
            </w:r>
          </w:p>
        </w:tc>
        <w:tc>
          <w:tcPr>
            <w:tcW w:w="1134" w:type="dxa"/>
            <w:tcBorders>
              <w:top w:val="nil"/>
              <w:left w:val="nil"/>
              <w:bottom w:val="single" w:sz="4" w:space="0" w:color="auto"/>
              <w:right w:val="single" w:sz="4" w:space="0" w:color="auto"/>
            </w:tcBorders>
            <w:shd w:val="clear" w:color="auto" w:fill="auto"/>
            <w:vAlign w:val="center"/>
            <w:hideMark/>
          </w:tcPr>
          <w:p w14:paraId="38FEE01C" w14:textId="77777777" w:rsidR="00BD229B" w:rsidRPr="00705516" w:rsidRDefault="00BD229B" w:rsidP="00BD229B">
            <w:pPr>
              <w:jc w:val="right"/>
              <w:rPr>
                <w:rFonts w:eastAsia="Times New Roman"/>
                <w:b/>
                <w:bCs/>
              </w:rPr>
            </w:pPr>
            <w:r>
              <w:rPr>
                <w:rFonts w:eastAsia="Times New Roman"/>
                <w:b/>
                <w:bCs/>
              </w:rPr>
              <w:t>+</w:t>
            </w:r>
            <w:r w:rsidRPr="00705516">
              <w:rPr>
                <w:rFonts w:eastAsia="Times New Roman"/>
                <w:b/>
                <w:bCs/>
              </w:rPr>
              <w:t>2791,7</w:t>
            </w:r>
          </w:p>
        </w:tc>
        <w:tc>
          <w:tcPr>
            <w:tcW w:w="1134" w:type="dxa"/>
            <w:tcBorders>
              <w:top w:val="nil"/>
              <w:left w:val="nil"/>
              <w:bottom w:val="single" w:sz="4" w:space="0" w:color="auto"/>
              <w:right w:val="single" w:sz="4" w:space="0" w:color="auto"/>
            </w:tcBorders>
            <w:shd w:val="clear" w:color="auto" w:fill="auto"/>
            <w:vAlign w:val="center"/>
            <w:hideMark/>
          </w:tcPr>
          <w:p w14:paraId="24E853BC" w14:textId="77777777" w:rsidR="00BD229B" w:rsidRPr="00705516" w:rsidRDefault="00BD229B" w:rsidP="00BD229B">
            <w:pPr>
              <w:jc w:val="right"/>
              <w:rPr>
                <w:rFonts w:eastAsia="Times New Roman"/>
                <w:b/>
                <w:bCs/>
              </w:rPr>
            </w:pPr>
            <w:r w:rsidRPr="00705516">
              <w:rPr>
                <w:rFonts w:eastAsia="Times New Roman"/>
                <w:b/>
                <w:bCs/>
              </w:rPr>
              <w:t>162618,9</w:t>
            </w:r>
          </w:p>
        </w:tc>
        <w:tc>
          <w:tcPr>
            <w:tcW w:w="1134" w:type="dxa"/>
            <w:tcBorders>
              <w:top w:val="nil"/>
              <w:left w:val="nil"/>
              <w:bottom w:val="single" w:sz="4" w:space="0" w:color="auto"/>
              <w:right w:val="single" w:sz="4" w:space="0" w:color="auto"/>
            </w:tcBorders>
            <w:shd w:val="clear" w:color="auto" w:fill="auto"/>
            <w:vAlign w:val="center"/>
            <w:hideMark/>
          </w:tcPr>
          <w:p w14:paraId="7FE12AA9" w14:textId="77777777" w:rsidR="00BD229B" w:rsidRPr="00705516" w:rsidRDefault="00BD229B" w:rsidP="00BD229B">
            <w:pPr>
              <w:jc w:val="right"/>
              <w:rPr>
                <w:rFonts w:eastAsia="Times New Roman"/>
                <w:b/>
                <w:bCs/>
              </w:rPr>
            </w:pPr>
            <w:r>
              <w:rPr>
                <w:rFonts w:eastAsia="Times New Roman"/>
                <w:b/>
                <w:bCs/>
              </w:rPr>
              <w:t>+</w:t>
            </w:r>
            <w:r w:rsidRPr="00705516">
              <w:rPr>
                <w:rFonts w:eastAsia="Times New Roman"/>
                <w:b/>
                <w:bCs/>
              </w:rPr>
              <w:t>15279,6</w:t>
            </w:r>
          </w:p>
        </w:tc>
        <w:tc>
          <w:tcPr>
            <w:tcW w:w="861" w:type="dxa"/>
            <w:tcBorders>
              <w:top w:val="nil"/>
              <w:left w:val="nil"/>
              <w:bottom w:val="single" w:sz="4" w:space="0" w:color="auto"/>
              <w:right w:val="single" w:sz="4" w:space="0" w:color="auto"/>
            </w:tcBorders>
            <w:shd w:val="clear" w:color="auto" w:fill="auto"/>
            <w:vAlign w:val="center"/>
            <w:hideMark/>
          </w:tcPr>
          <w:p w14:paraId="7C2E8DA7" w14:textId="77777777" w:rsidR="00BD229B" w:rsidRPr="00705516" w:rsidRDefault="00BD229B" w:rsidP="00BD229B">
            <w:pPr>
              <w:jc w:val="right"/>
              <w:rPr>
                <w:rFonts w:eastAsia="Times New Roman"/>
                <w:b/>
                <w:bCs/>
              </w:rPr>
            </w:pPr>
            <w:r w:rsidRPr="00705516">
              <w:rPr>
                <w:rFonts w:eastAsia="Times New Roman"/>
                <w:b/>
                <w:bCs/>
              </w:rPr>
              <w:t>109,4</w:t>
            </w:r>
          </w:p>
        </w:tc>
      </w:tr>
      <w:tr w:rsidR="00BD229B" w:rsidRPr="00705516" w14:paraId="368CB937" w14:textId="77777777" w:rsidTr="00BD229B">
        <w:trPr>
          <w:trHeight w:val="224"/>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BDBFE8A" w14:textId="77777777" w:rsidR="00BD229B" w:rsidRPr="00705516" w:rsidRDefault="00BD229B" w:rsidP="00BD229B">
            <w:pPr>
              <w:rPr>
                <w:rFonts w:eastAsia="Times New Roman"/>
                <w:b/>
                <w:bCs/>
              </w:rPr>
            </w:pPr>
            <w:r w:rsidRPr="00705516">
              <w:rPr>
                <w:rFonts w:eastAsia="Times New Roman"/>
                <w:b/>
                <w:bCs/>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14:paraId="31C0C3DC" w14:textId="77777777" w:rsidR="00BD229B" w:rsidRPr="00705516" w:rsidRDefault="00BD229B" w:rsidP="00BD229B">
            <w:pPr>
              <w:jc w:val="right"/>
              <w:rPr>
                <w:rFonts w:eastAsia="Times New Roman"/>
                <w:b/>
                <w:bCs/>
              </w:rPr>
            </w:pPr>
            <w:r w:rsidRPr="00705516">
              <w:rPr>
                <w:rFonts w:eastAsia="Times New Roman"/>
                <w:b/>
                <w:bCs/>
              </w:rPr>
              <w:t>490715,0</w:t>
            </w:r>
          </w:p>
        </w:tc>
        <w:tc>
          <w:tcPr>
            <w:tcW w:w="1276" w:type="dxa"/>
            <w:tcBorders>
              <w:top w:val="nil"/>
              <w:left w:val="nil"/>
              <w:bottom w:val="single" w:sz="4" w:space="0" w:color="auto"/>
              <w:right w:val="single" w:sz="4" w:space="0" w:color="auto"/>
            </w:tcBorders>
            <w:shd w:val="clear" w:color="auto" w:fill="auto"/>
            <w:vAlign w:val="center"/>
            <w:hideMark/>
          </w:tcPr>
          <w:p w14:paraId="4B268C96" w14:textId="77777777" w:rsidR="00BD229B" w:rsidRPr="00705516" w:rsidRDefault="00BD229B" w:rsidP="00BD229B">
            <w:pPr>
              <w:jc w:val="right"/>
              <w:rPr>
                <w:rFonts w:eastAsia="Times New Roman"/>
                <w:b/>
                <w:bCs/>
              </w:rPr>
            </w:pPr>
            <w:r w:rsidRPr="00705516">
              <w:rPr>
                <w:rFonts w:eastAsia="Times New Roman"/>
                <w:b/>
                <w:bCs/>
              </w:rPr>
              <w:t>425170,7</w:t>
            </w:r>
          </w:p>
        </w:tc>
        <w:tc>
          <w:tcPr>
            <w:tcW w:w="992" w:type="dxa"/>
            <w:tcBorders>
              <w:top w:val="nil"/>
              <w:left w:val="nil"/>
              <w:bottom w:val="single" w:sz="4" w:space="0" w:color="auto"/>
              <w:right w:val="single" w:sz="4" w:space="0" w:color="auto"/>
            </w:tcBorders>
            <w:shd w:val="clear" w:color="auto" w:fill="auto"/>
            <w:vAlign w:val="center"/>
            <w:hideMark/>
          </w:tcPr>
          <w:p w14:paraId="20EC4324" w14:textId="77777777" w:rsidR="00BD229B" w:rsidRPr="00705516" w:rsidRDefault="00BD229B" w:rsidP="00BD229B">
            <w:pPr>
              <w:jc w:val="right"/>
              <w:rPr>
                <w:rFonts w:eastAsia="Times New Roman"/>
                <w:b/>
                <w:bCs/>
              </w:rPr>
            </w:pPr>
            <w:r w:rsidRPr="00705516">
              <w:rPr>
                <w:rFonts w:eastAsia="Times New Roman"/>
                <w:b/>
                <w:bCs/>
              </w:rPr>
              <w:t>86,6</w:t>
            </w:r>
          </w:p>
        </w:tc>
        <w:tc>
          <w:tcPr>
            <w:tcW w:w="1134" w:type="dxa"/>
            <w:tcBorders>
              <w:top w:val="nil"/>
              <w:left w:val="nil"/>
              <w:bottom w:val="single" w:sz="4" w:space="0" w:color="auto"/>
              <w:right w:val="single" w:sz="4" w:space="0" w:color="auto"/>
            </w:tcBorders>
            <w:shd w:val="clear" w:color="auto" w:fill="auto"/>
            <w:vAlign w:val="center"/>
            <w:hideMark/>
          </w:tcPr>
          <w:p w14:paraId="22D87E18" w14:textId="77777777" w:rsidR="00BD229B" w:rsidRPr="00705516" w:rsidRDefault="00BD229B" w:rsidP="00BD229B">
            <w:pPr>
              <w:jc w:val="right"/>
              <w:rPr>
                <w:rFonts w:eastAsia="Times New Roman"/>
                <w:b/>
                <w:bCs/>
              </w:rPr>
            </w:pPr>
            <w:r w:rsidRPr="00705516">
              <w:rPr>
                <w:rFonts w:eastAsia="Times New Roman"/>
                <w:b/>
                <w:bCs/>
              </w:rPr>
              <w:t>-65544,3</w:t>
            </w:r>
          </w:p>
        </w:tc>
        <w:tc>
          <w:tcPr>
            <w:tcW w:w="1134" w:type="dxa"/>
            <w:tcBorders>
              <w:top w:val="nil"/>
              <w:left w:val="nil"/>
              <w:bottom w:val="single" w:sz="4" w:space="0" w:color="auto"/>
              <w:right w:val="single" w:sz="4" w:space="0" w:color="auto"/>
            </w:tcBorders>
            <w:shd w:val="clear" w:color="auto" w:fill="auto"/>
            <w:vAlign w:val="center"/>
            <w:hideMark/>
          </w:tcPr>
          <w:p w14:paraId="666A132B" w14:textId="77777777" w:rsidR="00BD229B" w:rsidRPr="00705516" w:rsidRDefault="00BD229B" w:rsidP="00BD229B">
            <w:pPr>
              <w:jc w:val="right"/>
              <w:rPr>
                <w:rFonts w:eastAsia="Times New Roman"/>
                <w:b/>
                <w:bCs/>
              </w:rPr>
            </w:pPr>
            <w:r>
              <w:rPr>
                <w:rFonts w:eastAsia="Times New Roman"/>
                <w:b/>
                <w:bCs/>
              </w:rPr>
              <w:t>287973,4</w:t>
            </w:r>
          </w:p>
        </w:tc>
        <w:tc>
          <w:tcPr>
            <w:tcW w:w="1134" w:type="dxa"/>
            <w:tcBorders>
              <w:top w:val="nil"/>
              <w:left w:val="nil"/>
              <w:bottom w:val="single" w:sz="4" w:space="0" w:color="auto"/>
              <w:right w:val="single" w:sz="4" w:space="0" w:color="auto"/>
            </w:tcBorders>
            <w:shd w:val="clear" w:color="auto" w:fill="auto"/>
            <w:vAlign w:val="center"/>
            <w:hideMark/>
          </w:tcPr>
          <w:p w14:paraId="0E6E3828" w14:textId="77777777" w:rsidR="00BD229B" w:rsidRPr="00705516" w:rsidRDefault="00BD229B" w:rsidP="00BD229B">
            <w:pPr>
              <w:jc w:val="right"/>
              <w:rPr>
                <w:rFonts w:eastAsia="Times New Roman"/>
                <w:b/>
                <w:bCs/>
              </w:rPr>
            </w:pPr>
            <w:r>
              <w:rPr>
                <w:rFonts w:eastAsia="Times New Roman"/>
                <w:b/>
                <w:bCs/>
              </w:rPr>
              <w:t>+137197,3</w:t>
            </w:r>
          </w:p>
        </w:tc>
        <w:tc>
          <w:tcPr>
            <w:tcW w:w="861" w:type="dxa"/>
            <w:tcBorders>
              <w:top w:val="nil"/>
              <w:left w:val="nil"/>
              <w:bottom w:val="single" w:sz="4" w:space="0" w:color="auto"/>
              <w:right w:val="single" w:sz="4" w:space="0" w:color="auto"/>
            </w:tcBorders>
            <w:shd w:val="clear" w:color="auto" w:fill="auto"/>
            <w:vAlign w:val="center"/>
            <w:hideMark/>
          </w:tcPr>
          <w:p w14:paraId="356D20B6" w14:textId="77777777" w:rsidR="00BD229B" w:rsidRPr="00705516" w:rsidRDefault="00BD229B" w:rsidP="00BD229B">
            <w:pPr>
              <w:jc w:val="right"/>
              <w:rPr>
                <w:rFonts w:eastAsia="Times New Roman"/>
                <w:b/>
                <w:bCs/>
              </w:rPr>
            </w:pPr>
            <w:r>
              <w:rPr>
                <w:rFonts w:eastAsia="Times New Roman"/>
                <w:b/>
                <w:bCs/>
              </w:rPr>
              <w:t>147,6</w:t>
            </w:r>
          </w:p>
        </w:tc>
      </w:tr>
      <w:tr w:rsidR="00BD229B" w:rsidRPr="00705516" w14:paraId="7A190E68" w14:textId="77777777" w:rsidTr="00BD229B">
        <w:trPr>
          <w:trHeight w:val="298"/>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FAA3750" w14:textId="77777777" w:rsidR="00BD229B" w:rsidRPr="00705516" w:rsidRDefault="00BD229B" w:rsidP="00BD229B">
            <w:pPr>
              <w:rPr>
                <w:rFonts w:eastAsia="Times New Roman"/>
                <w:b/>
                <w:bCs/>
              </w:rPr>
            </w:pPr>
            <w:r w:rsidRPr="00705516">
              <w:rPr>
                <w:rFonts w:eastAsia="Times New Roman"/>
                <w:b/>
                <w:bCs/>
              </w:rPr>
              <w:t>Всего доходы:</w:t>
            </w:r>
          </w:p>
        </w:tc>
        <w:tc>
          <w:tcPr>
            <w:tcW w:w="1134" w:type="dxa"/>
            <w:tcBorders>
              <w:top w:val="nil"/>
              <w:left w:val="nil"/>
              <w:bottom w:val="single" w:sz="4" w:space="0" w:color="auto"/>
              <w:right w:val="single" w:sz="4" w:space="0" w:color="auto"/>
            </w:tcBorders>
            <w:shd w:val="clear" w:color="auto" w:fill="auto"/>
            <w:vAlign w:val="center"/>
            <w:hideMark/>
          </w:tcPr>
          <w:p w14:paraId="5018EB14" w14:textId="77777777" w:rsidR="00BD229B" w:rsidRPr="00705516" w:rsidRDefault="00BD229B" w:rsidP="00BD229B">
            <w:pPr>
              <w:jc w:val="right"/>
              <w:rPr>
                <w:rFonts w:eastAsia="Times New Roman"/>
                <w:b/>
                <w:bCs/>
              </w:rPr>
            </w:pPr>
            <w:r w:rsidRPr="00705516">
              <w:rPr>
                <w:rFonts w:eastAsia="Times New Roman"/>
                <w:b/>
                <w:bCs/>
              </w:rPr>
              <w:t>665821,8</w:t>
            </w:r>
          </w:p>
        </w:tc>
        <w:tc>
          <w:tcPr>
            <w:tcW w:w="1276" w:type="dxa"/>
            <w:tcBorders>
              <w:top w:val="nil"/>
              <w:left w:val="nil"/>
              <w:bottom w:val="single" w:sz="4" w:space="0" w:color="auto"/>
              <w:right w:val="single" w:sz="4" w:space="0" w:color="auto"/>
            </w:tcBorders>
            <w:shd w:val="clear" w:color="auto" w:fill="auto"/>
            <w:vAlign w:val="center"/>
            <w:hideMark/>
          </w:tcPr>
          <w:p w14:paraId="66FF3122" w14:textId="77777777" w:rsidR="00BD229B" w:rsidRPr="00705516" w:rsidRDefault="00BD229B" w:rsidP="00BD229B">
            <w:pPr>
              <w:jc w:val="right"/>
              <w:rPr>
                <w:rFonts w:eastAsia="Times New Roman"/>
                <w:b/>
                <w:bCs/>
              </w:rPr>
            </w:pPr>
            <w:r w:rsidRPr="00705516">
              <w:rPr>
                <w:rFonts w:eastAsia="Times New Roman"/>
                <w:b/>
                <w:bCs/>
              </w:rPr>
              <w:t>603069,2</w:t>
            </w:r>
          </w:p>
        </w:tc>
        <w:tc>
          <w:tcPr>
            <w:tcW w:w="992" w:type="dxa"/>
            <w:tcBorders>
              <w:top w:val="nil"/>
              <w:left w:val="nil"/>
              <w:bottom w:val="single" w:sz="4" w:space="0" w:color="auto"/>
              <w:right w:val="single" w:sz="4" w:space="0" w:color="auto"/>
            </w:tcBorders>
            <w:shd w:val="clear" w:color="auto" w:fill="auto"/>
            <w:vAlign w:val="center"/>
            <w:hideMark/>
          </w:tcPr>
          <w:p w14:paraId="670CE181" w14:textId="77777777" w:rsidR="00BD229B" w:rsidRPr="00705516" w:rsidRDefault="00BD229B" w:rsidP="00BD229B">
            <w:pPr>
              <w:jc w:val="right"/>
              <w:rPr>
                <w:rFonts w:eastAsia="Times New Roman"/>
                <w:b/>
                <w:bCs/>
              </w:rPr>
            </w:pPr>
            <w:r w:rsidRPr="00705516">
              <w:rPr>
                <w:rFonts w:eastAsia="Times New Roman"/>
                <w:b/>
                <w:bCs/>
              </w:rPr>
              <w:t>90,6</w:t>
            </w:r>
          </w:p>
        </w:tc>
        <w:tc>
          <w:tcPr>
            <w:tcW w:w="1134" w:type="dxa"/>
            <w:tcBorders>
              <w:top w:val="nil"/>
              <w:left w:val="nil"/>
              <w:bottom w:val="single" w:sz="4" w:space="0" w:color="auto"/>
              <w:right w:val="single" w:sz="4" w:space="0" w:color="auto"/>
            </w:tcBorders>
            <w:shd w:val="clear" w:color="auto" w:fill="auto"/>
            <w:vAlign w:val="center"/>
            <w:hideMark/>
          </w:tcPr>
          <w:p w14:paraId="7434113D" w14:textId="77777777" w:rsidR="00BD229B" w:rsidRPr="00705516" w:rsidRDefault="00BD229B" w:rsidP="00BD229B">
            <w:pPr>
              <w:jc w:val="right"/>
              <w:rPr>
                <w:rFonts w:eastAsia="Times New Roman"/>
                <w:b/>
                <w:bCs/>
              </w:rPr>
            </w:pPr>
            <w:r w:rsidRPr="00705516">
              <w:rPr>
                <w:rFonts w:eastAsia="Times New Roman"/>
                <w:b/>
                <w:bCs/>
              </w:rPr>
              <w:t>-62752,6</w:t>
            </w:r>
          </w:p>
        </w:tc>
        <w:tc>
          <w:tcPr>
            <w:tcW w:w="1134" w:type="dxa"/>
            <w:tcBorders>
              <w:top w:val="nil"/>
              <w:left w:val="nil"/>
              <w:bottom w:val="single" w:sz="4" w:space="0" w:color="auto"/>
              <w:right w:val="single" w:sz="4" w:space="0" w:color="auto"/>
            </w:tcBorders>
            <w:shd w:val="clear" w:color="auto" w:fill="auto"/>
            <w:vAlign w:val="center"/>
            <w:hideMark/>
          </w:tcPr>
          <w:p w14:paraId="0C864946" w14:textId="77777777" w:rsidR="00BD229B" w:rsidRPr="00705516" w:rsidRDefault="00BD229B" w:rsidP="00BD229B">
            <w:pPr>
              <w:jc w:val="right"/>
              <w:rPr>
                <w:rFonts w:eastAsia="Times New Roman"/>
                <w:b/>
                <w:bCs/>
              </w:rPr>
            </w:pPr>
            <w:r>
              <w:rPr>
                <w:rFonts w:eastAsia="Times New Roman"/>
                <w:b/>
                <w:bCs/>
              </w:rPr>
              <w:t>450592,3</w:t>
            </w:r>
          </w:p>
        </w:tc>
        <w:tc>
          <w:tcPr>
            <w:tcW w:w="1134" w:type="dxa"/>
            <w:tcBorders>
              <w:top w:val="nil"/>
              <w:left w:val="nil"/>
              <w:bottom w:val="single" w:sz="4" w:space="0" w:color="auto"/>
              <w:right w:val="single" w:sz="4" w:space="0" w:color="auto"/>
            </w:tcBorders>
            <w:shd w:val="clear" w:color="auto" w:fill="auto"/>
            <w:vAlign w:val="center"/>
            <w:hideMark/>
          </w:tcPr>
          <w:p w14:paraId="16B5BC81" w14:textId="77777777" w:rsidR="00BD229B" w:rsidRPr="00705516" w:rsidRDefault="00BD229B" w:rsidP="00BD229B">
            <w:pPr>
              <w:jc w:val="right"/>
              <w:rPr>
                <w:rFonts w:eastAsia="Times New Roman"/>
                <w:b/>
                <w:bCs/>
              </w:rPr>
            </w:pPr>
            <w:r>
              <w:rPr>
                <w:rFonts w:eastAsia="Times New Roman"/>
                <w:b/>
                <w:bCs/>
              </w:rPr>
              <w:t>+152476,9</w:t>
            </w:r>
          </w:p>
        </w:tc>
        <w:tc>
          <w:tcPr>
            <w:tcW w:w="861" w:type="dxa"/>
            <w:tcBorders>
              <w:top w:val="nil"/>
              <w:left w:val="nil"/>
              <w:bottom w:val="single" w:sz="4" w:space="0" w:color="auto"/>
              <w:right w:val="single" w:sz="4" w:space="0" w:color="auto"/>
            </w:tcBorders>
            <w:shd w:val="clear" w:color="auto" w:fill="auto"/>
            <w:vAlign w:val="center"/>
            <w:hideMark/>
          </w:tcPr>
          <w:p w14:paraId="550D4B92" w14:textId="77777777" w:rsidR="00BD229B" w:rsidRPr="00705516" w:rsidRDefault="00BD229B" w:rsidP="00BD229B">
            <w:pPr>
              <w:jc w:val="right"/>
              <w:rPr>
                <w:rFonts w:eastAsia="Times New Roman"/>
                <w:b/>
                <w:bCs/>
              </w:rPr>
            </w:pPr>
            <w:r>
              <w:rPr>
                <w:rFonts w:eastAsia="Times New Roman"/>
                <w:b/>
                <w:bCs/>
              </w:rPr>
              <w:t>133,8</w:t>
            </w:r>
          </w:p>
        </w:tc>
      </w:tr>
    </w:tbl>
    <w:p w14:paraId="2E4A9AFA" w14:textId="77777777" w:rsidR="00BD229B" w:rsidRPr="003708AD" w:rsidRDefault="00BD229B" w:rsidP="00BD229B">
      <w:pPr>
        <w:tabs>
          <w:tab w:val="left" w:pos="1080"/>
        </w:tabs>
        <w:ind w:firstLine="709"/>
        <w:jc w:val="both"/>
        <w:rPr>
          <w:rFonts w:eastAsia="Times New Roman"/>
          <w:sz w:val="28"/>
          <w:szCs w:val="28"/>
        </w:rPr>
      </w:pPr>
    </w:p>
    <w:p w14:paraId="7F283192" w14:textId="6CA2BCD3" w:rsidR="00BD229B" w:rsidRPr="00705516" w:rsidRDefault="00E74D84" w:rsidP="00BD229B">
      <w:pPr>
        <w:tabs>
          <w:tab w:val="left" w:pos="1080"/>
        </w:tabs>
        <w:ind w:firstLine="709"/>
        <w:jc w:val="both"/>
        <w:rPr>
          <w:rFonts w:eastAsia="Times New Roman"/>
          <w:sz w:val="28"/>
          <w:szCs w:val="28"/>
        </w:rPr>
      </w:pPr>
      <w:r>
        <w:rPr>
          <w:rFonts w:eastAsia="Times New Roman"/>
          <w:sz w:val="28"/>
          <w:szCs w:val="28"/>
        </w:rPr>
        <w:t>Согласно данным</w:t>
      </w:r>
      <w:r w:rsidR="00BD229B" w:rsidRPr="00705516">
        <w:rPr>
          <w:rFonts w:eastAsia="Times New Roman"/>
          <w:sz w:val="28"/>
          <w:szCs w:val="28"/>
        </w:rPr>
        <w:t xml:space="preserve"> таблицы</w:t>
      </w:r>
      <w:r w:rsidR="00BD229B">
        <w:rPr>
          <w:rFonts w:eastAsia="Times New Roman"/>
          <w:sz w:val="28"/>
          <w:szCs w:val="28"/>
        </w:rPr>
        <w:t xml:space="preserve"> №5</w:t>
      </w:r>
      <w:r w:rsidR="00BD229B" w:rsidRPr="00705516">
        <w:rPr>
          <w:rFonts w:eastAsia="Times New Roman"/>
          <w:sz w:val="28"/>
          <w:szCs w:val="28"/>
        </w:rPr>
        <w:t xml:space="preserve">, увеличение доходов бюджета </w:t>
      </w:r>
      <w:r w:rsidR="00BD229B">
        <w:rPr>
          <w:rFonts w:eastAsia="Times New Roman"/>
          <w:sz w:val="28"/>
          <w:szCs w:val="28"/>
        </w:rPr>
        <w:t xml:space="preserve">городского поселения, </w:t>
      </w:r>
      <w:r w:rsidR="00BD229B" w:rsidRPr="00705516">
        <w:rPr>
          <w:rFonts w:eastAsia="Times New Roman"/>
          <w:sz w:val="28"/>
          <w:szCs w:val="28"/>
        </w:rPr>
        <w:t>в сравнении с аналогичными показателями 201</w:t>
      </w:r>
      <w:r w:rsidR="00BD229B">
        <w:rPr>
          <w:rFonts w:eastAsia="Times New Roman"/>
          <w:sz w:val="28"/>
          <w:szCs w:val="28"/>
        </w:rPr>
        <w:t>9</w:t>
      </w:r>
      <w:r w:rsidR="00BD229B" w:rsidRPr="00705516">
        <w:rPr>
          <w:rFonts w:eastAsia="Times New Roman"/>
          <w:sz w:val="28"/>
          <w:szCs w:val="28"/>
        </w:rPr>
        <w:t xml:space="preserve"> года составило </w:t>
      </w:r>
      <w:r w:rsidR="00BD229B">
        <w:rPr>
          <w:rFonts w:eastAsia="Times New Roman"/>
          <w:b/>
          <w:sz w:val="28"/>
          <w:szCs w:val="28"/>
        </w:rPr>
        <w:t>152 476,9</w:t>
      </w:r>
      <w:r w:rsidR="00BD229B" w:rsidRPr="00705516">
        <w:rPr>
          <w:rFonts w:eastAsia="Times New Roman"/>
          <w:sz w:val="28"/>
          <w:szCs w:val="28"/>
        </w:rPr>
        <w:t xml:space="preserve"> тыс. руб. Наибольший прирост собственных доходов местного бюджета обеспечен увеличением объема поступлений от следующих налоговых и неналоговых доходов:</w:t>
      </w:r>
    </w:p>
    <w:p w14:paraId="4402BC8E" w14:textId="77777777" w:rsidR="00BD229B" w:rsidRDefault="00BD229B" w:rsidP="00BD229B">
      <w:pPr>
        <w:tabs>
          <w:tab w:val="left" w:pos="1080"/>
        </w:tabs>
        <w:ind w:firstLine="709"/>
        <w:jc w:val="both"/>
        <w:rPr>
          <w:rFonts w:eastAsia="Times New Roman"/>
          <w:sz w:val="28"/>
          <w:szCs w:val="28"/>
        </w:rPr>
      </w:pPr>
      <w:r w:rsidRPr="00705516">
        <w:rPr>
          <w:rFonts w:eastAsia="Times New Roman"/>
          <w:sz w:val="28"/>
          <w:szCs w:val="28"/>
        </w:rPr>
        <w:t xml:space="preserve">- </w:t>
      </w:r>
      <w:r>
        <w:rPr>
          <w:rFonts w:eastAsia="Times New Roman"/>
          <w:sz w:val="28"/>
          <w:szCs w:val="28"/>
        </w:rPr>
        <w:t xml:space="preserve">налог на доходы физических лиц </w:t>
      </w:r>
      <w:r w:rsidRPr="00705516">
        <w:rPr>
          <w:rFonts w:eastAsia="Times New Roman"/>
          <w:sz w:val="28"/>
          <w:szCs w:val="28"/>
        </w:rPr>
        <w:t xml:space="preserve">на </w:t>
      </w:r>
      <w:r w:rsidRPr="009B5801">
        <w:rPr>
          <w:rFonts w:eastAsia="Times New Roman"/>
          <w:b/>
          <w:sz w:val="28"/>
          <w:szCs w:val="28"/>
        </w:rPr>
        <w:t>7 361,5</w:t>
      </w:r>
      <w:r w:rsidRPr="00705516">
        <w:rPr>
          <w:rFonts w:eastAsia="Times New Roman"/>
          <w:sz w:val="28"/>
          <w:szCs w:val="28"/>
        </w:rPr>
        <w:t xml:space="preserve"> тыс. руб</w:t>
      </w:r>
      <w:r>
        <w:rPr>
          <w:rFonts w:eastAsia="Times New Roman"/>
          <w:sz w:val="28"/>
          <w:szCs w:val="28"/>
        </w:rPr>
        <w:t>лей</w:t>
      </w:r>
      <w:r w:rsidRPr="00705516">
        <w:rPr>
          <w:rFonts w:eastAsia="Times New Roman"/>
          <w:sz w:val="28"/>
          <w:szCs w:val="28"/>
        </w:rPr>
        <w:t>;</w:t>
      </w:r>
    </w:p>
    <w:p w14:paraId="380859A5" w14:textId="77777777" w:rsidR="00BD229B" w:rsidRDefault="00BD229B" w:rsidP="00BD229B">
      <w:pPr>
        <w:tabs>
          <w:tab w:val="left" w:pos="1080"/>
        </w:tabs>
        <w:ind w:firstLine="709"/>
        <w:jc w:val="both"/>
        <w:rPr>
          <w:rFonts w:eastAsia="Times New Roman"/>
          <w:sz w:val="28"/>
          <w:szCs w:val="28"/>
        </w:rPr>
      </w:pPr>
      <w:r>
        <w:rPr>
          <w:rFonts w:eastAsia="Times New Roman"/>
          <w:sz w:val="28"/>
          <w:szCs w:val="28"/>
        </w:rPr>
        <w:t xml:space="preserve">- налог на имущество физических лиц на </w:t>
      </w:r>
      <w:r w:rsidRPr="009B5801">
        <w:rPr>
          <w:rFonts w:eastAsia="Times New Roman"/>
          <w:b/>
          <w:sz w:val="28"/>
          <w:szCs w:val="28"/>
        </w:rPr>
        <w:t>2 692,6</w:t>
      </w:r>
      <w:r>
        <w:rPr>
          <w:rFonts w:eastAsia="Times New Roman"/>
          <w:sz w:val="28"/>
          <w:szCs w:val="28"/>
        </w:rPr>
        <w:t xml:space="preserve"> тыс. рублей;</w:t>
      </w:r>
    </w:p>
    <w:p w14:paraId="3363E26A" w14:textId="77777777" w:rsidR="00BD229B" w:rsidRDefault="00BD229B" w:rsidP="00BD229B">
      <w:pPr>
        <w:tabs>
          <w:tab w:val="left" w:pos="1080"/>
        </w:tabs>
        <w:ind w:firstLine="709"/>
        <w:jc w:val="both"/>
        <w:rPr>
          <w:rFonts w:eastAsia="Times New Roman"/>
          <w:sz w:val="28"/>
          <w:szCs w:val="28"/>
        </w:rPr>
      </w:pPr>
      <w:r>
        <w:rPr>
          <w:rFonts w:eastAsia="Times New Roman"/>
          <w:sz w:val="28"/>
          <w:szCs w:val="28"/>
        </w:rPr>
        <w:t xml:space="preserve">- единый сельскохозяйственный налог на </w:t>
      </w:r>
      <w:r w:rsidRPr="009B5801">
        <w:rPr>
          <w:rFonts w:eastAsia="Times New Roman"/>
          <w:b/>
          <w:sz w:val="28"/>
          <w:szCs w:val="28"/>
        </w:rPr>
        <w:t>0,3</w:t>
      </w:r>
      <w:r>
        <w:rPr>
          <w:rFonts w:eastAsia="Times New Roman"/>
          <w:sz w:val="28"/>
          <w:szCs w:val="28"/>
        </w:rPr>
        <w:t xml:space="preserve"> тыс. рублей;</w:t>
      </w:r>
    </w:p>
    <w:p w14:paraId="19F1BD53" w14:textId="77777777" w:rsidR="00BD229B" w:rsidRDefault="00BD229B" w:rsidP="00BD229B">
      <w:pPr>
        <w:tabs>
          <w:tab w:val="left" w:pos="1080"/>
        </w:tabs>
        <w:ind w:firstLine="709"/>
        <w:jc w:val="both"/>
        <w:rPr>
          <w:rFonts w:eastAsia="Times New Roman"/>
          <w:sz w:val="28"/>
          <w:szCs w:val="28"/>
        </w:rPr>
      </w:pPr>
      <w:r>
        <w:rPr>
          <w:rFonts w:eastAsia="Times New Roman"/>
          <w:sz w:val="28"/>
          <w:szCs w:val="28"/>
        </w:rPr>
        <w:t>- а</w:t>
      </w:r>
      <w:r w:rsidRPr="009B5801">
        <w:rPr>
          <w:rFonts w:eastAsia="Times New Roman"/>
          <w:sz w:val="28"/>
          <w:szCs w:val="28"/>
        </w:rPr>
        <w:t>рендная плата за землю, государственная собственность на которую не разграничена</w:t>
      </w:r>
      <w:r>
        <w:rPr>
          <w:rFonts w:eastAsia="Times New Roman"/>
          <w:sz w:val="28"/>
          <w:szCs w:val="28"/>
        </w:rPr>
        <w:t xml:space="preserve"> на </w:t>
      </w:r>
      <w:r w:rsidRPr="009B5801">
        <w:rPr>
          <w:rFonts w:eastAsia="Times New Roman"/>
          <w:b/>
          <w:sz w:val="28"/>
          <w:szCs w:val="28"/>
        </w:rPr>
        <w:t>732,2</w:t>
      </w:r>
      <w:r>
        <w:rPr>
          <w:rFonts w:eastAsia="Times New Roman"/>
          <w:sz w:val="28"/>
          <w:szCs w:val="28"/>
        </w:rPr>
        <w:t xml:space="preserve"> тыс. рублей;</w:t>
      </w:r>
    </w:p>
    <w:p w14:paraId="69F8D132" w14:textId="77777777" w:rsidR="00BD229B" w:rsidRDefault="00BD229B" w:rsidP="00BD229B">
      <w:pPr>
        <w:tabs>
          <w:tab w:val="left" w:pos="1080"/>
        </w:tabs>
        <w:ind w:firstLine="709"/>
        <w:jc w:val="both"/>
        <w:rPr>
          <w:rFonts w:eastAsia="Times New Roman"/>
          <w:sz w:val="28"/>
          <w:szCs w:val="28"/>
        </w:rPr>
      </w:pPr>
      <w:r>
        <w:rPr>
          <w:rFonts w:eastAsia="Times New Roman"/>
          <w:sz w:val="28"/>
          <w:szCs w:val="28"/>
        </w:rPr>
        <w:t>- д</w:t>
      </w:r>
      <w:r w:rsidRPr="009B5801">
        <w:rPr>
          <w:rFonts w:eastAsia="Times New Roman"/>
          <w:sz w:val="28"/>
          <w:szCs w:val="28"/>
        </w:rPr>
        <w:t>оходы от аренды земельных участков, находящихся в собственности городского поселения</w:t>
      </w:r>
      <w:r>
        <w:rPr>
          <w:rFonts w:eastAsia="Times New Roman"/>
          <w:sz w:val="28"/>
          <w:szCs w:val="28"/>
        </w:rPr>
        <w:t xml:space="preserve"> </w:t>
      </w:r>
      <w:r w:rsidRPr="009B5801">
        <w:rPr>
          <w:rFonts w:eastAsia="Times New Roman"/>
          <w:sz w:val="28"/>
          <w:szCs w:val="28"/>
        </w:rPr>
        <w:t>на</w:t>
      </w:r>
      <w:r w:rsidRPr="009B5801">
        <w:rPr>
          <w:rFonts w:eastAsia="Times New Roman"/>
          <w:b/>
          <w:sz w:val="28"/>
          <w:szCs w:val="28"/>
        </w:rPr>
        <w:t xml:space="preserve"> 814,9</w:t>
      </w:r>
      <w:r>
        <w:rPr>
          <w:rFonts w:eastAsia="Times New Roman"/>
          <w:sz w:val="28"/>
          <w:szCs w:val="28"/>
        </w:rPr>
        <w:t xml:space="preserve"> тыс. рублей;</w:t>
      </w:r>
    </w:p>
    <w:p w14:paraId="097E6646" w14:textId="77777777" w:rsidR="00BD229B" w:rsidRDefault="00BD229B" w:rsidP="00BD229B">
      <w:pPr>
        <w:tabs>
          <w:tab w:val="left" w:pos="1080"/>
        </w:tabs>
        <w:ind w:firstLine="709"/>
        <w:jc w:val="both"/>
        <w:rPr>
          <w:rFonts w:eastAsia="Times New Roman"/>
          <w:sz w:val="28"/>
          <w:szCs w:val="28"/>
        </w:rPr>
      </w:pPr>
      <w:r>
        <w:rPr>
          <w:rFonts w:eastAsia="Times New Roman"/>
          <w:sz w:val="28"/>
          <w:szCs w:val="28"/>
        </w:rPr>
        <w:t>- а</w:t>
      </w:r>
      <w:r w:rsidRPr="009B5801">
        <w:rPr>
          <w:rFonts w:eastAsia="Times New Roman"/>
          <w:sz w:val="28"/>
          <w:szCs w:val="28"/>
        </w:rPr>
        <w:t>ренда имущества, составляющего казну городских поселений (за исключением земельных участков)</w:t>
      </w:r>
      <w:r>
        <w:rPr>
          <w:rFonts w:eastAsia="Times New Roman"/>
          <w:sz w:val="28"/>
          <w:szCs w:val="28"/>
        </w:rPr>
        <w:t xml:space="preserve"> на </w:t>
      </w:r>
      <w:r w:rsidRPr="009B5801">
        <w:rPr>
          <w:rFonts w:eastAsia="Times New Roman"/>
          <w:b/>
          <w:sz w:val="28"/>
          <w:szCs w:val="28"/>
        </w:rPr>
        <w:t>864,4</w:t>
      </w:r>
      <w:r>
        <w:rPr>
          <w:rFonts w:eastAsia="Times New Roman"/>
          <w:sz w:val="28"/>
          <w:szCs w:val="28"/>
        </w:rPr>
        <w:t xml:space="preserve"> тыс. рублей;</w:t>
      </w:r>
    </w:p>
    <w:p w14:paraId="51264F9D" w14:textId="77777777" w:rsidR="00BD229B" w:rsidRDefault="00BD229B" w:rsidP="00BD229B">
      <w:pPr>
        <w:tabs>
          <w:tab w:val="left" w:pos="1080"/>
        </w:tabs>
        <w:ind w:firstLine="709"/>
        <w:jc w:val="both"/>
        <w:rPr>
          <w:rFonts w:eastAsia="Times New Roman"/>
          <w:sz w:val="28"/>
          <w:szCs w:val="28"/>
        </w:rPr>
      </w:pPr>
      <w:r>
        <w:rPr>
          <w:rFonts w:eastAsia="Times New Roman"/>
          <w:sz w:val="28"/>
          <w:szCs w:val="28"/>
        </w:rPr>
        <w:t>- п</w:t>
      </w:r>
      <w:r w:rsidRPr="009B5801">
        <w:rPr>
          <w:rFonts w:eastAsia="Times New Roman"/>
          <w:sz w:val="28"/>
          <w:szCs w:val="28"/>
        </w:rPr>
        <w:t>рочие доходы от использования имущества (найм)</w:t>
      </w:r>
      <w:r>
        <w:rPr>
          <w:rFonts w:eastAsia="Times New Roman"/>
          <w:sz w:val="28"/>
          <w:szCs w:val="28"/>
        </w:rPr>
        <w:t xml:space="preserve"> на </w:t>
      </w:r>
      <w:r w:rsidRPr="009B5801">
        <w:rPr>
          <w:rFonts w:eastAsia="Times New Roman"/>
          <w:b/>
          <w:sz w:val="28"/>
          <w:szCs w:val="28"/>
        </w:rPr>
        <w:t>1 253,8</w:t>
      </w:r>
      <w:r>
        <w:rPr>
          <w:rFonts w:eastAsia="Times New Roman"/>
          <w:sz w:val="28"/>
          <w:szCs w:val="28"/>
        </w:rPr>
        <w:t xml:space="preserve"> тыс. рублей;</w:t>
      </w:r>
    </w:p>
    <w:p w14:paraId="45C91F1D" w14:textId="77777777" w:rsidR="00BD229B" w:rsidRDefault="00BD229B" w:rsidP="00BD229B">
      <w:pPr>
        <w:tabs>
          <w:tab w:val="left" w:pos="1080"/>
        </w:tabs>
        <w:ind w:firstLine="709"/>
        <w:jc w:val="both"/>
        <w:rPr>
          <w:rFonts w:eastAsia="Times New Roman"/>
          <w:sz w:val="28"/>
          <w:szCs w:val="28"/>
        </w:rPr>
      </w:pPr>
      <w:r>
        <w:rPr>
          <w:rFonts w:eastAsia="Times New Roman"/>
          <w:sz w:val="28"/>
          <w:szCs w:val="28"/>
        </w:rPr>
        <w:t>- д</w:t>
      </w:r>
      <w:r w:rsidRPr="009B5801">
        <w:rPr>
          <w:rFonts w:eastAsia="Times New Roman"/>
          <w:sz w:val="28"/>
          <w:szCs w:val="28"/>
        </w:rPr>
        <w:t>оходы от реализации имущества</w:t>
      </w:r>
      <w:r>
        <w:rPr>
          <w:rFonts w:eastAsia="Times New Roman"/>
          <w:sz w:val="28"/>
          <w:szCs w:val="28"/>
        </w:rPr>
        <w:t xml:space="preserve"> на </w:t>
      </w:r>
      <w:r w:rsidRPr="009B5801">
        <w:rPr>
          <w:rFonts w:eastAsia="Times New Roman"/>
          <w:b/>
          <w:sz w:val="28"/>
          <w:szCs w:val="28"/>
        </w:rPr>
        <w:t xml:space="preserve">2 332,6 </w:t>
      </w:r>
      <w:r>
        <w:rPr>
          <w:rFonts w:eastAsia="Times New Roman"/>
          <w:sz w:val="28"/>
          <w:szCs w:val="28"/>
        </w:rPr>
        <w:t>тыс. рублей;</w:t>
      </w:r>
    </w:p>
    <w:p w14:paraId="4FBB76A6" w14:textId="77777777" w:rsidR="00BD229B" w:rsidRDefault="00BD229B" w:rsidP="00BD229B">
      <w:pPr>
        <w:tabs>
          <w:tab w:val="left" w:pos="1080"/>
        </w:tabs>
        <w:ind w:firstLine="709"/>
        <w:jc w:val="both"/>
        <w:rPr>
          <w:rFonts w:eastAsia="Times New Roman"/>
          <w:sz w:val="28"/>
          <w:szCs w:val="28"/>
        </w:rPr>
      </w:pPr>
      <w:r>
        <w:rPr>
          <w:rFonts w:eastAsia="Times New Roman"/>
          <w:sz w:val="28"/>
          <w:szCs w:val="28"/>
        </w:rPr>
        <w:t>- п</w:t>
      </w:r>
      <w:r w:rsidRPr="009B5801">
        <w:rPr>
          <w:rFonts w:eastAsia="Times New Roman"/>
          <w:sz w:val="28"/>
          <w:szCs w:val="28"/>
        </w:rPr>
        <w:t>родажа земельных участков</w:t>
      </w:r>
      <w:r>
        <w:rPr>
          <w:rFonts w:eastAsia="Times New Roman"/>
          <w:sz w:val="28"/>
          <w:szCs w:val="28"/>
        </w:rPr>
        <w:t xml:space="preserve"> на </w:t>
      </w:r>
      <w:r w:rsidRPr="009B5801">
        <w:rPr>
          <w:rFonts w:eastAsia="Times New Roman"/>
          <w:b/>
          <w:sz w:val="28"/>
          <w:szCs w:val="28"/>
        </w:rPr>
        <w:t>887,3</w:t>
      </w:r>
      <w:r>
        <w:rPr>
          <w:rFonts w:eastAsia="Times New Roman"/>
          <w:sz w:val="28"/>
          <w:szCs w:val="28"/>
        </w:rPr>
        <w:t xml:space="preserve"> тыс. рублей;</w:t>
      </w:r>
    </w:p>
    <w:p w14:paraId="65C39359" w14:textId="77777777" w:rsidR="00BD229B" w:rsidRPr="00705516" w:rsidRDefault="00BD229B" w:rsidP="00BD229B">
      <w:pPr>
        <w:tabs>
          <w:tab w:val="left" w:pos="1080"/>
        </w:tabs>
        <w:ind w:firstLine="709"/>
        <w:jc w:val="both"/>
        <w:rPr>
          <w:rFonts w:eastAsia="Times New Roman"/>
          <w:sz w:val="28"/>
          <w:szCs w:val="28"/>
        </w:rPr>
      </w:pPr>
      <w:r>
        <w:rPr>
          <w:rFonts w:eastAsia="Times New Roman"/>
          <w:sz w:val="28"/>
          <w:szCs w:val="28"/>
        </w:rPr>
        <w:t>- ш</w:t>
      </w:r>
      <w:r w:rsidRPr="009B5801">
        <w:rPr>
          <w:rFonts w:eastAsia="Times New Roman"/>
          <w:sz w:val="28"/>
          <w:szCs w:val="28"/>
        </w:rPr>
        <w:t>трафы, санкции, возмещение ущерба</w:t>
      </w:r>
      <w:r>
        <w:rPr>
          <w:rFonts w:eastAsia="Times New Roman"/>
          <w:sz w:val="28"/>
          <w:szCs w:val="28"/>
        </w:rPr>
        <w:t xml:space="preserve"> на </w:t>
      </w:r>
      <w:r w:rsidRPr="00BD2FF6">
        <w:rPr>
          <w:rFonts w:eastAsia="Times New Roman"/>
          <w:b/>
          <w:sz w:val="28"/>
          <w:szCs w:val="28"/>
        </w:rPr>
        <w:t>572,0</w:t>
      </w:r>
      <w:r>
        <w:rPr>
          <w:rFonts w:eastAsia="Times New Roman"/>
          <w:sz w:val="28"/>
          <w:szCs w:val="28"/>
        </w:rPr>
        <w:t xml:space="preserve"> тыс. рублей</w:t>
      </w:r>
    </w:p>
    <w:p w14:paraId="1AF89D65" w14:textId="77777777" w:rsidR="00BD229B" w:rsidRPr="00705516" w:rsidRDefault="00BD229B" w:rsidP="00BD229B">
      <w:pPr>
        <w:tabs>
          <w:tab w:val="left" w:pos="1080"/>
        </w:tabs>
        <w:ind w:firstLine="709"/>
        <w:jc w:val="both"/>
        <w:rPr>
          <w:rFonts w:eastAsia="Times New Roman"/>
          <w:sz w:val="28"/>
          <w:szCs w:val="28"/>
        </w:rPr>
      </w:pPr>
      <w:r w:rsidRPr="00705516">
        <w:rPr>
          <w:rFonts w:eastAsia="Times New Roman"/>
          <w:sz w:val="28"/>
          <w:szCs w:val="28"/>
        </w:rPr>
        <w:t>Снизились поступления от:</w:t>
      </w:r>
    </w:p>
    <w:p w14:paraId="4EBAD9EC" w14:textId="77777777" w:rsidR="00BD229B" w:rsidRPr="00705516" w:rsidRDefault="00BD229B" w:rsidP="00BD229B">
      <w:pPr>
        <w:tabs>
          <w:tab w:val="left" w:pos="1080"/>
        </w:tabs>
        <w:ind w:firstLine="709"/>
        <w:jc w:val="both"/>
        <w:rPr>
          <w:rFonts w:eastAsia="Times New Roman"/>
          <w:sz w:val="28"/>
          <w:szCs w:val="28"/>
        </w:rPr>
      </w:pPr>
      <w:r w:rsidRPr="00705516">
        <w:rPr>
          <w:rFonts w:eastAsia="Times New Roman"/>
          <w:sz w:val="28"/>
          <w:szCs w:val="28"/>
        </w:rPr>
        <w:t xml:space="preserve">- налогов </w:t>
      </w:r>
      <w:r w:rsidRPr="00BD2FF6">
        <w:rPr>
          <w:rFonts w:eastAsia="Times New Roman"/>
          <w:sz w:val="28"/>
          <w:szCs w:val="28"/>
        </w:rPr>
        <w:t>на товары (работы, услуги) реализуемые на территории Российской Федерации</w:t>
      </w:r>
      <w:r>
        <w:rPr>
          <w:rFonts w:eastAsia="Times New Roman"/>
          <w:sz w:val="28"/>
          <w:szCs w:val="28"/>
        </w:rPr>
        <w:t xml:space="preserve"> </w:t>
      </w:r>
      <w:r w:rsidRPr="00705516">
        <w:rPr>
          <w:rFonts w:eastAsia="Times New Roman"/>
          <w:sz w:val="28"/>
          <w:szCs w:val="28"/>
        </w:rPr>
        <w:t xml:space="preserve">на </w:t>
      </w:r>
      <w:r w:rsidRPr="00BD2FF6">
        <w:rPr>
          <w:rFonts w:eastAsia="Times New Roman"/>
          <w:b/>
          <w:sz w:val="28"/>
          <w:szCs w:val="28"/>
        </w:rPr>
        <w:t>54,6</w:t>
      </w:r>
      <w:r w:rsidRPr="00705516">
        <w:rPr>
          <w:rFonts w:eastAsia="Times New Roman"/>
          <w:sz w:val="28"/>
          <w:szCs w:val="28"/>
        </w:rPr>
        <w:t xml:space="preserve"> тыс. руб</w:t>
      </w:r>
      <w:r>
        <w:rPr>
          <w:rFonts w:eastAsia="Times New Roman"/>
          <w:sz w:val="28"/>
          <w:szCs w:val="28"/>
        </w:rPr>
        <w:t>лей</w:t>
      </w:r>
      <w:r w:rsidRPr="00705516">
        <w:rPr>
          <w:rFonts w:eastAsia="Times New Roman"/>
          <w:sz w:val="28"/>
          <w:szCs w:val="28"/>
        </w:rPr>
        <w:t>;</w:t>
      </w:r>
    </w:p>
    <w:p w14:paraId="71470F58" w14:textId="77777777" w:rsidR="00BD229B" w:rsidRDefault="00BD229B" w:rsidP="00BD229B">
      <w:pPr>
        <w:tabs>
          <w:tab w:val="left" w:pos="1080"/>
        </w:tabs>
        <w:ind w:firstLine="709"/>
        <w:jc w:val="both"/>
        <w:rPr>
          <w:rFonts w:eastAsia="Times New Roman"/>
          <w:sz w:val="28"/>
          <w:szCs w:val="28"/>
        </w:rPr>
      </w:pPr>
      <w:r w:rsidRPr="00705516">
        <w:rPr>
          <w:rFonts w:eastAsia="Times New Roman"/>
          <w:sz w:val="28"/>
          <w:szCs w:val="28"/>
        </w:rPr>
        <w:t xml:space="preserve">- </w:t>
      </w:r>
      <w:r>
        <w:rPr>
          <w:rFonts w:eastAsia="Times New Roman"/>
          <w:sz w:val="28"/>
          <w:szCs w:val="28"/>
        </w:rPr>
        <w:t xml:space="preserve">земельного налога на </w:t>
      </w:r>
      <w:r w:rsidRPr="00BD2FF6">
        <w:rPr>
          <w:rFonts w:eastAsia="Times New Roman"/>
          <w:b/>
          <w:sz w:val="28"/>
          <w:szCs w:val="28"/>
        </w:rPr>
        <w:t>2 153,9</w:t>
      </w:r>
      <w:r>
        <w:rPr>
          <w:rFonts w:eastAsia="Times New Roman"/>
          <w:sz w:val="28"/>
          <w:szCs w:val="28"/>
        </w:rPr>
        <w:t xml:space="preserve"> тыс. рублей;</w:t>
      </w:r>
    </w:p>
    <w:p w14:paraId="4E24904A" w14:textId="77777777" w:rsidR="00BD229B" w:rsidRPr="00BD2FF6" w:rsidRDefault="00BD229B" w:rsidP="00BD229B">
      <w:pPr>
        <w:tabs>
          <w:tab w:val="left" w:pos="1080"/>
        </w:tabs>
        <w:ind w:firstLine="709"/>
        <w:jc w:val="both"/>
        <w:rPr>
          <w:rFonts w:eastAsia="Times New Roman"/>
          <w:sz w:val="28"/>
          <w:szCs w:val="28"/>
        </w:rPr>
      </w:pPr>
      <w:r>
        <w:rPr>
          <w:rFonts w:eastAsia="Times New Roman"/>
          <w:sz w:val="28"/>
          <w:szCs w:val="28"/>
        </w:rPr>
        <w:t xml:space="preserve">- задолженностей и перерасчетов по отмененным налогам на </w:t>
      </w:r>
      <w:r w:rsidRPr="00BD2FF6">
        <w:rPr>
          <w:rFonts w:eastAsia="Times New Roman"/>
          <w:b/>
          <w:sz w:val="28"/>
          <w:szCs w:val="28"/>
        </w:rPr>
        <w:t>0,2</w:t>
      </w:r>
      <w:r>
        <w:rPr>
          <w:rFonts w:eastAsia="Times New Roman"/>
          <w:sz w:val="28"/>
          <w:szCs w:val="28"/>
        </w:rPr>
        <w:t xml:space="preserve"> тыс. </w:t>
      </w:r>
      <w:r w:rsidRPr="00BD2FF6">
        <w:rPr>
          <w:rFonts w:eastAsia="Times New Roman"/>
          <w:sz w:val="28"/>
          <w:szCs w:val="28"/>
        </w:rPr>
        <w:t>рублей;</w:t>
      </w:r>
    </w:p>
    <w:p w14:paraId="6BC04152" w14:textId="77777777" w:rsidR="00BD229B" w:rsidRPr="00BD2FF6" w:rsidRDefault="00BD229B" w:rsidP="00BD229B">
      <w:pPr>
        <w:tabs>
          <w:tab w:val="left" w:pos="1080"/>
        </w:tabs>
        <w:ind w:firstLine="709"/>
        <w:jc w:val="both"/>
        <w:rPr>
          <w:rFonts w:eastAsia="Times New Roman"/>
          <w:sz w:val="28"/>
          <w:szCs w:val="28"/>
        </w:rPr>
      </w:pPr>
      <w:r w:rsidRPr="00BD2FF6">
        <w:rPr>
          <w:rFonts w:eastAsia="Times New Roman"/>
          <w:sz w:val="28"/>
          <w:szCs w:val="28"/>
        </w:rPr>
        <w:t xml:space="preserve">- доходов от оказания платных услуг на </w:t>
      </w:r>
      <w:r w:rsidRPr="00BD2FF6">
        <w:rPr>
          <w:rFonts w:eastAsia="Times New Roman"/>
          <w:b/>
          <w:sz w:val="28"/>
          <w:szCs w:val="28"/>
        </w:rPr>
        <w:t>21,3</w:t>
      </w:r>
      <w:r w:rsidRPr="00BD2FF6">
        <w:rPr>
          <w:rFonts w:eastAsia="Times New Roman"/>
          <w:sz w:val="28"/>
          <w:szCs w:val="28"/>
        </w:rPr>
        <w:t xml:space="preserve"> тыс. рублей;</w:t>
      </w:r>
    </w:p>
    <w:p w14:paraId="4996C9D8" w14:textId="77777777" w:rsidR="00BD229B" w:rsidRPr="00BD2FF6" w:rsidRDefault="00BD229B" w:rsidP="00BD229B">
      <w:pPr>
        <w:tabs>
          <w:tab w:val="left" w:pos="1080"/>
        </w:tabs>
        <w:ind w:firstLine="709"/>
        <w:jc w:val="both"/>
        <w:rPr>
          <w:rFonts w:eastAsia="Times New Roman"/>
          <w:sz w:val="28"/>
          <w:szCs w:val="28"/>
        </w:rPr>
      </w:pPr>
      <w:r w:rsidRPr="00BD2FF6">
        <w:rPr>
          <w:rFonts w:eastAsia="Times New Roman"/>
          <w:sz w:val="28"/>
          <w:szCs w:val="28"/>
        </w:rPr>
        <w:t xml:space="preserve">- прочих неналоговых доходов на </w:t>
      </w:r>
      <w:r w:rsidRPr="00BD2FF6">
        <w:rPr>
          <w:rFonts w:eastAsia="Times New Roman"/>
          <w:b/>
          <w:sz w:val="28"/>
          <w:szCs w:val="28"/>
        </w:rPr>
        <w:t>2,0</w:t>
      </w:r>
      <w:r w:rsidRPr="00BD2FF6">
        <w:rPr>
          <w:rFonts w:eastAsia="Times New Roman"/>
          <w:sz w:val="28"/>
          <w:szCs w:val="28"/>
        </w:rPr>
        <w:t xml:space="preserve"> тыс. рублей.</w:t>
      </w:r>
    </w:p>
    <w:p w14:paraId="38CA4267" w14:textId="77777777" w:rsidR="00BD229B" w:rsidRPr="00E24F6E" w:rsidRDefault="00BD229B" w:rsidP="00BD229B">
      <w:pPr>
        <w:tabs>
          <w:tab w:val="left" w:pos="1080"/>
        </w:tabs>
        <w:ind w:firstLine="709"/>
        <w:jc w:val="both"/>
        <w:rPr>
          <w:rFonts w:eastAsia="Times New Roman"/>
          <w:b/>
          <w:sz w:val="28"/>
          <w:szCs w:val="28"/>
        </w:rPr>
      </w:pPr>
      <w:bookmarkStart w:id="13" w:name="_Hlk69914443"/>
      <w:r w:rsidRPr="00E24F6E">
        <w:rPr>
          <w:rFonts w:eastAsia="Times New Roman"/>
          <w:sz w:val="28"/>
          <w:szCs w:val="28"/>
        </w:rPr>
        <w:t>Безвозмездные поступления</w:t>
      </w:r>
      <w:r w:rsidRPr="00E24F6E">
        <w:rPr>
          <w:rFonts w:eastAsia="Times New Roman"/>
          <w:b/>
          <w:sz w:val="28"/>
          <w:szCs w:val="28"/>
        </w:rPr>
        <w:t xml:space="preserve"> </w:t>
      </w:r>
      <w:r w:rsidRPr="00E24F6E">
        <w:rPr>
          <w:rFonts w:eastAsia="Times New Roman"/>
          <w:sz w:val="28"/>
          <w:szCs w:val="28"/>
        </w:rPr>
        <w:t xml:space="preserve">на 2020 год утверждены в сумме </w:t>
      </w:r>
      <w:r w:rsidRPr="00E24F6E">
        <w:rPr>
          <w:rFonts w:eastAsia="Times New Roman"/>
          <w:b/>
          <w:sz w:val="28"/>
          <w:szCs w:val="28"/>
        </w:rPr>
        <w:t>490 715,0</w:t>
      </w:r>
      <w:r w:rsidRPr="00E24F6E">
        <w:rPr>
          <w:rFonts w:eastAsia="Times New Roman"/>
          <w:sz w:val="28"/>
          <w:szCs w:val="28"/>
        </w:rPr>
        <w:t xml:space="preserve"> тыс. рублей, исполнены в объеме </w:t>
      </w:r>
      <w:r w:rsidRPr="00E24F6E">
        <w:rPr>
          <w:rFonts w:eastAsia="Times New Roman"/>
          <w:b/>
          <w:sz w:val="28"/>
          <w:szCs w:val="28"/>
        </w:rPr>
        <w:t>425 170,7</w:t>
      </w:r>
      <w:r w:rsidRPr="00E24F6E">
        <w:rPr>
          <w:rFonts w:eastAsia="Times New Roman"/>
          <w:sz w:val="28"/>
          <w:szCs w:val="28"/>
        </w:rPr>
        <w:t xml:space="preserve"> тыс. рублей, что составило </w:t>
      </w:r>
      <w:r w:rsidRPr="00E24F6E">
        <w:rPr>
          <w:rFonts w:eastAsia="Times New Roman"/>
          <w:b/>
          <w:sz w:val="28"/>
          <w:szCs w:val="28"/>
        </w:rPr>
        <w:t>86,6</w:t>
      </w:r>
      <w:r w:rsidRPr="00E24F6E">
        <w:rPr>
          <w:rFonts w:eastAsia="Times New Roman"/>
          <w:sz w:val="28"/>
          <w:szCs w:val="28"/>
        </w:rPr>
        <w:t xml:space="preserve">% </w:t>
      </w:r>
      <w:r w:rsidRPr="00E24F6E">
        <w:rPr>
          <w:rFonts w:eastAsia="Times New Roman"/>
          <w:sz w:val="28"/>
          <w:szCs w:val="28"/>
        </w:rPr>
        <w:lastRenderedPageBreak/>
        <w:t xml:space="preserve">от плановых значений. Доля безвозмездных поступлений в общем объеме доходов бюджета городского поселения возросла с </w:t>
      </w:r>
      <w:r>
        <w:rPr>
          <w:rFonts w:eastAsia="Times New Roman"/>
          <w:b/>
          <w:sz w:val="28"/>
          <w:szCs w:val="28"/>
        </w:rPr>
        <w:t>63,9</w:t>
      </w:r>
      <w:r w:rsidRPr="00E24F6E">
        <w:rPr>
          <w:rFonts w:eastAsia="Times New Roman"/>
          <w:sz w:val="28"/>
          <w:szCs w:val="28"/>
        </w:rPr>
        <w:t xml:space="preserve">% в 2019 году до </w:t>
      </w:r>
      <w:r w:rsidRPr="00E24F6E">
        <w:rPr>
          <w:rFonts w:eastAsia="Times New Roman"/>
          <w:b/>
          <w:sz w:val="28"/>
          <w:szCs w:val="28"/>
        </w:rPr>
        <w:t>70,5</w:t>
      </w:r>
      <w:r w:rsidRPr="00E24F6E">
        <w:rPr>
          <w:rFonts w:eastAsia="Times New Roman"/>
          <w:sz w:val="28"/>
          <w:szCs w:val="28"/>
        </w:rPr>
        <w:t>% в 2020 году.</w:t>
      </w:r>
    </w:p>
    <w:bookmarkEnd w:id="13"/>
    <w:p w14:paraId="42624894" w14:textId="0E174181" w:rsidR="00BD229B" w:rsidRDefault="00BD229B" w:rsidP="00BD229B">
      <w:pPr>
        <w:tabs>
          <w:tab w:val="left" w:pos="1080"/>
        </w:tabs>
        <w:ind w:firstLine="709"/>
        <w:jc w:val="both"/>
        <w:rPr>
          <w:rFonts w:eastAsia="Times New Roman"/>
          <w:sz w:val="28"/>
          <w:szCs w:val="28"/>
        </w:rPr>
      </w:pPr>
      <w:r w:rsidRPr="00E24F6E">
        <w:rPr>
          <w:rFonts w:eastAsia="Times New Roman"/>
          <w:sz w:val="28"/>
          <w:szCs w:val="28"/>
        </w:rPr>
        <w:t xml:space="preserve">Поступления доходов в бюджет </w:t>
      </w:r>
      <w:r>
        <w:rPr>
          <w:rFonts w:eastAsia="Times New Roman"/>
          <w:sz w:val="28"/>
          <w:szCs w:val="28"/>
        </w:rPr>
        <w:t xml:space="preserve">городского поселения, </w:t>
      </w:r>
      <w:r w:rsidRPr="00E24F6E">
        <w:rPr>
          <w:rFonts w:eastAsia="Times New Roman"/>
          <w:sz w:val="28"/>
          <w:szCs w:val="28"/>
        </w:rPr>
        <w:t>в динамике трех лет представлены следующими показателями</w:t>
      </w:r>
      <w:r>
        <w:rPr>
          <w:rFonts w:eastAsia="Times New Roman"/>
          <w:sz w:val="28"/>
          <w:szCs w:val="28"/>
        </w:rPr>
        <w:t>, в таблице №6</w:t>
      </w:r>
      <w:r w:rsidR="006C35A8">
        <w:rPr>
          <w:rFonts w:eastAsia="Times New Roman"/>
          <w:sz w:val="28"/>
          <w:szCs w:val="28"/>
        </w:rPr>
        <w:t>:</w:t>
      </w:r>
    </w:p>
    <w:p w14:paraId="4F872377" w14:textId="77777777" w:rsidR="00BD229B" w:rsidRPr="00B47DE5" w:rsidRDefault="00BD229B" w:rsidP="00BD229B">
      <w:pPr>
        <w:tabs>
          <w:tab w:val="left" w:pos="1080"/>
        </w:tabs>
        <w:ind w:firstLine="709"/>
        <w:jc w:val="right"/>
        <w:rPr>
          <w:rFonts w:eastAsia="Times New Roman"/>
          <w:color w:val="000000"/>
          <w:spacing w:val="-1"/>
        </w:rPr>
      </w:pPr>
      <w:r w:rsidRPr="00E24F6E">
        <w:rPr>
          <w:rFonts w:eastAsia="Times New Roman"/>
          <w:color w:val="000000"/>
          <w:sz w:val="24"/>
          <w:szCs w:val="24"/>
        </w:rPr>
        <w:t xml:space="preserve">Таблица №6 (тыс. рублей)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1701"/>
        <w:gridCol w:w="1478"/>
        <w:gridCol w:w="1469"/>
      </w:tblGrid>
      <w:tr w:rsidR="00BD229B" w:rsidRPr="00CA5E52" w14:paraId="2692E678" w14:textId="77777777" w:rsidTr="00BD229B">
        <w:trPr>
          <w:cantSplit/>
          <w:trHeight w:val="367"/>
        </w:trPr>
        <w:tc>
          <w:tcPr>
            <w:tcW w:w="4673" w:type="dxa"/>
            <w:tcBorders>
              <w:top w:val="single" w:sz="4" w:space="0" w:color="auto"/>
              <w:left w:val="single" w:sz="4" w:space="0" w:color="auto"/>
              <w:bottom w:val="single" w:sz="4" w:space="0" w:color="auto"/>
              <w:right w:val="single" w:sz="4" w:space="0" w:color="auto"/>
            </w:tcBorders>
            <w:vAlign w:val="center"/>
          </w:tcPr>
          <w:p w14:paraId="0E6873EF" w14:textId="77777777" w:rsidR="00BD229B" w:rsidRPr="00E24F6E" w:rsidRDefault="00BD229B" w:rsidP="00BD229B">
            <w:pPr>
              <w:jc w:val="both"/>
              <w:rPr>
                <w:rFonts w:eastAsia="Times New Roman"/>
                <w:color w:val="000000"/>
              </w:rPr>
            </w:pPr>
          </w:p>
          <w:p w14:paraId="58345A49" w14:textId="77777777" w:rsidR="00BD229B" w:rsidRPr="00E24F6E" w:rsidRDefault="00BD229B" w:rsidP="00BD229B">
            <w:pPr>
              <w:jc w:val="center"/>
              <w:rPr>
                <w:rFonts w:eastAsia="Times New Roman"/>
                <w:b/>
                <w:color w:val="000000"/>
              </w:rPr>
            </w:pPr>
            <w:r w:rsidRPr="00E24F6E">
              <w:rPr>
                <w:rFonts w:eastAsia="Times New Roman"/>
                <w:b/>
                <w:color w:val="000000"/>
              </w:rPr>
              <w:t xml:space="preserve">Показатели </w:t>
            </w:r>
          </w:p>
          <w:p w14:paraId="6B7880C7" w14:textId="77777777" w:rsidR="00BD229B" w:rsidRPr="00E24F6E" w:rsidRDefault="00BD229B" w:rsidP="00BD229B">
            <w:pPr>
              <w:jc w:val="center"/>
              <w:rPr>
                <w:rFonts w:eastAsia="Times New Roman"/>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08F13F78" w14:textId="77777777" w:rsidR="00BD229B" w:rsidRPr="00E24F6E" w:rsidRDefault="00BD229B" w:rsidP="00BD229B">
            <w:pPr>
              <w:jc w:val="center"/>
              <w:rPr>
                <w:b/>
              </w:rPr>
            </w:pPr>
            <w:r w:rsidRPr="00E24F6E">
              <w:rPr>
                <w:b/>
              </w:rPr>
              <w:t>201</w:t>
            </w:r>
            <w:r>
              <w:rPr>
                <w:b/>
              </w:rPr>
              <w:t>8</w:t>
            </w:r>
            <w:r w:rsidRPr="00E24F6E">
              <w:rPr>
                <w:b/>
              </w:rPr>
              <w:t xml:space="preserve"> год</w:t>
            </w:r>
          </w:p>
        </w:tc>
        <w:tc>
          <w:tcPr>
            <w:tcW w:w="1478" w:type="dxa"/>
            <w:tcBorders>
              <w:top w:val="single" w:sz="4" w:space="0" w:color="auto"/>
              <w:left w:val="single" w:sz="4" w:space="0" w:color="auto"/>
              <w:bottom w:val="single" w:sz="4" w:space="0" w:color="auto"/>
              <w:right w:val="single" w:sz="4" w:space="0" w:color="auto"/>
            </w:tcBorders>
            <w:vAlign w:val="center"/>
          </w:tcPr>
          <w:p w14:paraId="2A1C84BC" w14:textId="77777777" w:rsidR="00BD229B" w:rsidRPr="00E24F6E" w:rsidRDefault="00BD229B" w:rsidP="00BD229B">
            <w:pPr>
              <w:jc w:val="center"/>
              <w:rPr>
                <w:b/>
              </w:rPr>
            </w:pPr>
            <w:r w:rsidRPr="00E24F6E">
              <w:rPr>
                <w:b/>
              </w:rPr>
              <w:t>201</w:t>
            </w:r>
            <w:r>
              <w:rPr>
                <w:b/>
              </w:rPr>
              <w:t>9</w:t>
            </w:r>
            <w:r w:rsidRPr="00E24F6E">
              <w:rPr>
                <w:b/>
              </w:rPr>
              <w:t xml:space="preserve"> год</w:t>
            </w:r>
          </w:p>
        </w:tc>
        <w:tc>
          <w:tcPr>
            <w:tcW w:w="1469" w:type="dxa"/>
            <w:tcBorders>
              <w:top w:val="single" w:sz="4" w:space="0" w:color="auto"/>
              <w:left w:val="single" w:sz="4" w:space="0" w:color="auto"/>
              <w:bottom w:val="single" w:sz="4" w:space="0" w:color="auto"/>
              <w:right w:val="single" w:sz="4" w:space="0" w:color="auto"/>
            </w:tcBorders>
            <w:vAlign w:val="center"/>
          </w:tcPr>
          <w:p w14:paraId="231CE53C" w14:textId="77777777" w:rsidR="00BD229B" w:rsidRPr="00E24F6E" w:rsidRDefault="00BD229B" w:rsidP="00BD229B">
            <w:pPr>
              <w:jc w:val="center"/>
              <w:rPr>
                <w:rFonts w:eastAsia="Times New Roman"/>
                <w:b/>
                <w:color w:val="000000"/>
              </w:rPr>
            </w:pPr>
            <w:r w:rsidRPr="00E24F6E">
              <w:rPr>
                <w:rFonts w:eastAsia="Times New Roman"/>
                <w:b/>
                <w:color w:val="000000"/>
              </w:rPr>
              <w:t>20</w:t>
            </w:r>
            <w:r>
              <w:rPr>
                <w:rFonts w:eastAsia="Times New Roman"/>
                <w:b/>
                <w:color w:val="000000"/>
              </w:rPr>
              <w:t>20</w:t>
            </w:r>
            <w:r w:rsidRPr="00E24F6E">
              <w:rPr>
                <w:rFonts w:eastAsia="Times New Roman"/>
                <w:b/>
                <w:color w:val="000000"/>
              </w:rPr>
              <w:t xml:space="preserve"> год</w:t>
            </w:r>
          </w:p>
        </w:tc>
      </w:tr>
      <w:tr w:rsidR="00BD229B" w:rsidRPr="00CA5E52" w14:paraId="47BBE476" w14:textId="77777777" w:rsidTr="00BD229B">
        <w:trPr>
          <w:cantSplit/>
          <w:trHeight w:val="204"/>
        </w:trPr>
        <w:tc>
          <w:tcPr>
            <w:tcW w:w="4673" w:type="dxa"/>
            <w:tcBorders>
              <w:top w:val="single" w:sz="4" w:space="0" w:color="auto"/>
              <w:left w:val="single" w:sz="4" w:space="0" w:color="auto"/>
              <w:right w:val="single" w:sz="4" w:space="0" w:color="auto"/>
            </w:tcBorders>
            <w:vAlign w:val="center"/>
          </w:tcPr>
          <w:p w14:paraId="6CA061DB" w14:textId="77777777" w:rsidR="00BD229B" w:rsidRPr="00E24F6E" w:rsidRDefault="00BD229B" w:rsidP="00BD229B">
            <w:pPr>
              <w:rPr>
                <w:rFonts w:eastAsia="Times New Roman"/>
                <w:b/>
                <w:color w:val="000000"/>
              </w:rPr>
            </w:pPr>
            <w:r w:rsidRPr="00E24F6E">
              <w:rPr>
                <w:rFonts w:eastAsia="Times New Roman"/>
                <w:b/>
                <w:color w:val="000000"/>
              </w:rPr>
              <w:t>ДОХОДЫ – всего</w:t>
            </w:r>
          </w:p>
        </w:tc>
        <w:tc>
          <w:tcPr>
            <w:tcW w:w="1701" w:type="dxa"/>
            <w:tcBorders>
              <w:top w:val="single" w:sz="4" w:space="0" w:color="auto"/>
              <w:left w:val="single" w:sz="4" w:space="0" w:color="auto"/>
              <w:bottom w:val="single" w:sz="4" w:space="0" w:color="auto"/>
              <w:right w:val="single" w:sz="4" w:space="0" w:color="auto"/>
            </w:tcBorders>
            <w:vAlign w:val="center"/>
          </w:tcPr>
          <w:p w14:paraId="5FD70DB6" w14:textId="77777777" w:rsidR="00BD229B" w:rsidRPr="00E24F6E" w:rsidRDefault="00BD229B" w:rsidP="00BD229B">
            <w:pPr>
              <w:jc w:val="right"/>
              <w:rPr>
                <w:b/>
              </w:rPr>
            </w:pPr>
            <w:r>
              <w:rPr>
                <w:b/>
              </w:rPr>
              <w:t>213 184,1</w:t>
            </w:r>
          </w:p>
        </w:tc>
        <w:tc>
          <w:tcPr>
            <w:tcW w:w="1478" w:type="dxa"/>
            <w:tcBorders>
              <w:top w:val="single" w:sz="4" w:space="0" w:color="auto"/>
              <w:left w:val="single" w:sz="4" w:space="0" w:color="auto"/>
              <w:bottom w:val="single" w:sz="4" w:space="0" w:color="auto"/>
              <w:right w:val="single" w:sz="4" w:space="0" w:color="auto"/>
            </w:tcBorders>
            <w:vAlign w:val="center"/>
          </w:tcPr>
          <w:p w14:paraId="5835E265" w14:textId="77777777" w:rsidR="00BD229B" w:rsidRPr="00E24F6E" w:rsidRDefault="00BD229B" w:rsidP="00BD229B">
            <w:pPr>
              <w:jc w:val="right"/>
              <w:rPr>
                <w:b/>
              </w:rPr>
            </w:pPr>
            <w:r>
              <w:rPr>
                <w:b/>
              </w:rPr>
              <w:t>450 592,3</w:t>
            </w:r>
          </w:p>
        </w:tc>
        <w:tc>
          <w:tcPr>
            <w:tcW w:w="1469" w:type="dxa"/>
            <w:tcBorders>
              <w:top w:val="single" w:sz="4" w:space="0" w:color="auto"/>
              <w:left w:val="single" w:sz="4" w:space="0" w:color="auto"/>
              <w:bottom w:val="single" w:sz="4" w:space="0" w:color="auto"/>
              <w:right w:val="single" w:sz="4" w:space="0" w:color="auto"/>
            </w:tcBorders>
            <w:vAlign w:val="center"/>
          </w:tcPr>
          <w:p w14:paraId="263B3062" w14:textId="77777777" w:rsidR="00BD229B" w:rsidRPr="00E24F6E" w:rsidRDefault="00BD229B" w:rsidP="00BD229B">
            <w:pPr>
              <w:jc w:val="right"/>
              <w:rPr>
                <w:rFonts w:eastAsia="Times New Roman"/>
                <w:b/>
                <w:color w:val="000000"/>
              </w:rPr>
            </w:pPr>
            <w:r>
              <w:rPr>
                <w:rFonts w:eastAsia="Times New Roman"/>
                <w:b/>
                <w:bCs/>
                <w:color w:val="000000"/>
              </w:rPr>
              <w:t>603 069,2</w:t>
            </w:r>
          </w:p>
        </w:tc>
      </w:tr>
      <w:tr w:rsidR="00BD229B" w:rsidRPr="00CA5E52" w14:paraId="5D85B0D0" w14:textId="77777777" w:rsidTr="00BD229B">
        <w:trPr>
          <w:cantSplit/>
          <w:trHeight w:val="70"/>
        </w:trPr>
        <w:tc>
          <w:tcPr>
            <w:tcW w:w="4673" w:type="dxa"/>
            <w:tcBorders>
              <w:left w:val="single" w:sz="4" w:space="0" w:color="auto"/>
              <w:right w:val="single" w:sz="4" w:space="0" w:color="auto"/>
            </w:tcBorders>
            <w:vAlign w:val="center"/>
          </w:tcPr>
          <w:p w14:paraId="0E3859F0" w14:textId="77777777" w:rsidR="00BD229B" w:rsidRPr="00E24F6E" w:rsidRDefault="00BD229B" w:rsidP="00BD229B">
            <w:pPr>
              <w:rPr>
                <w:rFonts w:eastAsia="Times New Roman"/>
                <w:color w:val="000000"/>
              </w:rPr>
            </w:pPr>
            <w:r>
              <w:rPr>
                <w:rFonts w:eastAsia="Times New Roman"/>
                <w:color w:val="000000"/>
              </w:rPr>
              <w:t>Собственные доходы</w:t>
            </w:r>
          </w:p>
        </w:tc>
        <w:tc>
          <w:tcPr>
            <w:tcW w:w="1701" w:type="dxa"/>
            <w:tcBorders>
              <w:top w:val="single" w:sz="4" w:space="0" w:color="auto"/>
              <w:left w:val="single" w:sz="4" w:space="0" w:color="auto"/>
              <w:bottom w:val="single" w:sz="4" w:space="0" w:color="auto"/>
              <w:right w:val="single" w:sz="4" w:space="0" w:color="auto"/>
            </w:tcBorders>
            <w:vAlign w:val="center"/>
          </w:tcPr>
          <w:p w14:paraId="22DF0237" w14:textId="77777777" w:rsidR="00BD229B" w:rsidRPr="00E24F6E" w:rsidRDefault="00BD229B" w:rsidP="00BD229B">
            <w:pPr>
              <w:jc w:val="right"/>
            </w:pPr>
            <w:r>
              <w:t>151 478,1</w:t>
            </w:r>
          </w:p>
        </w:tc>
        <w:tc>
          <w:tcPr>
            <w:tcW w:w="1478" w:type="dxa"/>
            <w:tcBorders>
              <w:top w:val="single" w:sz="4" w:space="0" w:color="auto"/>
              <w:left w:val="single" w:sz="4" w:space="0" w:color="auto"/>
              <w:bottom w:val="single" w:sz="4" w:space="0" w:color="auto"/>
              <w:right w:val="single" w:sz="4" w:space="0" w:color="auto"/>
            </w:tcBorders>
            <w:vAlign w:val="center"/>
          </w:tcPr>
          <w:p w14:paraId="6064AA08" w14:textId="77777777" w:rsidR="00BD229B" w:rsidRPr="00E24F6E" w:rsidRDefault="00BD229B" w:rsidP="00BD229B">
            <w:pPr>
              <w:jc w:val="right"/>
            </w:pPr>
            <w:r>
              <w:rPr>
                <w:rFonts w:eastAsia="Times New Roman"/>
                <w:color w:val="000000"/>
              </w:rPr>
              <w:t>162 618,9</w:t>
            </w:r>
          </w:p>
        </w:tc>
        <w:tc>
          <w:tcPr>
            <w:tcW w:w="1469" w:type="dxa"/>
            <w:tcBorders>
              <w:top w:val="single" w:sz="4" w:space="0" w:color="auto"/>
              <w:left w:val="single" w:sz="4" w:space="0" w:color="auto"/>
              <w:bottom w:val="single" w:sz="4" w:space="0" w:color="auto"/>
              <w:right w:val="single" w:sz="4" w:space="0" w:color="auto"/>
            </w:tcBorders>
            <w:vAlign w:val="center"/>
          </w:tcPr>
          <w:p w14:paraId="10DBDBA3" w14:textId="77777777" w:rsidR="00BD229B" w:rsidRPr="00E24F6E" w:rsidRDefault="00BD229B" w:rsidP="00BD229B">
            <w:pPr>
              <w:jc w:val="right"/>
              <w:rPr>
                <w:rFonts w:eastAsia="Times New Roman"/>
                <w:color w:val="000000"/>
              </w:rPr>
            </w:pPr>
            <w:r>
              <w:rPr>
                <w:rFonts w:eastAsia="Times New Roman"/>
                <w:color w:val="000000"/>
              </w:rPr>
              <w:t>177 898,5</w:t>
            </w:r>
          </w:p>
        </w:tc>
      </w:tr>
      <w:tr w:rsidR="00BD229B" w:rsidRPr="00CA5E52" w14:paraId="38746356" w14:textId="77777777" w:rsidTr="00BD229B">
        <w:trPr>
          <w:cantSplit/>
          <w:trHeight w:val="73"/>
        </w:trPr>
        <w:tc>
          <w:tcPr>
            <w:tcW w:w="4673" w:type="dxa"/>
            <w:tcBorders>
              <w:left w:val="single" w:sz="4" w:space="0" w:color="auto"/>
              <w:right w:val="single" w:sz="4" w:space="0" w:color="auto"/>
            </w:tcBorders>
            <w:vAlign w:val="center"/>
          </w:tcPr>
          <w:p w14:paraId="6CDD0908" w14:textId="77777777" w:rsidR="00BD229B" w:rsidRPr="00E24F6E" w:rsidRDefault="00BD229B" w:rsidP="00BD229B">
            <w:pPr>
              <w:rPr>
                <w:rFonts w:eastAsia="Times New Roman"/>
                <w:color w:val="000000"/>
              </w:rPr>
            </w:pPr>
            <w:r>
              <w:rPr>
                <w:rFonts w:eastAsia="Times New Roman"/>
                <w:color w:val="000000"/>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vAlign w:val="center"/>
          </w:tcPr>
          <w:p w14:paraId="76B06034" w14:textId="77777777" w:rsidR="00BD229B" w:rsidRPr="00E24F6E" w:rsidRDefault="00BD229B" w:rsidP="00BD229B">
            <w:pPr>
              <w:jc w:val="right"/>
            </w:pPr>
            <w:r>
              <w:t>61 706,0</w:t>
            </w:r>
          </w:p>
        </w:tc>
        <w:tc>
          <w:tcPr>
            <w:tcW w:w="1478" w:type="dxa"/>
            <w:tcBorders>
              <w:top w:val="single" w:sz="4" w:space="0" w:color="auto"/>
              <w:left w:val="single" w:sz="4" w:space="0" w:color="auto"/>
              <w:bottom w:val="single" w:sz="4" w:space="0" w:color="auto"/>
              <w:right w:val="single" w:sz="4" w:space="0" w:color="auto"/>
            </w:tcBorders>
            <w:vAlign w:val="center"/>
          </w:tcPr>
          <w:p w14:paraId="6767A519" w14:textId="77777777" w:rsidR="00BD229B" w:rsidRPr="00E24F6E" w:rsidRDefault="00BD229B" w:rsidP="00BD229B">
            <w:pPr>
              <w:jc w:val="right"/>
            </w:pPr>
            <w:r>
              <w:rPr>
                <w:rFonts w:eastAsia="Times New Roman"/>
                <w:bCs/>
                <w:color w:val="000000"/>
              </w:rPr>
              <w:t>287 973,4</w:t>
            </w:r>
          </w:p>
        </w:tc>
        <w:tc>
          <w:tcPr>
            <w:tcW w:w="1469" w:type="dxa"/>
            <w:tcBorders>
              <w:top w:val="single" w:sz="4" w:space="0" w:color="auto"/>
              <w:left w:val="single" w:sz="4" w:space="0" w:color="auto"/>
              <w:bottom w:val="single" w:sz="4" w:space="0" w:color="auto"/>
              <w:right w:val="single" w:sz="4" w:space="0" w:color="auto"/>
            </w:tcBorders>
            <w:vAlign w:val="center"/>
          </w:tcPr>
          <w:p w14:paraId="0E3593D1" w14:textId="77777777" w:rsidR="00BD229B" w:rsidRPr="00E24F6E" w:rsidRDefault="00BD229B" w:rsidP="00BD229B">
            <w:pPr>
              <w:jc w:val="right"/>
              <w:rPr>
                <w:rFonts w:eastAsia="Times New Roman"/>
                <w:color w:val="000000"/>
              </w:rPr>
            </w:pPr>
            <w:r>
              <w:rPr>
                <w:rFonts w:eastAsia="Times New Roman"/>
                <w:bCs/>
                <w:color w:val="000000"/>
              </w:rPr>
              <w:t>425 170,7</w:t>
            </w:r>
          </w:p>
        </w:tc>
      </w:tr>
      <w:tr w:rsidR="00BD229B" w:rsidRPr="00CA5E52" w14:paraId="3D6C54AF" w14:textId="77777777" w:rsidTr="00BD229B">
        <w:trPr>
          <w:cantSplit/>
          <w:trHeight w:val="504"/>
        </w:trPr>
        <w:tc>
          <w:tcPr>
            <w:tcW w:w="4673" w:type="dxa"/>
            <w:tcBorders>
              <w:top w:val="single" w:sz="4" w:space="0" w:color="auto"/>
              <w:left w:val="single" w:sz="4" w:space="0" w:color="auto"/>
              <w:bottom w:val="single" w:sz="4" w:space="0" w:color="auto"/>
              <w:right w:val="single" w:sz="4" w:space="0" w:color="auto"/>
            </w:tcBorders>
            <w:vAlign w:val="center"/>
          </w:tcPr>
          <w:p w14:paraId="6413ACBD" w14:textId="77777777" w:rsidR="00BD229B" w:rsidRPr="00E24F6E" w:rsidRDefault="00BD229B" w:rsidP="00BD229B">
            <w:pPr>
              <w:rPr>
                <w:rFonts w:eastAsia="Times New Roman"/>
                <w:b/>
                <w:color w:val="000000"/>
              </w:rPr>
            </w:pPr>
            <w:r w:rsidRPr="00E24F6E">
              <w:rPr>
                <w:rFonts w:eastAsia="Times New Roman"/>
                <w:b/>
                <w:color w:val="000000"/>
              </w:rPr>
              <w:t xml:space="preserve">Доля безвозмездных поступлений в общей сумме доходов  </w:t>
            </w:r>
          </w:p>
        </w:tc>
        <w:tc>
          <w:tcPr>
            <w:tcW w:w="1701" w:type="dxa"/>
            <w:tcBorders>
              <w:top w:val="single" w:sz="4" w:space="0" w:color="auto"/>
              <w:left w:val="single" w:sz="4" w:space="0" w:color="auto"/>
              <w:bottom w:val="single" w:sz="4" w:space="0" w:color="auto"/>
              <w:right w:val="single" w:sz="4" w:space="0" w:color="auto"/>
            </w:tcBorders>
            <w:vAlign w:val="center"/>
          </w:tcPr>
          <w:p w14:paraId="61D6A7F9" w14:textId="77777777" w:rsidR="00BD229B" w:rsidRPr="00E24F6E" w:rsidRDefault="00BD229B" w:rsidP="00BD229B">
            <w:pPr>
              <w:jc w:val="right"/>
              <w:rPr>
                <w:b/>
              </w:rPr>
            </w:pPr>
            <w:r>
              <w:rPr>
                <w:b/>
              </w:rPr>
              <w:t>28,9</w:t>
            </w:r>
          </w:p>
        </w:tc>
        <w:tc>
          <w:tcPr>
            <w:tcW w:w="1478" w:type="dxa"/>
            <w:tcBorders>
              <w:top w:val="single" w:sz="4" w:space="0" w:color="auto"/>
              <w:left w:val="single" w:sz="4" w:space="0" w:color="auto"/>
              <w:bottom w:val="single" w:sz="4" w:space="0" w:color="auto"/>
              <w:right w:val="single" w:sz="4" w:space="0" w:color="auto"/>
            </w:tcBorders>
            <w:vAlign w:val="center"/>
          </w:tcPr>
          <w:p w14:paraId="02F6E915" w14:textId="77777777" w:rsidR="00BD229B" w:rsidRPr="00E24F6E" w:rsidRDefault="00BD229B" w:rsidP="00BD229B">
            <w:pPr>
              <w:jc w:val="right"/>
              <w:rPr>
                <w:b/>
              </w:rPr>
            </w:pPr>
            <w:r>
              <w:rPr>
                <w:rFonts w:eastAsia="Times New Roman"/>
                <w:b/>
                <w:color w:val="000000"/>
              </w:rPr>
              <w:t>63,9</w:t>
            </w:r>
            <w:r w:rsidRPr="00E24F6E">
              <w:rPr>
                <w:rFonts w:eastAsia="Times New Roman"/>
                <w:b/>
                <w:color w:val="000000"/>
              </w:rPr>
              <w:t xml:space="preserve"> </w:t>
            </w:r>
          </w:p>
        </w:tc>
        <w:tc>
          <w:tcPr>
            <w:tcW w:w="1469" w:type="dxa"/>
            <w:tcBorders>
              <w:top w:val="single" w:sz="4" w:space="0" w:color="auto"/>
              <w:left w:val="single" w:sz="4" w:space="0" w:color="auto"/>
              <w:bottom w:val="single" w:sz="4" w:space="0" w:color="auto"/>
              <w:right w:val="single" w:sz="4" w:space="0" w:color="auto"/>
            </w:tcBorders>
            <w:vAlign w:val="center"/>
          </w:tcPr>
          <w:p w14:paraId="55587423" w14:textId="77777777" w:rsidR="00BD229B" w:rsidRPr="00E24F6E" w:rsidRDefault="00BD229B" w:rsidP="00BD229B">
            <w:pPr>
              <w:jc w:val="right"/>
              <w:rPr>
                <w:rFonts w:eastAsia="Times New Roman"/>
                <w:b/>
                <w:color w:val="000000"/>
              </w:rPr>
            </w:pPr>
            <w:r>
              <w:rPr>
                <w:rFonts w:eastAsia="Times New Roman"/>
                <w:b/>
                <w:color w:val="000000"/>
              </w:rPr>
              <w:t>70,5</w:t>
            </w:r>
          </w:p>
        </w:tc>
      </w:tr>
    </w:tbl>
    <w:p w14:paraId="7FF9929D" w14:textId="77777777" w:rsidR="00BD229B" w:rsidRPr="00BD2FF6" w:rsidRDefault="00BD229B" w:rsidP="00BD229B">
      <w:pPr>
        <w:ind w:firstLine="709"/>
        <w:jc w:val="both"/>
        <w:rPr>
          <w:sz w:val="28"/>
          <w:szCs w:val="28"/>
        </w:rPr>
      </w:pPr>
    </w:p>
    <w:p w14:paraId="247A9775" w14:textId="77777777" w:rsidR="00BD229B" w:rsidRPr="008A4AFA" w:rsidRDefault="00BD229B" w:rsidP="00BD229B">
      <w:pPr>
        <w:tabs>
          <w:tab w:val="left" w:pos="1080"/>
        </w:tabs>
        <w:ind w:firstLine="709"/>
        <w:jc w:val="both"/>
        <w:rPr>
          <w:rFonts w:eastAsia="Times New Roman"/>
          <w:sz w:val="28"/>
          <w:szCs w:val="28"/>
        </w:rPr>
      </w:pPr>
      <w:r w:rsidRPr="008A4AFA">
        <w:rPr>
          <w:rFonts w:eastAsia="Times New Roman"/>
          <w:sz w:val="28"/>
          <w:szCs w:val="28"/>
        </w:rPr>
        <w:t>Таким образом, при общем увеличении доходной части бюджета в сравнении с показателями 201</w:t>
      </w:r>
      <w:r>
        <w:rPr>
          <w:rFonts w:eastAsia="Times New Roman"/>
          <w:sz w:val="28"/>
          <w:szCs w:val="28"/>
        </w:rPr>
        <w:t>8</w:t>
      </w:r>
      <w:r w:rsidRPr="008A4AFA">
        <w:rPr>
          <w:rFonts w:eastAsia="Times New Roman"/>
          <w:sz w:val="28"/>
          <w:szCs w:val="28"/>
        </w:rPr>
        <w:t xml:space="preserve"> и 201</w:t>
      </w:r>
      <w:r>
        <w:rPr>
          <w:rFonts w:eastAsia="Times New Roman"/>
          <w:sz w:val="28"/>
          <w:szCs w:val="28"/>
        </w:rPr>
        <w:t>9</w:t>
      </w:r>
      <w:r w:rsidRPr="008A4AFA">
        <w:rPr>
          <w:rFonts w:eastAsia="Times New Roman"/>
          <w:sz w:val="28"/>
          <w:szCs w:val="28"/>
        </w:rPr>
        <w:t xml:space="preserve"> годов наблюдается, в том числе, и увеличение объема собственных доходов бюджета. </w:t>
      </w:r>
    </w:p>
    <w:p w14:paraId="0E113840" w14:textId="77777777" w:rsidR="00BD229B" w:rsidRPr="008A4AFA" w:rsidRDefault="00BD229B" w:rsidP="00BD229B">
      <w:pPr>
        <w:tabs>
          <w:tab w:val="left" w:pos="1080"/>
        </w:tabs>
        <w:ind w:firstLine="709"/>
        <w:jc w:val="both"/>
        <w:rPr>
          <w:rFonts w:eastAsia="Times New Roman"/>
          <w:sz w:val="28"/>
          <w:szCs w:val="28"/>
        </w:rPr>
      </w:pPr>
      <w:r w:rsidRPr="008A4AFA">
        <w:rPr>
          <w:rFonts w:eastAsia="Times New Roman"/>
          <w:sz w:val="28"/>
          <w:szCs w:val="28"/>
        </w:rPr>
        <w:t>Доля налоговых и неналоговых доходов в 20</w:t>
      </w:r>
      <w:r>
        <w:rPr>
          <w:rFonts w:eastAsia="Times New Roman"/>
          <w:sz w:val="28"/>
          <w:szCs w:val="28"/>
        </w:rPr>
        <w:t>20</w:t>
      </w:r>
      <w:r w:rsidRPr="008A4AFA">
        <w:rPr>
          <w:rFonts w:eastAsia="Times New Roman"/>
          <w:sz w:val="28"/>
          <w:szCs w:val="28"/>
        </w:rPr>
        <w:t xml:space="preserve"> году составила </w:t>
      </w:r>
      <w:r w:rsidRPr="007830ED">
        <w:rPr>
          <w:rFonts w:eastAsia="Times New Roman"/>
          <w:b/>
          <w:sz w:val="28"/>
          <w:szCs w:val="28"/>
        </w:rPr>
        <w:t>29,5</w:t>
      </w:r>
      <w:r w:rsidRPr="008A4AFA">
        <w:rPr>
          <w:rFonts w:eastAsia="Times New Roman"/>
          <w:sz w:val="28"/>
          <w:szCs w:val="28"/>
        </w:rPr>
        <w:t xml:space="preserve">% против </w:t>
      </w:r>
      <w:r w:rsidRPr="007830ED">
        <w:rPr>
          <w:rFonts w:eastAsia="Times New Roman"/>
          <w:b/>
          <w:sz w:val="28"/>
          <w:szCs w:val="28"/>
        </w:rPr>
        <w:t>26,3</w:t>
      </w:r>
      <w:r w:rsidRPr="008A4AFA">
        <w:rPr>
          <w:rFonts w:eastAsia="Times New Roman"/>
          <w:sz w:val="28"/>
          <w:szCs w:val="28"/>
        </w:rPr>
        <w:t xml:space="preserve">% запланированных. Исполнение плановых значений достигнуто до </w:t>
      </w:r>
      <w:r w:rsidRPr="007830ED">
        <w:rPr>
          <w:rFonts w:eastAsia="Times New Roman"/>
          <w:b/>
          <w:sz w:val="28"/>
          <w:szCs w:val="28"/>
        </w:rPr>
        <w:t>101,6</w:t>
      </w:r>
      <w:r w:rsidRPr="008A4AFA">
        <w:rPr>
          <w:rFonts w:eastAsia="Times New Roman"/>
          <w:sz w:val="28"/>
          <w:szCs w:val="28"/>
        </w:rPr>
        <w:t>%.</w:t>
      </w:r>
    </w:p>
    <w:p w14:paraId="45A7B36F" w14:textId="77777777" w:rsidR="00BD229B" w:rsidRDefault="00BD229B" w:rsidP="00BD229B">
      <w:pPr>
        <w:pStyle w:val="1"/>
        <w:ind w:firstLine="709"/>
        <w:jc w:val="both"/>
        <w:rPr>
          <w:rFonts w:ascii="Times New Roman" w:hAnsi="Times New Roman"/>
          <w:sz w:val="28"/>
          <w:szCs w:val="28"/>
        </w:rPr>
      </w:pPr>
      <w:r w:rsidRPr="000139E2">
        <w:rPr>
          <w:rFonts w:ascii="Times New Roman" w:hAnsi="Times New Roman"/>
          <w:sz w:val="28"/>
          <w:szCs w:val="28"/>
        </w:rPr>
        <w:t>Безвозмездные поступления исполнены в сумме</w:t>
      </w:r>
      <w:r>
        <w:rPr>
          <w:rFonts w:ascii="Times New Roman" w:hAnsi="Times New Roman"/>
          <w:sz w:val="28"/>
          <w:szCs w:val="28"/>
        </w:rPr>
        <w:t xml:space="preserve"> </w:t>
      </w:r>
      <w:r>
        <w:rPr>
          <w:rFonts w:ascii="Times New Roman" w:hAnsi="Times New Roman"/>
          <w:b/>
          <w:sz w:val="28"/>
          <w:szCs w:val="28"/>
        </w:rPr>
        <w:t>425 170,7</w:t>
      </w:r>
      <w:r w:rsidRPr="000139E2">
        <w:rPr>
          <w:rFonts w:ascii="Times New Roman" w:hAnsi="Times New Roman"/>
          <w:sz w:val="28"/>
          <w:szCs w:val="28"/>
        </w:rPr>
        <w:t xml:space="preserve"> тыс. рублей или </w:t>
      </w:r>
      <w:r>
        <w:rPr>
          <w:rFonts w:ascii="Times New Roman" w:hAnsi="Times New Roman"/>
          <w:b/>
          <w:sz w:val="28"/>
          <w:szCs w:val="28"/>
        </w:rPr>
        <w:t>86,6</w:t>
      </w:r>
      <w:r w:rsidRPr="000139E2">
        <w:rPr>
          <w:rFonts w:ascii="Times New Roman" w:hAnsi="Times New Roman"/>
          <w:sz w:val="28"/>
          <w:szCs w:val="28"/>
        </w:rPr>
        <w:t>% плана на 20</w:t>
      </w:r>
      <w:r>
        <w:rPr>
          <w:rFonts w:ascii="Times New Roman" w:hAnsi="Times New Roman"/>
          <w:sz w:val="28"/>
          <w:szCs w:val="28"/>
        </w:rPr>
        <w:t>20</w:t>
      </w:r>
      <w:r w:rsidRPr="000139E2">
        <w:rPr>
          <w:rFonts w:ascii="Times New Roman" w:hAnsi="Times New Roman"/>
          <w:sz w:val="28"/>
          <w:szCs w:val="28"/>
        </w:rPr>
        <w:t xml:space="preserve"> год,</w:t>
      </w:r>
      <w:r>
        <w:rPr>
          <w:rFonts w:ascii="Times New Roman" w:hAnsi="Times New Roman"/>
          <w:sz w:val="28"/>
          <w:szCs w:val="28"/>
        </w:rPr>
        <w:t xml:space="preserve"> не</w:t>
      </w:r>
      <w:r w:rsidRPr="000139E2">
        <w:rPr>
          <w:rFonts w:ascii="Times New Roman" w:hAnsi="Times New Roman"/>
          <w:sz w:val="28"/>
          <w:szCs w:val="28"/>
        </w:rPr>
        <w:t xml:space="preserve">дополучены </w:t>
      </w:r>
      <w:r>
        <w:rPr>
          <w:rFonts w:ascii="Times New Roman" w:hAnsi="Times New Roman"/>
          <w:sz w:val="28"/>
          <w:szCs w:val="28"/>
        </w:rPr>
        <w:t xml:space="preserve">доходы </w:t>
      </w:r>
      <w:r w:rsidRPr="000139E2">
        <w:rPr>
          <w:rFonts w:ascii="Times New Roman" w:hAnsi="Times New Roman"/>
          <w:sz w:val="28"/>
          <w:szCs w:val="28"/>
        </w:rPr>
        <w:t xml:space="preserve">в сумме </w:t>
      </w:r>
      <w:r>
        <w:rPr>
          <w:rFonts w:ascii="Times New Roman" w:hAnsi="Times New Roman"/>
          <w:b/>
          <w:sz w:val="28"/>
          <w:szCs w:val="28"/>
        </w:rPr>
        <w:t>65 544,3</w:t>
      </w:r>
      <w:r w:rsidRPr="000139E2">
        <w:rPr>
          <w:rFonts w:ascii="Times New Roman" w:hAnsi="Times New Roman"/>
          <w:sz w:val="28"/>
          <w:szCs w:val="28"/>
        </w:rPr>
        <w:t xml:space="preserve"> тыс. рублей, а именно:</w:t>
      </w:r>
    </w:p>
    <w:p w14:paraId="4D9B8E67" w14:textId="77777777" w:rsidR="00BD229B" w:rsidRDefault="00BD229B" w:rsidP="00BD229B">
      <w:pPr>
        <w:pStyle w:val="1"/>
        <w:ind w:firstLine="709"/>
        <w:jc w:val="both"/>
        <w:rPr>
          <w:rFonts w:ascii="Times New Roman" w:hAnsi="Times New Roman"/>
          <w:sz w:val="28"/>
          <w:szCs w:val="28"/>
        </w:rPr>
      </w:pPr>
      <w:r>
        <w:rPr>
          <w:rFonts w:ascii="Times New Roman" w:hAnsi="Times New Roman"/>
          <w:sz w:val="28"/>
          <w:szCs w:val="28"/>
        </w:rPr>
        <w:t>- д</w:t>
      </w:r>
      <w:r w:rsidRPr="0035556B">
        <w:rPr>
          <w:rFonts w:ascii="Times New Roman" w:hAnsi="Times New Roman"/>
          <w:sz w:val="28"/>
          <w:szCs w:val="28"/>
        </w:rPr>
        <w:t>отации бюджетам городских поселений на выравнивание бюджетной обеспеченности из бюджетов муниципальных районов</w:t>
      </w:r>
      <w:r>
        <w:rPr>
          <w:rFonts w:ascii="Times New Roman" w:hAnsi="Times New Roman"/>
          <w:sz w:val="28"/>
          <w:szCs w:val="28"/>
        </w:rPr>
        <w:t xml:space="preserve"> </w:t>
      </w:r>
      <w:r w:rsidRPr="000139E2">
        <w:rPr>
          <w:rFonts w:ascii="Times New Roman" w:hAnsi="Times New Roman"/>
          <w:sz w:val="28"/>
          <w:szCs w:val="28"/>
        </w:rPr>
        <w:t xml:space="preserve">исполнены в сумме </w:t>
      </w:r>
      <w:r>
        <w:rPr>
          <w:rFonts w:ascii="Times New Roman" w:hAnsi="Times New Roman"/>
          <w:b/>
          <w:sz w:val="28"/>
          <w:szCs w:val="28"/>
        </w:rPr>
        <w:t>4 890,2</w:t>
      </w:r>
      <w:r w:rsidRPr="000139E2">
        <w:rPr>
          <w:rFonts w:ascii="Times New Roman" w:hAnsi="Times New Roman"/>
          <w:sz w:val="28"/>
          <w:szCs w:val="28"/>
        </w:rPr>
        <w:t xml:space="preserve"> тыс. рублей или </w:t>
      </w:r>
      <w:r w:rsidRPr="000139E2">
        <w:rPr>
          <w:rFonts w:ascii="Times New Roman" w:hAnsi="Times New Roman"/>
          <w:b/>
          <w:sz w:val="28"/>
          <w:szCs w:val="28"/>
        </w:rPr>
        <w:t>100,0</w:t>
      </w:r>
      <w:r w:rsidRPr="000139E2">
        <w:rPr>
          <w:rFonts w:ascii="Times New Roman" w:hAnsi="Times New Roman"/>
          <w:sz w:val="28"/>
          <w:szCs w:val="28"/>
        </w:rPr>
        <w:t>% плана;</w:t>
      </w:r>
    </w:p>
    <w:p w14:paraId="63B2E087" w14:textId="77777777" w:rsidR="00BD229B" w:rsidRDefault="00BD229B" w:rsidP="00BD229B">
      <w:pPr>
        <w:pStyle w:val="1"/>
        <w:ind w:firstLine="709"/>
        <w:jc w:val="both"/>
        <w:rPr>
          <w:rFonts w:ascii="Times New Roman" w:hAnsi="Times New Roman"/>
          <w:sz w:val="28"/>
          <w:szCs w:val="28"/>
        </w:rPr>
      </w:pPr>
      <w:r>
        <w:rPr>
          <w:rFonts w:ascii="Times New Roman" w:hAnsi="Times New Roman"/>
          <w:sz w:val="28"/>
          <w:szCs w:val="28"/>
        </w:rPr>
        <w:t>- с</w:t>
      </w:r>
      <w:r w:rsidRPr="0035556B">
        <w:rPr>
          <w:rFonts w:ascii="Times New Roman" w:hAnsi="Times New Roman"/>
          <w:sz w:val="28"/>
          <w:szCs w:val="28"/>
        </w:rPr>
        <w:t>убвенции бюджетам городских поселений на выполнение передаваемых полномочий субъектов Российской Федерации</w:t>
      </w:r>
      <w:r>
        <w:rPr>
          <w:rFonts w:ascii="Times New Roman" w:hAnsi="Times New Roman"/>
          <w:sz w:val="28"/>
          <w:szCs w:val="28"/>
        </w:rPr>
        <w:t xml:space="preserve"> </w:t>
      </w:r>
      <w:r w:rsidRPr="000139E2">
        <w:rPr>
          <w:rFonts w:ascii="Times New Roman" w:hAnsi="Times New Roman"/>
          <w:sz w:val="28"/>
          <w:szCs w:val="28"/>
        </w:rPr>
        <w:t xml:space="preserve">исполнены в сумме </w:t>
      </w:r>
      <w:r>
        <w:rPr>
          <w:rFonts w:ascii="Times New Roman" w:hAnsi="Times New Roman"/>
          <w:b/>
          <w:sz w:val="28"/>
          <w:szCs w:val="28"/>
        </w:rPr>
        <w:t xml:space="preserve">150,0 </w:t>
      </w:r>
      <w:r w:rsidRPr="000139E2">
        <w:rPr>
          <w:rFonts w:ascii="Times New Roman" w:hAnsi="Times New Roman"/>
          <w:sz w:val="28"/>
          <w:szCs w:val="28"/>
        </w:rPr>
        <w:t xml:space="preserve">тыс. рублей или </w:t>
      </w:r>
      <w:r>
        <w:rPr>
          <w:rFonts w:ascii="Times New Roman" w:hAnsi="Times New Roman"/>
          <w:b/>
          <w:sz w:val="28"/>
          <w:szCs w:val="28"/>
        </w:rPr>
        <w:t>90,9</w:t>
      </w:r>
      <w:r>
        <w:rPr>
          <w:rFonts w:ascii="Times New Roman" w:hAnsi="Times New Roman"/>
          <w:sz w:val="28"/>
          <w:szCs w:val="28"/>
        </w:rPr>
        <w:t>% плана, не</w:t>
      </w:r>
      <w:r w:rsidRPr="000139E2">
        <w:rPr>
          <w:rFonts w:ascii="Times New Roman" w:hAnsi="Times New Roman"/>
          <w:sz w:val="28"/>
          <w:szCs w:val="28"/>
        </w:rPr>
        <w:t>дополучен</w:t>
      </w:r>
      <w:r>
        <w:rPr>
          <w:rFonts w:ascii="Times New Roman" w:hAnsi="Times New Roman"/>
          <w:sz w:val="28"/>
          <w:szCs w:val="28"/>
        </w:rPr>
        <w:t>о в бюджет</w:t>
      </w:r>
      <w:r w:rsidRPr="000139E2">
        <w:rPr>
          <w:rFonts w:ascii="Times New Roman" w:hAnsi="Times New Roman"/>
          <w:sz w:val="28"/>
          <w:szCs w:val="28"/>
        </w:rPr>
        <w:t xml:space="preserve"> </w:t>
      </w:r>
      <w:r>
        <w:rPr>
          <w:rFonts w:ascii="Times New Roman" w:hAnsi="Times New Roman"/>
          <w:b/>
          <w:sz w:val="28"/>
          <w:szCs w:val="28"/>
        </w:rPr>
        <w:t xml:space="preserve">15,0 </w:t>
      </w:r>
      <w:r w:rsidRPr="000139E2">
        <w:rPr>
          <w:rFonts w:ascii="Times New Roman" w:hAnsi="Times New Roman"/>
          <w:sz w:val="28"/>
          <w:szCs w:val="28"/>
        </w:rPr>
        <w:t>тыс. рублей;</w:t>
      </w:r>
    </w:p>
    <w:p w14:paraId="605C9673" w14:textId="77777777" w:rsidR="00BD229B" w:rsidRDefault="00BD229B" w:rsidP="00BD229B">
      <w:pPr>
        <w:pStyle w:val="1"/>
        <w:ind w:firstLine="709"/>
        <w:jc w:val="both"/>
        <w:rPr>
          <w:rFonts w:ascii="Times New Roman" w:hAnsi="Times New Roman"/>
          <w:sz w:val="28"/>
          <w:szCs w:val="28"/>
        </w:rPr>
      </w:pPr>
      <w:r>
        <w:rPr>
          <w:rFonts w:ascii="Times New Roman" w:hAnsi="Times New Roman"/>
          <w:sz w:val="28"/>
          <w:szCs w:val="28"/>
        </w:rPr>
        <w:t>- с</w:t>
      </w:r>
      <w:r w:rsidRPr="0035556B">
        <w:rPr>
          <w:rFonts w:ascii="Times New Roman" w:hAnsi="Times New Roman"/>
          <w:sz w:val="28"/>
          <w:szCs w:val="28"/>
        </w:rPr>
        <w:t>убсидии бюджетам городских поселений на обустройство и восстановление воинских захоронений, находящихся в государственной собственности</w:t>
      </w:r>
      <w:r>
        <w:rPr>
          <w:rFonts w:ascii="Times New Roman" w:hAnsi="Times New Roman"/>
          <w:sz w:val="28"/>
          <w:szCs w:val="28"/>
        </w:rPr>
        <w:t xml:space="preserve"> </w:t>
      </w:r>
      <w:r w:rsidRPr="000139E2">
        <w:rPr>
          <w:rFonts w:ascii="Times New Roman" w:hAnsi="Times New Roman"/>
          <w:sz w:val="28"/>
          <w:szCs w:val="28"/>
        </w:rPr>
        <w:t xml:space="preserve">исполнены в сумме </w:t>
      </w:r>
      <w:r>
        <w:rPr>
          <w:rFonts w:ascii="Times New Roman" w:hAnsi="Times New Roman"/>
          <w:b/>
          <w:sz w:val="28"/>
          <w:szCs w:val="28"/>
        </w:rPr>
        <w:t xml:space="preserve">1 025,0 </w:t>
      </w:r>
      <w:r w:rsidRPr="000139E2">
        <w:rPr>
          <w:rFonts w:ascii="Times New Roman" w:hAnsi="Times New Roman"/>
          <w:sz w:val="28"/>
          <w:szCs w:val="28"/>
        </w:rPr>
        <w:t xml:space="preserve">тыс. рублей или </w:t>
      </w:r>
      <w:r>
        <w:rPr>
          <w:rFonts w:ascii="Times New Roman" w:hAnsi="Times New Roman"/>
          <w:b/>
          <w:sz w:val="28"/>
          <w:szCs w:val="28"/>
        </w:rPr>
        <w:t>100,0</w:t>
      </w:r>
      <w:r>
        <w:rPr>
          <w:rFonts w:ascii="Times New Roman" w:hAnsi="Times New Roman"/>
          <w:sz w:val="28"/>
          <w:szCs w:val="28"/>
        </w:rPr>
        <w:t>% плана</w:t>
      </w:r>
      <w:r w:rsidRPr="000139E2">
        <w:rPr>
          <w:rFonts w:ascii="Times New Roman" w:hAnsi="Times New Roman"/>
          <w:sz w:val="28"/>
          <w:szCs w:val="28"/>
        </w:rPr>
        <w:t>;</w:t>
      </w:r>
    </w:p>
    <w:p w14:paraId="5B0499D6" w14:textId="77777777" w:rsidR="00BD229B" w:rsidRDefault="00BD229B" w:rsidP="00BD229B">
      <w:pPr>
        <w:pStyle w:val="1"/>
        <w:ind w:firstLine="709"/>
        <w:jc w:val="both"/>
        <w:rPr>
          <w:rFonts w:ascii="Times New Roman" w:hAnsi="Times New Roman"/>
          <w:sz w:val="28"/>
          <w:szCs w:val="28"/>
        </w:rPr>
      </w:pPr>
      <w:r>
        <w:rPr>
          <w:rFonts w:ascii="Times New Roman" w:hAnsi="Times New Roman"/>
          <w:sz w:val="28"/>
          <w:szCs w:val="28"/>
        </w:rPr>
        <w:t>- с</w:t>
      </w:r>
      <w:r w:rsidRPr="0035556B">
        <w:rPr>
          <w:rFonts w:ascii="Times New Roman" w:hAnsi="Times New Roman"/>
          <w:sz w:val="28"/>
          <w:szCs w:val="28"/>
        </w:rPr>
        <w:t>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sz w:val="28"/>
          <w:szCs w:val="28"/>
        </w:rPr>
        <w:t xml:space="preserve"> </w:t>
      </w:r>
      <w:r w:rsidRPr="000139E2">
        <w:rPr>
          <w:rFonts w:ascii="Times New Roman" w:hAnsi="Times New Roman"/>
          <w:sz w:val="28"/>
          <w:szCs w:val="28"/>
        </w:rPr>
        <w:t xml:space="preserve">исполнены в сумме </w:t>
      </w:r>
      <w:r>
        <w:rPr>
          <w:rFonts w:ascii="Times New Roman" w:hAnsi="Times New Roman"/>
          <w:b/>
          <w:sz w:val="28"/>
          <w:szCs w:val="28"/>
        </w:rPr>
        <w:t xml:space="preserve">19 912,6 </w:t>
      </w:r>
      <w:r w:rsidRPr="000139E2">
        <w:rPr>
          <w:rFonts w:ascii="Times New Roman" w:hAnsi="Times New Roman"/>
          <w:sz w:val="28"/>
          <w:szCs w:val="28"/>
        </w:rPr>
        <w:t xml:space="preserve">тыс. рублей или </w:t>
      </w:r>
      <w:r>
        <w:rPr>
          <w:rFonts w:ascii="Times New Roman" w:hAnsi="Times New Roman"/>
          <w:b/>
          <w:sz w:val="28"/>
          <w:szCs w:val="28"/>
        </w:rPr>
        <w:t>58,3</w:t>
      </w:r>
      <w:r>
        <w:rPr>
          <w:rFonts w:ascii="Times New Roman" w:hAnsi="Times New Roman"/>
          <w:sz w:val="28"/>
          <w:szCs w:val="28"/>
        </w:rPr>
        <w:t>% плана, не</w:t>
      </w:r>
      <w:r w:rsidRPr="000139E2">
        <w:rPr>
          <w:rFonts w:ascii="Times New Roman" w:hAnsi="Times New Roman"/>
          <w:sz w:val="28"/>
          <w:szCs w:val="28"/>
        </w:rPr>
        <w:t>дополучен</w:t>
      </w:r>
      <w:r>
        <w:rPr>
          <w:rFonts w:ascii="Times New Roman" w:hAnsi="Times New Roman"/>
          <w:sz w:val="28"/>
          <w:szCs w:val="28"/>
        </w:rPr>
        <w:t>о в бюджет</w:t>
      </w:r>
      <w:r w:rsidRPr="000139E2">
        <w:rPr>
          <w:rFonts w:ascii="Times New Roman" w:hAnsi="Times New Roman"/>
          <w:sz w:val="28"/>
          <w:szCs w:val="28"/>
        </w:rPr>
        <w:t xml:space="preserve"> </w:t>
      </w:r>
      <w:r>
        <w:rPr>
          <w:rFonts w:ascii="Times New Roman" w:hAnsi="Times New Roman"/>
          <w:b/>
          <w:sz w:val="28"/>
          <w:szCs w:val="28"/>
        </w:rPr>
        <w:t xml:space="preserve">14 235,5 </w:t>
      </w:r>
      <w:r w:rsidRPr="000139E2">
        <w:rPr>
          <w:rFonts w:ascii="Times New Roman" w:hAnsi="Times New Roman"/>
          <w:sz w:val="28"/>
          <w:szCs w:val="28"/>
        </w:rPr>
        <w:t>тыс. рублей;</w:t>
      </w:r>
    </w:p>
    <w:p w14:paraId="5A8E7B56" w14:textId="77777777" w:rsidR="00BD229B" w:rsidRDefault="00BD229B" w:rsidP="00BD229B">
      <w:pPr>
        <w:pStyle w:val="1"/>
        <w:ind w:firstLine="709"/>
        <w:jc w:val="both"/>
        <w:rPr>
          <w:rFonts w:ascii="Times New Roman" w:hAnsi="Times New Roman"/>
          <w:sz w:val="28"/>
          <w:szCs w:val="28"/>
        </w:rPr>
      </w:pPr>
      <w:r>
        <w:rPr>
          <w:rFonts w:ascii="Times New Roman" w:hAnsi="Times New Roman"/>
          <w:sz w:val="28"/>
          <w:szCs w:val="28"/>
        </w:rPr>
        <w:t>- с</w:t>
      </w:r>
      <w:r w:rsidRPr="002327C7">
        <w:rPr>
          <w:rFonts w:ascii="Times New Roman" w:hAnsi="Times New Roman"/>
          <w:sz w:val="28"/>
          <w:szCs w:val="28"/>
        </w:rPr>
        <w:t xml:space="preserve">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w:t>
      </w:r>
      <w:r w:rsidRPr="002327C7">
        <w:rPr>
          <w:rFonts w:ascii="Times New Roman" w:hAnsi="Times New Roman"/>
          <w:sz w:val="28"/>
          <w:szCs w:val="28"/>
        </w:rPr>
        <w:lastRenderedPageBreak/>
        <w:t>средств бюджетов</w:t>
      </w:r>
      <w:r>
        <w:rPr>
          <w:rFonts w:ascii="Times New Roman" w:hAnsi="Times New Roman"/>
          <w:sz w:val="28"/>
          <w:szCs w:val="28"/>
        </w:rPr>
        <w:t xml:space="preserve"> </w:t>
      </w:r>
      <w:r w:rsidRPr="000139E2">
        <w:rPr>
          <w:rFonts w:ascii="Times New Roman" w:hAnsi="Times New Roman"/>
          <w:sz w:val="28"/>
          <w:szCs w:val="28"/>
        </w:rPr>
        <w:t xml:space="preserve">исполнены в сумме </w:t>
      </w:r>
      <w:r>
        <w:rPr>
          <w:rFonts w:ascii="Times New Roman" w:hAnsi="Times New Roman"/>
          <w:b/>
          <w:sz w:val="28"/>
          <w:szCs w:val="28"/>
        </w:rPr>
        <w:t xml:space="preserve">5 273,3 </w:t>
      </w:r>
      <w:r w:rsidRPr="000139E2">
        <w:rPr>
          <w:rFonts w:ascii="Times New Roman" w:hAnsi="Times New Roman"/>
          <w:sz w:val="28"/>
          <w:szCs w:val="28"/>
        </w:rPr>
        <w:t xml:space="preserve">тыс. рублей или </w:t>
      </w:r>
      <w:r>
        <w:rPr>
          <w:rFonts w:ascii="Times New Roman" w:hAnsi="Times New Roman"/>
          <w:b/>
          <w:sz w:val="28"/>
          <w:szCs w:val="28"/>
        </w:rPr>
        <w:t>99,4</w:t>
      </w:r>
      <w:r>
        <w:rPr>
          <w:rFonts w:ascii="Times New Roman" w:hAnsi="Times New Roman"/>
          <w:sz w:val="28"/>
          <w:szCs w:val="28"/>
        </w:rPr>
        <w:t>% плана, не</w:t>
      </w:r>
      <w:r w:rsidRPr="000139E2">
        <w:rPr>
          <w:rFonts w:ascii="Times New Roman" w:hAnsi="Times New Roman"/>
          <w:sz w:val="28"/>
          <w:szCs w:val="28"/>
        </w:rPr>
        <w:t>дополучен</w:t>
      </w:r>
      <w:r>
        <w:rPr>
          <w:rFonts w:ascii="Times New Roman" w:hAnsi="Times New Roman"/>
          <w:sz w:val="28"/>
          <w:szCs w:val="28"/>
        </w:rPr>
        <w:t>о в бюджет</w:t>
      </w:r>
      <w:r w:rsidRPr="000139E2">
        <w:rPr>
          <w:rFonts w:ascii="Times New Roman" w:hAnsi="Times New Roman"/>
          <w:sz w:val="28"/>
          <w:szCs w:val="28"/>
        </w:rPr>
        <w:t xml:space="preserve"> </w:t>
      </w:r>
      <w:r>
        <w:rPr>
          <w:rFonts w:ascii="Times New Roman" w:hAnsi="Times New Roman"/>
          <w:b/>
          <w:sz w:val="28"/>
          <w:szCs w:val="28"/>
        </w:rPr>
        <w:t xml:space="preserve">32,1 </w:t>
      </w:r>
      <w:r w:rsidRPr="000139E2">
        <w:rPr>
          <w:rFonts w:ascii="Times New Roman" w:hAnsi="Times New Roman"/>
          <w:sz w:val="28"/>
          <w:szCs w:val="28"/>
        </w:rPr>
        <w:t>тыс. рублей;</w:t>
      </w:r>
    </w:p>
    <w:p w14:paraId="271E6EDB" w14:textId="3F18F257" w:rsidR="00BD229B" w:rsidRDefault="00BD229B" w:rsidP="00BD229B">
      <w:pPr>
        <w:pStyle w:val="1"/>
        <w:ind w:firstLine="709"/>
        <w:jc w:val="both"/>
        <w:rPr>
          <w:rFonts w:ascii="Times New Roman" w:hAnsi="Times New Roman"/>
          <w:sz w:val="28"/>
          <w:szCs w:val="28"/>
        </w:rPr>
      </w:pPr>
      <w:r>
        <w:rPr>
          <w:rFonts w:ascii="Times New Roman" w:hAnsi="Times New Roman"/>
          <w:sz w:val="28"/>
          <w:szCs w:val="28"/>
        </w:rPr>
        <w:t>- с</w:t>
      </w:r>
      <w:r w:rsidRPr="002327C7">
        <w:rPr>
          <w:rFonts w:ascii="Times New Roman" w:hAnsi="Times New Roman"/>
          <w:sz w:val="28"/>
          <w:szCs w:val="28"/>
        </w:rPr>
        <w:t>убсидии бюджетам городских поселений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r>
        <w:rPr>
          <w:rFonts w:ascii="Times New Roman" w:hAnsi="Times New Roman"/>
          <w:sz w:val="28"/>
          <w:szCs w:val="28"/>
        </w:rPr>
        <w:t xml:space="preserve"> </w:t>
      </w:r>
      <w:r w:rsidRPr="000139E2">
        <w:rPr>
          <w:rFonts w:ascii="Times New Roman" w:hAnsi="Times New Roman"/>
          <w:sz w:val="28"/>
          <w:szCs w:val="28"/>
        </w:rPr>
        <w:t xml:space="preserve">исполнены в сумме </w:t>
      </w:r>
      <w:r>
        <w:rPr>
          <w:rFonts w:ascii="Times New Roman" w:hAnsi="Times New Roman"/>
          <w:b/>
          <w:sz w:val="28"/>
          <w:szCs w:val="28"/>
        </w:rPr>
        <w:t xml:space="preserve">169 106,1 </w:t>
      </w:r>
      <w:r w:rsidRPr="000139E2">
        <w:rPr>
          <w:rFonts w:ascii="Times New Roman" w:hAnsi="Times New Roman"/>
          <w:sz w:val="28"/>
          <w:szCs w:val="28"/>
        </w:rPr>
        <w:t xml:space="preserve">тыс. рублей или </w:t>
      </w:r>
      <w:r>
        <w:rPr>
          <w:rFonts w:ascii="Times New Roman" w:hAnsi="Times New Roman"/>
          <w:b/>
          <w:sz w:val="28"/>
          <w:szCs w:val="28"/>
        </w:rPr>
        <w:t>90,2</w:t>
      </w:r>
      <w:r>
        <w:rPr>
          <w:rFonts w:ascii="Times New Roman" w:hAnsi="Times New Roman"/>
          <w:sz w:val="28"/>
          <w:szCs w:val="28"/>
        </w:rPr>
        <w:t>% плана, не</w:t>
      </w:r>
      <w:r w:rsidRPr="000139E2">
        <w:rPr>
          <w:rFonts w:ascii="Times New Roman" w:hAnsi="Times New Roman"/>
          <w:sz w:val="28"/>
          <w:szCs w:val="28"/>
        </w:rPr>
        <w:t>дополучен</w:t>
      </w:r>
      <w:r>
        <w:rPr>
          <w:rFonts w:ascii="Times New Roman" w:hAnsi="Times New Roman"/>
          <w:sz w:val="28"/>
          <w:szCs w:val="28"/>
        </w:rPr>
        <w:t>о в бюджет</w:t>
      </w:r>
      <w:r w:rsidRPr="000139E2">
        <w:rPr>
          <w:rFonts w:ascii="Times New Roman" w:hAnsi="Times New Roman"/>
          <w:sz w:val="28"/>
          <w:szCs w:val="28"/>
        </w:rPr>
        <w:t xml:space="preserve"> </w:t>
      </w:r>
      <w:r>
        <w:rPr>
          <w:rFonts w:ascii="Times New Roman" w:hAnsi="Times New Roman"/>
          <w:b/>
          <w:sz w:val="28"/>
          <w:szCs w:val="28"/>
        </w:rPr>
        <w:t xml:space="preserve">18 330,5 </w:t>
      </w:r>
      <w:r w:rsidRPr="000139E2">
        <w:rPr>
          <w:rFonts w:ascii="Times New Roman" w:hAnsi="Times New Roman"/>
          <w:sz w:val="28"/>
          <w:szCs w:val="28"/>
        </w:rPr>
        <w:t>тыс. рублей;</w:t>
      </w:r>
    </w:p>
    <w:p w14:paraId="558F8E84" w14:textId="77777777" w:rsidR="00BD229B" w:rsidRDefault="00BD229B" w:rsidP="00BD229B">
      <w:pPr>
        <w:pStyle w:val="1"/>
        <w:ind w:firstLine="709"/>
        <w:jc w:val="both"/>
        <w:rPr>
          <w:rFonts w:ascii="Times New Roman" w:hAnsi="Times New Roman"/>
          <w:sz w:val="28"/>
          <w:szCs w:val="28"/>
        </w:rPr>
      </w:pPr>
      <w:r>
        <w:rPr>
          <w:rFonts w:ascii="Times New Roman" w:hAnsi="Times New Roman"/>
          <w:sz w:val="28"/>
          <w:szCs w:val="28"/>
        </w:rPr>
        <w:t>- с</w:t>
      </w:r>
      <w:r w:rsidRPr="002327C7">
        <w:rPr>
          <w:rFonts w:ascii="Times New Roman" w:hAnsi="Times New Roman"/>
          <w:sz w:val="28"/>
          <w:szCs w:val="28"/>
        </w:rPr>
        <w:t>убсидии бюджетам городских поселений на реализацию программ формирования современной городской среды</w:t>
      </w:r>
      <w:r>
        <w:rPr>
          <w:rFonts w:ascii="Times New Roman" w:hAnsi="Times New Roman"/>
          <w:sz w:val="28"/>
          <w:szCs w:val="28"/>
        </w:rPr>
        <w:t xml:space="preserve"> </w:t>
      </w:r>
      <w:r w:rsidRPr="000139E2">
        <w:rPr>
          <w:rFonts w:ascii="Times New Roman" w:hAnsi="Times New Roman"/>
          <w:sz w:val="28"/>
          <w:szCs w:val="28"/>
        </w:rPr>
        <w:t xml:space="preserve">исполнены в сумме </w:t>
      </w:r>
      <w:r>
        <w:rPr>
          <w:rFonts w:ascii="Times New Roman" w:hAnsi="Times New Roman"/>
          <w:b/>
          <w:sz w:val="28"/>
          <w:szCs w:val="28"/>
        </w:rPr>
        <w:t xml:space="preserve">30 548,4 </w:t>
      </w:r>
      <w:r w:rsidRPr="000139E2">
        <w:rPr>
          <w:rFonts w:ascii="Times New Roman" w:hAnsi="Times New Roman"/>
          <w:sz w:val="28"/>
          <w:szCs w:val="28"/>
        </w:rPr>
        <w:t xml:space="preserve">тыс. рублей или </w:t>
      </w:r>
      <w:r>
        <w:rPr>
          <w:rFonts w:ascii="Times New Roman" w:hAnsi="Times New Roman"/>
          <w:b/>
          <w:sz w:val="28"/>
          <w:szCs w:val="28"/>
        </w:rPr>
        <w:t>100,0</w:t>
      </w:r>
      <w:r>
        <w:rPr>
          <w:rFonts w:ascii="Times New Roman" w:hAnsi="Times New Roman"/>
          <w:sz w:val="28"/>
          <w:szCs w:val="28"/>
        </w:rPr>
        <w:t>% плана</w:t>
      </w:r>
      <w:r w:rsidRPr="000139E2">
        <w:rPr>
          <w:rFonts w:ascii="Times New Roman" w:hAnsi="Times New Roman"/>
          <w:sz w:val="28"/>
          <w:szCs w:val="28"/>
        </w:rPr>
        <w:t>;</w:t>
      </w:r>
    </w:p>
    <w:p w14:paraId="7F5B3850" w14:textId="77777777" w:rsidR="00BD229B" w:rsidRDefault="00BD229B" w:rsidP="00BD229B">
      <w:pPr>
        <w:pStyle w:val="1"/>
        <w:ind w:firstLine="709"/>
        <w:jc w:val="both"/>
        <w:rPr>
          <w:rFonts w:ascii="Times New Roman" w:hAnsi="Times New Roman"/>
          <w:sz w:val="28"/>
          <w:szCs w:val="28"/>
        </w:rPr>
      </w:pPr>
      <w:r>
        <w:rPr>
          <w:rFonts w:ascii="Times New Roman" w:hAnsi="Times New Roman"/>
          <w:sz w:val="28"/>
          <w:szCs w:val="28"/>
        </w:rPr>
        <w:t>- с</w:t>
      </w:r>
      <w:r w:rsidRPr="002327C7">
        <w:rPr>
          <w:rFonts w:ascii="Times New Roman" w:hAnsi="Times New Roman"/>
          <w:sz w:val="28"/>
          <w:szCs w:val="28"/>
        </w:rPr>
        <w:t xml:space="preserve">убсидии на дорожную деятельность в отношении автомобильных дорог местного значения в границах городов, удостоенных почетного звания РФ </w:t>
      </w:r>
      <w:r>
        <w:rPr>
          <w:rFonts w:ascii="Times New Roman" w:hAnsi="Times New Roman"/>
          <w:sz w:val="28"/>
          <w:szCs w:val="28"/>
        </w:rPr>
        <w:t>«</w:t>
      </w:r>
      <w:r w:rsidRPr="002327C7">
        <w:rPr>
          <w:rFonts w:ascii="Times New Roman" w:hAnsi="Times New Roman"/>
          <w:sz w:val="28"/>
          <w:szCs w:val="28"/>
        </w:rPr>
        <w:t>Город воинской славы</w:t>
      </w:r>
      <w:r>
        <w:rPr>
          <w:rFonts w:ascii="Times New Roman" w:hAnsi="Times New Roman"/>
          <w:sz w:val="28"/>
          <w:szCs w:val="28"/>
        </w:rPr>
        <w:t xml:space="preserve">» </w:t>
      </w:r>
      <w:r w:rsidRPr="000139E2">
        <w:rPr>
          <w:rFonts w:ascii="Times New Roman" w:hAnsi="Times New Roman"/>
          <w:sz w:val="28"/>
          <w:szCs w:val="28"/>
        </w:rPr>
        <w:t xml:space="preserve">исполнены в сумме </w:t>
      </w:r>
      <w:r>
        <w:rPr>
          <w:rFonts w:ascii="Times New Roman" w:hAnsi="Times New Roman"/>
          <w:b/>
          <w:sz w:val="28"/>
          <w:szCs w:val="28"/>
        </w:rPr>
        <w:t xml:space="preserve">19 999,8 </w:t>
      </w:r>
      <w:r w:rsidRPr="000139E2">
        <w:rPr>
          <w:rFonts w:ascii="Times New Roman" w:hAnsi="Times New Roman"/>
          <w:sz w:val="28"/>
          <w:szCs w:val="28"/>
        </w:rPr>
        <w:t xml:space="preserve">тыс. рублей или </w:t>
      </w:r>
      <w:r>
        <w:rPr>
          <w:rFonts w:ascii="Times New Roman" w:hAnsi="Times New Roman"/>
          <w:b/>
          <w:sz w:val="28"/>
          <w:szCs w:val="28"/>
        </w:rPr>
        <w:t>99,9</w:t>
      </w:r>
      <w:r>
        <w:rPr>
          <w:rFonts w:ascii="Times New Roman" w:hAnsi="Times New Roman"/>
          <w:sz w:val="28"/>
          <w:szCs w:val="28"/>
        </w:rPr>
        <w:t>% плана, не</w:t>
      </w:r>
      <w:r w:rsidRPr="000139E2">
        <w:rPr>
          <w:rFonts w:ascii="Times New Roman" w:hAnsi="Times New Roman"/>
          <w:sz w:val="28"/>
          <w:szCs w:val="28"/>
        </w:rPr>
        <w:t>дополучен</w:t>
      </w:r>
      <w:r>
        <w:rPr>
          <w:rFonts w:ascii="Times New Roman" w:hAnsi="Times New Roman"/>
          <w:sz w:val="28"/>
          <w:szCs w:val="28"/>
        </w:rPr>
        <w:t>о в бюджет</w:t>
      </w:r>
      <w:r w:rsidRPr="000139E2">
        <w:rPr>
          <w:rFonts w:ascii="Times New Roman" w:hAnsi="Times New Roman"/>
          <w:sz w:val="28"/>
          <w:szCs w:val="28"/>
        </w:rPr>
        <w:t xml:space="preserve"> </w:t>
      </w:r>
      <w:r>
        <w:rPr>
          <w:rFonts w:ascii="Times New Roman" w:hAnsi="Times New Roman"/>
          <w:b/>
          <w:sz w:val="28"/>
          <w:szCs w:val="28"/>
        </w:rPr>
        <w:t xml:space="preserve">0,2 </w:t>
      </w:r>
      <w:r w:rsidRPr="000139E2">
        <w:rPr>
          <w:rFonts w:ascii="Times New Roman" w:hAnsi="Times New Roman"/>
          <w:sz w:val="28"/>
          <w:szCs w:val="28"/>
        </w:rPr>
        <w:t>тыс. рублей;</w:t>
      </w:r>
    </w:p>
    <w:p w14:paraId="698C5783" w14:textId="77777777" w:rsidR="00BD229B" w:rsidRDefault="00BD229B" w:rsidP="00BD229B">
      <w:pPr>
        <w:pStyle w:val="1"/>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w:t>
      </w:r>
      <w:r w:rsidRPr="002327C7">
        <w:rPr>
          <w:rFonts w:ascii="Times New Roman" w:hAnsi="Times New Roman"/>
          <w:sz w:val="28"/>
          <w:szCs w:val="28"/>
        </w:rPr>
        <w:t>убсидии на проектирование, строительство, реконструкцию, капитальные ремонт и ремонт автомобильных дорог общего пользования местного значения</w:t>
      </w:r>
      <w:r>
        <w:rPr>
          <w:rFonts w:ascii="Times New Roman" w:hAnsi="Times New Roman"/>
          <w:sz w:val="28"/>
          <w:szCs w:val="28"/>
        </w:rPr>
        <w:t xml:space="preserve"> </w:t>
      </w:r>
      <w:r w:rsidRPr="000139E2">
        <w:rPr>
          <w:rFonts w:ascii="Times New Roman" w:hAnsi="Times New Roman"/>
          <w:sz w:val="28"/>
          <w:szCs w:val="28"/>
        </w:rPr>
        <w:t xml:space="preserve">исполнены в сумме </w:t>
      </w:r>
      <w:r>
        <w:rPr>
          <w:rFonts w:ascii="Times New Roman" w:hAnsi="Times New Roman"/>
          <w:b/>
          <w:sz w:val="28"/>
          <w:szCs w:val="28"/>
        </w:rPr>
        <w:t xml:space="preserve">89 938,9 </w:t>
      </w:r>
      <w:r w:rsidRPr="000139E2">
        <w:rPr>
          <w:rFonts w:ascii="Times New Roman" w:hAnsi="Times New Roman"/>
          <w:sz w:val="28"/>
          <w:szCs w:val="28"/>
        </w:rPr>
        <w:t xml:space="preserve">тыс. рублей или </w:t>
      </w:r>
      <w:r>
        <w:rPr>
          <w:rFonts w:ascii="Times New Roman" w:hAnsi="Times New Roman"/>
          <w:b/>
          <w:sz w:val="28"/>
          <w:szCs w:val="28"/>
        </w:rPr>
        <w:t>73,2</w:t>
      </w:r>
      <w:r>
        <w:rPr>
          <w:rFonts w:ascii="Times New Roman" w:hAnsi="Times New Roman"/>
          <w:sz w:val="28"/>
          <w:szCs w:val="28"/>
        </w:rPr>
        <w:t>% плана, не</w:t>
      </w:r>
      <w:r w:rsidRPr="000139E2">
        <w:rPr>
          <w:rFonts w:ascii="Times New Roman" w:hAnsi="Times New Roman"/>
          <w:sz w:val="28"/>
          <w:szCs w:val="28"/>
        </w:rPr>
        <w:t>дополучен</w:t>
      </w:r>
      <w:r>
        <w:rPr>
          <w:rFonts w:ascii="Times New Roman" w:hAnsi="Times New Roman"/>
          <w:sz w:val="28"/>
          <w:szCs w:val="28"/>
        </w:rPr>
        <w:t>о в бюджет</w:t>
      </w:r>
      <w:r w:rsidRPr="000139E2">
        <w:rPr>
          <w:rFonts w:ascii="Times New Roman" w:hAnsi="Times New Roman"/>
          <w:sz w:val="28"/>
          <w:szCs w:val="28"/>
        </w:rPr>
        <w:t xml:space="preserve"> </w:t>
      </w:r>
      <w:r>
        <w:rPr>
          <w:rFonts w:ascii="Times New Roman" w:hAnsi="Times New Roman"/>
          <w:b/>
          <w:sz w:val="28"/>
          <w:szCs w:val="28"/>
        </w:rPr>
        <w:t xml:space="preserve">32 906,7 </w:t>
      </w:r>
      <w:r w:rsidRPr="000139E2">
        <w:rPr>
          <w:rFonts w:ascii="Times New Roman" w:hAnsi="Times New Roman"/>
          <w:sz w:val="28"/>
          <w:szCs w:val="28"/>
        </w:rPr>
        <w:t>тыс. рублей;</w:t>
      </w:r>
    </w:p>
    <w:p w14:paraId="48061F92" w14:textId="77777777" w:rsidR="00BD229B" w:rsidRDefault="00BD229B" w:rsidP="00BD229B">
      <w:pPr>
        <w:pStyle w:val="1"/>
        <w:ind w:firstLine="709"/>
        <w:jc w:val="both"/>
        <w:rPr>
          <w:rFonts w:ascii="Times New Roman" w:hAnsi="Times New Roman"/>
          <w:sz w:val="28"/>
          <w:szCs w:val="28"/>
        </w:rPr>
      </w:pPr>
      <w:r>
        <w:rPr>
          <w:rFonts w:ascii="Times New Roman" w:hAnsi="Times New Roman"/>
          <w:sz w:val="28"/>
          <w:szCs w:val="28"/>
        </w:rPr>
        <w:t>- с</w:t>
      </w:r>
      <w:r w:rsidRPr="002327C7">
        <w:rPr>
          <w:rFonts w:ascii="Times New Roman" w:hAnsi="Times New Roman"/>
          <w:sz w:val="28"/>
          <w:szCs w:val="28"/>
        </w:rPr>
        <w:t>убсидии на модернизацию систем теплоснабжения, централизованного водоснабжения, централизованного водоотведения</w:t>
      </w:r>
      <w:r>
        <w:rPr>
          <w:rFonts w:ascii="Times New Roman" w:hAnsi="Times New Roman"/>
          <w:sz w:val="28"/>
          <w:szCs w:val="28"/>
        </w:rPr>
        <w:t xml:space="preserve"> </w:t>
      </w:r>
      <w:r w:rsidRPr="000139E2">
        <w:rPr>
          <w:rFonts w:ascii="Times New Roman" w:hAnsi="Times New Roman"/>
          <w:sz w:val="28"/>
          <w:szCs w:val="28"/>
        </w:rPr>
        <w:t xml:space="preserve">исполнены в сумме </w:t>
      </w:r>
      <w:r>
        <w:rPr>
          <w:rFonts w:ascii="Times New Roman" w:hAnsi="Times New Roman"/>
          <w:b/>
          <w:sz w:val="28"/>
          <w:szCs w:val="28"/>
        </w:rPr>
        <w:t xml:space="preserve">1 075,7 </w:t>
      </w:r>
      <w:r w:rsidRPr="000139E2">
        <w:rPr>
          <w:rFonts w:ascii="Times New Roman" w:hAnsi="Times New Roman"/>
          <w:sz w:val="28"/>
          <w:szCs w:val="28"/>
        </w:rPr>
        <w:t xml:space="preserve">тыс. рублей или </w:t>
      </w:r>
      <w:r>
        <w:rPr>
          <w:rFonts w:ascii="Times New Roman" w:hAnsi="Times New Roman"/>
          <w:b/>
          <w:sz w:val="28"/>
          <w:szCs w:val="28"/>
        </w:rPr>
        <w:t>97,8</w:t>
      </w:r>
      <w:r>
        <w:rPr>
          <w:rFonts w:ascii="Times New Roman" w:hAnsi="Times New Roman"/>
          <w:sz w:val="28"/>
          <w:szCs w:val="28"/>
        </w:rPr>
        <w:t>% плана, не</w:t>
      </w:r>
      <w:r w:rsidRPr="000139E2">
        <w:rPr>
          <w:rFonts w:ascii="Times New Roman" w:hAnsi="Times New Roman"/>
          <w:sz w:val="28"/>
          <w:szCs w:val="28"/>
        </w:rPr>
        <w:t>дополучен</w:t>
      </w:r>
      <w:r>
        <w:rPr>
          <w:rFonts w:ascii="Times New Roman" w:hAnsi="Times New Roman"/>
          <w:sz w:val="28"/>
          <w:szCs w:val="28"/>
        </w:rPr>
        <w:t>о в бюджет</w:t>
      </w:r>
      <w:r w:rsidRPr="000139E2">
        <w:rPr>
          <w:rFonts w:ascii="Times New Roman" w:hAnsi="Times New Roman"/>
          <w:sz w:val="28"/>
          <w:szCs w:val="28"/>
        </w:rPr>
        <w:t xml:space="preserve"> </w:t>
      </w:r>
      <w:r>
        <w:rPr>
          <w:rFonts w:ascii="Times New Roman" w:hAnsi="Times New Roman"/>
          <w:b/>
          <w:sz w:val="28"/>
          <w:szCs w:val="28"/>
        </w:rPr>
        <w:t xml:space="preserve">24,3 </w:t>
      </w:r>
      <w:r w:rsidRPr="000139E2">
        <w:rPr>
          <w:rFonts w:ascii="Times New Roman" w:hAnsi="Times New Roman"/>
          <w:sz w:val="28"/>
          <w:szCs w:val="28"/>
        </w:rPr>
        <w:t>тыс. рублей;</w:t>
      </w:r>
    </w:p>
    <w:p w14:paraId="2DF5FBDB" w14:textId="77777777" w:rsidR="00BD229B" w:rsidRDefault="00BD229B" w:rsidP="00BD229B">
      <w:pPr>
        <w:pStyle w:val="1"/>
        <w:ind w:firstLine="709"/>
        <w:jc w:val="both"/>
        <w:rPr>
          <w:rFonts w:ascii="Times New Roman" w:hAnsi="Times New Roman"/>
          <w:sz w:val="28"/>
          <w:szCs w:val="28"/>
        </w:rPr>
      </w:pPr>
      <w:r>
        <w:rPr>
          <w:rFonts w:ascii="Times New Roman" w:hAnsi="Times New Roman"/>
          <w:sz w:val="28"/>
          <w:szCs w:val="28"/>
        </w:rPr>
        <w:t>- с</w:t>
      </w:r>
      <w:r w:rsidRPr="002327C7">
        <w:rPr>
          <w:rFonts w:ascii="Times New Roman" w:hAnsi="Times New Roman"/>
          <w:sz w:val="28"/>
          <w:szCs w:val="28"/>
        </w:rPr>
        <w:t>убсидии за счет средств резервного фонда Администрации Смоленской области</w:t>
      </w:r>
      <w:r>
        <w:rPr>
          <w:rFonts w:ascii="Times New Roman" w:hAnsi="Times New Roman"/>
          <w:sz w:val="28"/>
          <w:szCs w:val="28"/>
        </w:rPr>
        <w:t xml:space="preserve"> </w:t>
      </w:r>
      <w:r w:rsidRPr="000139E2">
        <w:rPr>
          <w:rFonts w:ascii="Times New Roman" w:hAnsi="Times New Roman"/>
          <w:sz w:val="28"/>
          <w:szCs w:val="28"/>
        </w:rPr>
        <w:t xml:space="preserve">исполнены в сумме </w:t>
      </w:r>
      <w:r>
        <w:rPr>
          <w:rFonts w:ascii="Times New Roman" w:hAnsi="Times New Roman"/>
          <w:b/>
          <w:sz w:val="28"/>
          <w:szCs w:val="28"/>
        </w:rPr>
        <w:t xml:space="preserve">204,2 </w:t>
      </w:r>
      <w:r w:rsidRPr="000139E2">
        <w:rPr>
          <w:rFonts w:ascii="Times New Roman" w:hAnsi="Times New Roman"/>
          <w:sz w:val="28"/>
          <w:szCs w:val="28"/>
        </w:rPr>
        <w:t xml:space="preserve">тыс. рублей или </w:t>
      </w:r>
      <w:r>
        <w:rPr>
          <w:rFonts w:ascii="Times New Roman" w:hAnsi="Times New Roman"/>
          <w:b/>
          <w:sz w:val="28"/>
          <w:szCs w:val="28"/>
        </w:rPr>
        <w:t>100,0</w:t>
      </w:r>
      <w:r>
        <w:rPr>
          <w:rFonts w:ascii="Times New Roman" w:hAnsi="Times New Roman"/>
          <w:sz w:val="28"/>
          <w:szCs w:val="28"/>
        </w:rPr>
        <w:t>% плана;</w:t>
      </w:r>
    </w:p>
    <w:p w14:paraId="50CBD5E7" w14:textId="77777777" w:rsidR="00BD229B" w:rsidRPr="001E2C50" w:rsidRDefault="00BD229B" w:rsidP="00BD229B">
      <w:pPr>
        <w:pStyle w:val="1"/>
        <w:ind w:firstLine="709"/>
        <w:jc w:val="both"/>
        <w:rPr>
          <w:rFonts w:ascii="Times New Roman" w:hAnsi="Times New Roman"/>
          <w:sz w:val="28"/>
          <w:szCs w:val="28"/>
        </w:rPr>
      </w:pPr>
      <w:r>
        <w:rPr>
          <w:rFonts w:ascii="Times New Roman" w:hAnsi="Times New Roman"/>
          <w:sz w:val="28"/>
          <w:szCs w:val="28"/>
        </w:rPr>
        <w:t>- м</w:t>
      </w:r>
      <w:r w:rsidRPr="002327C7">
        <w:rPr>
          <w:rFonts w:ascii="Times New Roman" w:hAnsi="Times New Roman"/>
          <w:sz w:val="28"/>
          <w:szCs w:val="28"/>
        </w:rPr>
        <w:t>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Pr>
          <w:rFonts w:ascii="Times New Roman" w:hAnsi="Times New Roman"/>
          <w:sz w:val="28"/>
          <w:szCs w:val="28"/>
        </w:rPr>
        <w:t xml:space="preserve"> </w:t>
      </w:r>
      <w:r w:rsidRPr="000139E2">
        <w:rPr>
          <w:rFonts w:ascii="Times New Roman" w:hAnsi="Times New Roman"/>
          <w:sz w:val="28"/>
          <w:szCs w:val="28"/>
        </w:rPr>
        <w:t xml:space="preserve">исполнены в сумме </w:t>
      </w:r>
      <w:r>
        <w:rPr>
          <w:rFonts w:ascii="Times New Roman" w:hAnsi="Times New Roman"/>
          <w:b/>
          <w:sz w:val="28"/>
          <w:szCs w:val="28"/>
        </w:rPr>
        <w:t xml:space="preserve">83 046,5 </w:t>
      </w:r>
      <w:r w:rsidRPr="001E2C50">
        <w:rPr>
          <w:rFonts w:ascii="Times New Roman" w:hAnsi="Times New Roman"/>
          <w:sz w:val="28"/>
          <w:szCs w:val="28"/>
        </w:rPr>
        <w:t xml:space="preserve">тыс. рублей или </w:t>
      </w:r>
      <w:r w:rsidRPr="001E2C50">
        <w:rPr>
          <w:rFonts w:ascii="Times New Roman" w:hAnsi="Times New Roman"/>
          <w:b/>
          <w:sz w:val="28"/>
          <w:szCs w:val="28"/>
        </w:rPr>
        <w:t>100,0</w:t>
      </w:r>
      <w:r w:rsidRPr="001E2C50">
        <w:rPr>
          <w:rFonts w:ascii="Times New Roman" w:hAnsi="Times New Roman"/>
          <w:sz w:val="28"/>
          <w:szCs w:val="28"/>
        </w:rPr>
        <w:t>% плана.</w:t>
      </w:r>
    </w:p>
    <w:p w14:paraId="36D9D47D" w14:textId="77777777" w:rsidR="00BD229B" w:rsidRPr="001E2C50" w:rsidRDefault="00BD229B" w:rsidP="00BD229B">
      <w:pPr>
        <w:ind w:firstLine="709"/>
        <w:jc w:val="both"/>
        <w:rPr>
          <w:sz w:val="28"/>
          <w:szCs w:val="28"/>
        </w:rPr>
      </w:pPr>
      <w:bookmarkStart w:id="14" w:name="_Hlk69914505"/>
      <w:r>
        <w:rPr>
          <w:sz w:val="28"/>
          <w:szCs w:val="28"/>
        </w:rPr>
        <w:t>П</w:t>
      </w:r>
      <w:r w:rsidRPr="001E2C50">
        <w:rPr>
          <w:sz w:val="28"/>
          <w:szCs w:val="28"/>
        </w:rPr>
        <w:t xml:space="preserve">оступления субсидий составили </w:t>
      </w:r>
      <w:r w:rsidRPr="001E2C50">
        <w:rPr>
          <w:b/>
          <w:sz w:val="28"/>
          <w:szCs w:val="28"/>
        </w:rPr>
        <w:t>337 084,0</w:t>
      </w:r>
      <w:r>
        <w:rPr>
          <w:sz w:val="28"/>
          <w:szCs w:val="28"/>
        </w:rPr>
        <w:t xml:space="preserve"> </w:t>
      </w:r>
      <w:r w:rsidRPr="001E2C50">
        <w:rPr>
          <w:sz w:val="28"/>
          <w:szCs w:val="28"/>
        </w:rPr>
        <w:t xml:space="preserve">тыс. </w:t>
      </w:r>
      <w:r>
        <w:rPr>
          <w:sz w:val="28"/>
          <w:szCs w:val="28"/>
        </w:rPr>
        <w:t xml:space="preserve">рублей </w:t>
      </w:r>
      <w:r w:rsidRPr="001E2C50">
        <w:rPr>
          <w:sz w:val="28"/>
          <w:szCs w:val="28"/>
        </w:rPr>
        <w:t xml:space="preserve">или </w:t>
      </w:r>
      <w:r w:rsidRPr="009748F4">
        <w:rPr>
          <w:b/>
          <w:sz w:val="28"/>
          <w:szCs w:val="28"/>
        </w:rPr>
        <w:t>83,7</w:t>
      </w:r>
      <w:r w:rsidRPr="001E2C50">
        <w:rPr>
          <w:sz w:val="28"/>
          <w:szCs w:val="28"/>
        </w:rPr>
        <w:t>% к</w:t>
      </w:r>
      <w:r>
        <w:rPr>
          <w:sz w:val="28"/>
          <w:szCs w:val="28"/>
        </w:rPr>
        <w:t xml:space="preserve"> у</w:t>
      </w:r>
      <w:r w:rsidRPr="001E2C50">
        <w:rPr>
          <w:sz w:val="28"/>
          <w:szCs w:val="28"/>
        </w:rPr>
        <w:t xml:space="preserve">твержденным плановым назначениям, удельный вес </w:t>
      </w:r>
      <w:r>
        <w:rPr>
          <w:sz w:val="28"/>
          <w:szCs w:val="28"/>
        </w:rPr>
        <w:t>–</w:t>
      </w:r>
      <w:r w:rsidRPr="001E2C50">
        <w:rPr>
          <w:sz w:val="28"/>
          <w:szCs w:val="28"/>
        </w:rPr>
        <w:t xml:space="preserve"> </w:t>
      </w:r>
      <w:r w:rsidRPr="009748F4">
        <w:rPr>
          <w:b/>
          <w:sz w:val="28"/>
          <w:szCs w:val="28"/>
        </w:rPr>
        <w:t>79,3</w:t>
      </w:r>
      <w:r w:rsidRPr="001E2C50">
        <w:rPr>
          <w:sz w:val="28"/>
          <w:szCs w:val="28"/>
        </w:rPr>
        <w:t>% от</w:t>
      </w:r>
      <w:r>
        <w:rPr>
          <w:sz w:val="28"/>
          <w:szCs w:val="28"/>
        </w:rPr>
        <w:t xml:space="preserve"> </w:t>
      </w:r>
      <w:r w:rsidRPr="001E2C50">
        <w:rPr>
          <w:sz w:val="28"/>
          <w:szCs w:val="28"/>
        </w:rPr>
        <w:t>общего</w:t>
      </w:r>
      <w:r>
        <w:rPr>
          <w:sz w:val="28"/>
          <w:szCs w:val="28"/>
        </w:rPr>
        <w:t xml:space="preserve"> о</w:t>
      </w:r>
      <w:r w:rsidRPr="001E2C50">
        <w:rPr>
          <w:sz w:val="28"/>
          <w:szCs w:val="28"/>
        </w:rPr>
        <w:t>бъема безвозмездных поступлений.</w:t>
      </w:r>
    </w:p>
    <w:p w14:paraId="5DB98385" w14:textId="77777777" w:rsidR="00BD229B" w:rsidRDefault="00BD229B" w:rsidP="00BD229B">
      <w:pPr>
        <w:ind w:firstLine="709"/>
        <w:jc w:val="both"/>
        <w:rPr>
          <w:sz w:val="28"/>
          <w:szCs w:val="28"/>
        </w:rPr>
      </w:pPr>
      <w:r w:rsidRPr="009748F4">
        <w:rPr>
          <w:sz w:val="28"/>
          <w:szCs w:val="28"/>
        </w:rPr>
        <w:t xml:space="preserve">Межбюджетные трансферты составили в сумме </w:t>
      </w:r>
      <w:r w:rsidRPr="009748F4">
        <w:rPr>
          <w:b/>
          <w:sz w:val="28"/>
          <w:szCs w:val="28"/>
        </w:rPr>
        <w:t>83 046,5</w:t>
      </w:r>
      <w:r w:rsidRPr="009748F4">
        <w:rPr>
          <w:sz w:val="28"/>
          <w:szCs w:val="28"/>
        </w:rPr>
        <w:t xml:space="preserve"> тыс. рублей или </w:t>
      </w:r>
      <w:r w:rsidRPr="009748F4">
        <w:rPr>
          <w:b/>
          <w:sz w:val="28"/>
          <w:szCs w:val="28"/>
        </w:rPr>
        <w:t>100,0</w:t>
      </w:r>
      <w:r w:rsidRPr="009748F4">
        <w:rPr>
          <w:sz w:val="28"/>
          <w:szCs w:val="28"/>
        </w:rPr>
        <w:t xml:space="preserve">% к плановым назначениям, удельный вес – </w:t>
      </w:r>
      <w:r w:rsidRPr="009748F4">
        <w:rPr>
          <w:b/>
          <w:sz w:val="28"/>
          <w:szCs w:val="28"/>
        </w:rPr>
        <w:t>19,5</w:t>
      </w:r>
      <w:r w:rsidRPr="009748F4">
        <w:rPr>
          <w:sz w:val="28"/>
          <w:szCs w:val="28"/>
        </w:rPr>
        <w:t>% от общего объема безвозмездных поступлений.</w:t>
      </w:r>
    </w:p>
    <w:p w14:paraId="30F7636D" w14:textId="77777777" w:rsidR="00BD229B" w:rsidRPr="001E2C50" w:rsidRDefault="00BD229B" w:rsidP="00BD229B">
      <w:pPr>
        <w:ind w:firstLine="709"/>
        <w:jc w:val="both"/>
        <w:rPr>
          <w:sz w:val="28"/>
          <w:szCs w:val="28"/>
        </w:rPr>
      </w:pPr>
      <w:r>
        <w:rPr>
          <w:sz w:val="28"/>
          <w:szCs w:val="28"/>
        </w:rPr>
        <w:t xml:space="preserve">Дотации составили </w:t>
      </w:r>
      <w:r w:rsidRPr="00E66C5D">
        <w:rPr>
          <w:b/>
          <w:sz w:val="28"/>
          <w:szCs w:val="28"/>
        </w:rPr>
        <w:t>4 890,2</w:t>
      </w:r>
      <w:r>
        <w:rPr>
          <w:sz w:val="28"/>
          <w:szCs w:val="28"/>
        </w:rPr>
        <w:t xml:space="preserve"> тыс. рублей </w:t>
      </w:r>
      <w:r w:rsidRPr="001E2C50">
        <w:rPr>
          <w:sz w:val="28"/>
          <w:szCs w:val="28"/>
        </w:rPr>
        <w:t xml:space="preserve">или </w:t>
      </w:r>
      <w:r>
        <w:rPr>
          <w:b/>
          <w:sz w:val="28"/>
          <w:szCs w:val="28"/>
        </w:rPr>
        <w:t>100,0</w:t>
      </w:r>
      <w:r w:rsidRPr="001E2C50">
        <w:rPr>
          <w:sz w:val="28"/>
          <w:szCs w:val="28"/>
        </w:rPr>
        <w:t>% к</w:t>
      </w:r>
      <w:r>
        <w:rPr>
          <w:sz w:val="28"/>
          <w:szCs w:val="28"/>
        </w:rPr>
        <w:t xml:space="preserve"> у</w:t>
      </w:r>
      <w:r w:rsidRPr="001E2C50">
        <w:rPr>
          <w:sz w:val="28"/>
          <w:szCs w:val="28"/>
        </w:rPr>
        <w:t xml:space="preserve">твержденным плановым назначениям, удельный вес </w:t>
      </w:r>
      <w:r>
        <w:rPr>
          <w:sz w:val="28"/>
          <w:szCs w:val="28"/>
        </w:rPr>
        <w:t>–</w:t>
      </w:r>
      <w:r w:rsidRPr="001E2C50">
        <w:rPr>
          <w:sz w:val="28"/>
          <w:szCs w:val="28"/>
        </w:rPr>
        <w:t xml:space="preserve"> </w:t>
      </w:r>
      <w:r>
        <w:rPr>
          <w:b/>
          <w:sz w:val="28"/>
          <w:szCs w:val="28"/>
        </w:rPr>
        <w:t>1,2</w:t>
      </w:r>
      <w:r w:rsidRPr="001E2C50">
        <w:rPr>
          <w:sz w:val="28"/>
          <w:szCs w:val="28"/>
        </w:rPr>
        <w:t>% от</w:t>
      </w:r>
      <w:r>
        <w:rPr>
          <w:sz w:val="28"/>
          <w:szCs w:val="28"/>
        </w:rPr>
        <w:t xml:space="preserve"> </w:t>
      </w:r>
      <w:r w:rsidRPr="001E2C50">
        <w:rPr>
          <w:sz w:val="28"/>
          <w:szCs w:val="28"/>
        </w:rPr>
        <w:t>общего</w:t>
      </w:r>
      <w:r>
        <w:rPr>
          <w:sz w:val="28"/>
          <w:szCs w:val="28"/>
        </w:rPr>
        <w:t xml:space="preserve"> о</w:t>
      </w:r>
      <w:r w:rsidRPr="001E2C50">
        <w:rPr>
          <w:sz w:val="28"/>
          <w:szCs w:val="28"/>
        </w:rPr>
        <w:t>бъема безвозмездных поступлений.</w:t>
      </w:r>
    </w:p>
    <w:p w14:paraId="1DAE2BD5" w14:textId="77777777" w:rsidR="00BD229B" w:rsidRPr="009748F4" w:rsidRDefault="00BD229B" w:rsidP="00BD229B">
      <w:pPr>
        <w:ind w:firstLine="709"/>
        <w:jc w:val="both"/>
        <w:rPr>
          <w:sz w:val="28"/>
          <w:szCs w:val="28"/>
        </w:rPr>
      </w:pPr>
      <w:r w:rsidRPr="009748F4">
        <w:rPr>
          <w:sz w:val="28"/>
          <w:szCs w:val="28"/>
        </w:rPr>
        <w:t>Удельный вес субвенций в общем объеме безвозмездных поступлений</w:t>
      </w:r>
      <w:r>
        <w:rPr>
          <w:sz w:val="28"/>
          <w:szCs w:val="28"/>
        </w:rPr>
        <w:t xml:space="preserve"> – </w:t>
      </w:r>
      <w:r w:rsidRPr="009748F4">
        <w:rPr>
          <w:b/>
          <w:sz w:val="28"/>
          <w:szCs w:val="28"/>
        </w:rPr>
        <w:t>0,04</w:t>
      </w:r>
      <w:r w:rsidRPr="009748F4">
        <w:rPr>
          <w:sz w:val="28"/>
          <w:szCs w:val="28"/>
        </w:rPr>
        <w:t>%</w:t>
      </w:r>
      <w:r>
        <w:rPr>
          <w:sz w:val="28"/>
          <w:szCs w:val="28"/>
        </w:rPr>
        <w:t xml:space="preserve"> или </w:t>
      </w:r>
      <w:r w:rsidRPr="00E66C5D">
        <w:rPr>
          <w:b/>
          <w:sz w:val="28"/>
          <w:szCs w:val="28"/>
        </w:rPr>
        <w:t>150,0</w:t>
      </w:r>
      <w:r>
        <w:rPr>
          <w:sz w:val="28"/>
          <w:szCs w:val="28"/>
        </w:rPr>
        <w:t xml:space="preserve"> тыс. рублей, что составляет </w:t>
      </w:r>
      <w:r w:rsidRPr="00E66C5D">
        <w:rPr>
          <w:b/>
          <w:sz w:val="28"/>
          <w:szCs w:val="28"/>
        </w:rPr>
        <w:t>90,9</w:t>
      </w:r>
      <w:r>
        <w:rPr>
          <w:sz w:val="28"/>
          <w:szCs w:val="28"/>
        </w:rPr>
        <w:t>% к плановым назначениям.</w:t>
      </w:r>
    </w:p>
    <w:bookmarkEnd w:id="14"/>
    <w:p w14:paraId="4213F372" w14:textId="28BD8F35" w:rsidR="00FC3F20" w:rsidRDefault="00FC3F20" w:rsidP="008801D5">
      <w:pPr>
        <w:widowControl/>
        <w:autoSpaceDE/>
        <w:autoSpaceDN/>
        <w:adjustRightInd/>
        <w:ind w:firstLine="709"/>
        <w:jc w:val="both"/>
        <w:rPr>
          <w:iCs/>
          <w:sz w:val="28"/>
          <w:szCs w:val="28"/>
        </w:rPr>
      </w:pPr>
    </w:p>
    <w:p w14:paraId="48AD19BD" w14:textId="77777777" w:rsidR="00590BCB" w:rsidRDefault="00590BCB" w:rsidP="0029686C">
      <w:pPr>
        <w:tabs>
          <w:tab w:val="left" w:pos="1080"/>
        </w:tabs>
        <w:jc w:val="center"/>
        <w:rPr>
          <w:rFonts w:eastAsia="Times New Roman"/>
          <w:b/>
          <w:i/>
          <w:sz w:val="28"/>
          <w:szCs w:val="28"/>
        </w:rPr>
      </w:pPr>
    </w:p>
    <w:p w14:paraId="18901673" w14:textId="77777777" w:rsidR="00590BCB" w:rsidRDefault="00590BCB" w:rsidP="0029686C">
      <w:pPr>
        <w:tabs>
          <w:tab w:val="left" w:pos="1080"/>
        </w:tabs>
        <w:jc w:val="center"/>
        <w:rPr>
          <w:rFonts w:eastAsia="Times New Roman"/>
          <w:b/>
          <w:i/>
          <w:sz w:val="28"/>
          <w:szCs w:val="28"/>
        </w:rPr>
      </w:pPr>
    </w:p>
    <w:p w14:paraId="39F79A48" w14:textId="33C14566" w:rsidR="0029686C" w:rsidRPr="007D500F" w:rsidRDefault="0029686C" w:rsidP="0029686C">
      <w:pPr>
        <w:tabs>
          <w:tab w:val="left" w:pos="1080"/>
        </w:tabs>
        <w:jc w:val="center"/>
        <w:rPr>
          <w:rFonts w:eastAsia="Times New Roman"/>
          <w:b/>
          <w:i/>
          <w:sz w:val="28"/>
          <w:szCs w:val="28"/>
        </w:rPr>
      </w:pPr>
      <w:r w:rsidRPr="007D500F">
        <w:rPr>
          <w:rFonts w:eastAsia="Times New Roman"/>
          <w:b/>
          <w:i/>
          <w:sz w:val="28"/>
          <w:szCs w:val="28"/>
        </w:rPr>
        <w:lastRenderedPageBreak/>
        <w:t>6. Исполнение бюджета Вяземского городского поселения Вяземского района Смоленской области по расходам</w:t>
      </w:r>
    </w:p>
    <w:p w14:paraId="6AE6977E" w14:textId="77777777" w:rsidR="0029686C" w:rsidRDefault="0029686C" w:rsidP="0029686C">
      <w:pPr>
        <w:tabs>
          <w:tab w:val="left" w:pos="1080"/>
        </w:tabs>
        <w:jc w:val="center"/>
        <w:rPr>
          <w:rFonts w:eastAsia="Times New Roman"/>
          <w:b/>
          <w:i/>
          <w:sz w:val="26"/>
          <w:szCs w:val="26"/>
        </w:rPr>
      </w:pPr>
    </w:p>
    <w:p w14:paraId="2B4EA6B9" w14:textId="258584CC" w:rsidR="0029686C" w:rsidRDefault="0029686C" w:rsidP="0029686C">
      <w:pPr>
        <w:tabs>
          <w:tab w:val="left" w:pos="1080"/>
        </w:tabs>
        <w:ind w:firstLine="709"/>
        <w:jc w:val="both"/>
        <w:rPr>
          <w:rFonts w:eastAsia="Times New Roman"/>
          <w:sz w:val="28"/>
          <w:szCs w:val="28"/>
        </w:rPr>
      </w:pPr>
      <w:r w:rsidRPr="007D500F">
        <w:rPr>
          <w:rFonts w:eastAsia="Times New Roman"/>
          <w:sz w:val="28"/>
          <w:szCs w:val="28"/>
        </w:rPr>
        <w:t xml:space="preserve">Первоначально показатели расходов бюджета </w:t>
      </w:r>
      <w:r>
        <w:rPr>
          <w:rFonts w:eastAsia="Times New Roman"/>
          <w:sz w:val="28"/>
          <w:szCs w:val="28"/>
        </w:rPr>
        <w:t xml:space="preserve">городского поселения </w:t>
      </w:r>
      <w:r w:rsidRPr="007D500F">
        <w:rPr>
          <w:rFonts w:eastAsia="Times New Roman"/>
          <w:sz w:val="28"/>
          <w:szCs w:val="28"/>
        </w:rPr>
        <w:t>на 20</w:t>
      </w:r>
      <w:r>
        <w:rPr>
          <w:rFonts w:eastAsia="Times New Roman"/>
          <w:sz w:val="28"/>
          <w:szCs w:val="28"/>
        </w:rPr>
        <w:t>20</w:t>
      </w:r>
      <w:r w:rsidRPr="007D500F">
        <w:rPr>
          <w:rFonts w:eastAsia="Times New Roman"/>
          <w:sz w:val="28"/>
          <w:szCs w:val="28"/>
        </w:rPr>
        <w:t xml:space="preserve"> год были утверждены решением о бюджете в сумме </w:t>
      </w:r>
      <w:r w:rsidRPr="007D500F">
        <w:rPr>
          <w:rFonts w:eastAsia="Times New Roman"/>
          <w:b/>
          <w:sz w:val="28"/>
          <w:szCs w:val="28"/>
        </w:rPr>
        <w:t>176 369,8</w:t>
      </w:r>
      <w:r w:rsidRPr="007D500F">
        <w:rPr>
          <w:rFonts w:eastAsia="Times New Roman"/>
          <w:sz w:val="28"/>
          <w:szCs w:val="28"/>
        </w:rPr>
        <w:t xml:space="preserve"> </w:t>
      </w:r>
      <w:r>
        <w:rPr>
          <w:rFonts w:eastAsia="Times New Roman"/>
          <w:sz w:val="28"/>
          <w:szCs w:val="28"/>
        </w:rPr>
        <w:t>тыс. рублей. В</w:t>
      </w:r>
      <w:r w:rsidR="002B02C1">
        <w:rPr>
          <w:rFonts w:eastAsia="Times New Roman"/>
          <w:sz w:val="28"/>
          <w:szCs w:val="28"/>
        </w:rPr>
        <w:t xml:space="preserve"> </w:t>
      </w:r>
      <w:r w:rsidRPr="007D500F">
        <w:rPr>
          <w:rFonts w:eastAsia="Times New Roman"/>
          <w:sz w:val="28"/>
          <w:szCs w:val="28"/>
        </w:rPr>
        <w:t xml:space="preserve">ходе исполнения бюджета принято </w:t>
      </w:r>
      <w:r>
        <w:rPr>
          <w:rFonts w:eastAsia="Times New Roman"/>
          <w:sz w:val="28"/>
          <w:szCs w:val="28"/>
        </w:rPr>
        <w:t>четыре</w:t>
      </w:r>
      <w:r w:rsidRPr="007D500F">
        <w:rPr>
          <w:rFonts w:eastAsia="Times New Roman"/>
          <w:sz w:val="28"/>
          <w:szCs w:val="28"/>
        </w:rPr>
        <w:t xml:space="preserve"> муниципальных правовых актов, вносящих изменения в первоначальное решение о бюджете.</w:t>
      </w:r>
    </w:p>
    <w:p w14:paraId="035EDB0E" w14:textId="35C7BA85" w:rsidR="0029686C" w:rsidRPr="007D500F" w:rsidRDefault="0029686C" w:rsidP="0029686C">
      <w:pPr>
        <w:tabs>
          <w:tab w:val="left" w:pos="1080"/>
        </w:tabs>
        <w:ind w:firstLine="709"/>
        <w:jc w:val="both"/>
        <w:rPr>
          <w:rFonts w:eastAsia="Times New Roman"/>
          <w:sz w:val="28"/>
          <w:szCs w:val="28"/>
        </w:rPr>
      </w:pPr>
      <w:r w:rsidRPr="007D500F">
        <w:rPr>
          <w:rFonts w:eastAsia="Times New Roman"/>
          <w:sz w:val="28"/>
          <w:szCs w:val="28"/>
        </w:rPr>
        <w:t xml:space="preserve">В результате расходы бюджета были увеличены на </w:t>
      </w:r>
      <w:r w:rsidRPr="007D500F">
        <w:rPr>
          <w:rFonts w:eastAsia="Times New Roman"/>
          <w:b/>
          <w:sz w:val="28"/>
          <w:szCs w:val="28"/>
        </w:rPr>
        <w:t>492 507,9</w:t>
      </w:r>
      <w:r w:rsidRPr="007D500F">
        <w:rPr>
          <w:rFonts w:eastAsia="Times New Roman"/>
          <w:sz w:val="28"/>
          <w:szCs w:val="28"/>
        </w:rPr>
        <w:t xml:space="preserve"> тыс. руб</w:t>
      </w:r>
      <w:r>
        <w:rPr>
          <w:rFonts w:eastAsia="Times New Roman"/>
          <w:sz w:val="28"/>
          <w:szCs w:val="28"/>
        </w:rPr>
        <w:t>лей</w:t>
      </w:r>
      <w:r w:rsidRPr="007D500F">
        <w:rPr>
          <w:rFonts w:eastAsia="Times New Roman"/>
          <w:sz w:val="28"/>
          <w:szCs w:val="28"/>
        </w:rPr>
        <w:t xml:space="preserve"> или </w:t>
      </w:r>
      <w:r>
        <w:rPr>
          <w:rFonts w:eastAsia="Times New Roman"/>
          <w:sz w:val="28"/>
          <w:szCs w:val="28"/>
        </w:rPr>
        <w:t xml:space="preserve">в </w:t>
      </w:r>
      <w:r w:rsidRPr="007D500F">
        <w:rPr>
          <w:rFonts w:eastAsia="Times New Roman"/>
          <w:b/>
          <w:sz w:val="28"/>
          <w:szCs w:val="28"/>
        </w:rPr>
        <w:t>2,8</w:t>
      </w:r>
      <w:r>
        <w:rPr>
          <w:rFonts w:eastAsia="Times New Roman"/>
          <w:sz w:val="28"/>
          <w:szCs w:val="28"/>
        </w:rPr>
        <w:t xml:space="preserve"> раза</w:t>
      </w:r>
      <w:r w:rsidRPr="007D500F">
        <w:rPr>
          <w:rFonts w:eastAsia="Times New Roman"/>
          <w:sz w:val="28"/>
          <w:szCs w:val="28"/>
        </w:rPr>
        <w:t xml:space="preserve"> (в основном за счет безвозмездных поступлений из иных уровней бюджетов) и </w:t>
      </w:r>
      <w:r w:rsidR="002B02C1">
        <w:rPr>
          <w:rFonts w:eastAsia="Times New Roman"/>
          <w:sz w:val="28"/>
          <w:szCs w:val="28"/>
        </w:rPr>
        <w:t xml:space="preserve">утверждены в сумме </w:t>
      </w:r>
      <w:r w:rsidRPr="007D500F">
        <w:rPr>
          <w:rFonts w:eastAsia="Times New Roman"/>
          <w:b/>
          <w:sz w:val="28"/>
          <w:szCs w:val="28"/>
        </w:rPr>
        <w:t>668 877,7</w:t>
      </w:r>
      <w:r w:rsidRPr="007D500F">
        <w:rPr>
          <w:rFonts w:eastAsia="Times New Roman"/>
          <w:sz w:val="28"/>
          <w:szCs w:val="28"/>
        </w:rPr>
        <w:t xml:space="preserve"> тыс. руб. </w:t>
      </w:r>
    </w:p>
    <w:p w14:paraId="69066560" w14:textId="77777777" w:rsidR="0029686C" w:rsidRPr="007D500F" w:rsidRDefault="0029686C" w:rsidP="0029686C">
      <w:pPr>
        <w:tabs>
          <w:tab w:val="left" w:pos="1080"/>
        </w:tabs>
        <w:ind w:firstLine="709"/>
        <w:jc w:val="both"/>
        <w:rPr>
          <w:rFonts w:eastAsia="Times New Roman"/>
          <w:sz w:val="28"/>
          <w:szCs w:val="28"/>
        </w:rPr>
      </w:pPr>
      <w:bookmarkStart w:id="15" w:name="_Hlk69914534"/>
      <w:r w:rsidRPr="007D500F">
        <w:rPr>
          <w:rFonts w:eastAsia="Times New Roman"/>
          <w:sz w:val="28"/>
          <w:szCs w:val="28"/>
        </w:rPr>
        <w:t xml:space="preserve">Расходная часть бюджета исполнена в объеме </w:t>
      </w:r>
      <w:r w:rsidRPr="003A10A2">
        <w:rPr>
          <w:rFonts w:eastAsia="Times New Roman"/>
          <w:b/>
          <w:sz w:val="28"/>
          <w:szCs w:val="28"/>
        </w:rPr>
        <w:t>588 297,1</w:t>
      </w:r>
      <w:r w:rsidRPr="007D500F">
        <w:rPr>
          <w:rFonts w:eastAsia="Times New Roman"/>
          <w:sz w:val="28"/>
          <w:szCs w:val="28"/>
        </w:rPr>
        <w:t xml:space="preserve"> тыс. руб</w:t>
      </w:r>
      <w:r>
        <w:rPr>
          <w:rFonts w:eastAsia="Times New Roman"/>
          <w:sz w:val="28"/>
          <w:szCs w:val="28"/>
        </w:rPr>
        <w:t>лей</w:t>
      </w:r>
      <w:r w:rsidRPr="007D500F">
        <w:rPr>
          <w:rFonts w:eastAsia="Times New Roman"/>
          <w:sz w:val="28"/>
          <w:szCs w:val="28"/>
        </w:rPr>
        <w:t xml:space="preserve">, что составляет </w:t>
      </w:r>
      <w:r w:rsidRPr="002B02C1">
        <w:rPr>
          <w:rFonts w:eastAsia="Times New Roman"/>
          <w:b/>
          <w:sz w:val="28"/>
          <w:szCs w:val="28"/>
        </w:rPr>
        <w:t>88,0</w:t>
      </w:r>
      <w:r w:rsidRPr="007D500F">
        <w:rPr>
          <w:rFonts w:eastAsia="Times New Roman"/>
          <w:sz w:val="28"/>
          <w:szCs w:val="28"/>
        </w:rPr>
        <w:t>% от плановых значений. По отношению к 201</w:t>
      </w:r>
      <w:r>
        <w:rPr>
          <w:rFonts w:eastAsia="Times New Roman"/>
          <w:sz w:val="28"/>
          <w:szCs w:val="28"/>
        </w:rPr>
        <w:t>9</w:t>
      </w:r>
      <w:r w:rsidRPr="007D500F">
        <w:rPr>
          <w:rFonts w:eastAsia="Times New Roman"/>
          <w:sz w:val="28"/>
          <w:szCs w:val="28"/>
        </w:rPr>
        <w:t xml:space="preserve"> году общая сумма расходов увеличена на </w:t>
      </w:r>
      <w:r w:rsidRPr="003A10A2">
        <w:rPr>
          <w:rFonts w:eastAsia="Times New Roman"/>
          <w:b/>
          <w:sz w:val="28"/>
          <w:szCs w:val="28"/>
        </w:rPr>
        <w:t>152 310,7</w:t>
      </w:r>
      <w:r w:rsidRPr="007D500F">
        <w:rPr>
          <w:rFonts w:eastAsia="Times New Roman"/>
          <w:sz w:val="28"/>
          <w:szCs w:val="28"/>
        </w:rPr>
        <w:t xml:space="preserve"> тыс. руб</w:t>
      </w:r>
      <w:r>
        <w:rPr>
          <w:rFonts w:eastAsia="Times New Roman"/>
          <w:sz w:val="28"/>
          <w:szCs w:val="28"/>
        </w:rPr>
        <w:t>лей</w:t>
      </w:r>
      <w:r w:rsidRPr="007D500F">
        <w:rPr>
          <w:rFonts w:eastAsia="Times New Roman"/>
          <w:sz w:val="28"/>
          <w:szCs w:val="28"/>
        </w:rPr>
        <w:t xml:space="preserve">, или на </w:t>
      </w:r>
      <w:r w:rsidRPr="003A10A2">
        <w:rPr>
          <w:rFonts w:eastAsia="Times New Roman"/>
          <w:b/>
          <w:sz w:val="28"/>
          <w:szCs w:val="28"/>
        </w:rPr>
        <w:t>34,9</w:t>
      </w:r>
      <w:r w:rsidRPr="007D500F">
        <w:rPr>
          <w:rFonts w:eastAsia="Times New Roman"/>
          <w:sz w:val="28"/>
          <w:szCs w:val="28"/>
        </w:rPr>
        <w:t xml:space="preserve">%. </w:t>
      </w:r>
    </w:p>
    <w:bookmarkEnd w:id="15"/>
    <w:p w14:paraId="39470AFE" w14:textId="77777777" w:rsidR="0029686C" w:rsidRDefault="0029686C" w:rsidP="0029686C">
      <w:pPr>
        <w:tabs>
          <w:tab w:val="left" w:pos="1080"/>
        </w:tabs>
        <w:ind w:firstLine="709"/>
        <w:jc w:val="both"/>
        <w:rPr>
          <w:rFonts w:eastAsia="Times New Roman"/>
          <w:sz w:val="28"/>
          <w:szCs w:val="28"/>
        </w:rPr>
      </w:pPr>
      <w:r w:rsidRPr="007D500F">
        <w:rPr>
          <w:rFonts w:eastAsia="Times New Roman"/>
          <w:sz w:val="28"/>
          <w:szCs w:val="28"/>
        </w:rPr>
        <w:t xml:space="preserve">Анализ и структура исполнения бюджета </w:t>
      </w:r>
      <w:r>
        <w:rPr>
          <w:rFonts w:eastAsia="Times New Roman"/>
          <w:sz w:val="28"/>
          <w:szCs w:val="28"/>
        </w:rPr>
        <w:t xml:space="preserve">городского поселения </w:t>
      </w:r>
      <w:r w:rsidRPr="007D500F">
        <w:rPr>
          <w:rFonts w:eastAsia="Times New Roman"/>
          <w:sz w:val="28"/>
          <w:szCs w:val="28"/>
        </w:rPr>
        <w:t>за 20</w:t>
      </w:r>
      <w:r>
        <w:rPr>
          <w:rFonts w:eastAsia="Times New Roman"/>
          <w:sz w:val="28"/>
          <w:szCs w:val="28"/>
        </w:rPr>
        <w:t>20</w:t>
      </w:r>
      <w:r w:rsidRPr="007D500F">
        <w:rPr>
          <w:rFonts w:eastAsia="Times New Roman"/>
          <w:sz w:val="28"/>
          <w:szCs w:val="28"/>
        </w:rPr>
        <w:t xml:space="preserve"> по разделам классификации расходов, а также изменений по отношению к предыдущему финансовому периоду представлен в таблице</w:t>
      </w:r>
      <w:r>
        <w:rPr>
          <w:rFonts w:eastAsia="Times New Roman"/>
          <w:sz w:val="28"/>
          <w:szCs w:val="28"/>
        </w:rPr>
        <w:t xml:space="preserve"> №7</w:t>
      </w:r>
      <w:r w:rsidRPr="007D500F">
        <w:rPr>
          <w:rFonts w:eastAsia="Times New Roman"/>
          <w:sz w:val="28"/>
          <w:szCs w:val="28"/>
        </w:rPr>
        <w:t>:</w:t>
      </w:r>
    </w:p>
    <w:p w14:paraId="0E061D6B" w14:textId="77777777" w:rsidR="00330537" w:rsidRDefault="00330537" w:rsidP="0029686C">
      <w:pPr>
        <w:tabs>
          <w:tab w:val="left" w:pos="1080"/>
        </w:tabs>
        <w:ind w:firstLine="709"/>
        <w:jc w:val="right"/>
        <w:rPr>
          <w:rFonts w:eastAsia="Times New Roman"/>
          <w:sz w:val="24"/>
          <w:szCs w:val="24"/>
        </w:rPr>
      </w:pPr>
    </w:p>
    <w:p w14:paraId="4DCC7FDC" w14:textId="77777777" w:rsidR="00330537" w:rsidRDefault="00330537" w:rsidP="0029686C">
      <w:pPr>
        <w:tabs>
          <w:tab w:val="left" w:pos="1080"/>
        </w:tabs>
        <w:ind w:firstLine="709"/>
        <w:jc w:val="right"/>
        <w:rPr>
          <w:rFonts w:eastAsia="Times New Roman"/>
          <w:sz w:val="24"/>
          <w:szCs w:val="24"/>
        </w:rPr>
      </w:pPr>
    </w:p>
    <w:p w14:paraId="168F80E1" w14:textId="77777777" w:rsidR="00330537" w:rsidRDefault="00330537" w:rsidP="0029686C">
      <w:pPr>
        <w:tabs>
          <w:tab w:val="left" w:pos="1080"/>
        </w:tabs>
        <w:ind w:firstLine="709"/>
        <w:jc w:val="right"/>
        <w:rPr>
          <w:rFonts w:eastAsia="Times New Roman"/>
          <w:sz w:val="24"/>
          <w:szCs w:val="24"/>
        </w:rPr>
      </w:pPr>
    </w:p>
    <w:p w14:paraId="0863DE9F" w14:textId="77777777" w:rsidR="00330537" w:rsidRDefault="00330537" w:rsidP="0029686C">
      <w:pPr>
        <w:tabs>
          <w:tab w:val="left" w:pos="1080"/>
        </w:tabs>
        <w:ind w:firstLine="709"/>
        <w:jc w:val="right"/>
        <w:rPr>
          <w:rFonts w:eastAsia="Times New Roman"/>
          <w:sz w:val="24"/>
          <w:szCs w:val="24"/>
        </w:rPr>
      </w:pPr>
    </w:p>
    <w:p w14:paraId="54CBA4D1" w14:textId="77777777" w:rsidR="00330537" w:rsidRDefault="00330537" w:rsidP="0029686C">
      <w:pPr>
        <w:tabs>
          <w:tab w:val="left" w:pos="1080"/>
        </w:tabs>
        <w:ind w:firstLine="709"/>
        <w:jc w:val="right"/>
        <w:rPr>
          <w:rFonts w:eastAsia="Times New Roman"/>
          <w:sz w:val="24"/>
          <w:szCs w:val="24"/>
        </w:rPr>
      </w:pPr>
    </w:p>
    <w:p w14:paraId="51FF8352" w14:textId="77777777" w:rsidR="00330537" w:rsidRDefault="00330537" w:rsidP="0029686C">
      <w:pPr>
        <w:tabs>
          <w:tab w:val="left" w:pos="1080"/>
        </w:tabs>
        <w:ind w:firstLine="709"/>
        <w:jc w:val="right"/>
        <w:rPr>
          <w:rFonts w:eastAsia="Times New Roman"/>
          <w:sz w:val="24"/>
          <w:szCs w:val="24"/>
        </w:rPr>
      </w:pPr>
    </w:p>
    <w:p w14:paraId="722C3461" w14:textId="77777777" w:rsidR="00330537" w:rsidRDefault="00330537" w:rsidP="0029686C">
      <w:pPr>
        <w:tabs>
          <w:tab w:val="left" w:pos="1080"/>
        </w:tabs>
        <w:ind w:firstLine="709"/>
        <w:jc w:val="right"/>
        <w:rPr>
          <w:rFonts w:eastAsia="Times New Roman"/>
          <w:sz w:val="24"/>
          <w:szCs w:val="24"/>
        </w:rPr>
      </w:pPr>
    </w:p>
    <w:p w14:paraId="1CE0E18F" w14:textId="77777777" w:rsidR="00330537" w:rsidRDefault="00330537" w:rsidP="0029686C">
      <w:pPr>
        <w:tabs>
          <w:tab w:val="left" w:pos="1080"/>
        </w:tabs>
        <w:ind w:firstLine="709"/>
        <w:jc w:val="right"/>
        <w:rPr>
          <w:rFonts w:eastAsia="Times New Roman"/>
          <w:sz w:val="24"/>
          <w:szCs w:val="24"/>
        </w:rPr>
        <w:sectPr w:rsidR="00330537" w:rsidSect="002C5404">
          <w:pgSz w:w="11906" w:h="16838" w:code="9"/>
          <w:pgMar w:top="1134" w:right="850" w:bottom="1134" w:left="1701" w:header="709" w:footer="709" w:gutter="0"/>
          <w:cols w:space="708"/>
          <w:docGrid w:linePitch="360"/>
        </w:sectPr>
      </w:pPr>
    </w:p>
    <w:p w14:paraId="356C040B" w14:textId="7A39F606" w:rsidR="0029686C" w:rsidRDefault="0029686C" w:rsidP="0029686C">
      <w:pPr>
        <w:tabs>
          <w:tab w:val="left" w:pos="1080"/>
        </w:tabs>
        <w:ind w:firstLine="709"/>
        <w:jc w:val="right"/>
        <w:rPr>
          <w:rFonts w:eastAsia="Times New Roman"/>
          <w:sz w:val="24"/>
          <w:szCs w:val="24"/>
        </w:rPr>
      </w:pPr>
      <w:r w:rsidRPr="0029686C">
        <w:rPr>
          <w:rFonts w:eastAsia="Times New Roman"/>
          <w:sz w:val="24"/>
          <w:szCs w:val="24"/>
        </w:rPr>
        <w:lastRenderedPageBreak/>
        <w:t>Таблица №7 (тыс. рублей)</w:t>
      </w:r>
    </w:p>
    <w:tbl>
      <w:tblPr>
        <w:tblW w:w="16075" w:type="dxa"/>
        <w:tblInd w:w="-572" w:type="dxa"/>
        <w:tblLook w:val="04A0" w:firstRow="1" w:lastRow="0" w:firstColumn="1" w:lastColumn="0" w:noHBand="0" w:noVBand="1"/>
      </w:tblPr>
      <w:tblGrid>
        <w:gridCol w:w="5203"/>
        <w:gridCol w:w="805"/>
        <w:gridCol w:w="1149"/>
        <w:gridCol w:w="1495"/>
        <w:gridCol w:w="1191"/>
        <w:gridCol w:w="1278"/>
        <w:gridCol w:w="1252"/>
        <w:gridCol w:w="1188"/>
        <w:gridCol w:w="1278"/>
        <w:gridCol w:w="1236"/>
      </w:tblGrid>
      <w:tr w:rsidR="00330537" w:rsidRPr="00330537" w14:paraId="569F38BF" w14:textId="77777777" w:rsidTr="004F433E">
        <w:trPr>
          <w:trHeight w:val="117"/>
        </w:trPr>
        <w:tc>
          <w:tcPr>
            <w:tcW w:w="52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A19D36" w14:textId="77777777" w:rsidR="00330537" w:rsidRPr="00330537" w:rsidRDefault="00330537" w:rsidP="00330537">
            <w:pPr>
              <w:widowControl/>
              <w:autoSpaceDE/>
              <w:autoSpaceDN/>
              <w:adjustRightInd/>
              <w:jc w:val="center"/>
              <w:rPr>
                <w:rFonts w:eastAsia="Times New Roman"/>
              </w:rPr>
            </w:pPr>
            <w:r w:rsidRPr="00330537">
              <w:rPr>
                <w:rFonts w:eastAsia="Times New Roman"/>
              </w:rPr>
              <w:t>Наименование расходов</w:t>
            </w:r>
          </w:p>
        </w:tc>
        <w:tc>
          <w:tcPr>
            <w:tcW w:w="8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18DC68" w14:textId="77777777" w:rsidR="00330537" w:rsidRPr="00330537" w:rsidRDefault="00330537" w:rsidP="00330537">
            <w:pPr>
              <w:widowControl/>
              <w:autoSpaceDE/>
              <w:autoSpaceDN/>
              <w:adjustRightInd/>
              <w:jc w:val="center"/>
              <w:rPr>
                <w:rFonts w:eastAsia="Times New Roman"/>
              </w:rPr>
            </w:pPr>
            <w:r w:rsidRPr="00330537">
              <w:rPr>
                <w:rFonts w:eastAsia="Times New Roman"/>
              </w:rPr>
              <w:t>Раздел</w:t>
            </w:r>
          </w:p>
        </w:tc>
        <w:tc>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CC8009" w14:textId="77777777" w:rsidR="00330537" w:rsidRPr="00330537" w:rsidRDefault="00330537" w:rsidP="00330537">
            <w:pPr>
              <w:widowControl/>
              <w:autoSpaceDE/>
              <w:autoSpaceDN/>
              <w:adjustRightInd/>
              <w:jc w:val="center"/>
              <w:rPr>
                <w:rFonts w:eastAsia="Times New Roman"/>
              </w:rPr>
            </w:pPr>
            <w:r w:rsidRPr="00330537">
              <w:rPr>
                <w:rFonts w:eastAsia="Times New Roman"/>
              </w:rPr>
              <w:t>Подраздел</w:t>
            </w:r>
          </w:p>
        </w:tc>
        <w:tc>
          <w:tcPr>
            <w:tcW w:w="2686" w:type="dxa"/>
            <w:gridSpan w:val="2"/>
            <w:tcBorders>
              <w:top w:val="single" w:sz="4" w:space="0" w:color="auto"/>
              <w:left w:val="nil"/>
              <w:bottom w:val="single" w:sz="4" w:space="0" w:color="auto"/>
              <w:right w:val="single" w:sz="4" w:space="0" w:color="000000"/>
            </w:tcBorders>
            <w:shd w:val="clear" w:color="auto" w:fill="auto"/>
            <w:vAlign w:val="center"/>
            <w:hideMark/>
          </w:tcPr>
          <w:p w14:paraId="2158B5A9" w14:textId="77777777" w:rsidR="00330537" w:rsidRPr="00330537" w:rsidRDefault="00330537" w:rsidP="00330537">
            <w:pPr>
              <w:widowControl/>
              <w:autoSpaceDE/>
              <w:autoSpaceDN/>
              <w:adjustRightInd/>
              <w:jc w:val="center"/>
              <w:rPr>
                <w:rFonts w:eastAsia="Times New Roman"/>
              </w:rPr>
            </w:pPr>
            <w:r w:rsidRPr="00330537">
              <w:rPr>
                <w:rFonts w:eastAsia="Times New Roman"/>
              </w:rPr>
              <w:t>2020 год</w:t>
            </w:r>
          </w:p>
        </w:tc>
        <w:tc>
          <w:tcPr>
            <w:tcW w:w="12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33DC672" w14:textId="77777777" w:rsidR="00330537" w:rsidRPr="00330537" w:rsidRDefault="00330537" w:rsidP="00330537">
            <w:pPr>
              <w:widowControl/>
              <w:autoSpaceDE/>
              <w:autoSpaceDN/>
              <w:adjustRightInd/>
              <w:jc w:val="center"/>
              <w:rPr>
                <w:rFonts w:eastAsia="Times New Roman"/>
              </w:rPr>
            </w:pPr>
            <w:r w:rsidRPr="00330537">
              <w:rPr>
                <w:rFonts w:eastAsia="Times New Roman"/>
              </w:rPr>
              <w:t>Отклонения (</w:t>
            </w:r>
            <w:proofErr w:type="gramStart"/>
            <w:r w:rsidRPr="00330537">
              <w:rPr>
                <w:rFonts w:eastAsia="Times New Roman"/>
              </w:rPr>
              <w:t>+,-</w:t>
            </w:r>
            <w:proofErr w:type="gramEnd"/>
            <w:r w:rsidRPr="00330537">
              <w:rPr>
                <w:rFonts w:eastAsia="Times New Roman"/>
              </w:rPr>
              <w:t>)</w:t>
            </w:r>
          </w:p>
        </w:tc>
        <w:tc>
          <w:tcPr>
            <w:tcW w:w="12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F2EA24" w14:textId="77777777" w:rsidR="00330537" w:rsidRPr="00330537" w:rsidRDefault="00330537" w:rsidP="00330537">
            <w:pPr>
              <w:widowControl/>
              <w:autoSpaceDE/>
              <w:autoSpaceDN/>
              <w:adjustRightInd/>
              <w:jc w:val="center"/>
              <w:rPr>
                <w:rFonts w:eastAsia="Times New Roman"/>
              </w:rPr>
            </w:pPr>
            <w:r w:rsidRPr="00330537">
              <w:rPr>
                <w:rFonts w:eastAsia="Times New Roman"/>
              </w:rPr>
              <w:t>% исполнения</w:t>
            </w:r>
          </w:p>
        </w:tc>
        <w:tc>
          <w:tcPr>
            <w:tcW w:w="1188" w:type="dxa"/>
            <w:vMerge w:val="restart"/>
            <w:tcBorders>
              <w:top w:val="single" w:sz="4" w:space="0" w:color="auto"/>
              <w:left w:val="nil"/>
              <w:bottom w:val="single" w:sz="4" w:space="0" w:color="000000"/>
              <w:right w:val="single" w:sz="4" w:space="0" w:color="auto"/>
            </w:tcBorders>
            <w:shd w:val="clear" w:color="auto" w:fill="auto"/>
            <w:vAlign w:val="center"/>
            <w:hideMark/>
          </w:tcPr>
          <w:p w14:paraId="290D420B" w14:textId="77777777" w:rsidR="00330537" w:rsidRPr="00330537" w:rsidRDefault="00330537" w:rsidP="00330537">
            <w:pPr>
              <w:widowControl/>
              <w:autoSpaceDE/>
              <w:autoSpaceDN/>
              <w:adjustRightInd/>
              <w:jc w:val="center"/>
              <w:rPr>
                <w:rFonts w:eastAsia="Times New Roman"/>
              </w:rPr>
            </w:pPr>
            <w:r w:rsidRPr="00330537">
              <w:rPr>
                <w:rFonts w:eastAsia="Times New Roman"/>
              </w:rPr>
              <w:t>Исполнено 2019 год</w:t>
            </w:r>
          </w:p>
        </w:tc>
        <w:tc>
          <w:tcPr>
            <w:tcW w:w="2514" w:type="dxa"/>
            <w:gridSpan w:val="2"/>
            <w:tcBorders>
              <w:top w:val="single" w:sz="4" w:space="0" w:color="auto"/>
              <w:left w:val="nil"/>
              <w:bottom w:val="single" w:sz="4" w:space="0" w:color="auto"/>
              <w:right w:val="single" w:sz="4" w:space="0" w:color="auto"/>
            </w:tcBorders>
            <w:shd w:val="clear" w:color="auto" w:fill="auto"/>
            <w:vAlign w:val="center"/>
            <w:hideMark/>
          </w:tcPr>
          <w:p w14:paraId="7CAB671A" w14:textId="77777777" w:rsidR="00330537" w:rsidRPr="00330537" w:rsidRDefault="00330537" w:rsidP="00330537">
            <w:pPr>
              <w:widowControl/>
              <w:autoSpaceDE/>
              <w:autoSpaceDN/>
              <w:adjustRightInd/>
              <w:jc w:val="center"/>
              <w:rPr>
                <w:rFonts w:eastAsia="Times New Roman"/>
              </w:rPr>
            </w:pPr>
            <w:r w:rsidRPr="00330537">
              <w:rPr>
                <w:rFonts w:eastAsia="Times New Roman"/>
              </w:rPr>
              <w:t>2020 год к 2019 году</w:t>
            </w:r>
          </w:p>
        </w:tc>
      </w:tr>
      <w:tr w:rsidR="00330537" w:rsidRPr="00330537" w14:paraId="30497E5B" w14:textId="77777777" w:rsidTr="004F433E">
        <w:trPr>
          <w:trHeight w:val="202"/>
        </w:trPr>
        <w:tc>
          <w:tcPr>
            <w:tcW w:w="5203" w:type="dxa"/>
            <w:vMerge/>
            <w:tcBorders>
              <w:top w:val="single" w:sz="4" w:space="0" w:color="auto"/>
              <w:left w:val="single" w:sz="4" w:space="0" w:color="auto"/>
              <w:bottom w:val="single" w:sz="4" w:space="0" w:color="000000"/>
              <w:right w:val="single" w:sz="4" w:space="0" w:color="auto"/>
            </w:tcBorders>
            <w:vAlign w:val="center"/>
            <w:hideMark/>
          </w:tcPr>
          <w:p w14:paraId="3550CB3C" w14:textId="77777777" w:rsidR="00330537" w:rsidRPr="00330537" w:rsidRDefault="00330537" w:rsidP="00330537">
            <w:pPr>
              <w:widowControl/>
              <w:autoSpaceDE/>
              <w:autoSpaceDN/>
              <w:adjustRightInd/>
              <w:rPr>
                <w:rFonts w:eastAsia="Times New Roman"/>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14:paraId="77917A16" w14:textId="77777777" w:rsidR="00330537" w:rsidRPr="00330537" w:rsidRDefault="00330537" w:rsidP="00330537">
            <w:pPr>
              <w:widowControl/>
              <w:autoSpaceDE/>
              <w:autoSpaceDN/>
              <w:adjustRightInd/>
              <w:rPr>
                <w:rFonts w:eastAsia="Times New Roman"/>
              </w:rPr>
            </w:pPr>
          </w:p>
        </w:tc>
        <w:tc>
          <w:tcPr>
            <w:tcW w:w="1149" w:type="dxa"/>
            <w:vMerge/>
            <w:tcBorders>
              <w:top w:val="single" w:sz="4" w:space="0" w:color="auto"/>
              <w:left w:val="single" w:sz="4" w:space="0" w:color="auto"/>
              <w:bottom w:val="single" w:sz="4" w:space="0" w:color="000000"/>
              <w:right w:val="single" w:sz="4" w:space="0" w:color="auto"/>
            </w:tcBorders>
            <w:vAlign w:val="center"/>
            <w:hideMark/>
          </w:tcPr>
          <w:p w14:paraId="23058E29" w14:textId="77777777" w:rsidR="00330537" w:rsidRPr="00330537" w:rsidRDefault="00330537" w:rsidP="00330537">
            <w:pPr>
              <w:widowControl/>
              <w:autoSpaceDE/>
              <w:autoSpaceDN/>
              <w:adjustRightInd/>
              <w:rPr>
                <w:rFonts w:eastAsia="Times New Roman"/>
              </w:rPr>
            </w:pPr>
          </w:p>
        </w:tc>
        <w:tc>
          <w:tcPr>
            <w:tcW w:w="1495" w:type="dxa"/>
            <w:tcBorders>
              <w:top w:val="nil"/>
              <w:left w:val="nil"/>
              <w:bottom w:val="single" w:sz="4" w:space="0" w:color="auto"/>
              <w:right w:val="single" w:sz="4" w:space="0" w:color="auto"/>
            </w:tcBorders>
            <w:shd w:val="clear" w:color="auto" w:fill="auto"/>
            <w:vAlign w:val="center"/>
            <w:hideMark/>
          </w:tcPr>
          <w:p w14:paraId="272B9197" w14:textId="77777777" w:rsidR="00330537" w:rsidRPr="00330537" w:rsidRDefault="00330537" w:rsidP="00330537">
            <w:pPr>
              <w:widowControl/>
              <w:autoSpaceDE/>
              <w:autoSpaceDN/>
              <w:adjustRightInd/>
              <w:jc w:val="center"/>
              <w:rPr>
                <w:rFonts w:eastAsia="Times New Roman"/>
              </w:rPr>
            </w:pPr>
            <w:r w:rsidRPr="00330537">
              <w:rPr>
                <w:rFonts w:eastAsia="Times New Roman"/>
              </w:rPr>
              <w:t>Утверждено</w:t>
            </w:r>
          </w:p>
        </w:tc>
        <w:tc>
          <w:tcPr>
            <w:tcW w:w="1190" w:type="dxa"/>
            <w:tcBorders>
              <w:top w:val="nil"/>
              <w:left w:val="nil"/>
              <w:bottom w:val="single" w:sz="4" w:space="0" w:color="auto"/>
              <w:right w:val="single" w:sz="4" w:space="0" w:color="auto"/>
            </w:tcBorders>
            <w:shd w:val="clear" w:color="auto" w:fill="auto"/>
            <w:vAlign w:val="center"/>
            <w:hideMark/>
          </w:tcPr>
          <w:p w14:paraId="4D7D0766" w14:textId="77777777" w:rsidR="00330537" w:rsidRPr="00330537" w:rsidRDefault="00330537" w:rsidP="00330537">
            <w:pPr>
              <w:widowControl/>
              <w:autoSpaceDE/>
              <w:autoSpaceDN/>
              <w:adjustRightInd/>
              <w:jc w:val="center"/>
              <w:rPr>
                <w:rFonts w:eastAsia="Times New Roman"/>
              </w:rPr>
            </w:pPr>
            <w:r w:rsidRPr="00330537">
              <w:rPr>
                <w:rFonts w:eastAsia="Times New Roman"/>
              </w:rPr>
              <w:t>Исполнено</w:t>
            </w:r>
          </w:p>
        </w:tc>
        <w:tc>
          <w:tcPr>
            <w:tcW w:w="1278" w:type="dxa"/>
            <w:vMerge/>
            <w:tcBorders>
              <w:top w:val="single" w:sz="4" w:space="0" w:color="auto"/>
              <w:left w:val="single" w:sz="4" w:space="0" w:color="auto"/>
              <w:bottom w:val="single" w:sz="4" w:space="0" w:color="000000"/>
              <w:right w:val="single" w:sz="4" w:space="0" w:color="000000"/>
            </w:tcBorders>
            <w:vAlign w:val="center"/>
            <w:hideMark/>
          </w:tcPr>
          <w:p w14:paraId="5091C113" w14:textId="77777777" w:rsidR="00330537" w:rsidRPr="00330537" w:rsidRDefault="00330537" w:rsidP="00330537">
            <w:pPr>
              <w:widowControl/>
              <w:autoSpaceDE/>
              <w:autoSpaceDN/>
              <w:adjustRightInd/>
              <w:rPr>
                <w:rFonts w:eastAsia="Times New Roman"/>
              </w:rPr>
            </w:pPr>
          </w:p>
        </w:tc>
        <w:tc>
          <w:tcPr>
            <w:tcW w:w="1252" w:type="dxa"/>
            <w:vMerge/>
            <w:tcBorders>
              <w:top w:val="single" w:sz="4" w:space="0" w:color="auto"/>
              <w:left w:val="single" w:sz="4" w:space="0" w:color="auto"/>
              <w:bottom w:val="single" w:sz="4" w:space="0" w:color="000000"/>
              <w:right w:val="single" w:sz="4" w:space="0" w:color="auto"/>
            </w:tcBorders>
            <w:vAlign w:val="center"/>
            <w:hideMark/>
          </w:tcPr>
          <w:p w14:paraId="02A8DAC3" w14:textId="77777777" w:rsidR="00330537" w:rsidRPr="00330537" w:rsidRDefault="00330537" w:rsidP="00330537">
            <w:pPr>
              <w:widowControl/>
              <w:autoSpaceDE/>
              <w:autoSpaceDN/>
              <w:adjustRightInd/>
              <w:rPr>
                <w:rFonts w:eastAsia="Times New Roman"/>
              </w:rPr>
            </w:pPr>
          </w:p>
        </w:tc>
        <w:tc>
          <w:tcPr>
            <w:tcW w:w="1188" w:type="dxa"/>
            <w:vMerge/>
            <w:tcBorders>
              <w:top w:val="single" w:sz="4" w:space="0" w:color="auto"/>
              <w:left w:val="nil"/>
              <w:bottom w:val="single" w:sz="4" w:space="0" w:color="000000"/>
              <w:right w:val="single" w:sz="4" w:space="0" w:color="auto"/>
            </w:tcBorders>
            <w:vAlign w:val="center"/>
            <w:hideMark/>
          </w:tcPr>
          <w:p w14:paraId="22DD0AB0" w14:textId="77777777" w:rsidR="00330537" w:rsidRPr="00330537" w:rsidRDefault="00330537" w:rsidP="00330537">
            <w:pPr>
              <w:widowControl/>
              <w:autoSpaceDE/>
              <w:autoSpaceDN/>
              <w:adjustRightInd/>
              <w:rPr>
                <w:rFonts w:eastAsia="Times New Roman"/>
              </w:rPr>
            </w:pPr>
          </w:p>
        </w:tc>
        <w:tc>
          <w:tcPr>
            <w:tcW w:w="1278" w:type="dxa"/>
            <w:tcBorders>
              <w:top w:val="nil"/>
              <w:left w:val="nil"/>
              <w:bottom w:val="single" w:sz="4" w:space="0" w:color="auto"/>
              <w:right w:val="single" w:sz="4" w:space="0" w:color="auto"/>
            </w:tcBorders>
            <w:shd w:val="clear" w:color="auto" w:fill="auto"/>
            <w:vAlign w:val="center"/>
            <w:hideMark/>
          </w:tcPr>
          <w:p w14:paraId="14EFBCFC" w14:textId="77777777" w:rsidR="00330537" w:rsidRPr="00330537" w:rsidRDefault="00330537" w:rsidP="00330537">
            <w:pPr>
              <w:widowControl/>
              <w:autoSpaceDE/>
              <w:autoSpaceDN/>
              <w:adjustRightInd/>
              <w:jc w:val="center"/>
              <w:rPr>
                <w:rFonts w:eastAsia="Times New Roman"/>
              </w:rPr>
            </w:pPr>
            <w:r w:rsidRPr="00330537">
              <w:rPr>
                <w:rFonts w:eastAsia="Times New Roman"/>
              </w:rPr>
              <w:t>Отклонения</w:t>
            </w:r>
          </w:p>
        </w:tc>
        <w:tc>
          <w:tcPr>
            <w:tcW w:w="1235" w:type="dxa"/>
            <w:tcBorders>
              <w:top w:val="nil"/>
              <w:left w:val="nil"/>
              <w:bottom w:val="single" w:sz="4" w:space="0" w:color="auto"/>
              <w:right w:val="single" w:sz="4" w:space="0" w:color="auto"/>
            </w:tcBorders>
            <w:shd w:val="clear" w:color="auto" w:fill="auto"/>
            <w:vAlign w:val="center"/>
            <w:hideMark/>
          </w:tcPr>
          <w:p w14:paraId="4C31DF1F" w14:textId="77777777" w:rsidR="00330537" w:rsidRPr="00330537" w:rsidRDefault="00330537" w:rsidP="00330537">
            <w:pPr>
              <w:widowControl/>
              <w:autoSpaceDE/>
              <w:autoSpaceDN/>
              <w:adjustRightInd/>
              <w:jc w:val="center"/>
              <w:rPr>
                <w:rFonts w:eastAsia="Times New Roman"/>
              </w:rPr>
            </w:pPr>
            <w:r w:rsidRPr="00330537">
              <w:rPr>
                <w:rFonts w:eastAsia="Times New Roman"/>
              </w:rPr>
              <w:t xml:space="preserve"> % отклонения </w:t>
            </w:r>
          </w:p>
        </w:tc>
      </w:tr>
      <w:tr w:rsidR="00330537" w:rsidRPr="00330537" w14:paraId="0C12447D" w14:textId="77777777" w:rsidTr="004F433E">
        <w:trPr>
          <w:trHeight w:val="22"/>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0E813796" w14:textId="77777777" w:rsidR="00330537" w:rsidRPr="00330537" w:rsidRDefault="00330537" w:rsidP="00330537">
            <w:pPr>
              <w:widowControl/>
              <w:autoSpaceDE/>
              <w:autoSpaceDN/>
              <w:adjustRightInd/>
              <w:rPr>
                <w:rFonts w:eastAsia="Times New Roman"/>
                <w:b/>
                <w:bCs/>
              </w:rPr>
            </w:pPr>
            <w:r w:rsidRPr="00330537">
              <w:rPr>
                <w:rFonts w:eastAsia="Times New Roman"/>
                <w:b/>
                <w:bCs/>
              </w:rPr>
              <w:t>Общегосударственные вопросы в т.ч.</w:t>
            </w:r>
          </w:p>
        </w:tc>
        <w:tc>
          <w:tcPr>
            <w:tcW w:w="805" w:type="dxa"/>
            <w:tcBorders>
              <w:top w:val="nil"/>
              <w:left w:val="nil"/>
              <w:bottom w:val="single" w:sz="4" w:space="0" w:color="auto"/>
              <w:right w:val="single" w:sz="4" w:space="0" w:color="auto"/>
            </w:tcBorders>
            <w:shd w:val="clear" w:color="auto" w:fill="auto"/>
            <w:noWrap/>
            <w:vAlign w:val="center"/>
            <w:hideMark/>
          </w:tcPr>
          <w:p w14:paraId="0E3E36C2" w14:textId="77777777" w:rsidR="00330537" w:rsidRPr="00330537" w:rsidRDefault="00330537" w:rsidP="00330537">
            <w:pPr>
              <w:widowControl/>
              <w:autoSpaceDE/>
              <w:autoSpaceDN/>
              <w:adjustRightInd/>
              <w:jc w:val="center"/>
              <w:rPr>
                <w:rFonts w:eastAsia="Times New Roman"/>
                <w:b/>
                <w:bCs/>
              </w:rPr>
            </w:pPr>
            <w:r w:rsidRPr="00330537">
              <w:rPr>
                <w:rFonts w:eastAsia="Times New Roman"/>
                <w:b/>
                <w:bCs/>
              </w:rPr>
              <w:t>01</w:t>
            </w:r>
          </w:p>
        </w:tc>
        <w:tc>
          <w:tcPr>
            <w:tcW w:w="1149" w:type="dxa"/>
            <w:tcBorders>
              <w:top w:val="nil"/>
              <w:left w:val="nil"/>
              <w:bottom w:val="single" w:sz="4" w:space="0" w:color="auto"/>
              <w:right w:val="single" w:sz="4" w:space="0" w:color="auto"/>
            </w:tcBorders>
            <w:shd w:val="clear" w:color="auto" w:fill="auto"/>
            <w:noWrap/>
            <w:vAlign w:val="center"/>
            <w:hideMark/>
          </w:tcPr>
          <w:p w14:paraId="03C76BF9" w14:textId="77777777" w:rsidR="00330537" w:rsidRPr="00330537" w:rsidRDefault="00330537" w:rsidP="00330537">
            <w:pPr>
              <w:widowControl/>
              <w:autoSpaceDE/>
              <w:autoSpaceDN/>
              <w:adjustRightInd/>
              <w:jc w:val="center"/>
              <w:rPr>
                <w:rFonts w:eastAsia="Times New Roman"/>
                <w:b/>
                <w:bCs/>
              </w:rPr>
            </w:pPr>
            <w:r w:rsidRPr="00330537">
              <w:rPr>
                <w:rFonts w:eastAsia="Times New Roman"/>
                <w:b/>
                <w:bCs/>
              </w:rPr>
              <w:t>00</w:t>
            </w:r>
          </w:p>
        </w:tc>
        <w:tc>
          <w:tcPr>
            <w:tcW w:w="1495" w:type="dxa"/>
            <w:tcBorders>
              <w:top w:val="nil"/>
              <w:left w:val="nil"/>
              <w:bottom w:val="single" w:sz="4" w:space="0" w:color="auto"/>
              <w:right w:val="single" w:sz="4" w:space="0" w:color="auto"/>
            </w:tcBorders>
            <w:shd w:val="clear" w:color="auto" w:fill="auto"/>
            <w:vAlign w:val="center"/>
            <w:hideMark/>
          </w:tcPr>
          <w:p w14:paraId="1485EB7A"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28789,8</w:t>
            </w:r>
          </w:p>
        </w:tc>
        <w:tc>
          <w:tcPr>
            <w:tcW w:w="1190" w:type="dxa"/>
            <w:tcBorders>
              <w:top w:val="nil"/>
              <w:left w:val="nil"/>
              <w:bottom w:val="single" w:sz="4" w:space="0" w:color="auto"/>
              <w:right w:val="single" w:sz="4" w:space="0" w:color="auto"/>
            </w:tcBorders>
            <w:shd w:val="clear" w:color="auto" w:fill="auto"/>
            <w:vAlign w:val="center"/>
            <w:hideMark/>
          </w:tcPr>
          <w:p w14:paraId="70A76DC0"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25711,3</w:t>
            </w:r>
          </w:p>
        </w:tc>
        <w:tc>
          <w:tcPr>
            <w:tcW w:w="1278" w:type="dxa"/>
            <w:tcBorders>
              <w:top w:val="nil"/>
              <w:left w:val="nil"/>
              <w:bottom w:val="single" w:sz="4" w:space="0" w:color="auto"/>
              <w:right w:val="single" w:sz="4" w:space="0" w:color="auto"/>
            </w:tcBorders>
            <w:shd w:val="clear" w:color="auto" w:fill="auto"/>
            <w:vAlign w:val="center"/>
            <w:hideMark/>
          </w:tcPr>
          <w:p w14:paraId="622A550F"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-3078,5</w:t>
            </w:r>
          </w:p>
        </w:tc>
        <w:tc>
          <w:tcPr>
            <w:tcW w:w="1252" w:type="dxa"/>
            <w:tcBorders>
              <w:top w:val="nil"/>
              <w:left w:val="nil"/>
              <w:bottom w:val="single" w:sz="4" w:space="0" w:color="auto"/>
              <w:right w:val="single" w:sz="4" w:space="0" w:color="auto"/>
            </w:tcBorders>
            <w:shd w:val="clear" w:color="auto" w:fill="auto"/>
            <w:vAlign w:val="center"/>
            <w:hideMark/>
          </w:tcPr>
          <w:p w14:paraId="0D0E1976"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89,3</w:t>
            </w:r>
          </w:p>
        </w:tc>
        <w:tc>
          <w:tcPr>
            <w:tcW w:w="1188" w:type="dxa"/>
            <w:tcBorders>
              <w:top w:val="nil"/>
              <w:left w:val="nil"/>
              <w:bottom w:val="single" w:sz="4" w:space="0" w:color="auto"/>
              <w:right w:val="single" w:sz="4" w:space="0" w:color="auto"/>
            </w:tcBorders>
            <w:shd w:val="clear" w:color="auto" w:fill="auto"/>
            <w:vAlign w:val="center"/>
            <w:hideMark/>
          </w:tcPr>
          <w:p w14:paraId="70F384C1"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25891,4</w:t>
            </w:r>
          </w:p>
        </w:tc>
        <w:tc>
          <w:tcPr>
            <w:tcW w:w="1278" w:type="dxa"/>
            <w:tcBorders>
              <w:top w:val="nil"/>
              <w:left w:val="nil"/>
              <w:bottom w:val="single" w:sz="4" w:space="0" w:color="auto"/>
              <w:right w:val="single" w:sz="4" w:space="0" w:color="auto"/>
            </w:tcBorders>
            <w:shd w:val="clear" w:color="auto" w:fill="auto"/>
            <w:vAlign w:val="center"/>
            <w:hideMark/>
          </w:tcPr>
          <w:p w14:paraId="4938C57E"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-180,1</w:t>
            </w:r>
          </w:p>
        </w:tc>
        <w:tc>
          <w:tcPr>
            <w:tcW w:w="1235" w:type="dxa"/>
            <w:tcBorders>
              <w:top w:val="nil"/>
              <w:left w:val="nil"/>
              <w:bottom w:val="single" w:sz="4" w:space="0" w:color="auto"/>
              <w:right w:val="single" w:sz="4" w:space="0" w:color="auto"/>
            </w:tcBorders>
            <w:shd w:val="clear" w:color="auto" w:fill="auto"/>
            <w:vAlign w:val="center"/>
            <w:hideMark/>
          </w:tcPr>
          <w:p w14:paraId="21FD4379"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99,3</w:t>
            </w:r>
          </w:p>
        </w:tc>
      </w:tr>
      <w:tr w:rsidR="00330537" w:rsidRPr="00330537" w14:paraId="08EE1371" w14:textId="77777777" w:rsidTr="004F433E">
        <w:trPr>
          <w:trHeight w:val="26"/>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33DA267C" w14:textId="77777777" w:rsidR="00330537" w:rsidRPr="00330537" w:rsidRDefault="00330537" w:rsidP="00330537">
            <w:pPr>
              <w:widowControl/>
              <w:autoSpaceDE/>
              <w:autoSpaceDN/>
              <w:adjustRightInd/>
              <w:rPr>
                <w:rFonts w:eastAsia="Times New Roman"/>
              </w:rPr>
            </w:pPr>
            <w:r w:rsidRPr="00330537">
              <w:rPr>
                <w:rFonts w:eastAsia="Times New Roman"/>
              </w:rPr>
              <w:t xml:space="preserve">Глава муниципального образования </w:t>
            </w:r>
          </w:p>
        </w:tc>
        <w:tc>
          <w:tcPr>
            <w:tcW w:w="805" w:type="dxa"/>
            <w:tcBorders>
              <w:top w:val="nil"/>
              <w:left w:val="nil"/>
              <w:bottom w:val="single" w:sz="4" w:space="0" w:color="auto"/>
              <w:right w:val="single" w:sz="4" w:space="0" w:color="auto"/>
            </w:tcBorders>
            <w:shd w:val="clear" w:color="auto" w:fill="auto"/>
            <w:noWrap/>
            <w:vAlign w:val="center"/>
            <w:hideMark/>
          </w:tcPr>
          <w:p w14:paraId="530329EE" w14:textId="77777777" w:rsidR="00330537" w:rsidRPr="00330537" w:rsidRDefault="00330537" w:rsidP="00330537">
            <w:pPr>
              <w:widowControl/>
              <w:autoSpaceDE/>
              <w:autoSpaceDN/>
              <w:adjustRightInd/>
              <w:jc w:val="center"/>
              <w:rPr>
                <w:rFonts w:eastAsia="Times New Roman"/>
              </w:rPr>
            </w:pPr>
            <w:r w:rsidRPr="00330537">
              <w:rPr>
                <w:rFonts w:eastAsia="Times New Roman"/>
              </w:rPr>
              <w:t>01</w:t>
            </w:r>
          </w:p>
        </w:tc>
        <w:tc>
          <w:tcPr>
            <w:tcW w:w="1149" w:type="dxa"/>
            <w:tcBorders>
              <w:top w:val="nil"/>
              <w:left w:val="nil"/>
              <w:bottom w:val="single" w:sz="4" w:space="0" w:color="auto"/>
              <w:right w:val="single" w:sz="4" w:space="0" w:color="auto"/>
            </w:tcBorders>
            <w:shd w:val="clear" w:color="auto" w:fill="auto"/>
            <w:noWrap/>
            <w:vAlign w:val="center"/>
            <w:hideMark/>
          </w:tcPr>
          <w:p w14:paraId="3B6C62DB" w14:textId="77777777" w:rsidR="00330537" w:rsidRPr="00330537" w:rsidRDefault="00330537" w:rsidP="00330537">
            <w:pPr>
              <w:widowControl/>
              <w:autoSpaceDE/>
              <w:autoSpaceDN/>
              <w:adjustRightInd/>
              <w:jc w:val="center"/>
              <w:rPr>
                <w:rFonts w:eastAsia="Times New Roman"/>
              </w:rPr>
            </w:pPr>
            <w:r w:rsidRPr="00330537">
              <w:rPr>
                <w:rFonts w:eastAsia="Times New Roman"/>
              </w:rPr>
              <w:t>02</w:t>
            </w:r>
          </w:p>
        </w:tc>
        <w:tc>
          <w:tcPr>
            <w:tcW w:w="1495" w:type="dxa"/>
            <w:tcBorders>
              <w:top w:val="nil"/>
              <w:left w:val="nil"/>
              <w:bottom w:val="single" w:sz="4" w:space="0" w:color="auto"/>
              <w:right w:val="single" w:sz="4" w:space="0" w:color="auto"/>
            </w:tcBorders>
            <w:shd w:val="clear" w:color="auto" w:fill="auto"/>
            <w:vAlign w:val="center"/>
            <w:hideMark/>
          </w:tcPr>
          <w:p w14:paraId="48194BC4" w14:textId="77777777" w:rsidR="00330537" w:rsidRPr="00330537" w:rsidRDefault="00330537" w:rsidP="00330537">
            <w:pPr>
              <w:widowControl/>
              <w:autoSpaceDE/>
              <w:autoSpaceDN/>
              <w:adjustRightInd/>
              <w:jc w:val="right"/>
              <w:rPr>
                <w:rFonts w:eastAsia="Times New Roman"/>
              </w:rPr>
            </w:pPr>
            <w:r w:rsidRPr="00330537">
              <w:rPr>
                <w:rFonts w:eastAsia="Times New Roman"/>
              </w:rPr>
              <w:t>670,3</w:t>
            </w:r>
          </w:p>
        </w:tc>
        <w:tc>
          <w:tcPr>
            <w:tcW w:w="1190" w:type="dxa"/>
            <w:tcBorders>
              <w:top w:val="nil"/>
              <w:left w:val="nil"/>
              <w:bottom w:val="single" w:sz="4" w:space="0" w:color="auto"/>
              <w:right w:val="single" w:sz="4" w:space="0" w:color="auto"/>
            </w:tcBorders>
            <w:shd w:val="clear" w:color="auto" w:fill="auto"/>
            <w:vAlign w:val="center"/>
            <w:hideMark/>
          </w:tcPr>
          <w:p w14:paraId="0D7C80BD" w14:textId="77777777" w:rsidR="00330537" w:rsidRPr="00330537" w:rsidRDefault="00330537" w:rsidP="00330537">
            <w:pPr>
              <w:widowControl/>
              <w:autoSpaceDE/>
              <w:autoSpaceDN/>
              <w:adjustRightInd/>
              <w:jc w:val="right"/>
              <w:rPr>
                <w:rFonts w:eastAsia="Times New Roman"/>
              </w:rPr>
            </w:pPr>
            <w:r w:rsidRPr="00330537">
              <w:rPr>
                <w:rFonts w:eastAsia="Times New Roman"/>
              </w:rPr>
              <w:t>652,4</w:t>
            </w:r>
          </w:p>
        </w:tc>
        <w:tc>
          <w:tcPr>
            <w:tcW w:w="1278" w:type="dxa"/>
            <w:tcBorders>
              <w:top w:val="nil"/>
              <w:left w:val="nil"/>
              <w:bottom w:val="single" w:sz="4" w:space="0" w:color="auto"/>
              <w:right w:val="single" w:sz="4" w:space="0" w:color="auto"/>
            </w:tcBorders>
            <w:shd w:val="clear" w:color="auto" w:fill="auto"/>
            <w:vAlign w:val="center"/>
            <w:hideMark/>
          </w:tcPr>
          <w:p w14:paraId="7C6380AA" w14:textId="77777777" w:rsidR="00330537" w:rsidRPr="00330537" w:rsidRDefault="00330537" w:rsidP="00330537">
            <w:pPr>
              <w:widowControl/>
              <w:autoSpaceDE/>
              <w:autoSpaceDN/>
              <w:adjustRightInd/>
              <w:jc w:val="right"/>
              <w:rPr>
                <w:rFonts w:eastAsia="Times New Roman"/>
              </w:rPr>
            </w:pPr>
            <w:r w:rsidRPr="00330537">
              <w:rPr>
                <w:rFonts w:eastAsia="Times New Roman"/>
              </w:rPr>
              <w:t>-17,9</w:t>
            </w:r>
          </w:p>
        </w:tc>
        <w:tc>
          <w:tcPr>
            <w:tcW w:w="1252" w:type="dxa"/>
            <w:tcBorders>
              <w:top w:val="nil"/>
              <w:left w:val="nil"/>
              <w:bottom w:val="single" w:sz="4" w:space="0" w:color="auto"/>
              <w:right w:val="single" w:sz="4" w:space="0" w:color="auto"/>
            </w:tcBorders>
            <w:shd w:val="clear" w:color="auto" w:fill="auto"/>
            <w:vAlign w:val="center"/>
            <w:hideMark/>
          </w:tcPr>
          <w:p w14:paraId="104BE7D5" w14:textId="77777777" w:rsidR="00330537" w:rsidRPr="00330537" w:rsidRDefault="00330537" w:rsidP="00330537">
            <w:pPr>
              <w:widowControl/>
              <w:autoSpaceDE/>
              <w:autoSpaceDN/>
              <w:adjustRightInd/>
              <w:jc w:val="right"/>
              <w:rPr>
                <w:rFonts w:eastAsia="Times New Roman"/>
              </w:rPr>
            </w:pPr>
            <w:r w:rsidRPr="00330537">
              <w:rPr>
                <w:rFonts w:eastAsia="Times New Roman"/>
              </w:rPr>
              <w:t>97,3</w:t>
            </w:r>
          </w:p>
        </w:tc>
        <w:tc>
          <w:tcPr>
            <w:tcW w:w="1188" w:type="dxa"/>
            <w:tcBorders>
              <w:top w:val="nil"/>
              <w:left w:val="nil"/>
              <w:bottom w:val="single" w:sz="4" w:space="0" w:color="auto"/>
              <w:right w:val="single" w:sz="4" w:space="0" w:color="auto"/>
            </w:tcBorders>
            <w:shd w:val="clear" w:color="auto" w:fill="auto"/>
            <w:vAlign w:val="center"/>
            <w:hideMark/>
          </w:tcPr>
          <w:p w14:paraId="4B098369" w14:textId="77777777" w:rsidR="00330537" w:rsidRPr="00330537" w:rsidRDefault="00330537" w:rsidP="00330537">
            <w:pPr>
              <w:widowControl/>
              <w:autoSpaceDE/>
              <w:autoSpaceDN/>
              <w:adjustRightInd/>
              <w:jc w:val="right"/>
              <w:rPr>
                <w:rFonts w:eastAsia="Times New Roman"/>
              </w:rPr>
            </w:pPr>
            <w:r w:rsidRPr="00330537">
              <w:rPr>
                <w:rFonts w:eastAsia="Times New Roman"/>
              </w:rPr>
              <w:t>659,3</w:t>
            </w:r>
          </w:p>
        </w:tc>
        <w:tc>
          <w:tcPr>
            <w:tcW w:w="1278" w:type="dxa"/>
            <w:tcBorders>
              <w:top w:val="nil"/>
              <w:left w:val="nil"/>
              <w:bottom w:val="single" w:sz="4" w:space="0" w:color="auto"/>
              <w:right w:val="single" w:sz="4" w:space="0" w:color="auto"/>
            </w:tcBorders>
            <w:shd w:val="clear" w:color="auto" w:fill="auto"/>
            <w:vAlign w:val="center"/>
            <w:hideMark/>
          </w:tcPr>
          <w:p w14:paraId="4703335A" w14:textId="77777777" w:rsidR="00330537" w:rsidRPr="00330537" w:rsidRDefault="00330537" w:rsidP="00330537">
            <w:pPr>
              <w:widowControl/>
              <w:autoSpaceDE/>
              <w:autoSpaceDN/>
              <w:adjustRightInd/>
              <w:jc w:val="right"/>
              <w:rPr>
                <w:rFonts w:eastAsia="Times New Roman"/>
              </w:rPr>
            </w:pPr>
            <w:r w:rsidRPr="00330537">
              <w:rPr>
                <w:rFonts w:eastAsia="Times New Roman"/>
              </w:rPr>
              <w:t>-6,9</w:t>
            </w:r>
          </w:p>
        </w:tc>
        <w:tc>
          <w:tcPr>
            <w:tcW w:w="1235" w:type="dxa"/>
            <w:tcBorders>
              <w:top w:val="nil"/>
              <w:left w:val="nil"/>
              <w:bottom w:val="single" w:sz="4" w:space="0" w:color="auto"/>
              <w:right w:val="single" w:sz="4" w:space="0" w:color="auto"/>
            </w:tcBorders>
            <w:shd w:val="clear" w:color="auto" w:fill="auto"/>
            <w:vAlign w:val="center"/>
            <w:hideMark/>
          </w:tcPr>
          <w:p w14:paraId="60D5E639" w14:textId="77777777" w:rsidR="00330537" w:rsidRPr="00330537" w:rsidRDefault="00330537" w:rsidP="00330537">
            <w:pPr>
              <w:widowControl/>
              <w:autoSpaceDE/>
              <w:autoSpaceDN/>
              <w:adjustRightInd/>
              <w:jc w:val="right"/>
              <w:rPr>
                <w:rFonts w:eastAsia="Times New Roman"/>
              </w:rPr>
            </w:pPr>
            <w:r w:rsidRPr="00330537">
              <w:rPr>
                <w:rFonts w:eastAsia="Times New Roman"/>
              </w:rPr>
              <w:t>99,0</w:t>
            </w:r>
          </w:p>
        </w:tc>
      </w:tr>
      <w:tr w:rsidR="00330537" w:rsidRPr="00330537" w14:paraId="1D8F8BA6" w14:textId="77777777" w:rsidTr="004F433E">
        <w:trPr>
          <w:trHeight w:val="39"/>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306C9DC2" w14:textId="77777777" w:rsidR="00330537" w:rsidRPr="00330537" w:rsidRDefault="00330537" w:rsidP="00330537">
            <w:pPr>
              <w:widowControl/>
              <w:autoSpaceDE/>
              <w:autoSpaceDN/>
              <w:adjustRightInd/>
              <w:rPr>
                <w:rFonts w:eastAsia="Times New Roman"/>
              </w:rPr>
            </w:pPr>
            <w:r w:rsidRPr="00330537">
              <w:rPr>
                <w:rFonts w:eastAsia="Times New Roman"/>
              </w:rPr>
              <w:t>Функционирование представительных органов</w:t>
            </w:r>
          </w:p>
        </w:tc>
        <w:tc>
          <w:tcPr>
            <w:tcW w:w="805" w:type="dxa"/>
            <w:tcBorders>
              <w:top w:val="nil"/>
              <w:left w:val="nil"/>
              <w:bottom w:val="single" w:sz="4" w:space="0" w:color="auto"/>
              <w:right w:val="single" w:sz="4" w:space="0" w:color="auto"/>
            </w:tcBorders>
            <w:shd w:val="clear" w:color="auto" w:fill="auto"/>
            <w:noWrap/>
            <w:vAlign w:val="center"/>
            <w:hideMark/>
          </w:tcPr>
          <w:p w14:paraId="51ECEECC" w14:textId="77777777" w:rsidR="00330537" w:rsidRPr="00330537" w:rsidRDefault="00330537" w:rsidP="00330537">
            <w:pPr>
              <w:widowControl/>
              <w:autoSpaceDE/>
              <w:autoSpaceDN/>
              <w:adjustRightInd/>
              <w:jc w:val="center"/>
              <w:rPr>
                <w:rFonts w:eastAsia="Times New Roman"/>
              </w:rPr>
            </w:pPr>
            <w:r w:rsidRPr="00330537">
              <w:rPr>
                <w:rFonts w:eastAsia="Times New Roman"/>
              </w:rPr>
              <w:t>01</w:t>
            </w:r>
          </w:p>
        </w:tc>
        <w:tc>
          <w:tcPr>
            <w:tcW w:w="1149" w:type="dxa"/>
            <w:tcBorders>
              <w:top w:val="nil"/>
              <w:left w:val="nil"/>
              <w:bottom w:val="single" w:sz="4" w:space="0" w:color="auto"/>
              <w:right w:val="single" w:sz="4" w:space="0" w:color="auto"/>
            </w:tcBorders>
            <w:shd w:val="clear" w:color="auto" w:fill="auto"/>
            <w:noWrap/>
            <w:vAlign w:val="center"/>
            <w:hideMark/>
          </w:tcPr>
          <w:p w14:paraId="0991E15A" w14:textId="77777777" w:rsidR="00330537" w:rsidRPr="00330537" w:rsidRDefault="00330537" w:rsidP="00330537">
            <w:pPr>
              <w:widowControl/>
              <w:autoSpaceDE/>
              <w:autoSpaceDN/>
              <w:adjustRightInd/>
              <w:jc w:val="center"/>
              <w:rPr>
                <w:rFonts w:eastAsia="Times New Roman"/>
              </w:rPr>
            </w:pPr>
            <w:r w:rsidRPr="00330537">
              <w:rPr>
                <w:rFonts w:eastAsia="Times New Roman"/>
              </w:rPr>
              <w:t>03</w:t>
            </w:r>
          </w:p>
        </w:tc>
        <w:tc>
          <w:tcPr>
            <w:tcW w:w="1495" w:type="dxa"/>
            <w:tcBorders>
              <w:top w:val="nil"/>
              <w:left w:val="nil"/>
              <w:bottom w:val="single" w:sz="4" w:space="0" w:color="auto"/>
              <w:right w:val="single" w:sz="4" w:space="0" w:color="auto"/>
            </w:tcBorders>
            <w:shd w:val="clear" w:color="auto" w:fill="auto"/>
            <w:vAlign w:val="center"/>
            <w:hideMark/>
          </w:tcPr>
          <w:p w14:paraId="3C7EF9FC" w14:textId="77777777" w:rsidR="00330537" w:rsidRPr="00330537" w:rsidRDefault="00330537" w:rsidP="00330537">
            <w:pPr>
              <w:widowControl/>
              <w:autoSpaceDE/>
              <w:autoSpaceDN/>
              <w:adjustRightInd/>
              <w:jc w:val="right"/>
              <w:rPr>
                <w:rFonts w:eastAsia="Times New Roman"/>
              </w:rPr>
            </w:pPr>
            <w:r w:rsidRPr="00330537">
              <w:rPr>
                <w:rFonts w:eastAsia="Times New Roman"/>
              </w:rPr>
              <w:t>2715,4</w:t>
            </w:r>
          </w:p>
        </w:tc>
        <w:tc>
          <w:tcPr>
            <w:tcW w:w="1190" w:type="dxa"/>
            <w:tcBorders>
              <w:top w:val="nil"/>
              <w:left w:val="nil"/>
              <w:bottom w:val="single" w:sz="4" w:space="0" w:color="auto"/>
              <w:right w:val="single" w:sz="4" w:space="0" w:color="auto"/>
            </w:tcBorders>
            <w:shd w:val="clear" w:color="auto" w:fill="auto"/>
            <w:vAlign w:val="center"/>
            <w:hideMark/>
          </w:tcPr>
          <w:p w14:paraId="6E490C8A" w14:textId="77777777" w:rsidR="00330537" w:rsidRPr="00330537" w:rsidRDefault="00330537" w:rsidP="00330537">
            <w:pPr>
              <w:widowControl/>
              <w:autoSpaceDE/>
              <w:autoSpaceDN/>
              <w:adjustRightInd/>
              <w:jc w:val="right"/>
              <w:rPr>
                <w:rFonts w:eastAsia="Times New Roman"/>
              </w:rPr>
            </w:pPr>
            <w:r w:rsidRPr="00330537">
              <w:rPr>
                <w:rFonts w:eastAsia="Times New Roman"/>
              </w:rPr>
              <w:t>2315,3</w:t>
            </w:r>
          </w:p>
        </w:tc>
        <w:tc>
          <w:tcPr>
            <w:tcW w:w="1278" w:type="dxa"/>
            <w:tcBorders>
              <w:top w:val="nil"/>
              <w:left w:val="nil"/>
              <w:bottom w:val="single" w:sz="4" w:space="0" w:color="auto"/>
              <w:right w:val="single" w:sz="4" w:space="0" w:color="auto"/>
            </w:tcBorders>
            <w:shd w:val="clear" w:color="auto" w:fill="auto"/>
            <w:vAlign w:val="center"/>
            <w:hideMark/>
          </w:tcPr>
          <w:p w14:paraId="0372FBBA" w14:textId="77777777" w:rsidR="00330537" w:rsidRPr="00330537" w:rsidRDefault="00330537" w:rsidP="00330537">
            <w:pPr>
              <w:widowControl/>
              <w:autoSpaceDE/>
              <w:autoSpaceDN/>
              <w:adjustRightInd/>
              <w:jc w:val="right"/>
              <w:rPr>
                <w:rFonts w:eastAsia="Times New Roman"/>
              </w:rPr>
            </w:pPr>
            <w:r w:rsidRPr="00330537">
              <w:rPr>
                <w:rFonts w:eastAsia="Times New Roman"/>
              </w:rPr>
              <w:t>-400,1</w:t>
            </w:r>
          </w:p>
        </w:tc>
        <w:tc>
          <w:tcPr>
            <w:tcW w:w="1252" w:type="dxa"/>
            <w:tcBorders>
              <w:top w:val="nil"/>
              <w:left w:val="nil"/>
              <w:bottom w:val="single" w:sz="4" w:space="0" w:color="auto"/>
              <w:right w:val="single" w:sz="4" w:space="0" w:color="auto"/>
            </w:tcBorders>
            <w:shd w:val="clear" w:color="auto" w:fill="auto"/>
            <w:vAlign w:val="center"/>
            <w:hideMark/>
          </w:tcPr>
          <w:p w14:paraId="6D2FD021" w14:textId="77777777" w:rsidR="00330537" w:rsidRPr="00330537" w:rsidRDefault="00330537" w:rsidP="00330537">
            <w:pPr>
              <w:widowControl/>
              <w:autoSpaceDE/>
              <w:autoSpaceDN/>
              <w:adjustRightInd/>
              <w:jc w:val="right"/>
              <w:rPr>
                <w:rFonts w:eastAsia="Times New Roman"/>
              </w:rPr>
            </w:pPr>
            <w:r w:rsidRPr="00330537">
              <w:rPr>
                <w:rFonts w:eastAsia="Times New Roman"/>
              </w:rPr>
              <w:t>85,3</w:t>
            </w:r>
          </w:p>
        </w:tc>
        <w:tc>
          <w:tcPr>
            <w:tcW w:w="1188" w:type="dxa"/>
            <w:tcBorders>
              <w:top w:val="nil"/>
              <w:left w:val="nil"/>
              <w:bottom w:val="single" w:sz="4" w:space="0" w:color="auto"/>
              <w:right w:val="single" w:sz="4" w:space="0" w:color="auto"/>
            </w:tcBorders>
            <w:shd w:val="clear" w:color="auto" w:fill="auto"/>
            <w:vAlign w:val="center"/>
            <w:hideMark/>
          </w:tcPr>
          <w:p w14:paraId="5E507FB7" w14:textId="77777777" w:rsidR="00330537" w:rsidRPr="00330537" w:rsidRDefault="00330537" w:rsidP="00330537">
            <w:pPr>
              <w:widowControl/>
              <w:autoSpaceDE/>
              <w:autoSpaceDN/>
              <w:adjustRightInd/>
              <w:jc w:val="right"/>
              <w:rPr>
                <w:rFonts w:eastAsia="Times New Roman"/>
              </w:rPr>
            </w:pPr>
            <w:r w:rsidRPr="00330537">
              <w:rPr>
                <w:rFonts w:eastAsia="Times New Roman"/>
              </w:rPr>
              <w:t>2329,5</w:t>
            </w:r>
          </w:p>
        </w:tc>
        <w:tc>
          <w:tcPr>
            <w:tcW w:w="1278" w:type="dxa"/>
            <w:tcBorders>
              <w:top w:val="nil"/>
              <w:left w:val="nil"/>
              <w:bottom w:val="single" w:sz="4" w:space="0" w:color="auto"/>
              <w:right w:val="single" w:sz="4" w:space="0" w:color="auto"/>
            </w:tcBorders>
            <w:shd w:val="clear" w:color="auto" w:fill="auto"/>
            <w:vAlign w:val="center"/>
            <w:hideMark/>
          </w:tcPr>
          <w:p w14:paraId="514087E4" w14:textId="77777777" w:rsidR="00330537" w:rsidRPr="00330537" w:rsidRDefault="00330537" w:rsidP="00330537">
            <w:pPr>
              <w:widowControl/>
              <w:autoSpaceDE/>
              <w:autoSpaceDN/>
              <w:adjustRightInd/>
              <w:jc w:val="right"/>
              <w:rPr>
                <w:rFonts w:eastAsia="Times New Roman"/>
              </w:rPr>
            </w:pPr>
            <w:r w:rsidRPr="00330537">
              <w:rPr>
                <w:rFonts w:eastAsia="Times New Roman"/>
              </w:rPr>
              <w:t>-14,2</w:t>
            </w:r>
          </w:p>
        </w:tc>
        <w:tc>
          <w:tcPr>
            <w:tcW w:w="1235" w:type="dxa"/>
            <w:tcBorders>
              <w:top w:val="nil"/>
              <w:left w:val="nil"/>
              <w:bottom w:val="single" w:sz="4" w:space="0" w:color="auto"/>
              <w:right w:val="single" w:sz="4" w:space="0" w:color="auto"/>
            </w:tcBorders>
            <w:shd w:val="clear" w:color="auto" w:fill="auto"/>
            <w:vAlign w:val="center"/>
            <w:hideMark/>
          </w:tcPr>
          <w:p w14:paraId="33AA0BB2" w14:textId="77777777" w:rsidR="00330537" w:rsidRPr="00330537" w:rsidRDefault="00330537" w:rsidP="00330537">
            <w:pPr>
              <w:widowControl/>
              <w:autoSpaceDE/>
              <w:autoSpaceDN/>
              <w:adjustRightInd/>
              <w:jc w:val="right"/>
              <w:rPr>
                <w:rFonts w:eastAsia="Times New Roman"/>
              </w:rPr>
            </w:pPr>
            <w:r w:rsidRPr="00330537">
              <w:rPr>
                <w:rFonts w:eastAsia="Times New Roman"/>
              </w:rPr>
              <w:t>99,4</w:t>
            </w:r>
          </w:p>
        </w:tc>
      </w:tr>
      <w:tr w:rsidR="00330537" w:rsidRPr="00330537" w14:paraId="02939EDD" w14:textId="77777777" w:rsidTr="004F433E">
        <w:trPr>
          <w:trHeight w:val="22"/>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26ED2CEF" w14:textId="77777777" w:rsidR="00330537" w:rsidRPr="00330537" w:rsidRDefault="00330537" w:rsidP="00330537">
            <w:pPr>
              <w:widowControl/>
              <w:autoSpaceDE/>
              <w:autoSpaceDN/>
              <w:adjustRightInd/>
              <w:rPr>
                <w:rFonts w:eastAsia="Times New Roman"/>
              </w:rPr>
            </w:pPr>
            <w:r w:rsidRPr="00330537">
              <w:rPr>
                <w:rFonts w:eastAsia="Times New Roman"/>
              </w:rPr>
              <w:t>Межбюджетные трансферты на полномочия КРК</w:t>
            </w:r>
          </w:p>
        </w:tc>
        <w:tc>
          <w:tcPr>
            <w:tcW w:w="805" w:type="dxa"/>
            <w:tcBorders>
              <w:top w:val="nil"/>
              <w:left w:val="nil"/>
              <w:bottom w:val="single" w:sz="4" w:space="0" w:color="auto"/>
              <w:right w:val="single" w:sz="4" w:space="0" w:color="auto"/>
            </w:tcBorders>
            <w:shd w:val="clear" w:color="auto" w:fill="auto"/>
            <w:noWrap/>
            <w:vAlign w:val="center"/>
            <w:hideMark/>
          </w:tcPr>
          <w:p w14:paraId="73E18731" w14:textId="77777777" w:rsidR="00330537" w:rsidRPr="00330537" w:rsidRDefault="00330537" w:rsidP="00330537">
            <w:pPr>
              <w:widowControl/>
              <w:autoSpaceDE/>
              <w:autoSpaceDN/>
              <w:adjustRightInd/>
              <w:jc w:val="center"/>
              <w:rPr>
                <w:rFonts w:eastAsia="Times New Roman"/>
              </w:rPr>
            </w:pPr>
            <w:r w:rsidRPr="00330537">
              <w:rPr>
                <w:rFonts w:eastAsia="Times New Roman"/>
              </w:rPr>
              <w:t>01</w:t>
            </w:r>
          </w:p>
        </w:tc>
        <w:tc>
          <w:tcPr>
            <w:tcW w:w="1149" w:type="dxa"/>
            <w:tcBorders>
              <w:top w:val="nil"/>
              <w:left w:val="nil"/>
              <w:bottom w:val="single" w:sz="4" w:space="0" w:color="auto"/>
              <w:right w:val="single" w:sz="4" w:space="0" w:color="auto"/>
            </w:tcBorders>
            <w:shd w:val="clear" w:color="auto" w:fill="auto"/>
            <w:noWrap/>
            <w:vAlign w:val="center"/>
            <w:hideMark/>
          </w:tcPr>
          <w:p w14:paraId="2E0C4FBF" w14:textId="77777777" w:rsidR="00330537" w:rsidRPr="00330537" w:rsidRDefault="00330537" w:rsidP="00330537">
            <w:pPr>
              <w:widowControl/>
              <w:autoSpaceDE/>
              <w:autoSpaceDN/>
              <w:adjustRightInd/>
              <w:jc w:val="center"/>
              <w:rPr>
                <w:rFonts w:eastAsia="Times New Roman"/>
              </w:rPr>
            </w:pPr>
            <w:r w:rsidRPr="00330537">
              <w:rPr>
                <w:rFonts w:eastAsia="Times New Roman"/>
              </w:rPr>
              <w:t>06</w:t>
            </w:r>
          </w:p>
        </w:tc>
        <w:tc>
          <w:tcPr>
            <w:tcW w:w="1495" w:type="dxa"/>
            <w:tcBorders>
              <w:top w:val="nil"/>
              <w:left w:val="nil"/>
              <w:bottom w:val="single" w:sz="4" w:space="0" w:color="auto"/>
              <w:right w:val="single" w:sz="4" w:space="0" w:color="auto"/>
            </w:tcBorders>
            <w:shd w:val="clear" w:color="auto" w:fill="auto"/>
            <w:vAlign w:val="center"/>
            <w:hideMark/>
          </w:tcPr>
          <w:p w14:paraId="295C306C" w14:textId="77777777" w:rsidR="00330537" w:rsidRPr="00330537" w:rsidRDefault="00330537" w:rsidP="00330537">
            <w:pPr>
              <w:widowControl/>
              <w:autoSpaceDE/>
              <w:autoSpaceDN/>
              <w:adjustRightInd/>
              <w:jc w:val="right"/>
              <w:rPr>
                <w:rFonts w:eastAsia="Times New Roman"/>
              </w:rPr>
            </w:pPr>
            <w:r w:rsidRPr="00330537">
              <w:rPr>
                <w:rFonts w:eastAsia="Times New Roman"/>
              </w:rPr>
              <w:t>28,8</w:t>
            </w:r>
          </w:p>
        </w:tc>
        <w:tc>
          <w:tcPr>
            <w:tcW w:w="1190" w:type="dxa"/>
            <w:tcBorders>
              <w:top w:val="nil"/>
              <w:left w:val="nil"/>
              <w:bottom w:val="single" w:sz="4" w:space="0" w:color="auto"/>
              <w:right w:val="single" w:sz="4" w:space="0" w:color="auto"/>
            </w:tcBorders>
            <w:shd w:val="clear" w:color="auto" w:fill="auto"/>
            <w:vAlign w:val="center"/>
            <w:hideMark/>
          </w:tcPr>
          <w:p w14:paraId="50BA7780" w14:textId="77777777" w:rsidR="00330537" w:rsidRPr="00330537" w:rsidRDefault="00330537" w:rsidP="00330537">
            <w:pPr>
              <w:widowControl/>
              <w:autoSpaceDE/>
              <w:autoSpaceDN/>
              <w:adjustRightInd/>
              <w:jc w:val="right"/>
              <w:rPr>
                <w:rFonts w:eastAsia="Times New Roman"/>
              </w:rPr>
            </w:pPr>
            <w:r w:rsidRPr="00330537">
              <w:rPr>
                <w:rFonts w:eastAsia="Times New Roman"/>
              </w:rPr>
              <w:t>28,8</w:t>
            </w:r>
          </w:p>
        </w:tc>
        <w:tc>
          <w:tcPr>
            <w:tcW w:w="1278" w:type="dxa"/>
            <w:tcBorders>
              <w:top w:val="nil"/>
              <w:left w:val="nil"/>
              <w:bottom w:val="single" w:sz="4" w:space="0" w:color="auto"/>
              <w:right w:val="single" w:sz="4" w:space="0" w:color="auto"/>
            </w:tcBorders>
            <w:shd w:val="clear" w:color="auto" w:fill="auto"/>
            <w:vAlign w:val="center"/>
            <w:hideMark/>
          </w:tcPr>
          <w:p w14:paraId="1C87424B" w14:textId="77777777" w:rsidR="00330537" w:rsidRPr="00330537" w:rsidRDefault="00330537" w:rsidP="00330537">
            <w:pPr>
              <w:widowControl/>
              <w:autoSpaceDE/>
              <w:autoSpaceDN/>
              <w:adjustRightInd/>
              <w:jc w:val="right"/>
              <w:rPr>
                <w:rFonts w:eastAsia="Times New Roman"/>
              </w:rPr>
            </w:pPr>
            <w:r w:rsidRPr="00330537">
              <w:rPr>
                <w:rFonts w:eastAsia="Times New Roman"/>
              </w:rPr>
              <w:t>0,0</w:t>
            </w:r>
          </w:p>
        </w:tc>
        <w:tc>
          <w:tcPr>
            <w:tcW w:w="1252" w:type="dxa"/>
            <w:tcBorders>
              <w:top w:val="nil"/>
              <w:left w:val="nil"/>
              <w:bottom w:val="single" w:sz="4" w:space="0" w:color="auto"/>
              <w:right w:val="single" w:sz="4" w:space="0" w:color="auto"/>
            </w:tcBorders>
            <w:shd w:val="clear" w:color="auto" w:fill="auto"/>
            <w:vAlign w:val="center"/>
            <w:hideMark/>
          </w:tcPr>
          <w:p w14:paraId="0C06F417" w14:textId="77777777" w:rsidR="00330537" w:rsidRPr="00330537" w:rsidRDefault="00330537" w:rsidP="00330537">
            <w:pPr>
              <w:widowControl/>
              <w:autoSpaceDE/>
              <w:autoSpaceDN/>
              <w:adjustRightInd/>
              <w:jc w:val="right"/>
              <w:rPr>
                <w:rFonts w:eastAsia="Times New Roman"/>
              </w:rPr>
            </w:pPr>
            <w:r w:rsidRPr="00330537">
              <w:rPr>
                <w:rFonts w:eastAsia="Times New Roman"/>
              </w:rPr>
              <w:t>100,0</w:t>
            </w:r>
          </w:p>
        </w:tc>
        <w:tc>
          <w:tcPr>
            <w:tcW w:w="1188" w:type="dxa"/>
            <w:tcBorders>
              <w:top w:val="nil"/>
              <w:left w:val="nil"/>
              <w:bottom w:val="single" w:sz="4" w:space="0" w:color="auto"/>
              <w:right w:val="single" w:sz="4" w:space="0" w:color="auto"/>
            </w:tcBorders>
            <w:shd w:val="clear" w:color="auto" w:fill="auto"/>
            <w:vAlign w:val="center"/>
            <w:hideMark/>
          </w:tcPr>
          <w:p w14:paraId="01CEDCB8" w14:textId="77777777" w:rsidR="00330537" w:rsidRPr="00330537" w:rsidRDefault="00330537" w:rsidP="00330537">
            <w:pPr>
              <w:widowControl/>
              <w:autoSpaceDE/>
              <w:autoSpaceDN/>
              <w:adjustRightInd/>
              <w:jc w:val="right"/>
              <w:rPr>
                <w:rFonts w:eastAsia="Times New Roman"/>
              </w:rPr>
            </w:pPr>
            <w:r w:rsidRPr="00330537">
              <w:rPr>
                <w:rFonts w:eastAsia="Times New Roman"/>
              </w:rPr>
              <w:t>27,1</w:t>
            </w:r>
          </w:p>
        </w:tc>
        <w:tc>
          <w:tcPr>
            <w:tcW w:w="1278" w:type="dxa"/>
            <w:tcBorders>
              <w:top w:val="nil"/>
              <w:left w:val="nil"/>
              <w:bottom w:val="single" w:sz="4" w:space="0" w:color="auto"/>
              <w:right w:val="single" w:sz="4" w:space="0" w:color="auto"/>
            </w:tcBorders>
            <w:shd w:val="clear" w:color="auto" w:fill="auto"/>
            <w:vAlign w:val="center"/>
            <w:hideMark/>
          </w:tcPr>
          <w:p w14:paraId="77F62175" w14:textId="77777777" w:rsidR="00330537" w:rsidRPr="00330537" w:rsidRDefault="00330537" w:rsidP="00330537">
            <w:pPr>
              <w:widowControl/>
              <w:autoSpaceDE/>
              <w:autoSpaceDN/>
              <w:adjustRightInd/>
              <w:jc w:val="right"/>
              <w:rPr>
                <w:rFonts w:eastAsia="Times New Roman"/>
              </w:rPr>
            </w:pPr>
            <w:r w:rsidRPr="00330537">
              <w:rPr>
                <w:rFonts w:eastAsia="Times New Roman"/>
              </w:rPr>
              <w:t>1,7</w:t>
            </w:r>
          </w:p>
        </w:tc>
        <w:tc>
          <w:tcPr>
            <w:tcW w:w="1235" w:type="dxa"/>
            <w:tcBorders>
              <w:top w:val="nil"/>
              <w:left w:val="nil"/>
              <w:bottom w:val="single" w:sz="4" w:space="0" w:color="auto"/>
              <w:right w:val="single" w:sz="4" w:space="0" w:color="auto"/>
            </w:tcBorders>
            <w:shd w:val="clear" w:color="auto" w:fill="auto"/>
            <w:vAlign w:val="center"/>
            <w:hideMark/>
          </w:tcPr>
          <w:p w14:paraId="386E8290" w14:textId="77777777" w:rsidR="00330537" w:rsidRPr="00330537" w:rsidRDefault="00330537" w:rsidP="00330537">
            <w:pPr>
              <w:widowControl/>
              <w:autoSpaceDE/>
              <w:autoSpaceDN/>
              <w:adjustRightInd/>
              <w:jc w:val="right"/>
              <w:rPr>
                <w:rFonts w:eastAsia="Times New Roman"/>
              </w:rPr>
            </w:pPr>
            <w:r w:rsidRPr="00330537">
              <w:rPr>
                <w:rFonts w:eastAsia="Times New Roman"/>
              </w:rPr>
              <w:t>106,3</w:t>
            </w:r>
          </w:p>
        </w:tc>
      </w:tr>
      <w:tr w:rsidR="00330537" w:rsidRPr="00330537" w14:paraId="4AFDC694" w14:textId="77777777" w:rsidTr="004F433E">
        <w:trPr>
          <w:trHeight w:val="22"/>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744241E0" w14:textId="77777777" w:rsidR="00330537" w:rsidRPr="00330537" w:rsidRDefault="00330537" w:rsidP="00330537">
            <w:pPr>
              <w:widowControl/>
              <w:autoSpaceDE/>
              <w:autoSpaceDN/>
              <w:adjustRightInd/>
              <w:rPr>
                <w:rFonts w:eastAsia="Times New Roman"/>
              </w:rPr>
            </w:pPr>
            <w:r w:rsidRPr="00330537">
              <w:rPr>
                <w:rFonts w:eastAsia="Times New Roman"/>
              </w:rPr>
              <w:t>Проведение выборов</w:t>
            </w:r>
          </w:p>
        </w:tc>
        <w:tc>
          <w:tcPr>
            <w:tcW w:w="805" w:type="dxa"/>
            <w:tcBorders>
              <w:top w:val="nil"/>
              <w:left w:val="nil"/>
              <w:bottom w:val="single" w:sz="4" w:space="0" w:color="auto"/>
              <w:right w:val="single" w:sz="4" w:space="0" w:color="auto"/>
            </w:tcBorders>
            <w:shd w:val="clear" w:color="auto" w:fill="auto"/>
            <w:noWrap/>
            <w:vAlign w:val="center"/>
            <w:hideMark/>
          </w:tcPr>
          <w:p w14:paraId="2CE6140E" w14:textId="77777777" w:rsidR="00330537" w:rsidRPr="00330537" w:rsidRDefault="00330537" w:rsidP="00330537">
            <w:pPr>
              <w:widowControl/>
              <w:autoSpaceDE/>
              <w:autoSpaceDN/>
              <w:adjustRightInd/>
              <w:jc w:val="center"/>
              <w:rPr>
                <w:rFonts w:eastAsia="Times New Roman"/>
              </w:rPr>
            </w:pPr>
            <w:r w:rsidRPr="00330537">
              <w:rPr>
                <w:rFonts w:eastAsia="Times New Roman"/>
              </w:rPr>
              <w:t>01</w:t>
            </w:r>
          </w:p>
        </w:tc>
        <w:tc>
          <w:tcPr>
            <w:tcW w:w="1149" w:type="dxa"/>
            <w:tcBorders>
              <w:top w:val="nil"/>
              <w:left w:val="nil"/>
              <w:bottom w:val="single" w:sz="4" w:space="0" w:color="auto"/>
              <w:right w:val="single" w:sz="4" w:space="0" w:color="auto"/>
            </w:tcBorders>
            <w:shd w:val="clear" w:color="auto" w:fill="auto"/>
            <w:noWrap/>
            <w:vAlign w:val="center"/>
            <w:hideMark/>
          </w:tcPr>
          <w:p w14:paraId="119C3A3A" w14:textId="77777777" w:rsidR="00330537" w:rsidRPr="00330537" w:rsidRDefault="00330537" w:rsidP="00330537">
            <w:pPr>
              <w:widowControl/>
              <w:autoSpaceDE/>
              <w:autoSpaceDN/>
              <w:adjustRightInd/>
              <w:jc w:val="center"/>
              <w:rPr>
                <w:rFonts w:eastAsia="Times New Roman"/>
              </w:rPr>
            </w:pPr>
            <w:r w:rsidRPr="00330537">
              <w:rPr>
                <w:rFonts w:eastAsia="Times New Roman"/>
              </w:rPr>
              <w:t>07</w:t>
            </w:r>
          </w:p>
        </w:tc>
        <w:tc>
          <w:tcPr>
            <w:tcW w:w="1495" w:type="dxa"/>
            <w:tcBorders>
              <w:top w:val="nil"/>
              <w:left w:val="nil"/>
              <w:bottom w:val="single" w:sz="4" w:space="0" w:color="auto"/>
              <w:right w:val="single" w:sz="4" w:space="0" w:color="auto"/>
            </w:tcBorders>
            <w:shd w:val="clear" w:color="auto" w:fill="auto"/>
            <w:vAlign w:val="center"/>
            <w:hideMark/>
          </w:tcPr>
          <w:p w14:paraId="31726E15" w14:textId="77777777" w:rsidR="00330537" w:rsidRPr="00330537" w:rsidRDefault="00330537" w:rsidP="00330537">
            <w:pPr>
              <w:widowControl/>
              <w:autoSpaceDE/>
              <w:autoSpaceDN/>
              <w:adjustRightInd/>
              <w:jc w:val="right"/>
              <w:rPr>
                <w:rFonts w:eastAsia="Times New Roman"/>
              </w:rPr>
            </w:pPr>
            <w:r w:rsidRPr="00330537">
              <w:rPr>
                <w:rFonts w:eastAsia="Times New Roman"/>
              </w:rPr>
              <w:t>1964,8</w:t>
            </w:r>
          </w:p>
        </w:tc>
        <w:tc>
          <w:tcPr>
            <w:tcW w:w="1190" w:type="dxa"/>
            <w:tcBorders>
              <w:top w:val="nil"/>
              <w:left w:val="nil"/>
              <w:bottom w:val="single" w:sz="4" w:space="0" w:color="auto"/>
              <w:right w:val="single" w:sz="4" w:space="0" w:color="auto"/>
            </w:tcBorders>
            <w:shd w:val="clear" w:color="auto" w:fill="auto"/>
            <w:vAlign w:val="center"/>
            <w:hideMark/>
          </w:tcPr>
          <w:p w14:paraId="0DF5D926" w14:textId="77777777" w:rsidR="00330537" w:rsidRPr="00330537" w:rsidRDefault="00330537" w:rsidP="00330537">
            <w:pPr>
              <w:widowControl/>
              <w:autoSpaceDE/>
              <w:autoSpaceDN/>
              <w:adjustRightInd/>
              <w:jc w:val="right"/>
              <w:rPr>
                <w:rFonts w:eastAsia="Times New Roman"/>
              </w:rPr>
            </w:pPr>
            <w:r w:rsidRPr="00330537">
              <w:rPr>
                <w:rFonts w:eastAsia="Times New Roman"/>
              </w:rPr>
              <w:t>1964,8</w:t>
            </w:r>
          </w:p>
        </w:tc>
        <w:tc>
          <w:tcPr>
            <w:tcW w:w="1278" w:type="dxa"/>
            <w:tcBorders>
              <w:top w:val="nil"/>
              <w:left w:val="nil"/>
              <w:bottom w:val="single" w:sz="4" w:space="0" w:color="auto"/>
              <w:right w:val="single" w:sz="4" w:space="0" w:color="auto"/>
            </w:tcBorders>
            <w:shd w:val="clear" w:color="auto" w:fill="auto"/>
            <w:vAlign w:val="center"/>
            <w:hideMark/>
          </w:tcPr>
          <w:p w14:paraId="2B983F27" w14:textId="77777777" w:rsidR="00330537" w:rsidRPr="00330537" w:rsidRDefault="00330537" w:rsidP="00330537">
            <w:pPr>
              <w:widowControl/>
              <w:autoSpaceDE/>
              <w:autoSpaceDN/>
              <w:adjustRightInd/>
              <w:jc w:val="right"/>
              <w:rPr>
                <w:rFonts w:eastAsia="Times New Roman"/>
              </w:rPr>
            </w:pPr>
            <w:r w:rsidRPr="00330537">
              <w:rPr>
                <w:rFonts w:eastAsia="Times New Roman"/>
              </w:rPr>
              <w:t>0,0</w:t>
            </w:r>
          </w:p>
        </w:tc>
        <w:tc>
          <w:tcPr>
            <w:tcW w:w="1252" w:type="dxa"/>
            <w:tcBorders>
              <w:top w:val="nil"/>
              <w:left w:val="nil"/>
              <w:bottom w:val="single" w:sz="4" w:space="0" w:color="auto"/>
              <w:right w:val="single" w:sz="4" w:space="0" w:color="auto"/>
            </w:tcBorders>
            <w:shd w:val="clear" w:color="auto" w:fill="auto"/>
            <w:vAlign w:val="center"/>
            <w:hideMark/>
          </w:tcPr>
          <w:p w14:paraId="0ABB856D" w14:textId="77777777" w:rsidR="00330537" w:rsidRPr="00330537" w:rsidRDefault="00330537" w:rsidP="00330537">
            <w:pPr>
              <w:widowControl/>
              <w:autoSpaceDE/>
              <w:autoSpaceDN/>
              <w:adjustRightInd/>
              <w:jc w:val="right"/>
              <w:rPr>
                <w:rFonts w:eastAsia="Times New Roman"/>
              </w:rPr>
            </w:pPr>
            <w:r w:rsidRPr="00330537">
              <w:rPr>
                <w:rFonts w:eastAsia="Times New Roman"/>
              </w:rPr>
              <w:t>100,0</w:t>
            </w:r>
          </w:p>
        </w:tc>
        <w:tc>
          <w:tcPr>
            <w:tcW w:w="1188" w:type="dxa"/>
            <w:tcBorders>
              <w:top w:val="nil"/>
              <w:left w:val="nil"/>
              <w:bottom w:val="single" w:sz="4" w:space="0" w:color="auto"/>
              <w:right w:val="single" w:sz="4" w:space="0" w:color="auto"/>
            </w:tcBorders>
            <w:shd w:val="clear" w:color="auto" w:fill="auto"/>
            <w:vAlign w:val="center"/>
            <w:hideMark/>
          </w:tcPr>
          <w:p w14:paraId="56FA5A4C" w14:textId="77777777" w:rsidR="00330537" w:rsidRPr="00330537" w:rsidRDefault="00330537" w:rsidP="00330537">
            <w:pPr>
              <w:widowControl/>
              <w:autoSpaceDE/>
              <w:autoSpaceDN/>
              <w:adjustRightInd/>
              <w:jc w:val="right"/>
              <w:rPr>
                <w:rFonts w:eastAsia="Times New Roman"/>
              </w:rPr>
            </w:pPr>
            <w:r w:rsidRPr="00330537">
              <w:rPr>
                <w:rFonts w:eastAsia="Times New Roman"/>
              </w:rPr>
              <w:t>0,0</w:t>
            </w:r>
          </w:p>
        </w:tc>
        <w:tc>
          <w:tcPr>
            <w:tcW w:w="1278" w:type="dxa"/>
            <w:tcBorders>
              <w:top w:val="nil"/>
              <w:left w:val="nil"/>
              <w:bottom w:val="single" w:sz="4" w:space="0" w:color="auto"/>
              <w:right w:val="single" w:sz="4" w:space="0" w:color="auto"/>
            </w:tcBorders>
            <w:shd w:val="clear" w:color="auto" w:fill="auto"/>
            <w:vAlign w:val="center"/>
            <w:hideMark/>
          </w:tcPr>
          <w:p w14:paraId="5D66FC2F" w14:textId="77777777" w:rsidR="00330537" w:rsidRPr="00330537" w:rsidRDefault="00330537" w:rsidP="00330537">
            <w:pPr>
              <w:widowControl/>
              <w:autoSpaceDE/>
              <w:autoSpaceDN/>
              <w:adjustRightInd/>
              <w:jc w:val="right"/>
              <w:rPr>
                <w:rFonts w:eastAsia="Times New Roman"/>
              </w:rPr>
            </w:pPr>
            <w:r w:rsidRPr="00330537">
              <w:rPr>
                <w:rFonts w:eastAsia="Times New Roman"/>
              </w:rPr>
              <w:t>1964,8</w:t>
            </w:r>
          </w:p>
        </w:tc>
        <w:tc>
          <w:tcPr>
            <w:tcW w:w="1235" w:type="dxa"/>
            <w:tcBorders>
              <w:top w:val="nil"/>
              <w:left w:val="nil"/>
              <w:bottom w:val="single" w:sz="4" w:space="0" w:color="auto"/>
              <w:right w:val="single" w:sz="4" w:space="0" w:color="auto"/>
            </w:tcBorders>
            <w:shd w:val="clear" w:color="auto" w:fill="auto"/>
            <w:vAlign w:val="center"/>
            <w:hideMark/>
          </w:tcPr>
          <w:p w14:paraId="52E58A77" w14:textId="77777777" w:rsidR="00330537" w:rsidRPr="00330537" w:rsidRDefault="00330537" w:rsidP="00330537">
            <w:pPr>
              <w:widowControl/>
              <w:autoSpaceDE/>
              <w:autoSpaceDN/>
              <w:adjustRightInd/>
              <w:jc w:val="right"/>
              <w:rPr>
                <w:rFonts w:eastAsia="Times New Roman"/>
              </w:rPr>
            </w:pPr>
            <w:r w:rsidRPr="00330537">
              <w:rPr>
                <w:rFonts w:eastAsia="Times New Roman"/>
              </w:rPr>
              <w:t>0,0</w:t>
            </w:r>
          </w:p>
        </w:tc>
      </w:tr>
      <w:tr w:rsidR="00330537" w:rsidRPr="00330537" w14:paraId="0C0A88B1" w14:textId="77777777" w:rsidTr="004F433E">
        <w:trPr>
          <w:trHeight w:val="38"/>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04B80352" w14:textId="77777777" w:rsidR="00330537" w:rsidRPr="00330537" w:rsidRDefault="00330537" w:rsidP="00330537">
            <w:pPr>
              <w:widowControl/>
              <w:autoSpaceDE/>
              <w:autoSpaceDN/>
              <w:adjustRightInd/>
              <w:rPr>
                <w:rFonts w:eastAsia="Times New Roman"/>
              </w:rPr>
            </w:pPr>
            <w:r w:rsidRPr="00330537">
              <w:rPr>
                <w:rFonts w:eastAsia="Times New Roman"/>
              </w:rPr>
              <w:t>Резервный фонд</w:t>
            </w:r>
          </w:p>
        </w:tc>
        <w:tc>
          <w:tcPr>
            <w:tcW w:w="805" w:type="dxa"/>
            <w:tcBorders>
              <w:top w:val="nil"/>
              <w:left w:val="nil"/>
              <w:bottom w:val="single" w:sz="4" w:space="0" w:color="auto"/>
              <w:right w:val="single" w:sz="4" w:space="0" w:color="auto"/>
            </w:tcBorders>
            <w:shd w:val="clear" w:color="auto" w:fill="auto"/>
            <w:noWrap/>
            <w:vAlign w:val="center"/>
            <w:hideMark/>
          </w:tcPr>
          <w:p w14:paraId="22641551" w14:textId="77777777" w:rsidR="00330537" w:rsidRPr="00330537" w:rsidRDefault="00330537" w:rsidP="00330537">
            <w:pPr>
              <w:widowControl/>
              <w:autoSpaceDE/>
              <w:autoSpaceDN/>
              <w:adjustRightInd/>
              <w:jc w:val="center"/>
              <w:rPr>
                <w:rFonts w:eastAsia="Times New Roman"/>
              </w:rPr>
            </w:pPr>
            <w:r w:rsidRPr="00330537">
              <w:rPr>
                <w:rFonts w:eastAsia="Times New Roman"/>
              </w:rPr>
              <w:t>01</w:t>
            </w:r>
          </w:p>
        </w:tc>
        <w:tc>
          <w:tcPr>
            <w:tcW w:w="1149" w:type="dxa"/>
            <w:tcBorders>
              <w:top w:val="nil"/>
              <w:left w:val="nil"/>
              <w:bottom w:val="single" w:sz="4" w:space="0" w:color="auto"/>
              <w:right w:val="single" w:sz="4" w:space="0" w:color="auto"/>
            </w:tcBorders>
            <w:shd w:val="clear" w:color="auto" w:fill="auto"/>
            <w:noWrap/>
            <w:vAlign w:val="center"/>
            <w:hideMark/>
          </w:tcPr>
          <w:p w14:paraId="74928490" w14:textId="77777777" w:rsidR="00330537" w:rsidRPr="00330537" w:rsidRDefault="00330537" w:rsidP="00330537">
            <w:pPr>
              <w:widowControl/>
              <w:autoSpaceDE/>
              <w:autoSpaceDN/>
              <w:adjustRightInd/>
              <w:jc w:val="center"/>
              <w:rPr>
                <w:rFonts w:eastAsia="Times New Roman"/>
              </w:rPr>
            </w:pPr>
            <w:r w:rsidRPr="00330537">
              <w:rPr>
                <w:rFonts w:eastAsia="Times New Roman"/>
              </w:rPr>
              <w:t>11</w:t>
            </w:r>
          </w:p>
        </w:tc>
        <w:tc>
          <w:tcPr>
            <w:tcW w:w="1495" w:type="dxa"/>
            <w:tcBorders>
              <w:top w:val="nil"/>
              <w:left w:val="nil"/>
              <w:bottom w:val="single" w:sz="4" w:space="0" w:color="auto"/>
              <w:right w:val="single" w:sz="4" w:space="0" w:color="auto"/>
            </w:tcBorders>
            <w:shd w:val="clear" w:color="auto" w:fill="auto"/>
            <w:vAlign w:val="center"/>
            <w:hideMark/>
          </w:tcPr>
          <w:p w14:paraId="33F474BC" w14:textId="77777777" w:rsidR="00330537" w:rsidRPr="00330537" w:rsidRDefault="00330537" w:rsidP="00330537">
            <w:pPr>
              <w:widowControl/>
              <w:autoSpaceDE/>
              <w:autoSpaceDN/>
              <w:adjustRightInd/>
              <w:jc w:val="right"/>
              <w:rPr>
                <w:rFonts w:eastAsia="Times New Roman"/>
              </w:rPr>
            </w:pPr>
            <w:r w:rsidRPr="00330537">
              <w:rPr>
                <w:rFonts w:eastAsia="Times New Roman"/>
              </w:rPr>
              <w:t>1977,6</w:t>
            </w:r>
          </w:p>
        </w:tc>
        <w:tc>
          <w:tcPr>
            <w:tcW w:w="1190" w:type="dxa"/>
            <w:tcBorders>
              <w:top w:val="nil"/>
              <w:left w:val="nil"/>
              <w:bottom w:val="single" w:sz="4" w:space="0" w:color="auto"/>
              <w:right w:val="single" w:sz="4" w:space="0" w:color="auto"/>
            </w:tcBorders>
            <w:shd w:val="clear" w:color="auto" w:fill="auto"/>
            <w:vAlign w:val="center"/>
            <w:hideMark/>
          </w:tcPr>
          <w:p w14:paraId="442F23D8" w14:textId="77777777" w:rsidR="00330537" w:rsidRPr="00330537" w:rsidRDefault="00330537" w:rsidP="00330537">
            <w:pPr>
              <w:widowControl/>
              <w:autoSpaceDE/>
              <w:autoSpaceDN/>
              <w:adjustRightInd/>
              <w:jc w:val="right"/>
              <w:rPr>
                <w:rFonts w:eastAsia="Times New Roman"/>
              </w:rPr>
            </w:pPr>
            <w:r w:rsidRPr="00330537">
              <w:rPr>
                <w:rFonts w:eastAsia="Times New Roman"/>
              </w:rPr>
              <w:t>0,0</w:t>
            </w:r>
          </w:p>
        </w:tc>
        <w:tc>
          <w:tcPr>
            <w:tcW w:w="1278" w:type="dxa"/>
            <w:tcBorders>
              <w:top w:val="nil"/>
              <w:left w:val="nil"/>
              <w:bottom w:val="single" w:sz="4" w:space="0" w:color="auto"/>
              <w:right w:val="single" w:sz="4" w:space="0" w:color="auto"/>
            </w:tcBorders>
            <w:shd w:val="clear" w:color="auto" w:fill="auto"/>
            <w:vAlign w:val="center"/>
            <w:hideMark/>
          </w:tcPr>
          <w:p w14:paraId="5F7EDD40" w14:textId="77777777" w:rsidR="00330537" w:rsidRPr="00330537" w:rsidRDefault="00330537" w:rsidP="00330537">
            <w:pPr>
              <w:widowControl/>
              <w:autoSpaceDE/>
              <w:autoSpaceDN/>
              <w:adjustRightInd/>
              <w:jc w:val="right"/>
              <w:rPr>
                <w:rFonts w:eastAsia="Times New Roman"/>
              </w:rPr>
            </w:pPr>
            <w:r w:rsidRPr="00330537">
              <w:rPr>
                <w:rFonts w:eastAsia="Times New Roman"/>
              </w:rPr>
              <w:t>-1977,6</w:t>
            </w:r>
          </w:p>
        </w:tc>
        <w:tc>
          <w:tcPr>
            <w:tcW w:w="1252" w:type="dxa"/>
            <w:tcBorders>
              <w:top w:val="nil"/>
              <w:left w:val="nil"/>
              <w:bottom w:val="single" w:sz="4" w:space="0" w:color="auto"/>
              <w:right w:val="single" w:sz="4" w:space="0" w:color="auto"/>
            </w:tcBorders>
            <w:shd w:val="clear" w:color="auto" w:fill="auto"/>
            <w:vAlign w:val="center"/>
            <w:hideMark/>
          </w:tcPr>
          <w:p w14:paraId="20FABA8A" w14:textId="77777777" w:rsidR="00330537" w:rsidRPr="00330537" w:rsidRDefault="00330537" w:rsidP="00330537">
            <w:pPr>
              <w:widowControl/>
              <w:autoSpaceDE/>
              <w:autoSpaceDN/>
              <w:adjustRightInd/>
              <w:jc w:val="right"/>
              <w:rPr>
                <w:rFonts w:eastAsia="Times New Roman"/>
              </w:rPr>
            </w:pPr>
            <w:r w:rsidRPr="00330537">
              <w:rPr>
                <w:rFonts w:eastAsia="Times New Roman"/>
              </w:rPr>
              <w:t>0,0</w:t>
            </w:r>
          </w:p>
        </w:tc>
        <w:tc>
          <w:tcPr>
            <w:tcW w:w="1188" w:type="dxa"/>
            <w:tcBorders>
              <w:top w:val="nil"/>
              <w:left w:val="nil"/>
              <w:bottom w:val="single" w:sz="4" w:space="0" w:color="auto"/>
              <w:right w:val="single" w:sz="4" w:space="0" w:color="auto"/>
            </w:tcBorders>
            <w:shd w:val="clear" w:color="auto" w:fill="auto"/>
            <w:vAlign w:val="center"/>
            <w:hideMark/>
          </w:tcPr>
          <w:p w14:paraId="4DD31540" w14:textId="77777777" w:rsidR="00330537" w:rsidRPr="00330537" w:rsidRDefault="00330537" w:rsidP="00330537">
            <w:pPr>
              <w:widowControl/>
              <w:autoSpaceDE/>
              <w:autoSpaceDN/>
              <w:adjustRightInd/>
              <w:jc w:val="right"/>
              <w:rPr>
                <w:rFonts w:eastAsia="Times New Roman"/>
              </w:rPr>
            </w:pPr>
            <w:r w:rsidRPr="00330537">
              <w:rPr>
                <w:rFonts w:eastAsia="Times New Roman"/>
              </w:rPr>
              <w:t>0,0</w:t>
            </w:r>
          </w:p>
        </w:tc>
        <w:tc>
          <w:tcPr>
            <w:tcW w:w="1278" w:type="dxa"/>
            <w:tcBorders>
              <w:top w:val="nil"/>
              <w:left w:val="nil"/>
              <w:bottom w:val="single" w:sz="4" w:space="0" w:color="auto"/>
              <w:right w:val="single" w:sz="4" w:space="0" w:color="auto"/>
            </w:tcBorders>
            <w:shd w:val="clear" w:color="auto" w:fill="auto"/>
            <w:vAlign w:val="center"/>
            <w:hideMark/>
          </w:tcPr>
          <w:p w14:paraId="35E31F47" w14:textId="77777777" w:rsidR="00330537" w:rsidRPr="00330537" w:rsidRDefault="00330537" w:rsidP="00330537">
            <w:pPr>
              <w:widowControl/>
              <w:autoSpaceDE/>
              <w:autoSpaceDN/>
              <w:adjustRightInd/>
              <w:jc w:val="right"/>
              <w:rPr>
                <w:rFonts w:eastAsia="Times New Roman"/>
              </w:rPr>
            </w:pPr>
            <w:r w:rsidRPr="00330537">
              <w:rPr>
                <w:rFonts w:eastAsia="Times New Roman"/>
              </w:rPr>
              <w:t>0,0</w:t>
            </w:r>
          </w:p>
        </w:tc>
        <w:tc>
          <w:tcPr>
            <w:tcW w:w="1235" w:type="dxa"/>
            <w:tcBorders>
              <w:top w:val="nil"/>
              <w:left w:val="nil"/>
              <w:bottom w:val="single" w:sz="4" w:space="0" w:color="auto"/>
              <w:right w:val="single" w:sz="4" w:space="0" w:color="auto"/>
            </w:tcBorders>
            <w:shd w:val="clear" w:color="auto" w:fill="auto"/>
            <w:vAlign w:val="center"/>
            <w:hideMark/>
          </w:tcPr>
          <w:p w14:paraId="6533B744" w14:textId="77777777" w:rsidR="00330537" w:rsidRPr="00330537" w:rsidRDefault="00330537" w:rsidP="00330537">
            <w:pPr>
              <w:widowControl/>
              <w:autoSpaceDE/>
              <w:autoSpaceDN/>
              <w:adjustRightInd/>
              <w:jc w:val="right"/>
              <w:rPr>
                <w:rFonts w:eastAsia="Times New Roman"/>
              </w:rPr>
            </w:pPr>
            <w:r w:rsidRPr="00330537">
              <w:rPr>
                <w:rFonts w:eastAsia="Times New Roman"/>
              </w:rPr>
              <w:t>0,0</w:t>
            </w:r>
          </w:p>
        </w:tc>
      </w:tr>
      <w:tr w:rsidR="00330537" w:rsidRPr="00330537" w14:paraId="66C4B2C4" w14:textId="77777777" w:rsidTr="004F433E">
        <w:trPr>
          <w:trHeight w:val="55"/>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0B2AB1BD" w14:textId="77777777" w:rsidR="00330537" w:rsidRPr="00330537" w:rsidRDefault="00330537" w:rsidP="00330537">
            <w:pPr>
              <w:widowControl/>
              <w:autoSpaceDE/>
              <w:autoSpaceDN/>
              <w:adjustRightInd/>
              <w:rPr>
                <w:rFonts w:eastAsia="Times New Roman"/>
              </w:rPr>
            </w:pPr>
            <w:r w:rsidRPr="00330537">
              <w:rPr>
                <w:rFonts w:eastAsia="Times New Roman"/>
              </w:rPr>
              <w:t>Другие общегосударственные вопросы</w:t>
            </w:r>
          </w:p>
        </w:tc>
        <w:tc>
          <w:tcPr>
            <w:tcW w:w="805" w:type="dxa"/>
            <w:tcBorders>
              <w:top w:val="nil"/>
              <w:left w:val="nil"/>
              <w:bottom w:val="single" w:sz="4" w:space="0" w:color="auto"/>
              <w:right w:val="single" w:sz="4" w:space="0" w:color="auto"/>
            </w:tcBorders>
            <w:shd w:val="clear" w:color="auto" w:fill="auto"/>
            <w:noWrap/>
            <w:vAlign w:val="center"/>
            <w:hideMark/>
          </w:tcPr>
          <w:p w14:paraId="7FF1656A" w14:textId="77777777" w:rsidR="00330537" w:rsidRPr="00330537" w:rsidRDefault="00330537" w:rsidP="00330537">
            <w:pPr>
              <w:widowControl/>
              <w:autoSpaceDE/>
              <w:autoSpaceDN/>
              <w:adjustRightInd/>
              <w:jc w:val="center"/>
              <w:rPr>
                <w:rFonts w:eastAsia="Times New Roman"/>
              </w:rPr>
            </w:pPr>
            <w:r w:rsidRPr="00330537">
              <w:rPr>
                <w:rFonts w:eastAsia="Times New Roman"/>
              </w:rPr>
              <w:t>01</w:t>
            </w:r>
          </w:p>
        </w:tc>
        <w:tc>
          <w:tcPr>
            <w:tcW w:w="1149" w:type="dxa"/>
            <w:tcBorders>
              <w:top w:val="nil"/>
              <w:left w:val="nil"/>
              <w:bottom w:val="single" w:sz="4" w:space="0" w:color="auto"/>
              <w:right w:val="single" w:sz="4" w:space="0" w:color="auto"/>
            </w:tcBorders>
            <w:shd w:val="clear" w:color="auto" w:fill="auto"/>
            <w:noWrap/>
            <w:vAlign w:val="center"/>
            <w:hideMark/>
          </w:tcPr>
          <w:p w14:paraId="6ACC97D4" w14:textId="77777777" w:rsidR="00330537" w:rsidRPr="00330537" w:rsidRDefault="00330537" w:rsidP="00330537">
            <w:pPr>
              <w:widowControl/>
              <w:autoSpaceDE/>
              <w:autoSpaceDN/>
              <w:adjustRightInd/>
              <w:jc w:val="center"/>
              <w:rPr>
                <w:rFonts w:eastAsia="Times New Roman"/>
              </w:rPr>
            </w:pPr>
            <w:r w:rsidRPr="00330537">
              <w:rPr>
                <w:rFonts w:eastAsia="Times New Roman"/>
              </w:rPr>
              <w:t>13</w:t>
            </w:r>
          </w:p>
        </w:tc>
        <w:tc>
          <w:tcPr>
            <w:tcW w:w="1495" w:type="dxa"/>
            <w:tcBorders>
              <w:top w:val="nil"/>
              <w:left w:val="nil"/>
              <w:bottom w:val="single" w:sz="4" w:space="0" w:color="auto"/>
              <w:right w:val="single" w:sz="4" w:space="0" w:color="auto"/>
            </w:tcBorders>
            <w:shd w:val="clear" w:color="auto" w:fill="auto"/>
            <w:vAlign w:val="center"/>
            <w:hideMark/>
          </w:tcPr>
          <w:p w14:paraId="45E997D3" w14:textId="77777777" w:rsidR="00330537" w:rsidRPr="00330537" w:rsidRDefault="00330537" w:rsidP="00330537">
            <w:pPr>
              <w:widowControl/>
              <w:autoSpaceDE/>
              <w:autoSpaceDN/>
              <w:adjustRightInd/>
              <w:jc w:val="right"/>
              <w:rPr>
                <w:rFonts w:eastAsia="Times New Roman"/>
              </w:rPr>
            </w:pPr>
            <w:r w:rsidRPr="00330537">
              <w:rPr>
                <w:rFonts w:eastAsia="Times New Roman"/>
              </w:rPr>
              <w:t>21432,9</w:t>
            </w:r>
          </w:p>
        </w:tc>
        <w:tc>
          <w:tcPr>
            <w:tcW w:w="1190" w:type="dxa"/>
            <w:tcBorders>
              <w:top w:val="nil"/>
              <w:left w:val="nil"/>
              <w:bottom w:val="single" w:sz="4" w:space="0" w:color="auto"/>
              <w:right w:val="single" w:sz="4" w:space="0" w:color="auto"/>
            </w:tcBorders>
            <w:shd w:val="clear" w:color="auto" w:fill="auto"/>
            <w:vAlign w:val="center"/>
            <w:hideMark/>
          </w:tcPr>
          <w:p w14:paraId="2D726494" w14:textId="77777777" w:rsidR="00330537" w:rsidRPr="00330537" w:rsidRDefault="00330537" w:rsidP="00330537">
            <w:pPr>
              <w:widowControl/>
              <w:autoSpaceDE/>
              <w:autoSpaceDN/>
              <w:adjustRightInd/>
              <w:jc w:val="right"/>
              <w:rPr>
                <w:rFonts w:eastAsia="Times New Roman"/>
              </w:rPr>
            </w:pPr>
            <w:r w:rsidRPr="00330537">
              <w:rPr>
                <w:rFonts w:eastAsia="Times New Roman"/>
              </w:rPr>
              <w:t>20750,0</w:t>
            </w:r>
          </w:p>
        </w:tc>
        <w:tc>
          <w:tcPr>
            <w:tcW w:w="1278" w:type="dxa"/>
            <w:tcBorders>
              <w:top w:val="nil"/>
              <w:left w:val="nil"/>
              <w:bottom w:val="single" w:sz="4" w:space="0" w:color="auto"/>
              <w:right w:val="single" w:sz="4" w:space="0" w:color="auto"/>
            </w:tcBorders>
            <w:shd w:val="clear" w:color="auto" w:fill="auto"/>
            <w:vAlign w:val="center"/>
            <w:hideMark/>
          </w:tcPr>
          <w:p w14:paraId="18893CF6" w14:textId="77777777" w:rsidR="00330537" w:rsidRPr="00330537" w:rsidRDefault="00330537" w:rsidP="00330537">
            <w:pPr>
              <w:widowControl/>
              <w:autoSpaceDE/>
              <w:autoSpaceDN/>
              <w:adjustRightInd/>
              <w:jc w:val="right"/>
              <w:rPr>
                <w:rFonts w:eastAsia="Times New Roman"/>
              </w:rPr>
            </w:pPr>
            <w:r w:rsidRPr="00330537">
              <w:rPr>
                <w:rFonts w:eastAsia="Times New Roman"/>
              </w:rPr>
              <w:t>-682,9</w:t>
            </w:r>
          </w:p>
        </w:tc>
        <w:tc>
          <w:tcPr>
            <w:tcW w:w="1252" w:type="dxa"/>
            <w:tcBorders>
              <w:top w:val="nil"/>
              <w:left w:val="nil"/>
              <w:bottom w:val="single" w:sz="4" w:space="0" w:color="auto"/>
              <w:right w:val="single" w:sz="4" w:space="0" w:color="auto"/>
            </w:tcBorders>
            <w:shd w:val="clear" w:color="auto" w:fill="auto"/>
            <w:vAlign w:val="center"/>
            <w:hideMark/>
          </w:tcPr>
          <w:p w14:paraId="63F46FDF" w14:textId="77777777" w:rsidR="00330537" w:rsidRPr="00330537" w:rsidRDefault="00330537" w:rsidP="00330537">
            <w:pPr>
              <w:widowControl/>
              <w:autoSpaceDE/>
              <w:autoSpaceDN/>
              <w:adjustRightInd/>
              <w:jc w:val="right"/>
              <w:rPr>
                <w:rFonts w:eastAsia="Times New Roman"/>
              </w:rPr>
            </w:pPr>
            <w:r w:rsidRPr="00330537">
              <w:rPr>
                <w:rFonts w:eastAsia="Times New Roman"/>
              </w:rPr>
              <w:t>96,8</w:t>
            </w:r>
          </w:p>
        </w:tc>
        <w:tc>
          <w:tcPr>
            <w:tcW w:w="1188" w:type="dxa"/>
            <w:tcBorders>
              <w:top w:val="nil"/>
              <w:left w:val="nil"/>
              <w:bottom w:val="single" w:sz="4" w:space="0" w:color="auto"/>
              <w:right w:val="single" w:sz="4" w:space="0" w:color="auto"/>
            </w:tcBorders>
            <w:shd w:val="clear" w:color="auto" w:fill="auto"/>
            <w:vAlign w:val="center"/>
            <w:hideMark/>
          </w:tcPr>
          <w:p w14:paraId="3374BB4B" w14:textId="77777777" w:rsidR="00330537" w:rsidRPr="00330537" w:rsidRDefault="00330537" w:rsidP="00330537">
            <w:pPr>
              <w:widowControl/>
              <w:autoSpaceDE/>
              <w:autoSpaceDN/>
              <w:adjustRightInd/>
              <w:jc w:val="right"/>
              <w:rPr>
                <w:rFonts w:eastAsia="Times New Roman"/>
              </w:rPr>
            </w:pPr>
            <w:r w:rsidRPr="00330537">
              <w:rPr>
                <w:rFonts w:eastAsia="Times New Roman"/>
              </w:rPr>
              <w:t>22875,5</w:t>
            </w:r>
          </w:p>
        </w:tc>
        <w:tc>
          <w:tcPr>
            <w:tcW w:w="1278" w:type="dxa"/>
            <w:tcBorders>
              <w:top w:val="nil"/>
              <w:left w:val="nil"/>
              <w:bottom w:val="single" w:sz="4" w:space="0" w:color="auto"/>
              <w:right w:val="single" w:sz="4" w:space="0" w:color="auto"/>
            </w:tcBorders>
            <w:shd w:val="clear" w:color="auto" w:fill="auto"/>
            <w:vAlign w:val="center"/>
            <w:hideMark/>
          </w:tcPr>
          <w:p w14:paraId="2041FAB3" w14:textId="77777777" w:rsidR="00330537" w:rsidRPr="00330537" w:rsidRDefault="00330537" w:rsidP="00330537">
            <w:pPr>
              <w:widowControl/>
              <w:autoSpaceDE/>
              <w:autoSpaceDN/>
              <w:adjustRightInd/>
              <w:jc w:val="right"/>
              <w:rPr>
                <w:rFonts w:eastAsia="Times New Roman"/>
              </w:rPr>
            </w:pPr>
            <w:r w:rsidRPr="00330537">
              <w:rPr>
                <w:rFonts w:eastAsia="Times New Roman"/>
              </w:rPr>
              <w:t>-2125,5</w:t>
            </w:r>
          </w:p>
        </w:tc>
        <w:tc>
          <w:tcPr>
            <w:tcW w:w="1235" w:type="dxa"/>
            <w:tcBorders>
              <w:top w:val="nil"/>
              <w:left w:val="nil"/>
              <w:bottom w:val="single" w:sz="4" w:space="0" w:color="auto"/>
              <w:right w:val="single" w:sz="4" w:space="0" w:color="auto"/>
            </w:tcBorders>
            <w:shd w:val="clear" w:color="auto" w:fill="auto"/>
            <w:vAlign w:val="center"/>
            <w:hideMark/>
          </w:tcPr>
          <w:p w14:paraId="1E3B5F53" w14:textId="77777777" w:rsidR="00330537" w:rsidRPr="00330537" w:rsidRDefault="00330537" w:rsidP="00330537">
            <w:pPr>
              <w:widowControl/>
              <w:autoSpaceDE/>
              <w:autoSpaceDN/>
              <w:adjustRightInd/>
              <w:jc w:val="right"/>
              <w:rPr>
                <w:rFonts w:eastAsia="Times New Roman"/>
              </w:rPr>
            </w:pPr>
            <w:r w:rsidRPr="00330537">
              <w:rPr>
                <w:rFonts w:eastAsia="Times New Roman"/>
              </w:rPr>
              <w:t>90,7</w:t>
            </w:r>
          </w:p>
        </w:tc>
      </w:tr>
      <w:tr w:rsidR="00330537" w:rsidRPr="00330537" w14:paraId="7F36DB04" w14:textId="77777777" w:rsidTr="004F433E">
        <w:trPr>
          <w:trHeight w:val="301"/>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230AEB36" w14:textId="77777777" w:rsidR="00330537" w:rsidRPr="00330537" w:rsidRDefault="00330537" w:rsidP="00330537">
            <w:pPr>
              <w:widowControl/>
              <w:autoSpaceDE/>
              <w:autoSpaceDN/>
              <w:adjustRightInd/>
              <w:rPr>
                <w:rFonts w:eastAsia="Times New Roman"/>
                <w:b/>
                <w:bCs/>
              </w:rPr>
            </w:pPr>
            <w:r w:rsidRPr="00330537">
              <w:rPr>
                <w:rFonts w:eastAsia="Times New Roman"/>
                <w:b/>
                <w:bCs/>
              </w:rPr>
              <w:t>Национальная безопасность и правоохранительная деятельность</w:t>
            </w:r>
          </w:p>
        </w:tc>
        <w:tc>
          <w:tcPr>
            <w:tcW w:w="805" w:type="dxa"/>
            <w:tcBorders>
              <w:top w:val="nil"/>
              <w:left w:val="nil"/>
              <w:bottom w:val="single" w:sz="4" w:space="0" w:color="auto"/>
              <w:right w:val="single" w:sz="4" w:space="0" w:color="auto"/>
            </w:tcBorders>
            <w:shd w:val="clear" w:color="auto" w:fill="auto"/>
            <w:noWrap/>
            <w:vAlign w:val="center"/>
            <w:hideMark/>
          </w:tcPr>
          <w:p w14:paraId="74EE4092" w14:textId="77777777" w:rsidR="00330537" w:rsidRPr="00330537" w:rsidRDefault="00330537" w:rsidP="00330537">
            <w:pPr>
              <w:widowControl/>
              <w:autoSpaceDE/>
              <w:autoSpaceDN/>
              <w:adjustRightInd/>
              <w:jc w:val="center"/>
              <w:rPr>
                <w:rFonts w:eastAsia="Times New Roman"/>
                <w:b/>
                <w:bCs/>
              </w:rPr>
            </w:pPr>
            <w:r w:rsidRPr="00330537">
              <w:rPr>
                <w:rFonts w:eastAsia="Times New Roman"/>
                <w:b/>
                <w:bCs/>
              </w:rPr>
              <w:t>03</w:t>
            </w:r>
          </w:p>
        </w:tc>
        <w:tc>
          <w:tcPr>
            <w:tcW w:w="1149" w:type="dxa"/>
            <w:tcBorders>
              <w:top w:val="nil"/>
              <w:left w:val="nil"/>
              <w:bottom w:val="single" w:sz="4" w:space="0" w:color="auto"/>
              <w:right w:val="single" w:sz="4" w:space="0" w:color="auto"/>
            </w:tcBorders>
            <w:shd w:val="clear" w:color="auto" w:fill="auto"/>
            <w:noWrap/>
            <w:vAlign w:val="center"/>
            <w:hideMark/>
          </w:tcPr>
          <w:p w14:paraId="73300597" w14:textId="77777777" w:rsidR="00330537" w:rsidRPr="00330537" w:rsidRDefault="00330537" w:rsidP="00330537">
            <w:pPr>
              <w:widowControl/>
              <w:autoSpaceDE/>
              <w:autoSpaceDN/>
              <w:adjustRightInd/>
              <w:jc w:val="center"/>
              <w:rPr>
                <w:rFonts w:eastAsia="Times New Roman"/>
                <w:b/>
                <w:bCs/>
              </w:rPr>
            </w:pPr>
            <w:r w:rsidRPr="00330537">
              <w:rPr>
                <w:rFonts w:eastAsia="Times New Roman"/>
                <w:b/>
                <w:bCs/>
              </w:rPr>
              <w:t>00</w:t>
            </w:r>
          </w:p>
        </w:tc>
        <w:tc>
          <w:tcPr>
            <w:tcW w:w="1495" w:type="dxa"/>
            <w:tcBorders>
              <w:top w:val="nil"/>
              <w:left w:val="nil"/>
              <w:bottom w:val="single" w:sz="4" w:space="0" w:color="auto"/>
              <w:right w:val="single" w:sz="4" w:space="0" w:color="auto"/>
            </w:tcBorders>
            <w:shd w:val="clear" w:color="auto" w:fill="auto"/>
            <w:vAlign w:val="center"/>
            <w:hideMark/>
          </w:tcPr>
          <w:p w14:paraId="14536912"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547,7</w:t>
            </w:r>
          </w:p>
        </w:tc>
        <w:tc>
          <w:tcPr>
            <w:tcW w:w="1190" w:type="dxa"/>
            <w:tcBorders>
              <w:top w:val="nil"/>
              <w:left w:val="nil"/>
              <w:bottom w:val="single" w:sz="4" w:space="0" w:color="auto"/>
              <w:right w:val="single" w:sz="4" w:space="0" w:color="auto"/>
            </w:tcBorders>
            <w:shd w:val="clear" w:color="auto" w:fill="auto"/>
            <w:vAlign w:val="center"/>
            <w:hideMark/>
          </w:tcPr>
          <w:p w14:paraId="5EF28AB7"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330,2</w:t>
            </w:r>
          </w:p>
        </w:tc>
        <w:tc>
          <w:tcPr>
            <w:tcW w:w="1278" w:type="dxa"/>
            <w:tcBorders>
              <w:top w:val="nil"/>
              <w:left w:val="nil"/>
              <w:bottom w:val="single" w:sz="4" w:space="0" w:color="auto"/>
              <w:right w:val="single" w:sz="4" w:space="0" w:color="auto"/>
            </w:tcBorders>
            <w:shd w:val="clear" w:color="auto" w:fill="auto"/>
            <w:vAlign w:val="center"/>
            <w:hideMark/>
          </w:tcPr>
          <w:p w14:paraId="19C06AA5"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-217,5</w:t>
            </w:r>
          </w:p>
        </w:tc>
        <w:tc>
          <w:tcPr>
            <w:tcW w:w="1252" w:type="dxa"/>
            <w:tcBorders>
              <w:top w:val="nil"/>
              <w:left w:val="nil"/>
              <w:bottom w:val="single" w:sz="4" w:space="0" w:color="auto"/>
              <w:right w:val="single" w:sz="4" w:space="0" w:color="auto"/>
            </w:tcBorders>
            <w:shd w:val="clear" w:color="auto" w:fill="auto"/>
            <w:vAlign w:val="center"/>
            <w:hideMark/>
          </w:tcPr>
          <w:p w14:paraId="05C7FF75"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60,3</w:t>
            </w:r>
          </w:p>
        </w:tc>
        <w:tc>
          <w:tcPr>
            <w:tcW w:w="1188" w:type="dxa"/>
            <w:tcBorders>
              <w:top w:val="nil"/>
              <w:left w:val="nil"/>
              <w:bottom w:val="single" w:sz="4" w:space="0" w:color="auto"/>
              <w:right w:val="single" w:sz="4" w:space="0" w:color="auto"/>
            </w:tcBorders>
            <w:shd w:val="clear" w:color="auto" w:fill="auto"/>
            <w:vAlign w:val="center"/>
            <w:hideMark/>
          </w:tcPr>
          <w:p w14:paraId="649FD1DE"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3041,9</w:t>
            </w:r>
          </w:p>
        </w:tc>
        <w:tc>
          <w:tcPr>
            <w:tcW w:w="1278" w:type="dxa"/>
            <w:tcBorders>
              <w:top w:val="nil"/>
              <w:left w:val="nil"/>
              <w:bottom w:val="single" w:sz="4" w:space="0" w:color="auto"/>
              <w:right w:val="single" w:sz="4" w:space="0" w:color="auto"/>
            </w:tcBorders>
            <w:shd w:val="clear" w:color="auto" w:fill="auto"/>
            <w:vAlign w:val="center"/>
            <w:hideMark/>
          </w:tcPr>
          <w:p w14:paraId="62430B7C"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-2711,7</w:t>
            </w:r>
          </w:p>
        </w:tc>
        <w:tc>
          <w:tcPr>
            <w:tcW w:w="1235" w:type="dxa"/>
            <w:tcBorders>
              <w:top w:val="nil"/>
              <w:left w:val="nil"/>
              <w:bottom w:val="single" w:sz="4" w:space="0" w:color="auto"/>
              <w:right w:val="single" w:sz="4" w:space="0" w:color="auto"/>
            </w:tcBorders>
            <w:shd w:val="clear" w:color="auto" w:fill="auto"/>
            <w:vAlign w:val="center"/>
            <w:hideMark/>
          </w:tcPr>
          <w:p w14:paraId="411C8C15"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10,9</w:t>
            </w:r>
          </w:p>
        </w:tc>
      </w:tr>
      <w:tr w:rsidR="00330537" w:rsidRPr="00330537" w14:paraId="4D292BAE" w14:textId="77777777" w:rsidTr="004F433E">
        <w:trPr>
          <w:trHeight w:val="110"/>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767D1D0A" w14:textId="77777777" w:rsidR="00330537" w:rsidRPr="00330537" w:rsidRDefault="00330537" w:rsidP="00330537">
            <w:pPr>
              <w:widowControl/>
              <w:autoSpaceDE/>
              <w:autoSpaceDN/>
              <w:adjustRightInd/>
              <w:rPr>
                <w:rFonts w:eastAsia="Times New Roman"/>
              </w:rPr>
            </w:pPr>
            <w:r w:rsidRPr="00330537">
              <w:rPr>
                <w:rFonts w:eastAsia="Times New Roman"/>
              </w:rPr>
              <w:t>Другие вопросы в области национальной безопасности и правоохранительной деятельности</w:t>
            </w:r>
          </w:p>
        </w:tc>
        <w:tc>
          <w:tcPr>
            <w:tcW w:w="805" w:type="dxa"/>
            <w:tcBorders>
              <w:top w:val="nil"/>
              <w:left w:val="nil"/>
              <w:bottom w:val="single" w:sz="4" w:space="0" w:color="auto"/>
              <w:right w:val="single" w:sz="4" w:space="0" w:color="auto"/>
            </w:tcBorders>
            <w:shd w:val="clear" w:color="auto" w:fill="auto"/>
            <w:noWrap/>
            <w:vAlign w:val="center"/>
            <w:hideMark/>
          </w:tcPr>
          <w:p w14:paraId="38CFFAC0" w14:textId="77777777" w:rsidR="00330537" w:rsidRPr="00330537" w:rsidRDefault="00330537" w:rsidP="00330537">
            <w:pPr>
              <w:widowControl/>
              <w:autoSpaceDE/>
              <w:autoSpaceDN/>
              <w:adjustRightInd/>
              <w:jc w:val="center"/>
              <w:rPr>
                <w:rFonts w:eastAsia="Times New Roman"/>
              </w:rPr>
            </w:pPr>
            <w:r w:rsidRPr="00330537">
              <w:rPr>
                <w:rFonts w:eastAsia="Times New Roman"/>
              </w:rPr>
              <w:t>03</w:t>
            </w:r>
          </w:p>
        </w:tc>
        <w:tc>
          <w:tcPr>
            <w:tcW w:w="1149" w:type="dxa"/>
            <w:tcBorders>
              <w:top w:val="nil"/>
              <w:left w:val="nil"/>
              <w:bottom w:val="single" w:sz="4" w:space="0" w:color="auto"/>
              <w:right w:val="single" w:sz="4" w:space="0" w:color="auto"/>
            </w:tcBorders>
            <w:shd w:val="clear" w:color="auto" w:fill="auto"/>
            <w:noWrap/>
            <w:vAlign w:val="center"/>
            <w:hideMark/>
          </w:tcPr>
          <w:p w14:paraId="1DD363CE" w14:textId="77777777" w:rsidR="00330537" w:rsidRPr="00330537" w:rsidRDefault="00330537" w:rsidP="00330537">
            <w:pPr>
              <w:widowControl/>
              <w:autoSpaceDE/>
              <w:autoSpaceDN/>
              <w:adjustRightInd/>
              <w:jc w:val="center"/>
              <w:rPr>
                <w:rFonts w:eastAsia="Times New Roman"/>
              </w:rPr>
            </w:pPr>
            <w:r w:rsidRPr="00330537">
              <w:rPr>
                <w:rFonts w:eastAsia="Times New Roman"/>
              </w:rPr>
              <w:t>14</w:t>
            </w:r>
          </w:p>
        </w:tc>
        <w:tc>
          <w:tcPr>
            <w:tcW w:w="1495" w:type="dxa"/>
            <w:tcBorders>
              <w:top w:val="nil"/>
              <w:left w:val="nil"/>
              <w:bottom w:val="single" w:sz="4" w:space="0" w:color="auto"/>
              <w:right w:val="single" w:sz="4" w:space="0" w:color="auto"/>
            </w:tcBorders>
            <w:shd w:val="clear" w:color="auto" w:fill="auto"/>
            <w:vAlign w:val="center"/>
            <w:hideMark/>
          </w:tcPr>
          <w:p w14:paraId="51A89753" w14:textId="77777777" w:rsidR="00330537" w:rsidRPr="00330537" w:rsidRDefault="00330537" w:rsidP="00330537">
            <w:pPr>
              <w:widowControl/>
              <w:autoSpaceDE/>
              <w:autoSpaceDN/>
              <w:adjustRightInd/>
              <w:jc w:val="right"/>
              <w:rPr>
                <w:rFonts w:eastAsia="Times New Roman"/>
              </w:rPr>
            </w:pPr>
            <w:r w:rsidRPr="00330537">
              <w:rPr>
                <w:rFonts w:eastAsia="Times New Roman"/>
              </w:rPr>
              <w:t>547,7</w:t>
            </w:r>
          </w:p>
        </w:tc>
        <w:tc>
          <w:tcPr>
            <w:tcW w:w="1190" w:type="dxa"/>
            <w:tcBorders>
              <w:top w:val="nil"/>
              <w:left w:val="nil"/>
              <w:bottom w:val="single" w:sz="4" w:space="0" w:color="auto"/>
              <w:right w:val="single" w:sz="4" w:space="0" w:color="auto"/>
            </w:tcBorders>
            <w:shd w:val="clear" w:color="auto" w:fill="auto"/>
            <w:vAlign w:val="center"/>
            <w:hideMark/>
          </w:tcPr>
          <w:p w14:paraId="4BC21B8D" w14:textId="77777777" w:rsidR="00330537" w:rsidRPr="00330537" w:rsidRDefault="00330537" w:rsidP="00330537">
            <w:pPr>
              <w:widowControl/>
              <w:autoSpaceDE/>
              <w:autoSpaceDN/>
              <w:adjustRightInd/>
              <w:jc w:val="right"/>
              <w:rPr>
                <w:rFonts w:eastAsia="Times New Roman"/>
              </w:rPr>
            </w:pPr>
            <w:r w:rsidRPr="00330537">
              <w:rPr>
                <w:rFonts w:eastAsia="Times New Roman"/>
              </w:rPr>
              <w:t>330,2</w:t>
            </w:r>
          </w:p>
        </w:tc>
        <w:tc>
          <w:tcPr>
            <w:tcW w:w="1278" w:type="dxa"/>
            <w:tcBorders>
              <w:top w:val="nil"/>
              <w:left w:val="nil"/>
              <w:bottom w:val="single" w:sz="4" w:space="0" w:color="auto"/>
              <w:right w:val="single" w:sz="4" w:space="0" w:color="auto"/>
            </w:tcBorders>
            <w:shd w:val="clear" w:color="auto" w:fill="auto"/>
            <w:vAlign w:val="center"/>
            <w:hideMark/>
          </w:tcPr>
          <w:p w14:paraId="70A7C63D" w14:textId="77777777" w:rsidR="00330537" w:rsidRPr="00330537" w:rsidRDefault="00330537" w:rsidP="00330537">
            <w:pPr>
              <w:widowControl/>
              <w:autoSpaceDE/>
              <w:autoSpaceDN/>
              <w:adjustRightInd/>
              <w:jc w:val="right"/>
              <w:rPr>
                <w:rFonts w:eastAsia="Times New Roman"/>
              </w:rPr>
            </w:pPr>
            <w:r w:rsidRPr="00330537">
              <w:rPr>
                <w:rFonts w:eastAsia="Times New Roman"/>
              </w:rPr>
              <w:t>-217,5</w:t>
            </w:r>
          </w:p>
        </w:tc>
        <w:tc>
          <w:tcPr>
            <w:tcW w:w="1252" w:type="dxa"/>
            <w:tcBorders>
              <w:top w:val="nil"/>
              <w:left w:val="nil"/>
              <w:bottom w:val="single" w:sz="4" w:space="0" w:color="auto"/>
              <w:right w:val="single" w:sz="4" w:space="0" w:color="auto"/>
            </w:tcBorders>
            <w:shd w:val="clear" w:color="auto" w:fill="auto"/>
            <w:vAlign w:val="center"/>
            <w:hideMark/>
          </w:tcPr>
          <w:p w14:paraId="6F6D0014" w14:textId="77777777" w:rsidR="00330537" w:rsidRPr="00330537" w:rsidRDefault="00330537" w:rsidP="00330537">
            <w:pPr>
              <w:widowControl/>
              <w:autoSpaceDE/>
              <w:autoSpaceDN/>
              <w:adjustRightInd/>
              <w:jc w:val="right"/>
              <w:rPr>
                <w:rFonts w:eastAsia="Times New Roman"/>
              </w:rPr>
            </w:pPr>
            <w:r w:rsidRPr="00330537">
              <w:rPr>
                <w:rFonts w:eastAsia="Times New Roman"/>
              </w:rPr>
              <w:t>60,3</w:t>
            </w:r>
          </w:p>
        </w:tc>
        <w:tc>
          <w:tcPr>
            <w:tcW w:w="1188" w:type="dxa"/>
            <w:tcBorders>
              <w:top w:val="nil"/>
              <w:left w:val="nil"/>
              <w:bottom w:val="single" w:sz="4" w:space="0" w:color="auto"/>
              <w:right w:val="single" w:sz="4" w:space="0" w:color="auto"/>
            </w:tcBorders>
            <w:shd w:val="clear" w:color="auto" w:fill="auto"/>
            <w:vAlign w:val="center"/>
            <w:hideMark/>
          </w:tcPr>
          <w:p w14:paraId="43A8EB16" w14:textId="77777777" w:rsidR="00330537" w:rsidRPr="00330537" w:rsidRDefault="00330537" w:rsidP="00330537">
            <w:pPr>
              <w:widowControl/>
              <w:autoSpaceDE/>
              <w:autoSpaceDN/>
              <w:adjustRightInd/>
              <w:jc w:val="right"/>
              <w:rPr>
                <w:rFonts w:eastAsia="Times New Roman"/>
              </w:rPr>
            </w:pPr>
            <w:r w:rsidRPr="00330537">
              <w:rPr>
                <w:rFonts w:eastAsia="Times New Roman"/>
              </w:rPr>
              <w:t>3041,9</w:t>
            </w:r>
          </w:p>
        </w:tc>
        <w:tc>
          <w:tcPr>
            <w:tcW w:w="1278" w:type="dxa"/>
            <w:tcBorders>
              <w:top w:val="nil"/>
              <w:left w:val="nil"/>
              <w:bottom w:val="single" w:sz="4" w:space="0" w:color="auto"/>
              <w:right w:val="single" w:sz="4" w:space="0" w:color="auto"/>
            </w:tcBorders>
            <w:shd w:val="clear" w:color="auto" w:fill="auto"/>
            <w:vAlign w:val="center"/>
            <w:hideMark/>
          </w:tcPr>
          <w:p w14:paraId="424F9384" w14:textId="77777777" w:rsidR="00330537" w:rsidRPr="00330537" w:rsidRDefault="00330537" w:rsidP="00330537">
            <w:pPr>
              <w:widowControl/>
              <w:autoSpaceDE/>
              <w:autoSpaceDN/>
              <w:adjustRightInd/>
              <w:jc w:val="right"/>
              <w:rPr>
                <w:rFonts w:eastAsia="Times New Roman"/>
              </w:rPr>
            </w:pPr>
            <w:r w:rsidRPr="00330537">
              <w:rPr>
                <w:rFonts w:eastAsia="Times New Roman"/>
              </w:rPr>
              <w:t>-2711,7</w:t>
            </w:r>
          </w:p>
        </w:tc>
        <w:tc>
          <w:tcPr>
            <w:tcW w:w="1235" w:type="dxa"/>
            <w:tcBorders>
              <w:top w:val="nil"/>
              <w:left w:val="nil"/>
              <w:bottom w:val="single" w:sz="4" w:space="0" w:color="auto"/>
              <w:right w:val="single" w:sz="4" w:space="0" w:color="auto"/>
            </w:tcBorders>
            <w:shd w:val="clear" w:color="auto" w:fill="auto"/>
            <w:vAlign w:val="center"/>
            <w:hideMark/>
          </w:tcPr>
          <w:p w14:paraId="01DB17B5" w14:textId="77777777" w:rsidR="00330537" w:rsidRPr="00330537" w:rsidRDefault="00330537" w:rsidP="00330537">
            <w:pPr>
              <w:widowControl/>
              <w:autoSpaceDE/>
              <w:autoSpaceDN/>
              <w:adjustRightInd/>
              <w:jc w:val="right"/>
              <w:rPr>
                <w:rFonts w:eastAsia="Times New Roman"/>
              </w:rPr>
            </w:pPr>
            <w:r w:rsidRPr="00330537">
              <w:rPr>
                <w:rFonts w:eastAsia="Times New Roman"/>
              </w:rPr>
              <w:t>10,9</w:t>
            </w:r>
          </w:p>
        </w:tc>
      </w:tr>
      <w:tr w:rsidR="00330537" w:rsidRPr="00330537" w14:paraId="3C8E5EF3" w14:textId="77777777" w:rsidTr="004F433E">
        <w:trPr>
          <w:trHeight w:val="117"/>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3F7DA381" w14:textId="77777777" w:rsidR="00330537" w:rsidRPr="00330537" w:rsidRDefault="00330537" w:rsidP="00330537">
            <w:pPr>
              <w:widowControl/>
              <w:autoSpaceDE/>
              <w:autoSpaceDN/>
              <w:adjustRightInd/>
              <w:rPr>
                <w:rFonts w:eastAsia="Times New Roman"/>
                <w:b/>
                <w:bCs/>
              </w:rPr>
            </w:pPr>
            <w:r w:rsidRPr="00330537">
              <w:rPr>
                <w:rFonts w:eastAsia="Times New Roman"/>
                <w:b/>
                <w:bCs/>
              </w:rPr>
              <w:t xml:space="preserve">Национальная экономика в т.ч. </w:t>
            </w:r>
          </w:p>
        </w:tc>
        <w:tc>
          <w:tcPr>
            <w:tcW w:w="805" w:type="dxa"/>
            <w:tcBorders>
              <w:top w:val="nil"/>
              <w:left w:val="nil"/>
              <w:bottom w:val="single" w:sz="4" w:space="0" w:color="auto"/>
              <w:right w:val="single" w:sz="4" w:space="0" w:color="auto"/>
            </w:tcBorders>
            <w:shd w:val="clear" w:color="auto" w:fill="auto"/>
            <w:noWrap/>
            <w:vAlign w:val="center"/>
            <w:hideMark/>
          </w:tcPr>
          <w:p w14:paraId="51F66EEB" w14:textId="77777777" w:rsidR="00330537" w:rsidRPr="00330537" w:rsidRDefault="00330537" w:rsidP="00330537">
            <w:pPr>
              <w:widowControl/>
              <w:autoSpaceDE/>
              <w:autoSpaceDN/>
              <w:adjustRightInd/>
              <w:jc w:val="center"/>
              <w:rPr>
                <w:rFonts w:eastAsia="Times New Roman"/>
                <w:b/>
                <w:bCs/>
              </w:rPr>
            </w:pPr>
            <w:r w:rsidRPr="00330537">
              <w:rPr>
                <w:rFonts w:eastAsia="Times New Roman"/>
                <w:b/>
                <w:bCs/>
              </w:rPr>
              <w:t>04</w:t>
            </w:r>
          </w:p>
        </w:tc>
        <w:tc>
          <w:tcPr>
            <w:tcW w:w="1149" w:type="dxa"/>
            <w:tcBorders>
              <w:top w:val="nil"/>
              <w:left w:val="nil"/>
              <w:bottom w:val="single" w:sz="4" w:space="0" w:color="auto"/>
              <w:right w:val="single" w:sz="4" w:space="0" w:color="auto"/>
            </w:tcBorders>
            <w:shd w:val="clear" w:color="auto" w:fill="auto"/>
            <w:noWrap/>
            <w:vAlign w:val="center"/>
            <w:hideMark/>
          </w:tcPr>
          <w:p w14:paraId="760A0C27" w14:textId="77777777" w:rsidR="00330537" w:rsidRPr="00330537" w:rsidRDefault="00330537" w:rsidP="00330537">
            <w:pPr>
              <w:widowControl/>
              <w:autoSpaceDE/>
              <w:autoSpaceDN/>
              <w:adjustRightInd/>
              <w:jc w:val="center"/>
              <w:rPr>
                <w:rFonts w:eastAsia="Times New Roman"/>
                <w:b/>
                <w:bCs/>
              </w:rPr>
            </w:pPr>
            <w:r w:rsidRPr="00330537">
              <w:rPr>
                <w:rFonts w:eastAsia="Times New Roman"/>
                <w:b/>
                <w:bCs/>
              </w:rPr>
              <w:t>00</w:t>
            </w:r>
          </w:p>
        </w:tc>
        <w:tc>
          <w:tcPr>
            <w:tcW w:w="1495" w:type="dxa"/>
            <w:tcBorders>
              <w:top w:val="nil"/>
              <w:left w:val="nil"/>
              <w:bottom w:val="single" w:sz="4" w:space="0" w:color="auto"/>
              <w:right w:val="single" w:sz="4" w:space="0" w:color="auto"/>
            </w:tcBorders>
            <w:shd w:val="clear" w:color="auto" w:fill="auto"/>
            <w:vAlign w:val="center"/>
            <w:hideMark/>
          </w:tcPr>
          <w:p w14:paraId="7A812BC0"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196913,7</w:t>
            </w:r>
          </w:p>
        </w:tc>
        <w:tc>
          <w:tcPr>
            <w:tcW w:w="1190" w:type="dxa"/>
            <w:tcBorders>
              <w:top w:val="nil"/>
              <w:left w:val="nil"/>
              <w:bottom w:val="single" w:sz="4" w:space="0" w:color="auto"/>
              <w:right w:val="single" w:sz="4" w:space="0" w:color="auto"/>
            </w:tcBorders>
            <w:shd w:val="clear" w:color="auto" w:fill="auto"/>
            <w:vAlign w:val="center"/>
            <w:hideMark/>
          </w:tcPr>
          <w:p w14:paraId="4878610E"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163205,5</w:t>
            </w:r>
          </w:p>
        </w:tc>
        <w:tc>
          <w:tcPr>
            <w:tcW w:w="1278" w:type="dxa"/>
            <w:tcBorders>
              <w:top w:val="nil"/>
              <w:left w:val="nil"/>
              <w:bottom w:val="single" w:sz="4" w:space="0" w:color="auto"/>
              <w:right w:val="single" w:sz="4" w:space="0" w:color="auto"/>
            </w:tcBorders>
            <w:shd w:val="clear" w:color="auto" w:fill="auto"/>
            <w:vAlign w:val="center"/>
            <w:hideMark/>
          </w:tcPr>
          <w:p w14:paraId="4D303D1D"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-33708,2</w:t>
            </w:r>
          </w:p>
        </w:tc>
        <w:tc>
          <w:tcPr>
            <w:tcW w:w="1252" w:type="dxa"/>
            <w:tcBorders>
              <w:top w:val="nil"/>
              <w:left w:val="nil"/>
              <w:bottom w:val="single" w:sz="4" w:space="0" w:color="auto"/>
              <w:right w:val="single" w:sz="4" w:space="0" w:color="auto"/>
            </w:tcBorders>
            <w:shd w:val="clear" w:color="auto" w:fill="auto"/>
            <w:vAlign w:val="center"/>
            <w:hideMark/>
          </w:tcPr>
          <w:p w14:paraId="4EA55202"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82,9</w:t>
            </w:r>
          </w:p>
        </w:tc>
        <w:tc>
          <w:tcPr>
            <w:tcW w:w="1188" w:type="dxa"/>
            <w:tcBorders>
              <w:top w:val="nil"/>
              <w:left w:val="nil"/>
              <w:bottom w:val="single" w:sz="4" w:space="0" w:color="auto"/>
              <w:right w:val="single" w:sz="4" w:space="0" w:color="auto"/>
            </w:tcBorders>
            <w:shd w:val="clear" w:color="auto" w:fill="auto"/>
            <w:vAlign w:val="center"/>
            <w:hideMark/>
          </w:tcPr>
          <w:p w14:paraId="3747F3B7"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108397,6</w:t>
            </w:r>
          </w:p>
        </w:tc>
        <w:tc>
          <w:tcPr>
            <w:tcW w:w="1278" w:type="dxa"/>
            <w:tcBorders>
              <w:top w:val="nil"/>
              <w:left w:val="nil"/>
              <w:bottom w:val="single" w:sz="4" w:space="0" w:color="auto"/>
              <w:right w:val="single" w:sz="4" w:space="0" w:color="auto"/>
            </w:tcBorders>
            <w:shd w:val="clear" w:color="auto" w:fill="auto"/>
            <w:vAlign w:val="center"/>
            <w:hideMark/>
          </w:tcPr>
          <w:p w14:paraId="5E5D76EA"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54807,9</w:t>
            </w:r>
          </w:p>
        </w:tc>
        <w:tc>
          <w:tcPr>
            <w:tcW w:w="1235" w:type="dxa"/>
            <w:tcBorders>
              <w:top w:val="nil"/>
              <w:left w:val="nil"/>
              <w:bottom w:val="single" w:sz="4" w:space="0" w:color="auto"/>
              <w:right w:val="single" w:sz="4" w:space="0" w:color="auto"/>
            </w:tcBorders>
            <w:shd w:val="clear" w:color="auto" w:fill="auto"/>
            <w:vAlign w:val="center"/>
            <w:hideMark/>
          </w:tcPr>
          <w:p w14:paraId="42A7DB21"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150,6</w:t>
            </w:r>
          </w:p>
        </w:tc>
      </w:tr>
      <w:tr w:rsidR="00330537" w:rsidRPr="00330537" w14:paraId="7E20A870" w14:textId="77777777" w:rsidTr="004F433E">
        <w:trPr>
          <w:trHeight w:val="100"/>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3CDD6193" w14:textId="77777777" w:rsidR="00330537" w:rsidRPr="00330537" w:rsidRDefault="00330537" w:rsidP="00330537">
            <w:pPr>
              <w:widowControl/>
              <w:autoSpaceDE/>
              <w:autoSpaceDN/>
              <w:adjustRightInd/>
              <w:rPr>
                <w:rFonts w:eastAsia="Times New Roman"/>
              </w:rPr>
            </w:pPr>
            <w:r w:rsidRPr="00330537">
              <w:rPr>
                <w:rFonts w:eastAsia="Times New Roman"/>
              </w:rPr>
              <w:t>Транспорт</w:t>
            </w:r>
          </w:p>
        </w:tc>
        <w:tc>
          <w:tcPr>
            <w:tcW w:w="805" w:type="dxa"/>
            <w:tcBorders>
              <w:top w:val="nil"/>
              <w:left w:val="nil"/>
              <w:bottom w:val="single" w:sz="4" w:space="0" w:color="auto"/>
              <w:right w:val="single" w:sz="4" w:space="0" w:color="auto"/>
            </w:tcBorders>
            <w:shd w:val="clear" w:color="auto" w:fill="auto"/>
            <w:noWrap/>
            <w:vAlign w:val="center"/>
            <w:hideMark/>
          </w:tcPr>
          <w:p w14:paraId="13F52151" w14:textId="77777777" w:rsidR="00330537" w:rsidRPr="00330537" w:rsidRDefault="00330537" w:rsidP="00330537">
            <w:pPr>
              <w:widowControl/>
              <w:autoSpaceDE/>
              <w:autoSpaceDN/>
              <w:adjustRightInd/>
              <w:jc w:val="center"/>
              <w:rPr>
                <w:rFonts w:eastAsia="Times New Roman"/>
              </w:rPr>
            </w:pPr>
            <w:r w:rsidRPr="00330537">
              <w:rPr>
                <w:rFonts w:eastAsia="Times New Roman"/>
              </w:rPr>
              <w:t>04</w:t>
            </w:r>
          </w:p>
        </w:tc>
        <w:tc>
          <w:tcPr>
            <w:tcW w:w="1149" w:type="dxa"/>
            <w:tcBorders>
              <w:top w:val="nil"/>
              <w:left w:val="nil"/>
              <w:bottom w:val="single" w:sz="4" w:space="0" w:color="auto"/>
              <w:right w:val="single" w:sz="4" w:space="0" w:color="auto"/>
            </w:tcBorders>
            <w:shd w:val="clear" w:color="auto" w:fill="auto"/>
            <w:noWrap/>
            <w:vAlign w:val="center"/>
            <w:hideMark/>
          </w:tcPr>
          <w:p w14:paraId="3E0BDCE5" w14:textId="77777777" w:rsidR="00330537" w:rsidRPr="00330537" w:rsidRDefault="00330537" w:rsidP="00330537">
            <w:pPr>
              <w:widowControl/>
              <w:autoSpaceDE/>
              <w:autoSpaceDN/>
              <w:adjustRightInd/>
              <w:jc w:val="center"/>
              <w:rPr>
                <w:rFonts w:eastAsia="Times New Roman"/>
              </w:rPr>
            </w:pPr>
            <w:r w:rsidRPr="00330537">
              <w:rPr>
                <w:rFonts w:eastAsia="Times New Roman"/>
              </w:rPr>
              <w:t>08</w:t>
            </w:r>
          </w:p>
        </w:tc>
        <w:tc>
          <w:tcPr>
            <w:tcW w:w="1495" w:type="dxa"/>
            <w:tcBorders>
              <w:top w:val="nil"/>
              <w:left w:val="nil"/>
              <w:bottom w:val="single" w:sz="4" w:space="0" w:color="auto"/>
              <w:right w:val="single" w:sz="4" w:space="0" w:color="auto"/>
            </w:tcBorders>
            <w:shd w:val="clear" w:color="auto" w:fill="auto"/>
            <w:vAlign w:val="center"/>
            <w:hideMark/>
          </w:tcPr>
          <w:p w14:paraId="68260712" w14:textId="77777777" w:rsidR="00330537" w:rsidRPr="00330537" w:rsidRDefault="00330537" w:rsidP="00330537">
            <w:pPr>
              <w:widowControl/>
              <w:autoSpaceDE/>
              <w:autoSpaceDN/>
              <w:adjustRightInd/>
              <w:jc w:val="right"/>
              <w:rPr>
                <w:rFonts w:eastAsia="Times New Roman"/>
              </w:rPr>
            </w:pPr>
            <w:r w:rsidRPr="00330537">
              <w:rPr>
                <w:rFonts w:eastAsia="Times New Roman"/>
              </w:rPr>
              <w:t>58,0</w:t>
            </w:r>
          </w:p>
        </w:tc>
        <w:tc>
          <w:tcPr>
            <w:tcW w:w="1190" w:type="dxa"/>
            <w:tcBorders>
              <w:top w:val="nil"/>
              <w:left w:val="nil"/>
              <w:bottom w:val="single" w:sz="4" w:space="0" w:color="auto"/>
              <w:right w:val="single" w:sz="4" w:space="0" w:color="auto"/>
            </w:tcBorders>
            <w:shd w:val="clear" w:color="auto" w:fill="auto"/>
            <w:vAlign w:val="center"/>
            <w:hideMark/>
          </w:tcPr>
          <w:p w14:paraId="15EA1B21" w14:textId="77777777" w:rsidR="00330537" w:rsidRPr="00330537" w:rsidRDefault="00330537" w:rsidP="00330537">
            <w:pPr>
              <w:widowControl/>
              <w:autoSpaceDE/>
              <w:autoSpaceDN/>
              <w:adjustRightInd/>
              <w:jc w:val="right"/>
              <w:rPr>
                <w:rFonts w:eastAsia="Times New Roman"/>
              </w:rPr>
            </w:pPr>
            <w:r w:rsidRPr="00330537">
              <w:rPr>
                <w:rFonts w:eastAsia="Times New Roman"/>
              </w:rPr>
              <w:t>34,8</w:t>
            </w:r>
          </w:p>
        </w:tc>
        <w:tc>
          <w:tcPr>
            <w:tcW w:w="1278" w:type="dxa"/>
            <w:tcBorders>
              <w:top w:val="nil"/>
              <w:left w:val="nil"/>
              <w:bottom w:val="single" w:sz="4" w:space="0" w:color="auto"/>
              <w:right w:val="single" w:sz="4" w:space="0" w:color="auto"/>
            </w:tcBorders>
            <w:shd w:val="clear" w:color="auto" w:fill="auto"/>
            <w:vAlign w:val="center"/>
            <w:hideMark/>
          </w:tcPr>
          <w:p w14:paraId="511F6F71" w14:textId="77777777" w:rsidR="00330537" w:rsidRPr="00330537" w:rsidRDefault="00330537" w:rsidP="00330537">
            <w:pPr>
              <w:widowControl/>
              <w:autoSpaceDE/>
              <w:autoSpaceDN/>
              <w:adjustRightInd/>
              <w:jc w:val="right"/>
              <w:rPr>
                <w:rFonts w:eastAsia="Times New Roman"/>
              </w:rPr>
            </w:pPr>
            <w:r w:rsidRPr="00330537">
              <w:rPr>
                <w:rFonts w:eastAsia="Times New Roman"/>
              </w:rPr>
              <w:t>-23,2</w:t>
            </w:r>
          </w:p>
        </w:tc>
        <w:tc>
          <w:tcPr>
            <w:tcW w:w="1252" w:type="dxa"/>
            <w:tcBorders>
              <w:top w:val="nil"/>
              <w:left w:val="nil"/>
              <w:bottom w:val="single" w:sz="4" w:space="0" w:color="auto"/>
              <w:right w:val="single" w:sz="4" w:space="0" w:color="auto"/>
            </w:tcBorders>
            <w:shd w:val="clear" w:color="auto" w:fill="auto"/>
            <w:vAlign w:val="center"/>
            <w:hideMark/>
          </w:tcPr>
          <w:p w14:paraId="3E033391" w14:textId="77777777" w:rsidR="00330537" w:rsidRPr="00330537" w:rsidRDefault="00330537" w:rsidP="00330537">
            <w:pPr>
              <w:widowControl/>
              <w:autoSpaceDE/>
              <w:autoSpaceDN/>
              <w:adjustRightInd/>
              <w:jc w:val="right"/>
              <w:rPr>
                <w:rFonts w:eastAsia="Times New Roman"/>
              </w:rPr>
            </w:pPr>
            <w:r w:rsidRPr="00330537">
              <w:rPr>
                <w:rFonts w:eastAsia="Times New Roman"/>
              </w:rPr>
              <w:t>60,0</w:t>
            </w:r>
          </w:p>
        </w:tc>
        <w:tc>
          <w:tcPr>
            <w:tcW w:w="1188" w:type="dxa"/>
            <w:tcBorders>
              <w:top w:val="nil"/>
              <w:left w:val="nil"/>
              <w:bottom w:val="single" w:sz="4" w:space="0" w:color="auto"/>
              <w:right w:val="single" w:sz="4" w:space="0" w:color="auto"/>
            </w:tcBorders>
            <w:shd w:val="clear" w:color="auto" w:fill="auto"/>
            <w:vAlign w:val="center"/>
            <w:hideMark/>
          </w:tcPr>
          <w:p w14:paraId="1BDE22A3" w14:textId="77777777" w:rsidR="00330537" w:rsidRPr="00330537" w:rsidRDefault="00330537" w:rsidP="00330537">
            <w:pPr>
              <w:widowControl/>
              <w:autoSpaceDE/>
              <w:autoSpaceDN/>
              <w:adjustRightInd/>
              <w:jc w:val="right"/>
              <w:rPr>
                <w:rFonts w:eastAsia="Times New Roman"/>
              </w:rPr>
            </w:pPr>
            <w:r w:rsidRPr="00330537">
              <w:rPr>
                <w:rFonts w:eastAsia="Times New Roman"/>
              </w:rPr>
              <w:t>20,2</w:t>
            </w:r>
          </w:p>
        </w:tc>
        <w:tc>
          <w:tcPr>
            <w:tcW w:w="1278" w:type="dxa"/>
            <w:tcBorders>
              <w:top w:val="nil"/>
              <w:left w:val="nil"/>
              <w:bottom w:val="single" w:sz="4" w:space="0" w:color="auto"/>
              <w:right w:val="single" w:sz="4" w:space="0" w:color="auto"/>
            </w:tcBorders>
            <w:shd w:val="clear" w:color="auto" w:fill="auto"/>
            <w:vAlign w:val="center"/>
            <w:hideMark/>
          </w:tcPr>
          <w:p w14:paraId="33E37C57" w14:textId="77777777" w:rsidR="00330537" w:rsidRPr="00330537" w:rsidRDefault="00330537" w:rsidP="00330537">
            <w:pPr>
              <w:widowControl/>
              <w:autoSpaceDE/>
              <w:autoSpaceDN/>
              <w:adjustRightInd/>
              <w:jc w:val="right"/>
              <w:rPr>
                <w:rFonts w:eastAsia="Times New Roman"/>
              </w:rPr>
            </w:pPr>
            <w:r w:rsidRPr="00330537">
              <w:rPr>
                <w:rFonts w:eastAsia="Times New Roman"/>
              </w:rPr>
              <w:t>14,6</w:t>
            </w:r>
          </w:p>
        </w:tc>
        <w:tc>
          <w:tcPr>
            <w:tcW w:w="1235" w:type="dxa"/>
            <w:tcBorders>
              <w:top w:val="nil"/>
              <w:left w:val="nil"/>
              <w:bottom w:val="single" w:sz="4" w:space="0" w:color="auto"/>
              <w:right w:val="single" w:sz="4" w:space="0" w:color="auto"/>
            </w:tcBorders>
            <w:shd w:val="clear" w:color="auto" w:fill="auto"/>
            <w:vAlign w:val="center"/>
            <w:hideMark/>
          </w:tcPr>
          <w:p w14:paraId="3925E721" w14:textId="77777777" w:rsidR="00330537" w:rsidRPr="00330537" w:rsidRDefault="00330537" w:rsidP="00330537">
            <w:pPr>
              <w:widowControl/>
              <w:autoSpaceDE/>
              <w:autoSpaceDN/>
              <w:adjustRightInd/>
              <w:jc w:val="right"/>
              <w:rPr>
                <w:rFonts w:eastAsia="Times New Roman"/>
              </w:rPr>
            </w:pPr>
            <w:r w:rsidRPr="00330537">
              <w:rPr>
                <w:rFonts w:eastAsia="Times New Roman"/>
              </w:rPr>
              <w:t>172,3</w:t>
            </w:r>
          </w:p>
        </w:tc>
      </w:tr>
      <w:tr w:rsidR="00330537" w:rsidRPr="00330537" w14:paraId="11BD16D4" w14:textId="77777777" w:rsidTr="004F433E">
        <w:trPr>
          <w:trHeight w:val="100"/>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45EACD85" w14:textId="1343FFC9" w:rsidR="00330537" w:rsidRPr="00330537" w:rsidRDefault="00330537" w:rsidP="00330537">
            <w:pPr>
              <w:widowControl/>
              <w:autoSpaceDE/>
              <w:autoSpaceDN/>
              <w:adjustRightInd/>
              <w:rPr>
                <w:rFonts w:eastAsia="Times New Roman"/>
              </w:rPr>
            </w:pPr>
            <w:r w:rsidRPr="00330537">
              <w:rPr>
                <w:rFonts w:eastAsia="Times New Roman"/>
              </w:rPr>
              <w:t>Дорожн</w:t>
            </w:r>
            <w:r w:rsidR="00D054C4">
              <w:rPr>
                <w:rFonts w:eastAsia="Times New Roman"/>
              </w:rPr>
              <w:t>о</w:t>
            </w:r>
            <w:r w:rsidRPr="00330537">
              <w:rPr>
                <w:rFonts w:eastAsia="Times New Roman"/>
              </w:rPr>
              <w:t>е хозяйство (дорожные фонды)</w:t>
            </w:r>
          </w:p>
        </w:tc>
        <w:tc>
          <w:tcPr>
            <w:tcW w:w="805" w:type="dxa"/>
            <w:tcBorders>
              <w:top w:val="nil"/>
              <w:left w:val="nil"/>
              <w:bottom w:val="single" w:sz="4" w:space="0" w:color="auto"/>
              <w:right w:val="single" w:sz="4" w:space="0" w:color="auto"/>
            </w:tcBorders>
            <w:shd w:val="clear" w:color="auto" w:fill="auto"/>
            <w:noWrap/>
            <w:vAlign w:val="center"/>
            <w:hideMark/>
          </w:tcPr>
          <w:p w14:paraId="5BDB3278" w14:textId="77777777" w:rsidR="00330537" w:rsidRPr="00330537" w:rsidRDefault="00330537" w:rsidP="00330537">
            <w:pPr>
              <w:widowControl/>
              <w:autoSpaceDE/>
              <w:autoSpaceDN/>
              <w:adjustRightInd/>
              <w:jc w:val="center"/>
              <w:rPr>
                <w:rFonts w:eastAsia="Times New Roman"/>
              </w:rPr>
            </w:pPr>
            <w:r w:rsidRPr="00330537">
              <w:rPr>
                <w:rFonts w:eastAsia="Times New Roman"/>
              </w:rPr>
              <w:t>04</w:t>
            </w:r>
          </w:p>
        </w:tc>
        <w:tc>
          <w:tcPr>
            <w:tcW w:w="1149" w:type="dxa"/>
            <w:tcBorders>
              <w:top w:val="nil"/>
              <w:left w:val="nil"/>
              <w:bottom w:val="single" w:sz="4" w:space="0" w:color="auto"/>
              <w:right w:val="single" w:sz="4" w:space="0" w:color="auto"/>
            </w:tcBorders>
            <w:shd w:val="clear" w:color="auto" w:fill="auto"/>
            <w:noWrap/>
            <w:vAlign w:val="center"/>
            <w:hideMark/>
          </w:tcPr>
          <w:p w14:paraId="032C068E" w14:textId="77777777" w:rsidR="00330537" w:rsidRPr="00330537" w:rsidRDefault="00330537" w:rsidP="00330537">
            <w:pPr>
              <w:widowControl/>
              <w:autoSpaceDE/>
              <w:autoSpaceDN/>
              <w:adjustRightInd/>
              <w:jc w:val="center"/>
              <w:rPr>
                <w:rFonts w:eastAsia="Times New Roman"/>
              </w:rPr>
            </w:pPr>
            <w:r w:rsidRPr="00330537">
              <w:rPr>
                <w:rFonts w:eastAsia="Times New Roman"/>
              </w:rPr>
              <w:t>09</w:t>
            </w:r>
          </w:p>
        </w:tc>
        <w:tc>
          <w:tcPr>
            <w:tcW w:w="1495" w:type="dxa"/>
            <w:tcBorders>
              <w:top w:val="nil"/>
              <w:left w:val="nil"/>
              <w:bottom w:val="single" w:sz="4" w:space="0" w:color="auto"/>
              <w:right w:val="single" w:sz="4" w:space="0" w:color="auto"/>
            </w:tcBorders>
            <w:shd w:val="clear" w:color="auto" w:fill="auto"/>
            <w:vAlign w:val="center"/>
            <w:hideMark/>
          </w:tcPr>
          <w:p w14:paraId="4B042AB6" w14:textId="77777777" w:rsidR="00330537" w:rsidRPr="00330537" w:rsidRDefault="00330537" w:rsidP="00330537">
            <w:pPr>
              <w:widowControl/>
              <w:autoSpaceDE/>
              <w:autoSpaceDN/>
              <w:adjustRightInd/>
              <w:jc w:val="right"/>
              <w:rPr>
                <w:rFonts w:eastAsia="Times New Roman"/>
              </w:rPr>
            </w:pPr>
            <w:r w:rsidRPr="00330537">
              <w:rPr>
                <w:rFonts w:eastAsia="Times New Roman"/>
              </w:rPr>
              <w:t>195987,2</w:t>
            </w:r>
          </w:p>
        </w:tc>
        <w:tc>
          <w:tcPr>
            <w:tcW w:w="1190" w:type="dxa"/>
            <w:tcBorders>
              <w:top w:val="nil"/>
              <w:left w:val="nil"/>
              <w:bottom w:val="single" w:sz="4" w:space="0" w:color="auto"/>
              <w:right w:val="single" w:sz="4" w:space="0" w:color="auto"/>
            </w:tcBorders>
            <w:shd w:val="clear" w:color="auto" w:fill="auto"/>
            <w:vAlign w:val="center"/>
            <w:hideMark/>
          </w:tcPr>
          <w:p w14:paraId="79E759A3" w14:textId="77777777" w:rsidR="00330537" w:rsidRPr="00330537" w:rsidRDefault="00330537" w:rsidP="00330537">
            <w:pPr>
              <w:widowControl/>
              <w:autoSpaceDE/>
              <w:autoSpaceDN/>
              <w:adjustRightInd/>
              <w:jc w:val="right"/>
              <w:rPr>
                <w:rFonts w:eastAsia="Times New Roman"/>
              </w:rPr>
            </w:pPr>
            <w:r w:rsidRPr="00330537">
              <w:rPr>
                <w:rFonts w:eastAsia="Times New Roman"/>
              </w:rPr>
              <w:t>162418,6</w:t>
            </w:r>
          </w:p>
        </w:tc>
        <w:tc>
          <w:tcPr>
            <w:tcW w:w="1278" w:type="dxa"/>
            <w:tcBorders>
              <w:top w:val="nil"/>
              <w:left w:val="nil"/>
              <w:bottom w:val="single" w:sz="4" w:space="0" w:color="auto"/>
              <w:right w:val="single" w:sz="4" w:space="0" w:color="auto"/>
            </w:tcBorders>
            <w:shd w:val="clear" w:color="auto" w:fill="auto"/>
            <w:vAlign w:val="center"/>
            <w:hideMark/>
          </w:tcPr>
          <w:p w14:paraId="3B66CB09" w14:textId="77777777" w:rsidR="00330537" w:rsidRPr="00330537" w:rsidRDefault="00330537" w:rsidP="00330537">
            <w:pPr>
              <w:widowControl/>
              <w:autoSpaceDE/>
              <w:autoSpaceDN/>
              <w:adjustRightInd/>
              <w:jc w:val="right"/>
              <w:rPr>
                <w:rFonts w:eastAsia="Times New Roman"/>
              </w:rPr>
            </w:pPr>
            <w:r w:rsidRPr="00330537">
              <w:rPr>
                <w:rFonts w:eastAsia="Times New Roman"/>
              </w:rPr>
              <w:t>-33568,6</w:t>
            </w:r>
          </w:p>
        </w:tc>
        <w:tc>
          <w:tcPr>
            <w:tcW w:w="1252" w:type="dxa"/>
            <w:tcBorders>
              <w:top w:val="nil"/>
              <w:left w:val="nil"/>
              <w:bottom w:val="single" w:sz="4" w:space="0" w:color="auto"/>
              <w:right w:val="single" w:sz="4" w:space="0" w:color="auto"/>
            </w:tcBorders>
            <w:shd w:val="clear" w:color="auto" w:fill="auto"/>
            <w:vAlign w:val="center"/>
            <w:hideMark/>
          </w:tcPr>
          <w:p w14:paraId="7187E5D1" w14:textId="77777777" w:rsidR="00330537" w:rsidRPr="00330537" w:rsidRDefault="00330537" w:rsidP="00330537">
            <w:pPr>
              <w:widowControl/>
              <w:autoSpaceDE/>
              <w:autoSpaceDN/>
              <w:adjustRightInd/>
              <w:jc w:val="right"/>
              <w:rPr>
                <w:rFonts w:eastAsia="Times New Roman"/>
              </w:rPr>
            </w:pPr>
            <w:r w:rsidRPr="00330537">
              <w:rPr>
                <w:rFonts w:eastAsia="Times New Roman"/>
              </w:rPr>
              <w:t>82,9</w:t>
            </w:r>
          </w:p>
        </w:tc>
        <w:tc>
          <w:tcPr>
            <w:tcW w:w="1188" w:type="dxa"/>
            <w:tcBorders>
              <w:top w:val="nil"/>
              <w:left w:val="nil"/>
              <w:bottom w:val="single" w:sz="4" w:space="0" w:color="auto"/>
              <w:right w:val="single" w:sz="4" w:space="0" w:color="auto"/>
            </w:tcBorders>
            <w:shd w:val="clear" w:color="auto" w:fill="auto"/>
            <w:vAlign w:val="center"/>
            <w:hideMark/>
          </w:tcPr>
          <w:p w14:paraId="0588830F" w14:textId="77777777" w:rsidR="00330537" w:rsidRPr="00330537" w:rsidRDefault="00330537" w:rsidP="00330537">
            <w:pPr>
              <w:widowControl/>
              <w:autoSpaceDE/>
              <w:autoSpaceDN/>
              <w:adjustRightInd/>
              <w:jc w:val="right"/>
              <w:rPr>
                <w:rFonts w:eastAsia="Times New Roman"/>
              </w:rPr>
            </w:pPr>
            <w:r w:rsidRPr="00330537">
              <w:rPr>
                <w:rFonts w:eastAsia="Times New Roman"/>
              </w:rPr>
              <w:t>107350,1</w:t>
            </w:r>
          </w:p>
        </w:tc>
        <w:tc>
          <w:tcPr>
            <w:tcW w:w="1278" w:type="dxa"/>
            <w:tcBorders>
              <w:top w:val="nil"/>
              <w:left w:val="nil"/>
              <w:bottom w:val="single" w:sz="4" w:space="0" w:color="auto"/>
              <w:right w:val="single" w:sz="4" w:space="0" w:color="auto"/>
            </w:tcBorders>
            <w:shd w:val="clear" w:color="auto" w:fill="auto"/>
            <w:vAlign w:val="center"/>
            <w:hideMark/>
          </w:tcPr>
          <w:p w14:paraId="61187AF0" w14:textId="77777777" w:rsidR="00330537" w:rsidRPr="00330537" w:rsidRDefault="00330537" w:rsidP="00330537">
            <w:pPr>
              <w:widowControl/>
              <w:autoSpaceDE/>
              <w:autoSpaceDN/>
              <w:adjustRightInd/>
              <w:jc w:val="right"/>
              <w:rPr>
                <w:rFonts w:eastAsia="Times New Roman"/>
              </w:rPr>
            </w:pPr>
            <w:r w:rsidRPr="00330537">
              <w:rPr>
                <w:rFonts w:eastAsia="Times New Roman"/>
              </w:rPr>
              <w:t>55068,5</w:t>
            </w:r>
          </w:p>
        </w:tc>
        <w:tc>
          <w:tcPr>
            <w:tcW w:w="1235" w:type="dxa"/>
            <w:tcBorders>
              <w:top w:val="nil"/>
              <w:left w:val="nil"/>
              <w:bottom w:val="single" w:sz="4" w:space="0" w:color="auto"/>
              <w:right w:val="single" w:sz="4" w:space="0" w:color="auto"/>
            </w:tcBorders>
            <w:shd w:val="clear" w:color="auto" w:fill="auto"/>
            <w:vAlign w:val="center"/>
            <w:hideMark/>
          </w:tcPr>
          <w:p w14:paraId="033134A4" w14:textId="77777777" w:rsidR="00330537" w:rsidRPr="00330537" w:rsidRDefault="00330537" w:rsidP="00330537">
            <w:pPr>
              <w:widowControl/>
              <w:autoSpaceDE/>
              <w:autoSpaceDN/>
              <w:adjustRightInd/>
              <w:jc w:val="right"/>
              <w:rPr>
                <w:rFonts w:eastAsia="Times New Roman"/>
              </w:rPr>
            </w:pPr>
            <w:r w:rsidRPr="00330537">
              <w:rPr>
                <w:rFonts w:eastAsia="Times New Roman"/>
              </w:rPr>
              <w:t>151,3</w:t>
            </w:r>
          </w:p>
        </w:tc>
      </w:tr>
      <w:tr w:rsidR="00330537" w:rsidRPr="00330537" w14:paraId="73D89814" w14:textId="77777777" w:rsidTr="004F433E">
        <w:trPr>
          <w:trHeight w:val="130"/>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1E216CAE" w14:textId="77777777" w:rsidR="00330537" w:rsidRPr="00330537" w:rsidRDefault="00330537" w:rsidP="00330537">
            <w:pPr>
              <w:widowControl/>
              <w:autoSpaceDE/>
              <w:autoSpaceDN/>
              <w:adjustRightInd/>
              <w:rPr>
                <w:rFonts w:eastAsia="Times New Roman"/>
              </w:rPr>
            </w:pPr>
            <w:r w:rsidRPr="00330537">
              <w:rPr>
                <w:rFonts w:eastAsia="Times New Roman"/>
              </w:rPr>
              <w:t>Другие вопросы в области национальной экономики</w:t>
            </w:r>
          </w:p>
        </w:tc>
        <w:tc>
          <w:tcPr>
            <w:tcW w:w="805" w:type="dxa"/>
            <w:tcBorders>
              <w:top w:val="nil"/>
              <w:left w:val="nil"/>
              <w:bottom w:val="single" w:sz="4" w:space="0" w:color="auto"/>
              <w:right w:val="single" w:sz="4" w:space="0" w:color="auto"/>
            </w:tcBorders>
            <w:shd w:val="clear" w:color="auto" w:fill="auto"/>
            <w:noWrap/>
            <w:vAlign w:val="center"/>
            <w:hideMark/>
          </w:tcPr>
          <w:p w14:paraId="03531965" w14:textId="77777777" w:rsidR="00330537" w:rsidRPr="00330537" w:rsidRDefault="00330537" w:rsidP="00330537">
            <w:pPr>
              <w:widowControl/>
              <w:autoSpaceDE/>
              <w:autoSpaceDN/>
              <w:adjustRightInd/>
              <w:jc w:val="center"/>
              <w:rPr>
                <w:rFonts w:eastAsia="Times New Roman"/>
              </w:rPr>
            </w:pPr>
            <w:r w:rsidRPr="00330537">
              <w:rPr>
                <w:rFonts w:eastAsia="Times New Roman"/>
              </w:rPr>
              <w:t>04</w:t>
            </w:r>
          </w:p>
        </w:tc>
        <w:tc>
          <w:tcPr>
            <w:tcW w:w="1149" w:type="dxa"/>
            <w:tcBorders>
              <w:top w:val="nil"/>
              <w:left w:val="nil"/>
              <w:bottom w:val="single" w:sz="4" w:space="0" w:color="auto"/>
              <w:right w:val="single" w:sz="4" w:space="0" w:color="auto"/>
            </w:tcBorders>
            <w:shd w:val="clear" w:color="auto" w:fill="auto"/>
            <w:noWrap/>
            <w:vAlign w:val="center"/>
            <w:hideMark/>
          </w:tcPr>
          <w:p w14:paraId="2601E46D" w14:textId="77777777" w:rsidR="00330537" w:rsidRPr="00330537" w:rsidRDefault="00330537" w:rsidP="00330537">
            <w:pPr>
              <w:widowControl/>
              <w:autoSpaceDE/>
              <w:autoSpaceDN/>
              <w:adjustRightInd/>
              <w:jc w:val="center"/>
              <w:rPr>
                <w:rFonts w:eastAsia="Times New Roman"/>
              </w:rPr>
            </w:pPr>
            <w:r w:rsidRPr="00330537">
              <w:rPr>
                <w:rFonts w:eastAsia="Times New Roman"/>
              </w:rPr>
              <w:t>12</w:t>
            </w:r>
          </w:p>
        </w:tc>
        <w:tc>
          <w:tcPr>
            <w:tcW w:w="1495" w:type="dxa"/>
            <w:tcBorders>
              <w:top w:val="nil"/>
              <w:left w:val="nil"/>
              <w:bottom w:val="single" w:sz="4" w:space="0" w:color="auto"/>
              <w:right w:val="single" w:sz="4" w:space="0" w:color="auto"/>
            </w:tcBorders>
            <w:shd w:val="clear" w:color="auto" w:fill="auto"/>
            <w:vAlign w:val="center"/>
            <w:hideMark/>
          </w:tcPr>
          <w:p w14:paraId="31A4EDF0" w14:textId="77777777" w:rsidR="00330537" w:rsidRPr="00330537" w:rsidRDefault="00330537" w:rsidP="00330537">
            <w:pPr>
              <w:widowControl/>
              <w:autoSpaceDE/>
              <w:autoSpaceDN/>
              <w:adjustRightInd/>
              <w:jc w:val="right"/>
              <w:rPr>
                <w:rFonts w:eastAsia="Times New Roman"/>
              </w:rPr>
            </w:pPr>
            <w:r w:rsidRPr="00330537">
              <w:rPr>
                <w:rFonts w:eastAsia="Times New Roman"/>
              </w:rPr>
              <w:t>868,5</w:t>
            </w:r>
          </w:p>
        </w:tc>
        <w:tc>
          <w:tcPr>
            <w:tcW w:w="1190" w:type="dxa"/>
            <w:tcBorders>
              <w:top w:val="nil"/>
              <w:left w:val="nil"/>
              <w:bottom w:val="single" w:sz="4" w:space="0" w:color="auto"/>
              <w:right w:val="single" w:sz="4" w:space="0" w:color="auto"/>
            </w:tcBorders>
            <w:shd w:val="clear" w:color="auto" w:fill="auto"/>
            <w:vAlign w:val="center"/>
            <w:hideMark/>
          </w:tcPr>
          <w:p w14:paraId="1F48CD7B" w14:textId="77777777" w:rsidR="00330537" w:rsidRPr="00330537" w:rsidRDefault="00330537" w:rsidP="00330537">
            <w:pPr>
              <w:widowControl/>
              <w:autoSpaceDE/>
              <w:autoSpaceDN/>
              <w:adjustRightInd/>
              <w:jc w:val="right"/>
              <w:rPr>
                <w:rFonts w:eastAsia="Times New Roman"/>
              </w:rPr>
            </w:pPr>
            <w:r w:rsidRPr="00330537">
              <w:rPr>
                <w:rFonts w:eastAsia="Times New Roman"/>
              </w:rPr>
              <w:t>752,1</w:t>
            </w:r>
          </w:p>
        </w:tc>
        <w:tc>
          <w:tcPr>
            <w:tcW w:w="1278" w:type="dxa"/>
            <w:tcBorders>
              <w:top w:val="nil"/>
              <w:left w:val="nil"/>
              <w:bottom w:val="single" w:sz="4" w:space="0" w:color="auto"/>
              <w:right w:val="single" w:sz="4" w:space="0" w:color="auto"/>
            </w:tcBorders>
            <w:shd w:val="clear" w:color="auto" w:fill="auto"/>
            <w:vAlign w:val="center"/>
            <w:hideMark/>
          </w:tcPr>
          <w:p w14:paraId="46FFB17D" w14:textId="77777777" w:rsidR="00330537" w:rsidRPr="00330537" w:rsidRDefault="00330537" w:rsidP="00330537">
            <w:pPr>
              <w:widowControl/>
              <w:autoSpaceDE/>
              <w:autoSpaceDN/>
              <w:adjustRightInd/>
              <w:jc w:val="right"/>
              <w:rPr>
                <w:rFonts w:eastAsia="Times New Roman"/>
              </w:rPr>
            </w:pPr>
            <w:r w:rsidRPr="00330537">
              <w:rPr>
                <w:rFonts w:eastAsia="Times New Roman"/>
              </w:rPr>
              <w:t>-116,4</w:t>
            </w:r>
          </w:p>
        </w:tc>
        <w:tc>
          <w:tcPr>
            <w:tcW w:w="1252" w:type="dxa"/>
            <w:tcBorders>
              <w:top w:val="nil"/>
              <w:left w:val="nil"/>
              <w:bottom w:val="single" w:sz="4" w:space="0" w:color="auto"/>
              <w:right w:val="single" w:sz="4" w:space="0" w:color="auto"/>
            </w:tcBorders>
            <w:shd w:val="clear" w:color="auto" w:fill="auto"/>
            <w:vAlign w:val="center"/>
            <w:hideMark/>
          </w:tcPr>
          <w:p w14:paraId="5A48DF07" w14:textId="77777777" w:rsidR="00330537" w:rsidRPr="00330537" w:rsidRDefault="00330537" w:rsidP="00330537">
            <w:pPr>
              <w:widowControl/>
              <w:autoSpaceDE/>
              <w:autoSpaceDN/>
              <w:adjustRightInd/>
              <w:jc w:val="right"/>
              <w:rPr>
                <w:rFonts w:eastAsia="Times New Roman"/>
              </w:rPr>
            </w:pPr>
            <w:r w:rsidRPr="00330537">
              <w:rPr>
                <w:rFonts w:eastAsia="Times New Roman"/>
              </w:rPr>
              <w:t>86,6</w:t>
            </w:r>
          </w:p>
        </w:tc>
        <w:tc>
          <w:tcPr>
            <w:tcW w:w="1188" w:type="dxa"/>
            <w:tcBorders>
              <w:top w:val="nil"/>
              <w:left w:val="nil"/>
              <w:bottom w:val="single" w:sz="4" w:space="0" w:color="auto"/>
              <w:right w:val="single" w:sz="4" w:space="0" w:color="auto"/>
            </w:tcBorders>
            <w:shd w:val="clear" w:color="auto" w:fill="auto"/>
            <w:vAlign w:val="center"/>
            <w:hideMark/>
          </w:tcPr>
          <w:p w14:paraId="38A0E87C" w14:textId="77777777" w:rsidR="00330537" w:rsidRPr="00330537" w:rsidRDefault="00330537" w:rsidP="00330537">
            <w:pPr>
              <w:widowControl/>
              <w:autoSpaceDE/>
              <w:autoSpaceDN/>
              <w:adjustRightInd/>
              <w:jc w:val="right"/>
              <w:rPr>
                <w:rFonts w:eastAsia="Times New Roman"/>
              </w:rPr>
            </w:pPr>
            <w:r w:rsidRPr="00330537">
              <w:rPr>
                <w:rFonts w:eastAsia="Times New Roman"/>
              </w:rPr>
              <w:t>1027,3</w:t>
            </w:r>
          </w:p>
        </w:tc>
        <w:tc>
          <w:tcPr>
            <w:tcW w:w="1278" w:type="dxa"/>
            <w:tcBorders>
              <w:top w:val="nil"/>
              <w:left w:val="nil"/>
              <w:bottom w:val="single" w:sz="4" w:space="0" w:color="auto"/>
              <w:right w:val="single" w:sz="4" w:space="0" w:color="auto"/>
            </w:tcBorders>
            <w:shd w:val="clear" w:color="auto" w:fill="auto"/>
            <w:vAlign w:val="center"/>
            <w:hideMark/>
          </w:tcPr>
          <w:p w14:paraId="1003A7D4" w14:textId="77777777" w:rsidR="00330537" w:rsidRPr="00330537" w:rsidRDefault="00330537" w:rsidP="00330537">
            <w:pPr>
              <w:widowControl/>
              <w:autoSpaceDE/>
              <w:autoSpaceDN/>
              <w:adjustRightInd/>
              <w:jc w:val="right"/>
              <w:rPr>
                <w:rFonts w:eastAsia="Times New Roman"/>
              </w:rPr>
            </w:pPr>
            <w:r w:rsidRPr="00330537">
              <w:rPr>
                <w:rFonts w:eastAsia="Times New Roman"/>
              </w:rPr>
              <w:t>-275,2</w:t>
            </w:r>
          </w:p>
        </w:tc>
        <w:tc>
          <w:tcPr>
            <w:tcW w:w="1235" w:type="dxa"/>
            <w:tcBorders>
              <w:top w:val="nil"/>
              <w:left w:val="nil"/>
              <w:bottom w:val="single" w:sz="4" w:space="0" w:color="auto"/>
              <w:right w:val="single" w:sz="4" w:space="0" w:color="auto"/>
            </w:tcBorders>
            <w:shd w:val="clear" w:color="auto" w:fill="auto"/>
            <w:vAlign w:val="center"/>
            <w:hideMark/>
          </w:tcPr>
          <w:p w14:paraId="774A2E21" w14:textId="77777777" w:rsidR="00330537" w:rsidRPr="00330537" w:rsidRDefault="00330537" w:rsidP="00330537">
            <w:pPr>
              <w:widowControl/>
              <w:autoSpaceDE/>
              <w:autoSpaceDN/>
              <w:adjustRightInd/>
              <w:jc w:val="right"/>
              <w:rPr>
                <w:rFonts w:eastAsia="Times New Roman"/>
              </w:rPr>
            </w:pPr>
            <w:r w:rsidRPr="00330537">
              <w:rPr>
                <w:rFonts w:eastAsia="Times New Roman"/>
              </w:rPr>
              <w:t>73,2</w:t>
            </w:r>
          </w:p>
        </w:tc>
      </w:tr>
      <w:tr w:rsidR="00330537" w:rsidRPr="00330537" w14:paraId="659C76B2" w14:textId="77777777" w:rsidTr="004F433E">
        <w:trPr>
          <w:trHeight w:val="112"/>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574F2D47" w14:textId="77777777" w:rsidR="00330537" w:rsidRPr="00330537" w:rsidRDefault="00330537" w:rsidP="00330537">
            <w:pPr>
              <w:widowControl/>
              <w:autoSpaceDE/>
              <w:autoSpaceDN/>
              <w:adjustRightInd/>
              <w:rPr>
                <w:rFonts w:eastAsia="Times New Roman"/>
                <w:b/>
                <w:bCs/>
              </w:rPr>
            </w:pPr>
            <w:r w:rsidRPr="00330537">
              <w:rPr>
                <w:rFonts w:eastAsia="Times New Roman"/>
                <w:b/>
                <w:bCs/>
              </w:rPr>
              <w:t>Жилищно-коммунальное хозяйство в т.ч.</w:t>
            </w:r>
          </w:p>
        </w:tc>
        <w:tc>
          <w:tcPr>
            <w:tcW w:w="805" w:type="dxa"/>
            <w:tcBorders>
              <w:top w:val="nil"/>
              <w:left w:val="nil"/>
              <w:bottom w:val="single" w:sz="4" w:space="0" w:color="auto"/>
              <w:right w:val="single" w:sz="4" w:space="0" w:color="auto"/>
            </w:tcBorders>
            <w:shd w:val="clear" w:color="auto" w:fill="auto"/>
            <w:noWrap/>
            <w:vAlign w:val="center"/>
            <w:hideMark/>
          </w:tcPr>
          <w:p w14:paraId="1388D9EF" w14:textId="77777777" w:rsidR="00330537" w:rsidRPr="00330537" w:rsidRDefault="00330537" w:rsidP="00330537">
            <w:pPr>
              <w:widowControl/>
              <w:autoSpaceDE/>
              <w:autoSpaceDN/>
              <w:adjustRightInd/>
              <w:jc w:val="center"/>
              <w:rPr>
                <w:rFonts w:eastAsia="Times New Roman"/>
                <w:b/>
                <w:bCs/>
              </w:rPr>
            </w:pPr>
            <w:r w:rsidRPr="00330537">
              <w:rPr>
                <w:rFonts w:eastAsia="Times New Roman"/>
                <w:b/>
                <w:bCs/>
              </w:rPr>
              <w:t>05</w:t>
            </w:r>
          </w:p>
        </w:tc>
        <w:tc>
          <w:tcPr>
            <w:tcW w:w="1149" w:type="dxa"/>
            <w:tcBorders>
              <w:top w:val="nil"/>
              <w:left w:val="nil"/>
              <w:bottom w:val="single" w:sz="4" w:space="0" w:color="auto"/>
              <w:right w:val="single" w:sz="4" w:space="0" w:color="auto"/>
            </w:tcBorders>
            <w:shd w:val="clear" w:color="auto" w:fill="auto"/>
            <w:noWrap/>
            <w:vAlign w:val="center"/>
            <w:hideMark/>
          </w:tcPr>
          <w:p w14:paraId="041D50D6" w14:textId="77777777" w:rsidR="00330537" w:rsidRPr="00330537" w:rsidRDefault="00330537" w:rsidP="00330537">
            <w:pPr>
              <w:widowControl/>
              <w:autoSpaceDE/>
              <w:autoSpaceDN/>
              <w:adjustRightInd/>
              <w:jc w:val="center"/>
              <w:rPr>
                <w:rFonts w:eastAsia="Times New Roman"/>
                <w:b/>
                <w:bCs/>
              </w:rPr>
            </w:pPr>
            <w:r w:rsidRPr="00330537">
              <w:rPr>
                <w:rFonts w:eastAsia="Times New Roman"/>
                <w:b/>
                <w:bCs/>
              </w:rPr>
              <w:t>00</w:t>
            </w:r>
          </w:p>
        </w:tc>
        <w:tc>
          <w:tcPr>
            <w:tcW w:w="1495" w:type="dxa"/>
            <w:tcBorders>
              <w:top w:val="nil"/>
              <w:left w:val="nil"/>
              <w:bottom w:val="single" w:sz="4" w:space="0" w:color="auto"/>
              <w:right w:val="single" w:sz="4" w:space="0" w:color="auto"/>
            </w:tcBorders>
            <w:shd w:val="clear" w:color="auto" w:fill="auto"/>
            <w:vAlign w:val="center"/>
            <w:hideMark/>
          </w:tcPr>
          <w:p w14:paraId="73B2DF41"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410878,4</w:t>
            </w:r>
          </w:p>
        </w:tc>
        <w:tc>
          <w:tcPr>
            <w:tcW w:w="1190" w:type="dxa"/>
            <w:tcBorders>
              <w:top w:val="nil"/>
              <w:left w:val="nil"/>
              <w:bottom w:val="single" w:sz="4" w:space="0" w:color="auto"/>
              <w:right w:val="single" w:sz="4" w:space="0" w:color="auto"/>
            </w:tcBorders>
            <w:shd w:val="clear" w:color="auto" w:fill="auto"/>
            <w:vAlign w:val="center"/>
            <w:hideMark/>
          </w:tcPr>
          <w:p w14:paraId="302BC5B0"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367950,8</w:t>
            </w:r>
          </w:p>
        </w:tc>
        <w:tc>
          <w:tcPr>
            <w:tcW w:w="1278" w:type="dxa"/>
            <w:tcBorders>
              <w:top w:val="nil"/>
              <w:left w:val="nil"/>
              <w:bottom w:val="single" w:sz="4" w:space="0" w:color="auto"/>
              <w:right w:val="single" w:sz="4" w:space="0" w:color="auto"/>
            </w:tcBorders>
            <w:shd w:val="clear" w:color="auto" w:fill="auto"/>
            <w:vAlign w:val="center"/>
            <w:hideMark/>
          </w:tcPr>
          <w:p w14:paraId="1A4BBB32"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-42927,6</w:t>
            </w:r>
          </w:p>
        </w:tc>
        <w:tc>
          <w:tcPr>
            <w:tcW w:w="1252" w:type="dxa"/>
            <w:tcBorders>
              <w:top w:val="nil"/>
              <w:left w:val="nil"/>
              <w:bottom w:val="single" w:sz="4" w:space="0" w:color="auto"/>
              <w:right w:val="single" w:sz="4" w:space="0" w:color="auto"/>
            </w:tcBorders>
            <w:shd w:val="clear" w:color="auto" w:fill="auto"/>
            <w:vAlign w:val="center"/>
            <w:hideMark/>
          </w:tcPr>
          <w:p w14:paraId="665920DD"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89,6</w:t>
            </w:r>
          </w:p>
        </w:tc>
        <w:tc>
          <w:tcPr>
            <w:tcW w:w="1188" w:type="dxa"/>
            <w:tcBorders>
              <w:top w:val="nil"/>
              <w:left w:val="nil"/>
              <w:bottom w:val="single" w:sz="4" w:space="0" w:color="auto"/>
              <w:right w:val="single" w:sz="4" w:space="0" w:color="auto"/>
            </w:tcBorders>
            <w:shd w:val="clear" w:color="auto" w:fill="auto"/>
            <w:vAlign w:val="center"/>
            <w:hideMark/>
          </w:tcPr>
          <w:p w14:paraId="044EA4DE"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285196,6</w:t>
            </w:r>
          </w:p>
        </w:tc>
        <w:tc>
          <w:tcPr>
            <w:tcW w:w="1278" w:type="dxa"/>
            <w:tcBorders>
              <w:top w:val="nil"/>
              <w:left w:val="nil"/>
              <w:bottom w:val="single" w:sz="4" w:space="0" w:color="auto"/>
              <w:right w:val="single" w:sz="4" w:space="0" w:color="auto"/>
            </w:tcBorders>
            <w:shd w:val="clear" w:color="auto" w:fill="auto"/>
            <w:vAlign w:val="center"/>
            <w:hideMark/>
          </w:tcPr>
          <w:p w14:paraId="58177F4F"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82754,2</w:t>
            </w:r>
          </w:p>
        </w:tc>
        <w:tc>
          <w:tcPr>
            <w:tcW w:w="1235" w:type="dxa"/>
            <w:tcBorders>
              <w:top w:val="nil"/>
              <w:left w:val="nil"/>
              <w:bottom w:val="single" w:sz="4" w:space="0" w:color="auto"/>
              <w:right w:val="single" w:sz="4" w:space="0" w:color="auto"/>
            </w:tcBorders>
            <w:shd w:val="clear" w:color="auto" w:fill="auto"/>
            <w:vAlign w:val="center"/>
            <w:hideMark/>
          </w:tcPr>
          <w:p w14:paraId="187BEF6A"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129,0</w:t>
            </w:r>
          </w:p>
        </w:tc>
      </w:tr>
      <w:tr w:rsidR="00330537" w:rsidRPr="00330537" w14:paraId="049881A2" w14:textId="77777777" w:rsidTr="004F433E">
        <w:trPr>
          <w:trHeight w:val="106"/>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3E82658D" w14:textId="03972C8D" w:rsidR="00330537" w:rsidRPr="00330537" w:rsidRDefault="00330537" w:rsidP="00330537">
            <w:pPr>
              <w:widowControl/>
              <w:autoSpaceDE/>
              <w:autoSpaceDN/>
              <w:adjustRightInd/>
              <w:rPr>
                <w:rFonts w:eastAsia="Times New Roman"/>
              </w:rPr>
            </w:pPr>
            <w:r w:rsidRPr="00330537">
              <w:rPr>
                <w:rFonts w:eastAsia="Times New Roman"/>
              </w:rPr>
              <w:t>Жилищное хозяйство</w:t>
            </w:r>
          </w:p>
        </w:tc>
        <w:tc>
          <w:tcPr>
            <w:tcW w:w="805" w:type="dxa"/>
            <w:tcBorders>
              <w:top w:val="nil"/>
              <w:left w:val="nil"/>
              <w:bottom w:val="single" w:sz="4" w:space="0" w:color="auto"/>
              <w:right w:val="single" w:sz="4" w:space="0" w:color="auto"/>
            </w:tcBorders>
            <w:shd w:val="clear" w:color="auto" w:fill="auto"/>
            <w:noWrap/>
            <w:vAlign w:val="center"/>
            <w:hideMark/>
          </w:tcPr>
          <w:p w14:paraId="2B7EB8BA" w14:textId="77777777" w:rsidR="00330537" w:rsidRPr="00330537" w:rsidRDefault="00330537" w:rsidP="00330537">
            <w:pPr>
              <w:widowControl/>
              <w:autoSpaceDE/>
              <w:autoSpaceDN/>
              <w:adjustRightInd/>
              <w:jc w:val="center"/>
              <w:rPr>
                <w:rFonts w:eastAsia="Times New Roman"/>
              </w:rPr>
            </w:pPr>
            <w:r w:rsidRPr="00330537">
              <w:rPr>
                <w:rFonts w:eastAsia="Times New Roman"/>
              </w:rPr>
              <w:t>05</w:t>
            </w:r>
          </w:p>
        </w:tc>
        <w:tc>
          <w:tcPr>
            <w:tcW w:w="1149" w:type="dxa"/>
            <w:tcBorders>
              <w:top w:val="nil"/>
              <w:left w:val="nil"/>
              <w:bottom w:val="single" w:sz="4" w:space="0" w:color="auto"/>
              <w:right w:val="single" w:sz="4" w:space="0" w:color="auto"/>
            </w:tcBorders>
            <w:shd w:val="clear" w:color="auto" w:fill="auto"/>
            <w:noWrap/>
            <w:vAlign w:val="center"/>
            <w:hideMark/>
          </w:tcPr>
          <w:p w14:paraId="37817DA1" w14:textId="77777777" w:rsidR="00330537" w:rsidRPr="00330537" w:rsidRDefault="00330537" w:rsidP="00330537">
            <w:pPr>
              <w:widowControl/>
              <w:autoSpaceDE/>
              <w:autoSpaceDN/>
              <w:adjustRightInd/>
              <w:jc w:val="center"/>
              <w:rPr>
                <w:rFonts w:eastAsia="Times New Roman"/>
              </w:rPr>
            </w:pPr>
            <w:r w:rsidRPr="00330537">
              <w:rPr>
                <w:rFonts w:eastAsia="Times New Roman"/>
              </w:rPr>
              <w:t>01</w:t>
            </w:r>
          </w:p>
        </w:tc>
        <w:tc>
          <w:tcPr>
            <w:tcW w:w="1495" w:type="dxa"/>
            <w:tcBorders>
              <w:top w:val="nil"/>
              <w:left w:val="nil"/>
              <w:bottom w:val="single" w:sz="4" w:space="0" w:color="auto"/>
              <w:right w:val="single" w:sz="4" w:space="0" w:color="auto"/>
            </w:tcBorders>
            <w:shd w:val="clear" w:color="auto" w:fill="auto"/>
            <w:vAlign w:val="center"/>
            <w:hideMark/>
          </w:tcPr>
          <w:p w14:paraId="7DBD5CF4" w14:textId="77777777" w:rsidR="00330537" w:rsidRPr="00330537" w:rsidRDefault="00330537" w:rsidP="00330537">
            <w:pPr>
              <w:widowControl/>
              <w:autoSpaceDE/>
              <w:autoSpaceDN/>
              <w:adjustRightInd/>
              <w:jc w:val="right"/>
              <w:rPr>
                <w:rFonts w:eastAsia="Times New Roman"/>
              </w:rPr>
            </w:pPr>
            <w:r w:rsidRPr="00330537">
              <w:rPr>
                <w:rFonts w:eastAsia="Times New Roman"/>
              </w:rPr>
              <w:t>49248,6</w:t>
            </w:r>
          </w:p>
        </w:tc>
        <w:tc>
          <w:tcPr>
            <w:tcW w:w="1190" w:type="dxa"/>
            <w:tcBorders>
              <w:top w:val="nil"/>
              <w:left w:val="nil"/>
              <w:bottom w:val="single" w:sz="4" w:space="0" w:color="auto"/>
              <w:right w:val="single" w:sz="4" w:space="0" w:color="auto"/>
            </w:tcBorders>
            <w:shd w:val="clear" w:color="auto" w:fill="auto"/>
            <w:vAlign w:val="center"/>
            <w:hideMark/>
          </w:tcPr>
          <w:p w14:paraId="64A40A2E" w14:textId="77777777" w:rsidR="00330537" w:rsidRPr="00330537" w:rsidRDefault="00330537" w:rsidP="00330537">
            <w:pPr>
              <w:widowControl/>
              <w:autoSpaceDE/>
              <w:autoSpaceDN/>
              <w:adjustRightInd/>
              <w:jc w:val="right"/>
              <w:rPr>
                <w:rFonts w:eastAsia="Times New Roman"/>
              </w:rPr>
            </w:pPr>
            <w:r w:rsidRPr="00330537">
              <w:rPr>
                <w:rFonts w:eastAsia="Times New Roman"/>
              </w:rPr>
              <w:t>28003,4</w:t>
            </w:r>
          </w:p>
        </w:tc>
        <w:tc>
          <w:tcPr>
            <w:tcW w:w="1278" w:type="dxa"/>
            <w:tcBorders>
              <w:top w:val="nil"/>
              <w:left w:val="nil"/>
              <w:bottom w:val="single" w:sz="4" w:space="0" w:color="auto"/>
              <w:right w:val="single" w:sz="4" w:space="0" w:color="auto"/>
            </w:tcBorders>
            <w:shd w:val="clear" w:color="auto" w:fill="auto"/>
            <w:vAlign w:val="center"/>
            <w:hideMark/>
          </w:tcPr>
          <w:p w14:paraId="04276533" w14:textId="77777777" w:rsidR="00330537" w:rsidRPr="00330537" w:rsidRDefault="00330537" w:rsidP="00330537">
            <w:pPr>
              <w:widowControl/>
              <w:autoSpaceDE/>
              <w:autoSpaceDN/>
              <w:adjustRightInd/>
              <w:jc w:val="right"/>
              <w:rPr>
                <w:rFonts w:eastAsia="Times New Roman"/>
              </w:rPr>
            </w:pPr>
            <w:r w:rsidRPr="00330537">
              <w:rPr>
                <w:rFonts w:eastAsia="Times New Roman"/>
              </w:rPr>
              <w:t>-21245,2</w:t>
            </w:r>
          </w:p>
        </w:tc>
        <w:tc>
          <w:tcPr>
            <w:tcW w:w="1252" w:type="dxa"/>
            <w:tcBorders>
              <w:top w:val="nil"/>
              <w:left w:val="nil"/>
              <w:bottom w:val="single" w:sz="4" w:space="0" w:color="auto"/>
              <w:right w:val="single" w:sz="4" w:space="0" w:color="auto"/>
            </w:tcBorders>
            <w:shd w:val="clear" w:color="auto" w:fill="auto"/>
            <w:vAlign w:val="center"/>
            <w:hideMark/>
          </w:tcPr>
          <w:p w14:paraId="76620AE0" w14:textId="77777777" w:rsidR="00330537" w:rsidRPr="00330537" w:rsidRDefault="00330537" w:rsidP="00330537">
            <w:pPr>
              <w:widowControl/>
              <w:autoSpaceDE/>
              <w:autoSpaceDN/>
              <w:adjustRightInd/>
              <w:jc w:val="right"/>
              <w:rPr>
                <w:rFonts w:eastAsia="Times New Roman"/>
              </w:rPr>
            </w:pPr>
            <w:r w:rsidRPr="00330537">
              <w:rPr>
                <w:rFonts w:eastAsia="Times New Roman"/>
              </w:rPr>
              <w:t>56,9</w:t>
            </w:r>
          </w:p>
        </w:tc>
        <w:tc>
          <w:tcPr>
            <w:tcW w:w="1188" w:type="dxa"/>
            <w:tcBorders>
              <w:top w:val="nil"/>
              <w:left w:val="nil"/>
              <w:bottom w:val="single" w:sz="4" w:space="0" w:color="auto"/>
              <w:right w:val="single" w:sz="4" w:space="0" w:color="auto"/>
            </w:tcBorders>
            <w:shd w:val="clear" w:color="auto" w:fill="auto"/>
            <w:vAlign w:val="center"/>
            <w:hideMark/>
          </w:tcPr>
          <w:p w14:paraId="2A4819CE" w14:textId="77777777" w:rsidR="00330537" w:rsidRPr="00330537" w:rsidRDefault="00330537" w:rsidP="00330537">
            <w:pPr>
              <w:widowControl/>
              <w:autoSpaceDE/>
              <w:autoSpaceDN/>
              <w:adjustRightInd/>
              <w:jc w:val="right"/>
              <w:rPr>
                <w:rFonts w:eastAsia="Times New Roman"/>
              </w:rPr>
            </w:pPr>
            <w:r w:rsidRPr="00330537">
              <w:rPr>
                <w:rFonts w:eastAsia="Times New Roman"/>
              </w:rPr>
              <w:t>46244,7</w:t>
            </w:r>
          </w:p>
        </w:tc>
        <w:tc>
          <w:tcPr>
            <w:tcW w:w="1278" w:type="dxa"/>
            <w:tcBorders>
              <w:top w:val="nil"/>
              <w:left w:val="nil"/>
              <w:bottom w:val="single" w:sz="4" w:space="0" w:color="auto"/>
              <w:right w:val="single" w:sz="4" w:space="0" w:color="auto"/>
            </w:tcBorders>
            <w:shd w:val="clear" w:color="auto" w:fill="auto"/>
            <w:vAlign w:val="center"/>
            <w:hideMark/>
          </w:tcPr>
          <w:p w14:paraId="2B12B301" w14:textId="77777777" w:rsidR="00330537" w:rsidRPr="00330537" w:rsidRDefault="00330537" w:rsidP="00330537">
            <w:pPr>
              <w:widowControl/>
              <w:autoSpaceDE/>
              <w:autoSpaceDN/>
              <w:adjustRightInd/>
              <w:jc w:val="right"/>
              <w:rPr>
                <w:rFonts w:eastAsia="Times New Roman"/>
              </w:rPr>
            </w:pPr>
            <w:r w:rsidRPr="00330537">
              <w:rPr>
                <w:rFonts w:eastAsia="Times New Roman"/>
              </w:rPr>
              <w:t>-18241,3</w:t>
            </w:r>
          </w:p>
        </w:tc>
        <w:tc>
          <w:tcPr>
            <w:tcW w:w="1235" w:type="dxa"/>
            <w:tcBorders>
              <w:top w:val="nil"/>
              <w:left w:val="nil"/>
              <w:bottom w:val="single" w:sz="4" w:space="0" w:color="auto"/>
              <w:right w:val="single" w:sz="4" w:space="0" w:color="auto"/>
            </w:tcBorders>
            <w:shd w:val="clear" w:color="auto" w:fill="auto"/>
            <w:vAlign w:val="center"/>
            <w:hideMark/>
          </w:tcPr>
          <w:p w14:paraId="0769E590" w14:textId="77777777" w:rsidR="00330537" w:rsidRPr="00330537" w:rsidRDefault="00330537" w:rsidP="00330537">
            <w:pPr>
              <w:widowControl/>
              <w:autoSpaceDE/>
              <w:autoSpaceDN/>
              <w:adjustRightInd/>
              <w:jc w:val="right"/>
              <w:rPr>
                <w:rFonts w:eastAsia="Times New Roman"/>
              </w:rPr>
            </w:pPr>
            <w:r w:rsidRPr="00330537">
              <w:rPr>
                <w:rFonts w:eastAsia="Times New Roman"/>
              </w:rPr>
              <w:t>60,6</w:t>
            </w:r>
          </w:p>
        </w:tc>
      </w:tr>
      <w:tr w:rsidR="00330537" w:rsidRPr="00330537" w14:paraId="401C4264" w14:textId="77777777" w:rsidTr="004F433E">
        <w:trPr>
          <w:trHeight w:val="117"/>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69B1DFCB" w14:textId="77777777" w:rsidR="00330537" w:rsidRPr="00330537" w:rsidRDefault="00330537" w:rsidP="00330537">
            <w:pPr>
              <w:widowControl/>
              <w:autoSpaceDE/>
              <w:autoSpaceDN/>
              <w:adjustRightInd/>
              <w:rPr>
                <w:rFonts w:eastAsia="Times New Roman"/>
              </w:rPr>
            </w:pPr>
            <w:r w:rsidRPr="00330537">
              <w:rPr>
                <w:rFonts w:eastAsia="Times New Roman"/>
              </w:rPr>
              <w:t>Коммунальное хозяйство</w:t>
            </w:r>
          </w:p>
        </w:tc>
        <w:tc>
          <w:tcPr>
            <w:tcW w:w="805" w:type="dxa"/>
            <w:tcBorders>
              <w:top w:val="nil"/>
              <w:left w:val="nil"/>
              <w:bottom w:val="single" w:sz="4" w:space="0" w:color="auto"/>
              <w:right w:val="single" w:sz="4" w:space="0" w:color="auto"/>
            </w:tcBorders>
            <w:shd w:val="clear" w:color="auto" w:fill="auto"/>
            <w:noWrap/>
            <w:vAlign w:val="center"/>
            <w:hideMark/>
          </w:tcPr>
          <w:p w14:paraId="67E35492" w14:textId="77777777" w:rsidR="00330537" w:rsidRPr="00330537" w:rsidRDefault="00330537" w:rsidP="00330537">
            <w:pPr>
              <w:widowControl/>
              <w:autoSpaceDE/>
              <w:autoSpaceDN/>
              <w:adjustRightInd/>
              <w:jc w:val="center"/>
              <w:rPr>
                <w:rFonts w:eastAsia="Times New Roman"/>
              </w:rPr>
            </w:pPr>
            <w:r w:rsidRPr="00330537">
              <w:rPr>
                <w:rFonts w:eastAsia="Times New Roman"/>
              </w:rPr>
              <w:t>05</w:t>
            </w:r>
          </w:p>
        </w:tc>
        <w:tc>
          <w:tcPr>
            <w:tcW w:w="1149" w:type="dxa"/>
            <w:tcBorders>
              <w:top w:val="nil"/>
              <w:left w:val="nil"/>
              <w:bottom w:val="single" w:sz="4" w:space="0" w:color="auto"/>
              <w:right w:val="single" w:sz="4" w:space="0" w:color="auto"/>
            </w:tcBorders>
            <w:shd w:val="clear" w:color="auto" w:fill="auto"/>
            <w:noWrap/>
            <w:vAlign w:val="center"/>
            <w:hideMark/>
          </w:tcPr>
          <w:p w14:paraId="17305F7A" w14:textId="77777777" w:rsidR="00330537" w:rsidRPr="00330537" w:rsidRDefault="00330537" w:rsidP="00330537">
            <w:pPr>
              <w:widowControl/>
              <w:autoSpaceDE/>
              <w:autoSpaceDN/>
              <w:adjustRightInd/>
              <w:jc w:val="center"/>
              <w:rPr>
                <w:rFonts w:eastAsia="Times New Roman"/>
              </w:rPr>
            </w:pPr>
            <w:r w:rsidRPr="00330537">
              <w:rPr>
                <w:rFonts w:eastAsia="Times New Roman"/>
              </w:rPr>
              <w:t>02</w:t>
            </w:r>
          </w:p>
        </w:tc>
        <w:tc>
          <w:tcPr>
            <w:tcW w:w="1495" w:type="dxa"/>
            <w:tcBorders>
              <w:top w:val="nil"/>
              <w:left w:val="nil"/>
              <w:bottom w:val="single" w:sz="4" w:space="0" w:color="auto"/>
              <w:right w:val="single" w:sz="4" w:space="0" w:color="auto"/>
            </w:tcBorders>
            <w:shd w:val="clear" w:color="auto" w:fill="auto"/>
            <w:vAlign w:val="center"/>
            <w:hideMark/>
          </w:tcPr>
          <w:p w14:paraId="35CB7728" w14:textId="77777777" w:rsidR="00330537" w:rsidRPr="00330537" w:rsidRDefault="00330537" w:rsidP="00330537">
            <w:pPr>
              <w:widowControl/>
              <w:autoSpaceDE/>
              <w:autoSpaceDN/>
              <w:adjustRightInd/>
              <w:jc w:val="right"/>
              <w:rPr>
                <w:rFonts w:eastAsia="Times New Roman"/>
              </w:rPr>
            </w:pPr>
            <w:r w:rsidRPr="00330537">
              <w:rPr>
                <w:rFonts w:eastAsia="Times New Roman"/>
              </w:rPr>
              <w:t>201490,1</w:t>
            </w:r>
          </w:p>
        </w:tc>
        <w:tc>
          <w:tcPr>
            <w:tcW w:w="1190" w:type="dxa"/>
            <w:tcBorders>
              <w:top w:val="nil"/>
              <w:left w:val="nil"/>
              <w:bottom w:val="single" w:sz="4" w:space="0" w:color="auto"/>
              <w:right w:val="single" w:sz="4" w:space="0" w:color="auto"/>
            </w:tcBorders>
            <w:shd w:val="clear" w:color="auto" w:fill="auto"/>
            <w:vAlign w:val="center"/>
            <w:hideMark/>
          </w:tcPr>
          <w:p w14:paraId="59A6F6F9" w14:textId="77777777" w:rsidR="00330537" w:rsidRPr="00330537" w:rsidRDefault="00330537" w:rsidP="00330537">
            <w:pPr>
              <w:widowControl/>
              <w:autoSpaceDE/>
              <w:autoSpaceDN/>
              <w:adjustRightInd/>
              <w:jc w:val="right"/>
              <w:rPr>
                <w:rFonts w:eastAsia="Times New Roman"/>
              </w:rPr>
            </w:pPr>
            <w:r w:rsidRPr="00330537">
              <w:rPr>
                <w:rFonts w:eastAsia="Times New Roman"/>
              </w:rPr>
              <w:t>181449,2</w:t>
            </w:r>
          </w:p>
        </w:tc>
        <w:tc>
          <w:tcPr>
            <w:tcW w:w="1278" w:type="dxa"/>
            <w:tcBorders>
              <w:top w:val="nil"/>
              <w:left w:val="nil"/>
              <w:bottom w:val="single" w:sz="4" w:space="0" w:color="auto"/>
              <w:right w:val="single" w:sz="4" w:space="0" w:color="auto"/>
            </w:tcBorders>
            <w:shd w:val="clear" w:color="auto" w:fill="auto"/>
            <w:vAlign w:val="center"/>
            <w:hideMark/>
          </w:tcPr>
          <w:p w14:paraId="755D8632" w14:textId="77777777" w:rsidR="00330537" w:rsidRPr="00330537" w:rsidRDefault="00330537" w:rsidP="00330537">
            <w:pPr>
              <w:widowControl/>
              <w:autoSpaceDE/>
              <w:autoSpaceDN/>
              <w:adjustRightInd/>
              <w:jc w:val="right"/>
              <w:rPr>
                <w:rFonts w:eastAsia="Times New Roman"/>
              </w:rPr>
            </w:pPr>
            <w:r w:rsidRPr="00330537">
              <w:rPr>
                <w:rFonts w:eastAsia="Times New Roman"/>
              </w:rPr>
              <w:t>-20040,9</w:t>
            </w:r>
          </w:p>
        </w:tc>
        <w:tc>
          <w:tcPr>
            <w:tcW w:w="1252" w:type="dxa"/>
            <w:tcBorders>
              <w:top w:val="nil"/>
              <w:left w:val="nil"/>
              <w:bottom w:val="single" w:sz="4" w:space="0" w:color="auto"/>
              <w:right w:val="single" w:sz="4" w:space="0" w:color="auto"/>
            </w:tcBorders>
            <w:shd w:val="clear" w:color="auto" w:fill="auto"/>
            <w:vAlign w:val="center"/>
            <w:hideMark/>
          </w:tcPr>
          <w:p w14:paraId="1FF220E8" w14:textId="77777777" w:rsidR="00330537" w:rsidRPr="00330537" w:rsidRDefault="00330537" w:rsidP="00330537">
            <w:pPr>
              <w:widowControl/>
              <w:autoSpaceDE/>
              <w:autoSpaceDN/>
              <w:adjustRightInd/>
              <w:jc w:val="right"/>
              <w:rPr>
                <w:rFonts w:eastAsia="Times New Roman"/>
              </w:rPr>
            </w:pPr>
            <w:r w:rsidRPr="00330537">
              <w:rPr>
                <w:rFonts w:eastAsia="Times New Roman"/>
              </w:rPr>
              <w:t>90,1</w:t>
            </w:r>
          </w:p>
        </w:tc>
        <w:tc>
          <w:tcPr>
            <w:tcW w:w="1188" w:type="dxa"/>
            <w:tcBorders>
              <w:top w:val="nil"/>
              <w:left w:val="nil"/>
              <w:bottom w:val="single" w:sz="4" w:space="0" w:color="auto"/>
              <w:right w:val="single" w:sz="4" w:space="0" w:color="auto"/>
            </w:tcBorders>
            <w:shd w:val="clear" w:color="auto" w:fill="auto"/>
            <w:vAlign w:val="center"/>
            <w:hideMark/>
          </w:tcPr>
          <w:p w14:paraId="26E517C2" w14:textId="77777777" w:rsidR="00330537" w:rsidRPr="00330537" w:rsidRDefault="00330537" w:rsidP="00330537">
            <w:pPr>
              <w:widowControl/>
              <w:autoSpaceDE/>
              <w:autoSpaceDN/>
              <w:adjustRightInd/>
              <w:jc w:val="right"/>
              <w:rPr>
                <w:rFonts w:eastAsia="Times New Roman"/>
              </w:rPr>
            </w:pPr>
            <w:r w:rsidRPr="00330537">
              <w:rPr>
                <w:rFonts w:eastAsia="Times New Roman"/>
              </w:rPr>
              <w:t>159940,6</w:t>
            </w:r>
          </w:p>
        </w:tc>
        <w:tc>
          <w:tcPr>
            <w:tcW w:w="1278" w:type="dxa"/>
            <w:tcBorders>
              <w:top w:val="nil"/>
              <w:left w:val="nil"/>
              <w:bottom w:val="single" w:sz="4" w:space="0" w:color="auto"/>
              <w:right w:val="single" w:sz="4" w:space="0" w:color="auto"/>
            </w:tcBorders>
            <w:shd w:val="clear" w:color="auto" w:fill="auto"/>
            <w:vAlign w:val="center"/>
            <w:hideMark/>
          </w:tcPr>
          <w:p w14:paraId="3DCD3F26" w14:textId="77777777" w:rsidR="00330537" w:rsidRPr="00330537" w:rsidRDefault="00330537" w:rsidP="00330537">
            <w:pPr>
              <w:widowControl/>
              <w:autoSpaceDE/>
              <w:autoSpaceDN/>
              <w:adjustRightInd/>
              <w:jc w:val="right"/>
              <w:rPr>
                <w:rFonts w:eastAsia="Times New Roman"/>
              </w:rPr>
            </w:pPr>
            <w:r w:rsidRPr="00330537">
              <w:rPr>
                <w:rFonts w:eastAsia="Times New Roman"/>
              </w:rPr>
              <w:t>21508,6</w:t>
            </w:r>
          </w:p>
        </w:tc>
        <w:tc>
          <w:tcPr>
            <w:tcW w:w="1235" w:type="dxa"/>
            <w:tcBorders>
              <w:top w:val="nil"/>
              <w:left w:val="nil"/>
              <w:bottom w:val="single" w:sz="4" w:space="0" w:color="auto"/>
              <w:right w:val="single" w:sz="4" w:space="0" w:color="auto"/>
            </w:tcBorders>
            <w:shd w:val="clear" w:color="auto" w:fill="auto"/>
            <w:vAlign w:val="center"/>
            <w:hideMark/>
          </w:tcPr>
          <w:p w14:paraId="05FC6E33" w14:textId="77777777" w:rsidR="00330537" w:rsidRPr="00330537" w:rsidRDefault="00330537" w:rsidP="00330537">
            <w:pPr>
              <w:widowControl/>
              <w:autoSpaceDE/>
              <w:autoSpaceDN/>
              <w:adjustRightInd/>
              <w:jc w:val="right"/>
              <w:rPr>
                <w:rFonts w:eastAsia="Times New Roman"/>
              </w:rPr>
            </w:pPr>
            <w:r w:rsidRPr="00330537">
              <w:rPr>
                <w:rFonts w:eastAsia="Times New Roman"/>
              </w:rPr>
              <w:t>113,4</w:t>
            </w:r>
          </w:p>
        </w:tc>
      </w:tr>
      <w:tr w:rsidR="00330537" w:rsidRPr="00330537" w14:paraId="0E48CF0F" w14:textId="77777777" w:rsidTr="004F433E">
        <w:trPr>
          <w:trHeight w:val="117"/>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172BC215" w14:textId="77777777" w:rsidR="00330537" w:rsidRPr="00330537" w:rsidRDefault="00330537" w:rsidP="00330537">
            <w:pPr>
              <w:widowControl/>
              <w:autoSpaceDE/>
              <w:autoSpaceDN/>
              <w:adjustRightInd/>
              <w:rPr>
                <w:rFonts w:eastAsia="Times New Roman"/>
              </w:rPr>
            </w:pPr>
            <w:r w:rsidRPr="00330537">
              <w:rPr>
                <w:rFonts w:eastAsia="Times New Roman"/>
              </w:rPr>
              <w:t>Благоустройство</w:t>
            </w:r>
          </w:p>
        </w:tc>
        <w:tc>
          <w:tcPr>
            <w:tcW w:w="805" w:type="dxa"/>
            <w:tcBorders>
              <w:top w:val="nil"/>
              <w:left w:val="nil"/>
              <w:bottom w:val="single" w:sz="4" w:space="0" w:color="auto"/>
              <w:right w:val="single" w:sz="4" w:space="0" w:color="auto"/>
            </w:tcBorders>
            <w:shd w:val="clear" w:color="auto" w:fill="auto"/>
            <w:noWrap/>
            <w:vAlign w:val="center"/>
            <w:hideMark/>
          </w:tcPr>
          <w:p w14:paraId="04C16B9C" w14:textId="77777777" w:rsidR="00330537" w:rsidRPr="00330537" w:rsidRDefault="00330537" w:rsidP="00330537">
            <w:pPr>
              <w:widowControl/>
              <w:autoSpaceDE/>
              <w:autoSpaceDN/>
              <w:adjustRightInd/>
              <w:jc w:val="center"/>
              <w:rPr>
                <w:rFonts w:eastAsia="Times New Roman"/>
              </w:rPr>
            </w:pPr>
            <w:r w:rsidRPr="00330537">
              <w:rPr>
                <w:rFonts w:eastAsia="Times New Roman"/>
              </w:rPr>
              <w:t>05</w:t>
            </w:r>
          </w:p>
        </w:tc>
        <w:tc>
          <w:tcPr>
            <w:tcW w:w="1149" w:type="dxa"/>
            <w:tcBorders>
              <w:top w:val="nil"/>
              <w:left w:val="nil"/>
              <w:bottom w:val="single" w:sz="4" w:space="0" w:color="auto"/>
              <w:right w:val="single" w:sz="4" w:space="0" w:color="auto"/>
            </w:tcBorders>
            <w:shd w:val="clear" w:color="auto" w:fill="auto"/>
            <w:noWrap/>
            <w:vAlign w:val="center"/>
            <w:hideMark/>
          </w:tcPr>
          <w:p w14:paraId="0B49FA32" w14:textId="77777777" w:rsidR="00330537" w:rsidRPr="00330537" w:rsidRDefault="00330537" w:rsidP="00330537">
            <w:pPr>
              <w:widowControl/>
              <w:autoSpaceDE/>
              <w:autoSpaceDN/>
              <w:adjustRightInd/>
              <w:jc w:val="center"/>
              <w:rPr>
                <w:rFonts w:eastAsia="Times New Roman"/>
              </w:rPr>
            </w:pPr>
            <w:r w:rsidRPr="00330537">
              <w:rPr>
                <w:rFonts w:eastAsia="Times New Roman"/>
              </w:rPr>
              <w:t>03</w:t>
            </w:r>
          </w:p>
        </w:tc>
        <w:tc>
          <w:tcPr>
            <w:tcW w:w="1495" w:type="dxa"/>
            <w:tcBorders>
              <w:top w:val="nil"/>
              <w:left w:val="nil"/>
              <w:bottom w:val="single" w:sz="4" w:space="0" w:color="auto"/>
              <w:right w:val="single" w:sz="4" w:space="0" w:color="auto"/>
            </w:tcBorders>
            <w:shd w:val="clear" w:color="auto" w:fill="auto"/>
            <w:vAlign w:val="center"/>
            <w:hideMark/>
          </w:tcPr>
          <w:p w14:paraId="300FFE52" w14:textId="77777777" w:rsidR="00330537" w:rsidRPr="00330537" w:rsidRDefault="00330537" w:rsidP="00330537">
            <w:pPr>
              <w:widowControl/>
              <w:autoSpaceDE/>
              <w:autoSpaceDN/>
              <w:adjustRightInd/>
              <w:jc w:val="right"/>
              <w:rPr>
                <w:rFonts w:eastAsia="Times New Roman"/>
              </w:rPr>
            </w:pPr>
            <w:r w:rsidRPr="00330537">
              <w:rPr>
                <w:rFonts w:eastAsia="Times New Roman"/>
              </w:rPr>
              <w:t>77093,2</w:t>
            </w:r>
          </w:p>
        </w:tc>
        <w:tc>
          <w:tcPr>
            <w:tcW w:w="1190" w:type="dxa"/>
            <w:tcBorders>
              <w:top w:val="nil"/>
              <w:left w:val="nil"/>
              <w:bottom w:val="single" w:sz="4" w:space="0" w:color="auto"/>
              <w:right w:val="single" w:sz="4" w:space="0" w:color="auto"/>
            </w:tcBorders>
            <w:shd w:val="clear" w:color="auto" w:fill="auto"/>
            <w:vAlign w:val="center"/>
            <w:hideMark/>
          </w:tcPr>
          <w:p w14:paraId="709C656E" w14:textId="77777777" w:rsidR="00330537" w:rsidRPr="00330537" w:rsidRDefault="00330537" w:rsidP="00330537">
            <w:pPr>
              <w:widowControl/>
              <w:autoSpaceDE/>
              <w:autoSpaceDN/>
              <w:adjustRightInd/>
              <w:jc w:val="right"/>
              <w:rPr>
                <w:rFonts w:eastAsia="Times New Roman"/>
              </w:rPr>
            </w:pPr>
            <w:r w:rsidRPr="00330537">
              <w:rPr>
                <w:rFonts w:eastAsia="Times New Roman"/>
              </w:rPr>
              <w:t>75451,7</w:t>
            </w:r>
          </w:p>
        </w:tc>
        <w:tc>
          <w:tcPr>
            <w:tcW w:w="1278" w:type="dxa"/>
            <w:tcBorders>
              <w:top w:val="nil"/>
              <w:left w:val="nil"/>
              <w:bottom w:val="single" w:sz="4" w:space="0" w:color="auto"/>
              <w:right w:val="single" w:sz="4" w:space="0" w:color="auto"/>
            </w:tcBorders>
            <w:shd w:val="clear" w:color="auto" w:fill="auto"/>
            <w:vAlign w:val="center"/>
            <w:hideMark/>
          </w:tcPr>
          <w:p w14:paraId="3AEC1E67" w14:textId="77777777" w:rsidR="00330537" w:rsidRPr="00330537" w:rsidRDefault="00330537" w:rsidP="00330537">
            <w:pPr>
              <w:widowControl/>
              <w:autoSpaceDE/>
              <w:autoSpaceDN/>
              <w:adjustRightInd/>
              <w:jc w:val="right"/>
              <w:rPr>
                <w:rFonts w:eastAsia="Times New Roman"/>
              </w:rPr>
            </w:pPr>
            <w:r w:rsidRPr="00330537">
              <w:rPr>
                <w:rFonts w:eastAsia="Times New Roman"/>
              </w:rPr>
              <w:t>-1641,5</w:t>
            </w:r>
          </w:p>
        </w:tc>
        <w:tc>
          <w:tcPr>
            <w:tcW w:w="1252" w:type="dxa"/>
            <w:tcBorders>
              <w:top w:val="nil"/>
              <w:left w:val="nil"/>
              <w:bottom w:val="single" w:sz="4" w:space="0" w:color="auto"/>
              <w:right w:val="single" w:sz="4" w:space="0" w:color="auto"/>
            </w:tcBorders>
            <w:shd w:val="clear" w:color="auto" w:fill="auto"/>
            <w:vAlign w:val="center"/>
            <w:hideMark/>
          </w:tcPr>
          <w:p w14:paraId="0F572F8F" w14:textId="77777777" w:rsidR="00330537" w:rsidRPr="00330537" w:rsidRDefault="00330537" w:rsidP="00330537">
            <w:pPr>
              <w:widowControl/>
              <w:autoSpaceDE/>
              <w:autoSpaceDN/>
              <w:adjustRightInd/>
              <w:jc w:val="right"/>
              <w:rPr>
                <w:rFonts w:eastAsia="Times New Roman"/>
              </w:rPr>
            </w:pPr>
            <w:r w:rsidRPr="00330537">
              <w:rPr>
                <w:rFonts w:eastAsia="Times New Roman"/>
              </w:rPr>
              <w:t>97,9</w:t>
            </w:r>
          </w:p>
        </w:tc>
        <w:tc>
          <w:tcPr>
            <w:tcW w:w="1188" w:type="dxa"/>
            <w:tcBorders>
              <w:top w:val="nil"/>
              <w:left w:val="nil"/>
              <w:bottom w:val="single" w:sz="4" w:space="0" w:color="auto"/>
              <w:right w:val="single" w:sz="4" w:space="0" w:color="auto"/>
            </w:tcBorders>
            <w:shd w:val="clear" w:color="auto" w:fill="auto"/>
            <w:vAlign w:val="center"/>
            <w:hideMark/>
          </w:tcPr>
          <w:p w14:paraId="1EC84822" w14:textId="77777777" w:rsidR="00330537" w:rsidRPr="00330537" w:rsidRDefault="00330537" w:rsidP="00330537">
            <w:pPr>
              <w:widowControl/>
              <w:autoSpaceDE/>
              <w:autoSpaceDN/>
              <w:adjustRightInd/>
              <w:jc w:val="right"/>
              <w:rPr>
                <w:rFonts w:eastAsia="Times New Roman"/>
              </w:rPr>
            </w:pPr>
            <w:r w:rsidRPr="00330537">
              <w:rPr>
                <w:rFonts w:eastAsia="Times New Roman"/>
              </w:rPr>
              <w:t>77057,8</w:t>
            </w:r>
          </w:p>
        </w:tc>
        <w:tc>
          <w:tcPr>
            <w:tcW w:w="1278" w:type="dxa"/>
            <w:tcBorders>
              <w:top w:val="nil"/>
              <w:left w:val="nil"/>
              <w:bottom w:val="single" w:sz="4" w:space="0" w:color="auto"/>
              <w:right w:val="single" w:sz="4" w:space="0" w:color="auto"/>
            </w:tcBorders>
            <w:shd w:val="clear" w:color="auto" w:fill="auto"/>
            <w:vAlign w:val="center"/>
            <w:hideMark/>
          </w:tcPr>
          <w:p w14:paraId="04840943" w14:textId="77777777" w:rsidR="00330537" w:rsidRPr="00330537" w:rsidRDefault="00330537" w:rsidP="00330537">
            <w:pPr>
              <w:widowControl/>
              <w:autoSpaceDE/>
              <w:autoSpaceDN/>
              <w:adjustRightInd/>
              <w:jc w:val="right"/>
              <w:rPr>
                <w:rFonts w:eastAsia="Times New Roman"/>
              </w:rPr>
            </w:pPr>
            <w:r w:rsidRPr="00330537">
              <w:rPr>
                <w:rFonts w:eastAsia="Times New Roman"/>
              </w:rPr>
              <w:t>-1606,1</w:t>
            </w:r>
          </w:p>
        </w:tc>
        <w:tc>
          <w:tcPr>
            <w:tcW w:w="1235" w:type="dxa"/>
            <w:tcBorders>
              <w:top w:val="nil"/>
              <w:left w:val="nil"/>
              <w:bottom w:val="single" w:sz="4" w:space="0" w:color="auto"/>
              <w:right w:val="single" w:sz="4" w:space="0" w:color="auto"/>
            </w:tcBorders>
            <w:shd w:val="clear" w:color="auto" w:fill="auto"/>
            <w:vAlign w:val="center"/>
            <w:hideMark/>
          </w:tcPr>
          <w:p w14:paraId="5863F8B3" w14:textId="77777777" w:rsidR="00330537" w:rsidRPr="00330537" w:rsidRDefault="00330537" w:rsidP="00330537">
            <w:pPr>
              <w:widowControl/>
              <w:autoSpaceDE/>
              <w:autoSpaceDN/>
              <w:adjustRightInd/>
              <w:jc w:val="right"/>
              <w:rPr>
                <w:rFonts w:eastAsia="Times New Roman"/>
              </w:rPr>
            </w:pPr>
            <w:r w:rsidRPr="00330537">
              <w:rPr>
                <w:rFonts w:eastAsia="Times New Roman"/>
              </w:rPr>
              <w:t>97,9</w:t>
            </w:r>
          </w:p>
        </w:tc>
      </w:tr>
      <w:tr w:rsidR="00330537" w:rsidRPr="00330537" w14:paraId="272B9A7A" w14:textId="77777777" w:rsidTr="004F433E">
        <w:trPr>
          <w:trHeight w:val="185"/>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1A3C38BC" w14:textId="77777777" w:rsidR="00330537" w:rsidRPr="00330537" w:rsidRDefault="00330537" w:rsidP="00330537">
            <w:pPr>
              <w:widowControl/>
              <w:autoSpaceDE/>
              <w:autoSpaceDN/>
              <w:adjustRightInd/>
              <w:rPr>
                <w:rFonts w:eastAsia="Times New Roman"/>
              </w:rPr>
            </w:pPr>
            <w:r w:rsidRPr="00330537">
              <w:rPr>
                <w:rFonts w:eastAsia="Times New Roman"/>
              </w:rPr>
              <w:t>Другие вопросы в области жилищно-коммунального хозяйства</w:t>
            </w:r>
          </w:p>
        </w:tc>
        <w:tc>
          <w:tcPr>
            <w:tcW w:w="805" w:type="dxa"/>
            <w:tcBorders>
              <w:top w:val="nil"/>
              <w:left w:val="nil"/>
              <w:bottom w:val="single" w:sz="4" w:space="0" w:color="auto"/>
              <w:right w:val="single" w:sz="4" w:space="0" w:color="auto"/>
            </w:tcBorders>
            <w:shd w:val="clear" w:color="auto" w:fill="auto"/>
            <w:noWrap/>
            <w:vAlign w:val="center"/>
            <w:hideMark/>
          </w:tcPr>
          <w:p w14:paraId="13594650" w14:textId="77777777" w:rsidR="00330537" w:rsidRPr="00330537" w:rsidRDefault="00330537" w:rsidP="00330537">
            <w:pPr>
              <w:widowControl/>
              <w:autoSpaceDE/>
              <w:autoSpaceDN/>
              <w:adjustRightInd/>
              <w:jc w:val="center"/>
              <w:rPr>
                <w:rFonts w:eastAsia="Times New Roman"/>
              </w:rPr>
            </w:pPr>
            <w:r w:rsidRPr="00330537">
              <w:rPr>
                <w:rFonts w:eastAsia="Times New Roman"/>
              </w:rPr>
              <w:t>05</w:t>
            </w:r>
          </w:p>
        </w:tc>
        <w:tc>
          <w:tcPr>
            <w:tcW w:w="1149" w:type="dxa"/>
            <w:tcBorders>
              <w:top w:val="nil"/>
              <w:left w:val="nil"/>
              <w:bottom w:val="single" w:sz="4" w:space="0" w:color="auto"/>
              <w:right w:val="single" w:sz="4" w:space="0" w:color="auto"/>
            </w:tcBorders>
            <w:shd w:val="clear" w:color="auto" w:fill="auto"/>
            <w:noWrap/>
            <w:vAlign w:val="center"/>
            <w:hideMark/>
          </w:tcPr>
          <w:p w14:paraId="62EB1F83" w14:textId="77777777" w:rsidR="00330537" w:rsidRPr="00330537" w:rsidRDefault="00330537" w:rsidP="00330537">
            <w:pPr>
              <w:widowControl/>
              <w:autoSpaceDE/>
              <w:autoSpaceDN/>
              <w:adjustRightInd/>
              <w:jc w:val="center"/>
              <w:rPr>
                <w:rFonts w:eastAsia="Times New Roman"/>
              </w:rPr>
            </w:pPr>
            <w:r w:rsidRPr="00330537">
              <w:rPr>
                <w:rFonts w:eastAsia="Times New Roman"/>
              </w:rPr>
              <w:t>05</w:t>
            </w:r>
          </w:p>
        </w:tc>
        <w:tc>
          <w:tcPr>
            <w:tcW w:w="1495" w:type="dxa"/>
            <w:tcBorders>
              <w:top w:val="nil"/>
              <w:left w:val="nil"/>
              <w:bottom w:val="single" w:sz="4" w:space="0" w:color="auto"/>
              <w:right w:val="single" w:sz="4" w:space="0" w:color="auto"/>
            </w:tcBorders>
            <w:shd w:val="clear" w:color="auto" w:fill="auto"/>
            <w:vAlign w:val="center"/>
            <w:hideMark/>
          </w:tcPr>
          <w:p w14:paraId="7124C41F" w14:textId="77777777" w:rsidR="00330537" w:rsidRPr="00330537" w:rsidRDefault="00330537" w:rsidP="00330537">
            <w:pPr>
              <w:widowControl/>
              <w:autoSpaceDE/>
              <w:autoSpaceDN/>
              <w:adjustRightInd/>
              <w:jc w:val="right"/>
              <w:rPr>
                <w:rFonts w:eastAsia="Times New Roman"/>
              </w:rPr>
            </w:pPr>
            <w:r w:rsidRPr="00330537">
              <w:rPr>
                <w:rFonts w:eastAsia="Times New Roman"/>
              </w:rPr>
              <w:t>83046,5</w:t>
            </w:r>
          </w:p>
        </w:tc>
        <w:tc>
          <w:tcPr>
            <w:tcW w:w="1190" w:type="dxa"/>
            <w:tcBorders>
              <w:top w:val="nil"/>
              <w:left w:val="nil"/>
              <w:bottom w:val="single" w:sz="4" w:space="0" w:color="auto"/>
              <w:right w:val="single" w:sz="4" w:space="0" w:color="auto"/>
            </w:tcBorders>
            <w:shd w:val="clear" w:color="auto" w:fill="auto"/>
            <w:vAlign w:val="center"/>
            <w:hideMark/>
          </w:tcPr>
          <w:p w14:paraId="2A84C9CE" w14:textId="77777777" w:rsidR="00330537" w:rsidRPr="00330537" w:rsidRDefault="00330537" w:rsidP="00330537">
            <w:pPr>
              <w:widowControl/>
              <w:autoSpaceDE/>
              <w:autoSpaceDN/>
              <w:adjustRightInd/>
              <w:jc w:val="right"/>
              <w:rPr>
                <w:rFonts w:eastAsia="Times New Roman"/>
              </w:rPr>
            </w:pPr>
            <w:r w:rsidRPr="00330537">
              <w:rPr>
                <w:rFonts w:eastAsia="Times New Roman"/>
              </w:rPr>
              <w:t>83046,5</w:t>
            </w:r>
          </w:p>
        </w:tc>
        <w:tc>
          <w:tcPr>
            <w:tcW w:w="1278" w:type="dxa"/>
            <w:tcBorders>
              <w:top w:val="nil"/>
              <w:left w:val="nil"/>
              <w:bottom w:val="single" w:sz="4" w:space="0" w:color="auto"/>
              <w:right w:val="single" w:sz="4" w:space="0" w:color="auto"/>
            </w:tcBorders>
            <w:shd w:val="clear" w:color="auto" w:fill="auto"/>
            <w:vAlign w:val="center"/>
            <w:hideMark/>
          </w:tcPr>
          <w:p w14:paraId="433EB715" w14:textId="77777777" w:rsidR="00330537" w:rsidRPr="00330537" w:rsidRDefault="00330537" w:rsidP="00330537">
            <w:pPr>
              <w:widowControl/>
              <w:autoSpaceDE/>
              <w:autoSpaceDN/>
              <w:adjustRightInd/>
              <w:jc w:val="right"/>
              <w:rPr>
                <w:rFonts w:eastAsia="Times New Roman"/>
              </w:rPr>
            </w:pPr>
            <w:r w:rsidRPr="00330537">
              <w:rPr>
                <w:rFonts w:eastAsia="Times New Roman"/>
              </w:rPr>
              <w:t>0,0</w:t>
            </w:r>
          </w:p>
        </w:tc>
        <w:tc>
          <w:tcPr>
            <w:tcW w:w="1252" w:type="dxa"/>
            <w:tcBorders>
              <w:top w:val="nil"/>
              <w:left w:val="nil"/>
              <w:bottom w:val="single" w:sz="4" w:space="0" w:color="auto"/>
              <w:right w:val="single" w:sz="4" w:space="0" w:color="auto"/>
            </w:tcBorders>
            <w:shd w:val="clear" w:color="auto" w:fill="auto"/>
            <w:vAlign w:val="center"/>
            <w:hideMark/>
          </w:tcPr>
          <w:p w14:paraId="580272E6" w14:textId="77777777" w:rsidR="00330537" w:rsidRPr="00330537" w:rsidRDefault="00330537" w:rsidP="00330537">
            <w:pPr>
              <w:widowControl/>
              <w:autoSpaceDE/>
              <w:autoSpaceDN/>
              <w:adjustRightInd/>
              <w:jc w:val="right"/>
              <w:rPr>
                <w:rFonts w:eastAsia="Times New Roman"/>
              </w:rPr>
            </w:pPr>
            <w:r w:rsidRPr="00330537">
              <w:rPr>
                <w:rFonts w:eastAsia="Times New Roman"/>
              </w:rPr>
              <w:t>100,0</w:t>
            </w:r>
          </w:p>
        </w:tc>
        <w:tc>
          <w:tcPr>
            <w:tcW w:w="1188" w:type="dxa"/>
            <w:tcBorders>
              <w:top w:val="nil"/>
              <w:left w:val="nil"/>
              <w:bottom w:val="single" w:sz="4" w:space="0" w:color="auto"/>
              <w:right w:val="single" w:sz="4" w:space="0" w:color="auto"/>
            </w:tcBorders>
            <w:shd w:val="clear" w:color="auto" w:fill="auto"/>
            <w:vAlign w:val="center"/>
            <w:hideMark/>
          </w:tcPr>
          <w:p w14:paraId="70FECC53" w14:textId="77777777" w:rsidR="00330537" w:rsidRPr="00330537" w:rsidRDefault="00330537" w:rsidP="00330537">
            <w:pPr>
              <w:widowControl/>
              <w:autoSpaceDE/>
              <w:autoSpaceDN/>
              <w:adjustRightInd/>
              <w:jc w:val="right"/>
              <w:rPr>
                <w:rFonts w:eastAsia="Times New Roman"/>
              </w:rPr>
            </w:pPr>
            <w:r w:rsidRPr="00330537">
              <w:rPr>
                <w:rFonts w:eastAsia="Times New Roman"/>
              </w:rPr>
              <w:t>1953,5</w:t>
            </w:r>
          </w:p>
        </w:tc>
        <w:tc>
          <w:tcPr>
            <w:tcW w:w="1278" w:type="dxa"/>
            <w:tcBorders>
              <w:top w:val="nil"/>
              <w:left w:val="nil"/>
              <w:bottom w:val="single" w:sz="4" w:space="0" w:color="auto"/>
              <w:right w:val="single" w:sz="4" w:space="0" w:color="auto"/>
            </w:tcBorders>
            <w:shd w:val="clear" w:color="auto" w:fill="auto"/>
            <w:vAlign w:val="center"/>
            <w:hideMark/>
          </w:tcPr>
          <w:p w14:paraId="79F18622" w14:textId="77777777" w:rsidR="00330537" w:rsidRPr="00330537" w:rsidRDefault="00330537" w:rsidP="00330537">
            <w:pPr>
              <w:widowControl/>
              <w:autoSpaceDE/>
              <w:autoSpaceDN/>
              <w:adjustRightInd/>
              <w:jc w:val="right"/>
              <w:rPr>
                <w:rFonts w:eastAsia="Times New Roman"/>
              </w:rPr>
            </w:pPr>
            <w:r w:rsidRPr="00330537">
              <w:rPr>
                <w:rFonts w:eastAsia="Times New Roman"/>
              </w:rPr>
              <w:t>81093,0</w:t>
            </w:r>
          </w:p>
        </w:tc>
        <w:tc>
          <w:tcPr>
            <w:tcW w:w="1235" w:type="dxa"/>
            <w:tcBorders>
              <w:top w:val="nil"/>
              <w:left w:val="nil"/>
              <w:bottom w:val="single" w:sz="4" w:space="0" w:color="auto"/>
              <w:right w:val="single" w:sz="4" w:space="0" w:color="auto"/>
            </w:tcBorders>
            <w:shd w:val="clear" w:color="auto" w:fill="auto"/>
            <w:vAlign w:val="center"/>
            <w:hideMark/>
          </w:tcPr>
          <w:p w14:paraId="41B3BB77" w14:textId="77777777" w:rsidR="00330537" w:rsidRPr="00330537" w:rsidRDefault="00330537" w:rsidP="00330537">
            <w:pPr>
              <w:widowControl/>
              <w:autoSpaceDE/>
              <w:autoSpaceDN/>
              <w:adjustRightInd/>
              <w:jc w:val="right"/>
              <w:rPr>
                <w:rFonts w:eastAsia="Times New Roman"/>
              </w:rPr>
            </w:pPr>
            <w:r w:rsidRPr="00330537">
              <w:rPr>
                <w:rFonts w:eastAsia="Times New Roman"/>
              </w:rPr>
              <w:t>4251,2</w:t>
            </w:r>
          </w:p>
        </w:tc>
      </w:tr>
      <w:tr w:rsidR="00330537" w:rsidRPr="00330537" w14:paraId="56A16277" w14:textId="77777777" w:rsidTr="004F433E">
        <w:trPr>
          <w:trHeight w:val="94"/>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4ED1F06B" w14:textId="77777777" w:rsidR="00330537" w:rsidRPr="00330537" w:rsidRDefault="00330537" w:rsidP="00330537">
            <w:pPr>
              <w:widowControl/>
              <w:autoSpaceDE/>
              <w:autoSpaceDN/>
              <w:adjustRightInd/>
              <w:rPr>
                <w:rFonts w:eastAsia="Times New Roman"/>
                <w:b/>
                <w:bCs/>
              </w:rPr>
            </w:pPr>
            <w:r w:rsidRPr="00330537">
              <w:rPr>
                <w:rFonts w:eastAsia="Times New Roman"/>
                <w:b/>
                <w:bCs/>
              </w:rPr>
              <w:t xml:space="preserve">Образование в т.ч. </w:t>
            </w:r>
          </w:p>
        </w:tc>
        <w:tc>
          <w:tcPr>
            <w:tcW w:w="805" w:type="dxa"/>
            <w:tcBorders>
              <w:top w:val="nil"/>
              <w:left w:val="nil"/>
              <w:bottom w:val="single" w:sz="4" w:space="0" w:color="auto"/>
              <w:right w:val="single" w:sz="4" w:space="0" w:color="auto"/>
            </w:tcBorders>
            <w:shd w:val="clear" w:color="auto" w:fill="auto"/>
            <w:noWrap/>
            <w:vAlign w:val="center"/>
            <w:hideMark/>
          </w:tcPr>
          <w:p w14:paraId="67011841" w14:textId="77777777" w:rsidR="00330537" w:rsidRPr="00330537" w:rsidRDefault="00330537" w:rsidP="00330537">
            <w:pPr>
              <w:widowControl/>
              <w:autoSpaceDE/>
              <w:autoSpaceDN/>
              <w:adjustRightInd/>
              <w:jc w:val="center"/>
              <w:rPr>
                <w:rFonts w:eastAsia="Times New Roman"/>
                <w:b/>
                <w:bCs/>
              </w:rPr>
            </w:pPr>
            <w:r w:rsidRPr="00330537">
              <w:rPr>
                <w:rFonts w:eastAsia="Times New Roman"/>
                <w:b/>
                <w:bCs/>
              </w:rPr>
              <w:t>07</w:t>
            </w:r>
          </w:p>
        </w:tc>
        <w:tc>
          <w:tcPr>
            <w:tcW w:w="1149" w:type="dxa"/>
            <w:tcBorders>
              <w:top w:val="nil"/>
              <w:left w:val="nil"/>
              <w:bottom w:val="single" w:sz="4" w:space="0" w:color="auto"/>
              <w:right w:val="single" w:sz="4" w:space="0" w:color="auto"/>
            </w:tcBorders>
            <w:shd w:val="clear" w:color="auto" w:fill="auto"/>
            <w:noWrap/>
            <w:vAlign w:val="center"/>
            <w:hideMark/>
          </w:tcPr>
          <w:p w14:paraId="300C5838" w14:textId="77777777" w:rsidR="00330537" w:rsidRPr="00330537" w:rsidRDefault="00330537" w:rsidP="00330537">
            <w:pPr>
              <w:widowControl/>
              <w:autoSpaceDE/>
              <w:autoSpaceDN/>
              <w:adjustRightInd/>
              <w:jc w:val="center"/>
              <w:rPr>
                <w:rFonts w:eastAsia="Times New Roman"/>
                <w:b/>
                <w:bCs/>
              </w:rPr>
            </w:pPr>
            <w:r w:rsidRPr="00330537">
              <w:rPr>
                <w:rFonts w:eastAsia="Times New Roman"/>
                <w:b/>
                <w:bCs/>
              </w:rPr>
              <w:t>00</w:t>
            </w:r>
          </w:p>
        </w:tc>
        <w:tc>
          <w:tcPr>
            <w:tcW w:w="1495" w:type="dxa"/>
            <w:tcBorders>
              <w:top w:val="nil"/>
              <w:left w:val="nil"/>
              <w:bottom w:val="single" w:sz="4" w:space="0" w:color="auto"/>
              <w:right w:val="single" w:sz="4" w:space="0" w:color="auto"/>
            </w:tcBorders>
            <w:shd w:val="clear" w:color="auto" w:fill="auto"/>
            <w:vAlign w:val="center"/>
            <w:hideMark/>
          </w:tcPr>
          <w:p w14:paraId="64A137AE"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178,3</w:t>
            </w:r>
          </w:p>
        </w:tc>
        <w:tc>
          <w:tcPr>
            <w:tcW w:w="1190" w:type="dxa"/>
            <w:tcBorders>
              <w:top w:val="nil"/>
              <w:left w:val="nil"/>
              <w:bottom w:val="single" w:sz="4" w:space="0" w:color="auto"/>
              <w:right w:val="single" w:sz="4" w:space="0" w:color="auto"/>
            </w:tcBorders>
            <w:shd w:val="clear" w:color="auto" w:fill="auto"/>
            <w:vAlign w:val="center"/>
            <w:hideMark/>
          </w:tcPr>
          <w:p w14:paraId="17E1F82A"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178,2</w:t>
            </w:r>
          </w:p>
        </w:tc>
        <w:tc>
          <w:tcPr>
            <w:tcW w:w="1278" w:type="dxa"/>
            <w:tcBorders>
              <w:top w:val="nil"/>
              <w:left w:val="nil"/>
              <w:bottom w:val="single" w:sz="4" w:space="0" w:color="auto"/>
              <w:right w:val="single" w:sz="4" w:space="0" w:color="auto"/>
            </w:tcBorders>
            <w:shd w:val="clear" w:color="auto" w:fill="auto"/>
            <w:vAlign w:val="center"/>
            <w:hideMark/>
          </w:tcPr>
          <w:p w14:paraId="52FA1097"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-0,1</w:t>
            </w:r>
          </w:p>
        </w:tc>
        <w:tc>
          <w:tcPr>
            <w:tcW w:w="1252" w:type="dxa"/>
            <w:tcBorders>
              <w:top w:val="nil"/>
              <w:left w:val="nil"/>
              <w:bottom w:val="single" w:sz="4" w:space="0" w:color="auto"/>
              <w:right w:val="single" w:sz="4" w:space="0" w:color="auto"/>
            </w:tcBorders>
            <w:shd w:val="clear" w:color="auto" w:fill="auto"/>
            <w:vAlign w:val="center"/>
            <w:hideMark/>
          </w:tcPr>
          <w:p w14:paraId="5E5B4692"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99,9</w:t>
            </w:r>
          </w:p>
        </w:tc>
        <w:tc>
          <w:tcPr>
            <w:tcW w:w="1188" w:type="dxa"/>
            <w:tcBorders>
              <w:top w:val="nil"/>
              <w:left w:val="nil"/>
              <w:bottom w:val="single" w:sz="4" w:space="0" w:color="auto"/>
              <w:right w:val="single" w:sz="4" w:space="0" w:color="auto"/>
            </w:tcBorders>
            <w:shd w:val="clear" w:color="auto" w:fill="auto"/>
            <w:vAlign w:val="center"/>
            <w:hideMark/>
          </w:tcPr>
          <w:p w14:paraId="6EAF4772"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192,3</w:t>
            </w:r>
          </w:p>
        </w:tc>
        <w:tc>
          <w:tcPr>
            <w:tcW w:w="1278" w:type="dxa"/>
            <w:tcBorders>
              <w:top w:val="nil"/>
              <w:left w:val="nil"/>
              <w:bottom w:val="single" w:sz="4" w:space="0" w:color="auto"/>
              <w:right w:val="single" w:sz="4" w:space="0" w:color="auto"/>
            </w:tcBorders>
            <w:shd w:val="clear" w:color="auto" w:fill="auto"/>
            <w:vAlign w:val="center"/>
            <w:hideMark/>
          </w:tcPr>
          <w:p w14:paraId="5554DCA5"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-14,1</w:t>
            </w:r>
          </w:p>
        </w:tc>
        <w:tc>
          <w:tcPr>
            <w:tcW w:w="1235" w:type="dxa"/>
            <w:tcBorders>
              <w:top w:val="nil"/>
              <w:left w:val="nil"/>
              <w:bottom w:val="single" w:sz="4" w:space="0" w:color="auto"/>
              <w:right w:val="single" w:sz="4" w:space="0" w:color="auto"/>
            </w:tcBorders>
            <w:shd w:val="clear" w:color="auto" w:fill="auto"/>
            <w:vAlign w:val="center"/>
            <w:hideMark/>
          </w:tcPr>
          <w:p w14:paraId="33A18613"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92,7</w:t>
            </w:r>
          </w:p>
        </w:tc>
      </w:tr>
      <w:tr w:rsidR="00330537" w:rsidRPr="00990615" w14:paraId="3C406750" w14:textId="77777777" w:rsidTr="004F433E">
        <w:trPr>
          <w:trHeight w:val="106"/>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084B47B9" w14:textId="77777777" w:rsidR="00330537" w:rsidRPr="00990615" w:rsidRDefault="00330537" w:rsidP="00330537">
            <w:pPr>
              <w:widowControl/>
              <w:autoSpaceDE/>
              <w:autoSpaceDN/>
              <w:adjustRightInd/>
              <w:rPr>
                <w:rFonts w:eastAsia="Times New Roman"/>
                <w:bCs/>
              </w:rPr>
            </w:pPr>
            <w:r w:rsidRPr="00990615">
              <w:rPr>
                <w:rFonts w:eastAsia="Times New Roman"/>
                <w:bCs/>
              </w:rPr>
              <w:t>Молодежная политика и оздоровление детей</w:t>
            </w:r>
          </w:p>
        </w:tc>
        <w:tc>
          <w:tcPr>
            <w:tcW w:w="805" w:type="dxa"/>
            <w:tcBorders>
              <w:top w:val="nil"/>
              <w:left w:val="nil"/>
              <w:bottom w:val="single" w:sz="4" w:space="0" w:color="auto"/>
              <w:right w:val="single" w:sz="4" w:space="0" w:color="auto"/>
            </w:tcBorders>
            <w:shd w:val="clear" w:color="auto" w:fill="auto"/>
            <w:noWrap/>
            <w:vAlign w:val="center"/>
            <w:hideMark/>
          </w:tcPr>
          <w:p w14:paraId="4B0B4B8A" w14:textId="77777777" w:rsidR="00330537" w:rsidRPr="00990615" w:rsidRDefault="00330537" w:rsidP="00330537">
            <w:pPr>
              <w:widowControl/>
              <w:autoSpaceDE/>
              <w:autoSpaceDN/>
              <w:adjustRightInd/>
              <w:jc w:val="center"/>
              <w:rPr>
                <w:rFonts w:eastAsia="Times New Roman"/>
                <w:bCs/>
              </w:rPr>
            </w:pPr>
            <w:r w:rsidRPr="00990615">
              <w:rPr>
                <w:rFonts w:eastAsia="Times New Roman"/>
                <w:bCs/>
              </w:rPr>
              <w:t>07</w:t>
            </w:r>
          </w:p>
        </w:tc>
        <w:tc>
          <w:tcPr>
            <w:tcW w:w="1149" w:type="dxa"/>
            <w:tcBorders>
              <w:top w:val="nil"/>
              <w:left w:val="nil"/>
              <w:bottom w:val="single" w:sz="4" w:space="0" w:color="auto"/>
              <w:right w:val="single" w:sz="4" w:space="0" w:color="auto"/>
            </w:tcBorders>
            <w:shd w:val="clear" w:color="auto" w:fill="auto"/>
            <w:noWrap/>
            <w:vAlign w:val="center"/>
            <w:hideMark/>
          </w:tcPr>
          <w:p w14:paraId="0B5DC3FA" w14:textId="77777777" w:rsidR="00330537" w:rsidRPr="00990615" w:rsidRDefault="00330537" w:rsidP="00330537">
            <w:pPr>
              <w:widowControl/>
              <w:autoSpaceDE/>
              <w:autoSpaceDN/>
              <w:adjustRightInd/>
              <w:jc w:val="center"/>
              <w:rPr>
                <w:rFonts w:eastAsia="Times New Roman"/>
                <w:bCs/>
              </w:rPr>
            </w:pPr>
            <w:r w:rsidRPr="00990615">
              <w:rPr>
                <w:rFonts w:eastAsia="Times New Roman"/>
                <w:bCs/>
              </w:rPr>
              <w:t>07</w:t>
            </w:r>
          </w:p>
        </w:tc>
        <w:tc>
          <w:tcPr>
            <w:tcW w:w="1495" w:type="dxa"/>
            <w:tcBorders>
              <w:top w:val="nil"/>
              <w:left w:val="nil"/>
              <w:bottom w:val="single" w:sz="4" w:space="0" w:color="auto"/>
              <w:right w:val="single" w:sz="4" w:space="0" w:color="auto"/>
            </w:tcBorders>
            <w:shd w:val="clear" w:color="auto" w:fill="auto"/>
            <w:vAlign w:val="center"/>
            <w:hideMark/>
          </w:tcPr>
          <w:p w14:paraId="2734154E" w14:textId="77777777" w:rsidR="00330537" w:rsidRPr="00990615" w:rsidRDefault="00330537" w:rsidP="00330537">
            <w:pPr>
              <w:widowControl/>
              <w:autoSpaceDE/>
              <w:autoSpaceDN/>
              <w:adjustRightInd/>
              <w:jc w:val="right"/>
              <w:rPr>
                <w:rFonts w:eastAsia="Times New Roman"/>
                <w:bCs/>
              </w:rPr>
            </w:pPr>
            <w:r w:rsidRPr="00990615">
              <w:rPr>
                <w:rFonts w:eastAsia="Times New Roman"/>
                <w:bCs/>
              </w:rPr>
              <w:t>178,3</w:t>
            </w:r>
          </w:p>
        </w:tc>
        <w:tc>
          <w:tcPr>
            <w:tcW w:w="1190" w:type="dxa"/>
            <w:tcBorders>
              <w:top w:val="nil"/>
              <w:left w:val="nil"/>
              <w:bottom w:val="single" w:sz="4" w:space="0" w:color="auto"/>
              <w:right w:val="single" w:sz="4" w:space="0" w:color="auto"/>
            </w:tcBorders>
            <w:shd w:val="clear" w:color="auto" w:fill="auto"/>
            <w:vAlign w:val="center"/>
            <w:hideMark/>
          </w:tcPr>
          <w:p w14:paraId="14220FC1" w14:textId="77777777" w:rsidR="00330537" w:rsidRPr="00990615" w:rsidRDefault="00330537" w:rsidP="00330537">
            <w:pPr>
              <w:widowControl/>
              <w:autoSpaceDE/>
              <w:autoSpaceDN/>
              <w:adjustRightInd/>
              <w:jc w:val="right"/>
              <w:rPr>
                <w:rFonts w:eastAsia="Times New Roman"/>
                <w:bCs/>
              </w:rPr>
            </w:pPr>
            <w:r w:rsidRPr="00990615">
              <w:rPr>
                <w:rFonts w:eastAsia="Times New Roman"/>
                <w:bCs/>
              </w:rPr>
              <w:t>178,2</w:t>
            </w:r>
          </w:p>
        </w:tc>
        <w:tc>
          <w:tcPr>
            <w:tcW w:w="1278" w:type="dxa"/>
            <w:tcBorders>
              <w:top w:val="nil"/>
              <w:left w:val="nil"/>
              <w:bottom w:val="single" w:sz="4" w:space="0" w:color="auto"/>
              <w:right w:val="single" w:sz="4" w:space="0" w:color="auto"/>
            </w:tcBorders>
            <w:shd w:val="clear" w:color="auto" w:fill="auto"/>
            <w:vAlign w:val="center"/>
            <w:hideMark/>
          </w:tcPr>
          <w:p w14:paraId="79C31E59" w14:textId="77777777" w:rsidR="00330537" w:rsidRPr="00990615" w:rsidRDefault="00330537" w:rsidP="00330537">
            <w:pPr>
              <w:widowControl/>
              <w:autoSpaceDE/>
              <w:autoSpaceDN/>
              <w:adjustRightInd/>
              <w:jc w:val="right"/>
              <w:rPr>
                <w:rFonts w:eastAsia="Times New Roman"/>
                <w:bCs/>
              </w:rPr>
            </w:pPr>
            <w:r w:rsidRPr="00990615">
              <w:rPr>
                <w:rFonts w:eastAsia="Times New Roman"/>
                <w:bCs/>
              </w:rPr>
              <w:t>-0,1</w:t>
            </w:r>
          </w:p>
        </w:tc>
        <w:tc>
          <w:tcPr>
            <w:tcW w:w="1252" w:type="dxa"/>
            <w:tcBorders>
              <w:top w:val="nil"/>
              <w:left w:val="nil"/>
              <w:bottom w:val="single" w:sz="4" w:space="0" w:color="auto"/>
              <w:right w:val="single" w:sz="4" w:space="0" w:color="auto"/>
            </w:tcBorders>
            <w:shd w:val="clear" w:color="auto" w:fill="auto"/>
            <w:vAlign w:val="center"/>
            <w:hideMark/>
          </w:tcPr>
          <w:p w14:paraId="4D704839" w14:textId="77777777" w:rsidR="00330537" w:rsidRPr="00990615" w:rsidRDefault="00330537" w:rsidP="00330537">
            <w:pPr>
              <w:widowControl/>
              <w:autoSpaceDE/>
              <w:autoSpaceDN/>
              <w:adjustRightInd/>
              <w:jc w:val="right"/>
              <w:rPr>
                <w:rFonts w:eastAsia="Times New Roman"/>
                <w:bCs/>
              </w:rPr>
            </w:pPr>
            <w:r w:rsidRPr="00990615">
              <w:rPr>
                <w:rFonts w:eastAsia="Times New Roman"/>
                <w:bCs/>
              </w:rPr>
              <w:t>99,9</w:t>
            </w:r>
          </w:p>
        </w:tc>
        <w:tc>
          <w:tcPr>
            <w:tcW w:w="1188" w:type="dxa"/>
            <w:tcBorders>
              <w:top w:val="nil"/>
              <w:left w:val="nil"/>
              <w:bottom w:val="single" w:sz="4" w:space="0" w:color="auto"/>
              <w:right w:val="single" w:sz="4" w:space="0" w:color="auto"/>
            </w:tcBorders>
            <w:shd w:val="clear" w:color="auto" w:fill="auto"/>
            <w:vAlign w:val="center"/>
            <w:hideMark/>
          </w:tcPr>
          <w:p w14:paraId="678F9157" w14:textId="77777777" w:rsidR="00330537" w:rsidRPr="00990615" w:rsidRDefault="00330537" w:rsidP="00330537">
            <w:pPr>
              <w:widowControl/>
              <w:autoSpaceDE/>
              <w:autoSpaceDN/>
              <w:adjustRightInd/>
              <w:jc w:val="right"/>
              <w:rPr>
                <w:rFonts w:eastAsia="Times New Roman"/>
                <w:bCs/>
              </w:rPr>
            </w:pPr>
            <w:r w:rsidRPr="00990615">
              <w:rPr>
                <w:rFonts w:eastAsia="Times New Roman"/>
                <w:bCs/>
              </w:rPr>
              <w:t>192,3</w:t>
            </w:r>
          </w:p>
        </w:tc>
        <w:tc>
          <w:tcPr>
            <w:tcW w:w="1278" w:type="dxa"/>
            <w:tcBorders>
              <w:top w:val="nil"/>
              <w:left w:val="nil"/>
              <w:bottom w:val="single" w:sz="4" w:space="0" w:color="auto"/>
              <w:right w:val="single" w:sz="4" w:space="0" w:color="auto"/>
            </w:tcBorders>
            <w:shd w:val="clear" w:color="auto" w:fill="auto"/>
            <w:vAlign w:val="center"/>
            <w:hideMark/>
          </w:tcPr>
          <w:p w14:paraId="09C7A042" w14:textId="77777777" w:rsidR="00330537" w:rsidRPr="00990615" w:rsidRDefault="00330537" w:rsidP="00330537">
            <w:pPr>
              <w:widowControl/>
              <w:autoSpaceDE/>
              <w:autoSpaceDN/>
              <w:adjustRightInd/>
              <w:jc w:val="right"/>
              <w:rPr>
                <w:rFonts w:eastAsia="Times New Roman"/>
                <w:bCs/>
              </w:rPr>
            </w:pPr>
            <w:r w:rsidRPr="00990615">
              <w:rPr>
                <w:rFonts w:eastAsia="Times New Roman"/>
                <w:bCs/>
              </w:rPr>
              <w:t>-14,1</w:t>
            </w:r>
          </w:p>
        </w:tc>
        <w:tc>
          <w:tcPr>
            <w:tcW w:w="1235" w:type="dxa"/>
            <w:tcBorders>
              <w:top w:val="nil"/>
              <w:left w:val="nil"/>
              <w:bottom w:val="single" w:sz="4" w:space="0" w:color="auto"/>
              <w:right w:val="single" w:sz="4" w:space="0" w:color="auto"/>
            </w:tcBorders>
            <w:shd w:val="clear" w:color="auto" w:fill="auto"/>
            <w:vAlign w:val="center"/>
            <w:hideMark/>
          </w:tcPr>
          <w:p w14:paraId="4A5BBBCC" w14:textId="77777777" w:rsidR="00330537" w:rsidRPr="00990615" w:rsidRDefault="00330537" w:rsidP="00330537">
            <w:pPr>
              <w:widowControl/>
              <w:autoSpaceDE/>
              <w:autoSpaceDN/>
              <w:adjustRightInd/>
              <w:jc w:val="right"/>
              <w:rPr>
                <w:rFonts w:eastAsia="Times New Roman"/>
                <w:bCs/>
              </w:rPr>
            </w:pPr>
            <w:r w:rsidRPr="00990615">
              <w:rPr>
                <w:rFonts w:eastAsia="Times New Roman"/>
                <w:bCs/>
              </w:rPr>
              <w:t>92,7</w:t>
            </w:r>
          </w:p>
        </w:tc>
      </w:tr>
      <w:tr w:rsidR="00330537" w:rsidRPr="00330537" w14:paraId="5F9D7AD2" w14:textId="77777777" w:rsidTr="004F433E">
        <w:trPr>
          <w:trHeight w:val="106"/>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0DC8389D" w14:textId="77777777" w:rsidR="00330537" w:rsidRPr="00330537" w:rsidRDefault="00330537" w:rsidP="00330537">
            <w:pPr>
              <w:widowControl/>
              <w:autoSpaceDE/>
              <w:autoSpaceDN/>
              <w:adjustRightInd/>
              <w:rPr>
                <w:rFonts w:eastAsia="Times New Roman"/>
                <w:b/>
                <w:bCs/>
              </w:rPr>
            </w:pPr>
            <w:r w:rsidRPr="00330537">
              <w:rPr>
                <w:rFonts w:eastAsia="Times New Roman"/>
                <w:b/>
                <w:bCs/>
              </w:rPr>
              <w:t>Культура, кинематография в т.ч.</w:t>
            </w:r>
          </w:p>
        </w:tc>
        <w:tc>
          <w:tcPr>
            <w:tcW w:w="805" w:type="dxa"/>
            <w:tcBorders>
              <w:top w:val="nil"/>
              <w:left w:val="nil"/>
              <w:bottom w:val="single" w:sz="4" w:space="0" w:color="auto"/>
              <w:right w:val="single" w:sz="4" w:space="0" w:color="auto"/>
            </w:tcBorders>
            <w:shd w:val="clear" w:color="auto" w:fill="auto"/>
            <w:noWrap/>
            <w:vAlign w:val="center"/>
            <w:hideMark/>
          </w:tcPr>
          <w:p w14:paraId="55309CA0" w14:textId="77777777" w:rsidR="00330537" w:rsidRPr="00330537" w:rsidRDefault="00330537" w:rsidP="00330537">
            <w:pPr>
              <w:widowControl/>
              <w:autoSpaceDE/>
              <w:autoSpaceDN/>
              <w:adjustRightInd/>
              <w:jc w:val="center"/>
              <w:rPr>
                <w:rFonts w:eastAsia="Times New Roman"/>
                <w:b/>
                <w:bCs/>
              </w:rPr>
            </w:pPr>
            <w:r w:rsidRPr="00330537">
              <w:rPr>
                <w:rFonts w:eastAsia="Times New Roman"/>
                <w:b/>
                <w:bCs/>
              </w:rPr>
              <w:t>08</w:t>
            </w:r>
          </w:p>
        </w:tc>
        <w:tc>
          <w:tcPr>
            <w:tcW w:w="1149" w:type="dxa"/>
            <w:tcBorders>
              <w:top w:val="nil"/>
              <w:left w:val="nil"/>
              <w:bottom w:val="single" w:sz="4" w:space="0" w:color="auto"/>
              <w:right w:val="single" w:sz="4" w:space="0" w:color="auto"/>
            </w:tcBorders>
            <w:shd w:val="clear" w:color="auto" w:fill="auto"/>
            <w:noWrap/>
            <w:vAlign w:val="center"/>
            <w:hideMark/>
          </w:tcPr>
          <w:p w14:paraId="44F58BCD" w14:textId="77777777" w:rsidR="00330537" w:rsidRPr="00330537" w:rsidRDefault="00330537" w:rsidP="00330537">
            <w:pPr>
              <w:widowControl/>
              <w:autoSpaceDE/>
              <w:autoSpaceDN/>
              <w:adjustRightInd/>
              <w:jc w:val="center"/>
              <w:rPr>
                <w:rFonts w:eastAsia="Times New Roman"/>
                <w:b/>
                <w:bCs/>
              </w:rPr>
            </w:pPr>
            <w:r w:rsidRPr="00330537">
              <w:rPr>
                <w:rFonts w:eastAsia="Times New Roman"/>
                <w:b/>
                <w:bCs/>
              </w:rPr>
              <w:t>00</w:t>
            </w:r>
          </w:p>
        </w:tc>
        <w:tc>
          <w:tcPr>
            <w:tcW w:w="1495" w:type="dxa"/>
            <w:tcBorders>
              <w:top w:val="nil"/>
              <w:left w:val="nil"/>
              <w:bottom w:val="single" w:sz="4" w:space="0" w:color="auto"/>
              <w:right w:val="single" w:sz="4" w:space="0" w:color="auto"/>
            </w:tcBorders>
            <w:shd w:val="clear" w:color="auto" w:fill="auto"/>
            <w:vAlign w:val="center"/>
            <w:hideMark/>
          </w:tcPr>
          <w:p w14:paraId="1B0123F9"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2825,8</w:t>
            </w:r>
          </w:p>
        </w:tc>
        <w:tc>
          <w:tcPr>
            <w:tcW w:w="1190" w:type="dxa"/>
            <w:tcBorders>
              <w:top w:val="nil"/>
              <w:left w:val="nil"/>
              <w:bottom w:val="single" w:sz="4" w:space="0" w:color="auto"/>
              <w:right w:val="single" w:sz="4" w:space="0" w:color="auto"/>
            </w:tcBorders>
            <w:shd w:val="clear" w:color="auto" w:fill="auto"/>
            <w:vAlign w:val="center"/>
            <w:hideMark/>
          </w:tcPr>
          <w:p w14:paraId="15CDBB89"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2825,8</w:t>
            </w:r>
          </w:p>
        </w:tc>
        <w:tc>
          <w:tcPr>
            <w:tcW w:w="1278" w:type="dxa"/>
            <w:tcBorders>
              <w:top w:val="nil"/>
              <w:left w:val="nil"/>
              <w:bottom w:val="single" w:sz="4" w:space="0" w:color="auto"/>
              <w:right w:val="single" w:sz="4" w:space="0" w:color="auto"/>
            </w:tcBorders>
            <w:shd w:val="clear" w:color="auto" w:fill="auto"/>
            <w:vAlign w:val="center"/>
            <w:hideMark/>
          </w:tcPr>
          <w:p w14:paraId="10A03377"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0,0</w:t>
            </w:r>
          </w:p>
        </w:tc>
        <w:tc>
          <w:tcPr>
            <w:tcW w:w="1252" w:type="dxa"/>
            <w:tcBorders>
              <w:top w:val="nil"/>
              <w:left w:val="nil"/>
              <w:bottom w:val="single" w:sz="4" w:space="0" w:color="auto"/>
              <w:right w:val="single" w:sz="4" w:space="0" w:color="auto"/>
            </w:tcBorders>
            <w:shd w:val="clear" w:color="auto" w:fill="auto"/>
            <w:vAlign w:val="center"/>
            <w:hideMark/>
          </w:tcPr>
          <w:p w14:paraId="6CE314A6"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100,0</w:t>
            </w:r>
          </w:p>
        </w:tc>
        <w:tc>
          <w:tcPr>
            <w:tcW w:w="1188" w:type="dxa"/>
            <w:tcBorders>
              <w:top w:val="nil"/>
              <w:left w:val="nil"/>
              <w:bottom w:val="single" w:sz="4" w:space="0" w:color="auto"/>
              <w:right w:val="single" w:sz="4" w:space="0" w:color="auto"/>
            </w:tcBorders>
            <w:shd w:val="clear" w:color="auto" w:fill="auto"/>
            <w:vAlign w:val="center"/>
            <w:hideMark/>
          </w:tcPr>
          <w:p w14:paraId="5E9C1BE4"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6119,6</w:t>
            </w:r>
          </w:p>
        </w:tc>
        <w:tc>
          <w:tcPr>
            <w:tcW w:w="1278" w:type="dxa"/>
            <w:tcBorders>
              <w:top w:val="nil"/>
              <w:left w:val="nil"/>
              <w:bottom w:val="single" w:sz="4" w:space="0" w:color="auto"/>
              <w:right w:val="single" w:sz="4" w:space="0" w:color="auto"/>
            </w:tcBorders>
            <w:shd w:val="clear" w:color="auto" w:fill="auto"/>
            <w:vAlign w:val="center"/>
            <w:hideMark/>
          </w:tcPr>
          <w:p w14:paraId="25E6CFC6"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-3293,8</w:t>
            </w:r>
          </w:p>
        </w:tc>
        <w:tc>
          <w:tcPr>
            <w:tcW w:w="1235" w:type="dxa"/>
            <w:tcBorders>
              <w:top w:val="nil"/>
              <w:left w:val="nil"/>
              <w:bottom w:val="single" w:sz="4" w:space="0" w:color="auto"/>
              <w:right w:val="single" w:sz="4" w:space="0" w:color="auto"/>
            </w:tcBorders>
            <w:shd w:val="clear" w:color="auto" w:fill="auto"/>
            <w:vAlign w:val="center"/>
            <w:hideMark/>
          </w:tcPr>
          <w:p w14:paraId="22BD9F85"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46,2</w:t>
            </w:r>
          </w:p>
        </w:tc>
      </w:tr>
      <w:tr w:rsidR="00330537" w:rsidRPr="00330537" w14:paraId="5D2302D0" w14:textId="77777777" w:rsidTr="004F433E">
        <w:trPr>
          <w:trHeight w:val="112"/>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377DAB66" w14:textId="77777777" w:rsidR="00330537" w:rsidRPr="00330537" w:rsidRDefault="00330537" w:rsidP="00330537">
            <w:pPr>
              <w:widowControl/>
              <w:autoSpaceDE/>
              <w:autoSpaceDN/>
              <w:adjustRightInd/>
              <w:rPr>
                <w:rFonts w:eastAsia="Times New Roman"/>
                <w:b/>
                <w:bCs/>
              </w:rPr>
            </w:pPr>
            <w:r w:rsidRPr="00330537">
              <w:rPr>
                <w:rFonts w:eastAsia="Times New Roman"/>
                <w:b/>
                <w:bCs/>
              </w:rPr>
              <w:t>Культура</w:t>
            </w:r>
          </w:p>
        </w:tc>
        <w:tc>
          <w:tcPr>
            <w:tcW w:w="805" w:type="dxa"/>
            <w:tcBorders>
              <w:top w:val="nil"/>
              <w:left w:val="nil"/>
              <w:bottom w:val="single" w:sz="4" w:space="0" w:color="auto"/>
              <w:right w:val="single" w:sz="4" w:space="0" w:color="auto"/>
            </w:tcBorders>
            <w:shd w:val="clear" w:color="auto" w:fill="auto"/>
            <w:noWrap/>
            <w:vAlign w:val="center"/>
            <w:hideMark/>
          </w:tcPr>
          <w:p w14:paraId="6B252B1D" w14:textId="77777777" w:rsidR="00330537" w:rsidRPr="00330537" w:rsidRDefault="00330537" w:rsidP="00330537">
            <w:pPr>
              <w:widowControl/>
              <w:autoSpaceDE/>
              <w:autoSpaceDN/>
              <w:adjustRightInd/>
              <w:jc w:val="center"/>
              <w:rPr>
                <w:rFonts w:eastAsia="Times New Roman"/>
                <w:b/>
                <w:bCs/>
              </w:rPr>
            </w:pPr>
            <w:r w:rsidRPr="00330537">
              <w:rPr>
                <w:rFonts w:eastAsia="Times New Roman"/>
                <w:b/>
                <w:bCs/>
              </w:rPr>
              <w:t>08</w:t>
            </w:r>
          </w:p>
        </w:tc>
        <w:tc>
          <w:tcPr>
            <w:tcW w:w="1149" w:type="dxa"/>
            <w:tcBorders>
              <w:top w:val="nil"/>
              <w:left w:val="nil"/>
              <w:bottom w:val="single" w:sz="4" w:space="0" w:color="auto"/>
              <w:right w:val="single" w:sz="4" w:space="0" w:color="auto"/>
            </w:tcBorders>
            <w:shd w:val="clear" w:color="auto" w:fill="auto"/>
            <w:noWrap/>
            <w:vAlign w:val="center"/>
            <w:hideMark/>
          </w:tcPr>
          <w:p w14:paraId="0BF3E72F" w14:textId="77777777" w:rsidR="00330537" w:rsidRPr="00330537" w:rsidRDefault="00330537" w:rsidP="00330537">
            <w:pPr>
              <w:widowControl/>
              <w:autoSpaceDE/>
              <w:autoSpaceDN/>
              <w:adjustRightInd/>
              <w:jc w:val="center"/>
              <w:rPr>
                <w:rFonts w:eastAsia="Times New Roman"/>
                <w:b/>
                <w:bCs/>
              </w:rPr>
            </w:pPr>
            <w:r w:rsidRPr="00330537">
              <w:rPr>
                <w:rFonts w:eastAsia="Times New Roman"/>
                <w:b/>
                <w:bCs/>
              </w:rPr>
              <w:t>01</w:t>
            </w:r>
          </w:p>
        </w:tc>
        <w:tc>
          <w:tcPr>
            <w:tcW w:w="1495" w:type="dxa"/>
            <w:tcBorders>
              <w:top w:val="nil"/>
              <w:left w:val="nil"/>
              <w:bottom w:val="single" w:sz="4" w:space="0" w:color="auto"/>
              <w:right w:val="single" w:sz="4" w:space="0" w:color="auto"/>
            </w:tcBorders>
            <w:shd w:val="clear" w:color="auto" w:fill="auto"/>
            <w:vAlign w:val="center"/>
            <w:hideMark/>
          </w:tcPr>
          <w:p w14:paraId="26F89C11"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2825,8</w:t>
            </w:r>
          </w:p>
        </w:tc>
        <w:tc>
          <w:tcPr>
            <w:tcW w:w="1190" w:type="dxa"/>
            <w:tcBorders>
              <w:top w:val="nil"/>
              <w:left w:val="nil"/>
              <w:bottom w:val="single" w:sz="4" w:space="0" w:color="auto"/>
              <w:right w:val="single" w:sz="4" w:space="0" w:color="auto"/>
            </w:tcBorders>
            <w:shd w:val="clear" w:color="auto" w:fill="auto"/>
            <w:vAlign w:val="center"/>
            <w:hideMark/>
          </w:tcPr>
          <w:p w14:paraId="2A87EF2D"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2825,8</w:t>
            </w:r>
          </w:p>
        </w:tc>
        <w:tc>
          <w:tcPr>
            <w:tcW w:w="1278" w:type="dxa"/>
            <w:tcBorders>
              <w:top w:val="nil"/>
              <w:left w:val="nil"/>
              <w:bottom w:val="single" w:sz="4" w:space="0" w:color="auto"/>
              <w:right w:val="single" w:sz="4" w:space="0" w:color="auto"/>
            </w:tcBorders>
            <w:shd w:val="clear" w:color="auto" w:fill="auto"/>
            <w:vAlign w:val="center"/>
            <w:hideMark/>
          </w:tcPr>
          <w:p w14:paraId="3BEF5143"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0,0</w:t>
            </w:r>
          </w:p>
        </w:tc>
        <w:tc>
          <w:tcPr>
            <w:tcW w:w="1252" w:type="dxa"/>
            <w:tcBorders>
              <w:top w:val="nil"/>
              <w:left w:val="nil"/>
              <w:bottom w:val="single" w:sz="4" w:space="0" w:color="auto"/>
              <w:right w:val="single" w:sz="4" w:space="0" w:color="auto"/>
            </w:tcBorders>
            <w:shd w:val="clear" w:color="auto" w:fill="auto"/>
            <w:vAlign w:val="center"/>
            <w:hideMark/>
          </w:tcPr>
          <w:p w14:paraId="670D4EDB"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100,0</w:t>
            </w:r>
          </w:p>
        </w:tc>
        <w:tc>
          <w:tcPr>
            <w:tcW w:w="1188" w:type="dxa"/>
            <w:tcBorders>
              <w:top w:val="nil"/>
              <w:left w:val="nil"/>
              <w:bottom w:val="single" w:sz="4" w:space="0" w:color="auto"/>
              <w:right w:val="single" w:sz="4" w:space="0" w:color="auto"/>
            </w:tcBorders>
            <w:shd w:val="clear" w:color="auto" w:fill="auto"/>
            <w:vAlign w:val="center"/>
            <w:hideMark/>
          </w:tcPr>
          <w:p w14:paraId="04970765"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6119,6</w:t>
            </w:r>
          </w:p>
        </w:tc>
        <w:tc>
          <w:tcPr>
            <w:tcW w:w="1278" w:type="dxa"/>
            <w:tcBorders>
              <w:top w:val="nil"/>
              <w:left w:val="nil"/>
              <w:bottom w:val="single" w:sz="4" w:space="0" w:color="auto"/>
              <w:right w:val="single" w:sz="4" w:space="0" w:color="auto"/>
            </w:tcBorders>
            <w:shd w:val="clear" w:color="auto" w:fill="auto"/>
            <w:vAlign w:val="center"/>
            <w:hideMark/>
          </w:tcPr>
          <w:p w14:paraId="31036D62"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-3293,8</w:t>
            </w:r>
          </w:p>
        </w:tc>
        <w:tc>
          <w:tcPr>
            <w:tcW w:w="1235" w:type="dxa"/>
            <w:tcBorders>
              <w:top w:val="nil"/>
              <w:left w:val="nil"/>
              <w:bottom w:val="single" w:sz="4" w:space="0" w:color="auto"/>
              <w:right w:val="single" w:sz="4" w:space="0" w:color="auto"/>
            </w:tcBorders>
            <w:shd w:val="clear" w:color="auto" w:fill="auto"/>
            <w:vAlign w:val="center"/>
            <w:hideMark/>
          </w:tcPr>
          <w:p w14:paraId="6B880B36"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46,2</w:t>
            </w:r>
          </w:p>
        </w:tc>
      </w:tr>
      <w:tr w:rsidR="00330537" w:rsidRPr="00330537" w14:paraId="58CEB2EA" w14:textId="77777777" w:rsidTr="004F433E">
        <w:trPr>
          <w:trHeight w:val="112"/>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232FCA7E" w14:textId="77777777" w:rsidR="00330537" w:rsidRPr="00330537" w:rsidRDefault="00330537" w:rsidP="00330537">
            <w:pPr>
              <w:widowControl/>
              <w:autoSpaceDE/>
              <w:autoSpaceDN/>
              <w:adjustRightInd/>
              <w:rPr>
                <w:rFonts w:eastAsia="Times New Roman"/>
                <w:b/>
                <w:bCs/>
              </w:rPr>
            </w:pPr>
            <w:r w:rsidRPr="00330537">
              <w:rPr>
                <w:rFonts w:eastAsia="Times New Roman"/>
                <w:b/>
                <w:bCs/>
              </w:rPr>
              <w:t>Социальная политика в т.ч.</w:t>
            </w:r>
          </w:p>
        </w:tc>
        <w:tc>
          <w:tcPr>
            <w:tcW w:w="805" w:type="dxa"/>
            <w:tcBorders>
              <w:top w:val="nil"/>
              <w:left w:val="nil"/>
              <w:bottom w:val="single" w:sz="4" w:space="0" w:color="auto"/>
              <w:right w:val="single" w:sz="4" w:space="0" w:color="auto"/>
            </w:tcBorders>
            <w:shd w:val="clear" w:color="auto" w:fill="auto"/>
            <w:noWrap/>
            <w:vAlign w:val="center"/>
            <w:hideMark/>
          </w:tcPr>
          <w:p w14:paraId="7B7810F2" w14:textId="77777777" w:rsidR="00330537" w:rsidRPr="00330537" w:rsidRDefault="00330537" w:rsidP="00330537">
            <w:pPr>
              <w:widowControl/>
              <w:autoSpaceDE/>
              <w:autoSpaceDN/>
              <w:adjustRightInd/>
              <w:jc w:val="center"/>
              <w:rPr>
                <w:rFonts w:eastAsia="Times New Roman"/>
                <w:b/>
                <w:bCs/>
              </w:rPr>
            </w:pPr>
            <w:r w:rsidRPr="00330537">
              <w:rPr>
                <w:rFonts w:eastAsia="Times New Roman"/>
                <w:b/>
                <w:bCs/>
              </w:rPr>
              <w:t>10</w:t>
            </w:r>
          </w:p>
        </w:tc>
        <w:tc>
          <w:tcPr>
            <w:tcW w:w="1149" w:type="dxa"/>
            <w:tcBorders>
              <w:top w:val="nil"/>
              <w:left w:val="nil"/>
              <w:bottom w:val="single" w:sz="4" w:space="0" w:color="auto"/>
              <w:right w:val="single" w:sz="4" w:space="0" w:color="auto"/>
            </w:tcBorders>
            <w:shd w:val="clear" w:color="auto" w:fill="auto"/>
            <w:noWrap/>
            <w:vAlign w:val="center"/>
            <w:hideMark/>
          </w:tcPr>
          <w:p w14:paraId="482F1790" w14:textId="77777777" w:rsidR="00330537" w:rsidRPr="00330537" w:rsidRDefault="00330537" w:rsidP="00330537">
            <w:pPr>
              <w:widowControl/>
              <w:autoSpaceDE/>
              <w:autoSpaceDN/>
              <w:adjustRightInd/>
              <w:jc w:val="center"/>
              <w:rPr>
                <w:rFonts w:eastAsia="Times New Roman"/>
                <w:b/>
                <w:bCs/>
              </w:rPr>
            </w:pPr>
            <w:r w:rsidRPr="00330537">
              <w:rPr>
                <w:rFonts w:eastAsia="Times New Roman"/>
                <w:b/>
                <w:bCs/>
              </w:rPr>
              <w:t>00</w:t>
            </w:r>
          </w:p>
        </w:tc>
        <w:tc>
          <w:tcPr>
            <w:tcW w:w="1495" w:type="dxa"/>
            <w:tcBorders>
              <w:top w:val="nil"/>
              <w:left w:val="nil"/>
              <w:bottom w:val="single" w:sz="4" w:space="0" w:color="auto"/>
              <w:right w:val="single" w:sz="4" w:space="0" w:color="auto"/>
            </w:tcBorders>
            <w:shd w:val="clear" w:color="auto" w:fill="auto"/>
            <w:vAlign w:val="center"/>
            <w:hideMark/>
          </w:tcPr>
          <w:p w14:paraId="51A7CEB2"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3412,3</w:t>
            </w:r>
          </w:p>
        </w:tc>
        <w:tc>
          <w:tcPr>
            <w:tcW w:w="1190" w:type="dxa"/>
            <w:tcBorders>
              <w:top w:val="nil"/>
              <w:left w:val="nil"/>
              <w:bottom w:val="single" w:sz="4" w:space="0" w:color="auto"/>
              <w:right w:val="single" w:sz="4" w:space="0" w:color="auto"/>
            </w:tcBorders>
            <w:shd w:val="clear" w:color="auto" w:fill="auto"/>
            <w:vAlign w:val="center"/>
            <w:hideMark/>
          </w:tcPr>
          <w:p w14:paraId="2DB16545"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3365,1</w:t>
            </w:r>
          </w:p>
        </w:tc>
        <w:tc>
          <w:tcPr>
            <w:tcW w:w="1278" w:type="dxa"/>
            <w:tcBorders>
              <w:top w:val="nil"/>
              <w:left w:val="nil"/>
              <w:bottom w:val="single" w:sz="4" w:space="0" w:color="auto"/>
              <w:right w:val="single" w:sz="4" w:space="0" w:color="auto"/>
            </w:tcBorders>
            <w:shd w:val="clear" w:color="auto" w:fill="auto"/>
            <w:vAlign w:val="center"/>
            <w:hideMark/>
          </w:tcPr>
          <w:p w14:paraId="0986E368"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-47,2</w:t>
            </w:r>
          </w:p>
        </w:tc>
        <w:tc>
          <w:tcPr>
            <w:tcW w:w="1252" w:type="dxa"/>
            <w:tcBorders>
              <w:top w:val="nil"/>
              <w:left w:val="nil"/>
              <w:bottom w:val="single" w:sz="4" w:space="0" w:color="auto"/>
              <w:right w:val="single" w:sz="4" w:space="0" w:color="auto"/>
            </w:tcBorders>
            <w:shd w:val="clear" w:color="auto" w:fill="auto"/>
            <w:vAlign w:val="center"/>
            <w:hideMark/>
          </w:tcPr>
          <w:p w14:paraId="16CED05F"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98,6</w:t>
            </w:r>
          </w:p>
        </w:tc>
        <w:tc>
          <w:tcPr>
            <w:tcW w:w="1188" w:type="dxa"/>
            <w:tcBorders>
              <w:top w:val="nil"/>
              <w:left w:val="nil"/>
              <w:bottom w:val="single" w:sz="4" w:space="0" w:color="auto"/>
              <w:right w:val="single" w:sz="4" w:space="0" w:color="auto"/>
            </w:tcBorders>
            <w:shd w:val="clear" w:color="auto" w:fill="auto"/>
            <w:vAlign w:val="center"/>
            <w:hideMark/>
          </w:tcPr>
          <w:p w14:paraId="171C79D9"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2744,6</w:t>
            </w:r>
          </w:p>
        </w:tc>
        <w:tc>
          <w:tcPr>
            <w:tcW w:w="1278" w:type="dxa"/>
            <w:tcBorders>
              <w:top w:val="nil"/>
              <w:left w:val="nil"/>
              <w:bottom w:val="single" w:sz="4" w:space="0" w:color="auto"/>
              <w:right w:val="single" w:sz="4" w:space="0" w:color="auto"/>
            </w:tcBorders>
            <w:shd w:val="clear" w:color="auto" w:fill="auto"/>
            <w:vAlign w:val="center"/>
            <w:hideMark/>
          </w:tcPr>
          <w:p w14:paraId="3A7B2930"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620,5</w:t>
            </w:r>
          </w:p>
        </w:tc>
        <w:tc>
          <w:tcPr>
            <w:tcW w:w="1235" w:type="dxa"/>
            <w:tcBorders>
              <w:top w:val="nil"/>
              <w:left w:val="nil"/>
              <w:bottom w:val="single" w:sz="4" w:space="0" w:color="auto"/>
              <w:right w:val="single" w:sz="4" w:space="0" w:color="auto"/>
            </w:tcBorders>
            <w:shd w:val="clear" w:color="auto" w:fill="auto"/>
            <w:vAlign w:val="center"/>
            <w:hideMark/>
          </w:tcPr>
          <w:p w14:paraId="21E7E87C"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122,6</w:t>
            </w:r>
          </w:p>
        </w:tc>
      </w:tr>
      <w:tr w:rsidR="00330537" w:rsidRPr="00330537" w14:paraId="16591BA1" w14:textId="77777777" w:rsidTr="004F433E">
        <w:trPr>
          <w:trHeight w:val="100"/>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0CB29AFF" w14:textId="77777777" w:rsidR="00330537" w:rsidRPr="00330537" w:rsidRDefault="00330537" w:rsidP="00330537">
            <w:pPr>
              <w:widowControl/>
              <w:autoSpaceDE/>
              <w:autoSpaceDN/>
              <w:adjustRightInd/>
              <w:rPr>
                <w:rFonts w:eastAsia="Times New Roman"/>
              </w:rPr>
            </w:pPr>
            <w:r w:rsidRPr="00330537">
              <w:rPr>
                <w:rFonts w:eastAsia="Times New Roman"/>
              </w:rPr>
              <w:t>Пенсионное обеспечение</w:t>
            </w:r>
          </w:p>
        </w:tc>
        <w:tc>
          <w:tcPr>
            <w:tcW w:w="805" w:type="dxa"/>
            <w:tcBorders>
              <w:top w:val="nil"/>
              <w:left w:val="nil"/>
              <w:bottom w:val="single" w:sz="4" w:space="0" w:color="auto"/>
              <w:right w:val="single" w:sz="4" w:space="0" w:color="auto"/>
            </w:tcBorders>
            <w:shd w:val="clear" w:color="auto" w:fill="auto"/>
            <w:noWrap/>
            <w:vAlign w:val="center"/>
            <w:hideMark/>
          </w:tcPr>
          <w:p w14:paraId="3AF0CFE6" w14:textId="77777777" w:rsidR="00330537" w:rsidRPr="00330537" w:rsidRDefault="00330537" w:rsidP="00330537">
            <w:pPr>
              <w:widowControl/>
              <w:autoSpaceDE/>
              <w:autoSpaceDN/>
              <w:adjustRightInd/>
              <w:jc w:val="center"/>
              <w:rPr>
                <w:rFonts w:eastAsia="Times New Roman"/>
              </w:rPr>
            </w:pPr>
            <w:r w:rsidRPr="00330537">
              <w:rPr>
                <w:rFonts w:eastAsia="Times New Roman"/>
              </w:rPr>
              <w:t>10</w:t>
            </w:r>
          </w:p>
        </w:tc>
        <w:tc>
          <w:tcPr>
            <w:tcW w:w="1149" w:type="dxa"/>
            <w:tcBorders>
              <w:top w:val="nil"/>
              <w:left w:val="nil"/>
              <w:bottom w:val="single" w:sz="4" w:space="0" w:color="auto"/>
              <w:right w:val="single" w:sz="4" w:space="0" w:color="auto"/>
            </w:tcBorders>
            <w:shd w:val="clear" w:color="auto" w:fill="auto"/>
            <w:noWrap/>
            <w:vAlign w:val="center"/>
            <w:hideMark/>
          </w:tcPr>
          <w:p w14:paraId="43648B4A" w14:textId="77777777" w:rsidR="00330537" w:rsidRPr="00330537" w:rsidRDefault="00330537" w:rsidP="00330537">
            <w:pPr>
              <w:widowControl/>
              <w:autoSpaceDE/>
              <w:autoSpaceDN/>
              <w:adjustRightInd/>
              <w:jc w:val="center"/>
              <w:rPr>
                <w:rFonts w:eastAsia="Times New Roman"/>
              </w:rPr>
            </w:pPr>
            <w:r w:rsidRPr="00330537">
              <w:rPr>
                <w:rFonts w:eastAsia="Times New Roman"/>
              </w:rPr>
              <w:t>01</w:t>
            </w:r>
          </w:p>
        </w:tc>
        <w:tc>
          <w:tcPr>
            <w:tcW w:w="1495" w:type="dxa"/>
            <w:tcBorders>
              <w:top w:val="nil"/>
              <w:left w:val="nil"/>
              <w:bottom w:val="single" w:sz="4" w:space="0" w:color="auto"/>
              <w:right w:val="single" w:sz="4" w:space="0" w:color="auto"/>
            </w:tcBorders>
            <w:shd w:val="clear" w:color="auto" w:fill="auto"/>
            <w:vAlign w:val="center"/>
            <w:hideMark/>
          </w:tcPr>
          <w:p w14:paraId="03405C78" w14:textId="77777777" w:rsidR="00330537" w:rsidRPr="00330537" w:rsidRDefault="00330537" w:rsidP="00330537">
            <w:pPr>
              <w:widowControl/>
              <w:autoSpaceDE/>
              <w:autoSpaceDN/>
              <w:adjustRightInd/>
              <w:jc w:val="right"/>
              <w:rPr>
                <w:rFonts w:eastAsia="Times New Roman"/>
              </w:rPr>
            </w:pPr>
            <w:r w:rsidRPr="00330537">
              <w:rPr>
                <w:rFonts w:eastAsia="Times New Roman"/>
              </w:rPr>
              <w:t>350,7</w:t>
            </w:r>
          </w:p>
        </w:tc>
        <w:tc>
          <w:tcPr>
            <w:tcW w:w="1190" w:type="dxa"/>
            <w:tcBorders>
              <w:top w:val="nil"/>
              <w:left w:val="nil"/>
              <w:bottom w:val="single" w:sz="4" w:space="0" w:color="auto"/>
              <w:right w:val="single" w:sz="4" w:space="0" w:color="auto"/>
            </w:tcBorders>
            <w:shd w:val="clear" w:color="auto" w:fill="auto"/>
            <w:vAlign w:val="center"/>
            <w:hideMark/>
          </w:tcPr>
          <w:p w14:paraId="57281F1D" w14:textId="77777777" w:rsidR="00330537" w:rsidRPr="00330537" w:rsidRDefault="00330537" w:rsidP="00330537">
            <w:pPr>
              <w:widowControl/>
              <w:autoSpaceDE/>
              <w:autoSpaceDN/>
              <w:adjustRightInd/>
              <w:jc w:val="right"/>
              <w:rPr>
                <w:rFonts w:eastAsia="Times New Roman"/>
              </w:rPr>
            </w:pPr>
            <w:r w:rsidRPr="00330537">
              <w:rPr>
                <w:rFonts w:eastAsia="Times New Roman"/>
              </w:rPr>
              <w:t>350,7</w:t>
            </w:r>
          </w:p>
        </w:tc>
        <w:tc>
          <w:tcPr>
            <w:tcW w:w="1278" w:type="dxa"/>
            <w:tcBorders>
              <w:top w:val="nil"/>
              <w:left w:val="nil"/>
              <w:bottom w:val="single" w:sz="4" w:space="0" w:color="auto"/>
              <w:right w:val="single" w:sz="4" w:space="0" w:color="auto"/>
            </w:tcBorders>
            <w:shd w:val="clear" w:color="auto" w:fill="auto"/>
            <w:vAlign w:val="center"/>
            <w:hideMark/>
          </w:tcPr>
          <w:p w14:paraId="393E8C3B" w14:textId="77777777" w:rsidR="00330537" w:rsidRPr="00330537" w:rsidRDefault="00330537" w:rsidP="00330537">
            <w:pPr>
              <w:widowControl/>
              <w:autoSpaceDE/>
              <w:autoSpaceDN/>
              <w:adjustRightInd/>
              <w:jc w:val="right"/>
              <w:rPr>
                <w:rFonts w:eastAsia="Times New Roman"/>
              </w:rPr>
            </w:pPr>
            <w:r w:rsidRPr="00330537">
              <w:rPr>
                <w:rFonts w:eastAsia="Times New Roman"/>
              </w:rPr>
              <w:t>0,0</w:t>
            </w:r>
          </w:p>
        </w:tc>
        <w:tc>
          <w:tcPr>
            <w:tcW w:w="1252" w:type="dxa"/>
            <w:tcBorders>
              <w:top w:val="nil"/>
              <w:left w:val="nil"/>
              <w:bottom w:val="single" w:sz="4" w:space="0" w:color="auto"/>
              <w:right w:val="single" w:sz="4" w:space="0" w:color="auto"/>
            </w:tcBorders>
            <w:shd w:val="clear" w:color="auto" w:fill="auto"/>
            <w:vAlign w:val="center"/>
            <w:hideMark/>
          </w:tcPr>
          <w:p w14:paraId="2F96851B" w14:textId="77777777" w:rsidR="00330537" w:rsidRPr="00330537" w:rsidRDefault="00330537" w:rsidP="00330537">
            <w:pPr>
              <w:widowControl/>
              <w:autoSpaceDE/>
              <w:autoSpaceDN/>
              <w:adjustRightInd/>
              <w:jc w:val="right"/>
              <w:rPr>
                <w:rFonts w:eastAsia="Times New Roman"/>
              </w:rPr>
            </w:pPr>
            <w:r w:rsidRPr="00330537">
              <w:rPr>
                <w:rFonts w:eastAsia="Times New Roman"/>
              </w:rPr>
              <w:t>100,0</w:t>
            </w:r>
          </w:p>
        </w:tc>
        <w:tc>
          <w:tcPr>
            <w:tcW w:w="1188" w:type="dxa"/>
            <w:tcBorders>
              <w:top w:val="nil"/>
              <w:left w:val="nil"/>
              <w:bottom w:val="single" w:sz="4" w:space="0" w:color="auto"/>
              <w:right w:val="single" w:sz="4" w:space="0" w:color="auto"/>
            </w:tcBorders>
            <w:shd w:val="clear" w:color="auto" w:fill="auto"/>
            <w:vAlign w:val="center"/>
            <w:hideMark/>
          </w:tcPr>
          <w:p w14:paraId="3C7D3633" w14:textId="77777777" w:rsidR="00330537" w:rsidRPr="00330537" w:rsidRDefault="00330537" w:rsidP="00330537">
            <w:pPr>
              <w:widowControl/>
              <w:autoSpaceDE/>
              <w:autoSpaceDN/>
              <w:adjustRightInd/>
              <w:jc w:val="right"/>
              <w:rPr>
                <w:rFonts w:eastAsia="Times New Roman"/>
              </w:rPr>
            </w:pPr>
            <w:r w:rsidRPr="00330537">
              <w:rPr>
                <w:rFonts w:eastAsia="Times New Roman"/>
              </w:rPr>
              <w:t>293,0</w:t>
            </w:r>
          </w:p>
        </w:tc>
        <w:tc>
          <w:tcPr>
            <w:tcW w:w="1278" w:type="dxa"/>
            <w:tcBorders>
              <w:top w:val="nil"/>
              <w:left w:val="nil"/>
              <w:bottom w:val="single" w:sz="4" w:space="0" w:color="auto"/>
              <w:right w:val="single" w:sz="4" w:space="0" w:color="auto"/>
            </w:tcBorders>
            <w:shd w:val="clear" w:color="auto" w:fill="auto"/>
            <w:vAlign w:val="center"/>
            <w:hideMark/>
          </w:tcPr>
          <w:p w14:paraId="2A9510C1" w14:textId="77777777" w:rsidR="00330537" w:rsidRPr="00330537" w:rsidRDefault="00330537" w:rsidP="00330537">
            <w:pPr>
              <w:widowControl/>
              <w:autoSpaceDE/>
              <w:autoSpaceDN/>
              <w:adjustRightInd/>
              <w:jc w:val="right"/>
              <w:rPr>
                <w:rFonts w:eastAsia="Times New Roman"/>
              </w:rPr>
            </w:pPr>
            <w:r w:rsidRPr="00330537">
              <w:rPr>
                <w:rFonts w:eastAsia="Times New Roman"/>
              </w:rPr>
              <w:t>57,7</w:t>
            </w:r>
          </w:p>
        </w:tc>
        <w:tc>
          <w:tcPr>
            <w:tcW w:w="1235" w:type="dxa"/>
            <w:tcBorders>
              <w:top w:val="nil"/>
              <w:left w:val="nil"/>
              <w:bottom w:val="single" w:sz="4" w:space="0" w:color="auto"/>
              <w:right w:val="single" w:sz="4" w:space="0" w:color="auto"/>
            </w:tcBorders>
            <w:shd w:val="clear" w:color="auto" w:fill="auto"/>
            <w:vAlign w:val="center"/>
            <w:hideMark/>
          </w:tcPr>
          <w:p w14:paraId="33B087DE" w14:textId="77777777" w:rsidR="00330537" w:rsidRPr="00330537" w:rsidRDefault="00330537" w:rsidP="00330537">
            <w:pPr>
              <w:widowControl/>
              <w:autoSpaceDE/>
              <w:autoSpaceDN/>
              <w:adjustRightInd/>
              <w:jc w:val="right"/>
              <w:rPr>
                <w:rFonts w:eastAsia="Times New Roman"/>
              </w:rPr>
            </w:pPr>
            <w:r w:rsidRPr="00330537">
              <w:rPr>
                <w:rFonts w:eastAsia="Times New Roman"/>
              </w:rPr>
              <w:t>119,7</w:t>
            </w:r>
          </w:p>
        </w:tc>
      </w:tr>
      <w:tr w:rsidR="00330537" w:rsidRPr="00330537" w14:paraId="50A645B9" w14:textId="77777777" w:rsidTr="004F433E">
        <w:trPr>
          <w:trHeight w:val="112"/>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7385AA01" w14:textId="77777777" w:rsidR="00330537" w:rsidRPr="00330537" w:rsidRDefault="00330537" w:rsidP="00330537">
            <w:pPr>
              <w:widowControl/>
              <w:autoSpaceDE/>
              <w:autoSpaceDN/>
              <w:adjustRightInd/>
              <w:rPr>
                <w:rFonts w:eastAsia="Times New Roman"/>
              </w:rPr>
            </w:pPr>
            <w:r w:rsidRPr="00330537">
              <w:rPr>
                <w:rFonts w:eastAsia="Times New Roman"/>
              </w:rPr>
              <w:t>Социальное обеспечение населения</w:t>
            </w:r>
          </w:p>
        </w:tc>
        <w:tc>
          <w:tcPr>
            <w:tcW w:w="805" w:type="dxa"/>
            <w:tcBorders>
              <w:top w:val="nil"/>
              <w:left w:val="nil"/>
              <w:bottom w:val="single" w:sz="4" w:space="0" w:color="auto"/>
              <w:right w:val="single" w:sz="4" w:space="0" w:color="auto"/>
            </w:tcBorders>
            <w:shd w:val="clear" w:color="auto" w:fill="auto"/>
            <w:noWrap/>
            <w:vAlign w:val="center"/>
            <w:hideMark/>
          </w:tcPr>
          <w:p w14:paraId="69D7E33E" w14:textId="77777777" w:rsidR="00330537" w:rsidRPr="00330537" w:rsidRDefault="00330537" w:rsidP="00330537">
            <w:pPr>
              <w:widowControl/>
              <w:autoSpaceDE/>
              <w:autoSpaceDN/>
              <w:adjustRightInd/>
              <w:jc w:val="center"/>
              <w:rPr>
                <w:rFonts w:eastAsia="Times New Roman"/>
              </w:rPr>
            </w:pPr>
            <w:r w:rsidRPr="00330537">
              <w:rPr>
                <w:rFonts w:eastAsia="Times New Roman"/>
              </w:rPr>
              <w:t>10</w:t>
            </w:r>
          </w:p>
        </w:tc>
        <w:tc>
          <w:tcPr>
            <w:tcW w:w="1149" w:type="dxa"/>
            <w:tcBorders>
              <w:top w:val="nil"/>
              <w:left w:val="nil"/>
              <w:bottom w:val="single" w:sz="4" w:space="0" w:color="auto"/>
              <w:right w:val="single" w:sz="4" w:space="0" w:color="auto"/>
            </w:tcBorders>
            <w:shd w:val="clear" w:color="auto" w:fill="auto"/>
            <w:noWrap/>
            <w:vAlign w:val="center"/>
            <w:hideMark/>
          </w:tcPr>
          <w:p w14:paraId="1A35BD88" w14:textId="77777777" w:rsidR="00330537" w:rsidRPr="00330537" w:rsidRDefault="00330537" w:rsidP="00330537">
            <w:pPr>
              <w:widowControl/>
              <w:autoSpaceDE/>
              <w:autoSpaceDN/>
              <w:adjustRightInd/>
              <w:jc w:val="center"/>
              <w:rPr>
                <w:rFonts w:eastAsia="Times New Roman"/>
              </w:rPr>
            </w:pPr>
            <w:r w:rsidRPr="00330537">
              <w:rPr>
                <w:rFonts w:eastAsia="Times New Roman"/>
              </w:rPr>
              <w:t>03</w:t>
            </w:r>
          </w:p>
        </w:tc>
        <w:tc>
          <w:tcPr>
            <w:tcW w:w="1495" w:type="dxa"/>
            <w:tcBorders>
              <w:top w:val="nil"/>
              <w:left w:val="nil"/>
              <w:bottom w:val="single" w:sz="4" w:space="0" w:color="auto"/>
              <w:right w:val="single" w:sz="4" w:space="0" w:color="auto"/>
            </w:tcBorders>
            <w:shd w:val="clear" w:color="auto" w:fill="auto"/>
            <w:vAlign w:val="center"/>
            <w:hideMark/>
          </w:tcPr>
          <w:p w14:paraId="1AB4D57D" w14:textId="77777777" w:rsidR="00330537" w:rsidRPr="00330537" w:rsidRDefault="00330537" w:rsidP="00330537">
            <w:pPr>
              <w:widowControl/>
              <w:autoSpaceDE/>
              <w:autoSpaceDN/>
              <w:adjustRightInd/>
              <w:jc w:val="right"/>
              <w:rPr>
                <w:rFonts w:eastAsia="Times New Roman"/>
              </w:rPr>
            </w:pPr>
            <w:r w:rsidRPr="00330537">
              <w:rPr>
                <w:rFonts w:eastAsia="Times New Roman"/>
              </w:rPr>
              <w:t>1170,0</w:t>
            </w:r>
          </w:p>
        </w:tc>
        <w:tc>
          <w:tcPr>
            <w:tcW w:w="1190" w:type="dxa"/>
            <w:tcBorders>
              <w:top w:val="nil"/>
              <w:left w:val="nil"/>
              <w:bottom w:val="single" w:sz="4" w:space="0" w:color="auto"/>
              <w:right w:val="single" w:sz="4" w:space="0" w:color="auto"/>
            </w:tcBorders>
            <w:shd w:val="clear" w:color="auto" w:fill="auto"/>
            <w:vAlign w:val="center"/>
            <w:hideMark/>
          </w:tcPr>
          <w:p w14:paraId="266ED00A" w14:textId="77777777" w:rsidR="00330537" w:rsidRPr="00330537" w:rsidRDefault="00330537" w:rsidP="00330537">
            <w:pPr>
              <w:widowControl/>
              <w:autoSpaceDE/>
              <w:autoSpaceDN/>
              <w:adjustRightInd/>
              <w:jc w:val="right"/>
              <w:rPr>
                <w:rFonts w:eastAsia="Times New Roman"/>
              </w:rPr>
            </w:pPr>
            <w:r w:rsidRPr="00330537">
              <w:rPr>
                <w:rFonts w:eastAsia="Times New Roman"/>
              </w:rPr>
              <w:t>1122,8</w:t>
            </w:r>
          </w:p>
        </w:tc>
        <w:tc>
          <w:tcPr>
            <w:tcW w:w="1278" w:type="dxa"/>
            <w:tcBorders>
              <w:top w:val="nil"/>
              <w:left w:val="nil"/>
              <w:bottom w:val="single" w:sz="4" w:space="0" w:color="auto"/>
              <w:right w:val="single" w:sz="4" w:space="0" w:color="auto"/>
            </w:tcBorders>
            <w:shd w:val="clear" w:color="auto" w:fill="auto"/>
            <w:vAlign w:val="center"/>
            <w:hideMark/>
          </w:tcPr>
          <w:p w14:paraId="042FC8E2" w14:textId="77777777" w:rsidR="00330537" w:rsidRPr="00330537" w:rsidRDefault="00330537" w:rsidP="00330537">
            <w:pPr>
              <w:widowControl/>
              <w:autoSpaceDE/>
              <w:autoSpaceDN/>
              <w:adjustRightInd/>
              <w:jc w:val="right"/>
              <w:rPr>
                <w:rFonts w:eastAsia="Times New Roman"/>
              </w:rPr>
            </w:pPr>
            <w:r w:rsidRPr="00330537">
              <w:rPr>
                <w:rFonts w:eastAsia="Times New Roman"/>
              </w:rPr>
              <w:t>-47,2</w:t>
            </w:r>
          </w:p>
        </w:tc>
        <w:tc>
          <w:tcPr>
            <w:tcW w:w="1252" w:type="dxa"/>
            <w:tcBorders>
              <w:top w:val="nil"/>
              <w:left w:val="nil"/>
              <w:bottom w:val="single" w:sz="4" w:space="0" w:color="auto"/>
              <w:right w:val="single" w:sz="4" w:space="0" w:color="auto"/>
            </w:tcBorders>
            <w:shd w:val="clear" w:color="auto" w:fill="auto"/>
            <w:vAlign w:val="center"/>
            <w:hideMark/>
          </w:tcPr>
          <w:p w14:paraId="383A30E3" w14:textId="77777777" w:rsidR="00330537" w:rsidRPr="00330537" w:rsidRDefault="00330537" w:rsidP="00330537">
            <w:pPr>
              <w:widowControl/>
              <w:autoSpaceDE/>
              <w:autoSpaceDN/>
              <w:adjustRightInd/>
              <w:jc w:val="right"/>
              <w:rPr>
                <w:rFonts w:eastAsia="Times New Roman"/>
              </w:rPr>
            </w:pPr>
            <w:r w:rsidRPr="00330537">
              <w:rPr>
                <w:rFonts w:eastAsia="Times New Roman"/>
              </w:rPr>
              <w:t>96,0</w:t>
            </w:r>
          </w:p>
        </w:tc>
        <w:tc>
          <w:tcPr>
            <w:tcW w:w="1188" w:type="dxa"/>
            <w:tcBorders>
              <w:top w:val="nil"/>
              <w:left w:val="nil"/>
              <w:bottom w:val="single" w:sz="4" w:space="0" w:color="auto"/>
              <w:right w:val="single" w:sz="4" w:space="0" w:color="auto"/>
            </w:tcBorders>
            <w:shd w:val="clear" w:color="auto" w:fill="auto"/>
            <w:vAlign w:val="center"/>
            <w:hideMark/>
          </w:tcPr>
          <w:p w14:paraId="2B724371" w14:textId="77777777" w:rsidR="00330537" w:rsidRPr="00330537" w:rsidRDefault="00330537" w:rsidP="00330537">
            <w:pPr>
              <w:widowControl/>
              <w:autoSpaceDE/>
              <w:autoSpaceDN/>
              <w:adjustRightInd/>
              <w:jc w:val="right"/>
              <w:rPr>
                <w:rFonts w:eastAsia="Times New Roman"/>
              </w:rPr>
            </w:pPr>
            <w:r w:rsidRPr="00330537">
              <w:rPr>
                <w:rFonts w:eastAsia="Times New Roman"/>
              </w:rPr>
              <w:t>2451,6</w:t>
            </w:r>
          </w:p>
        </w:tc>
        <w:tc>
          <w:tcPr>
            <w:tcW w:w="1278" w:type="dxa"/>
            <w:tcBorders>
              <w:top w:val="nil"/>
              <w:left w:val="nil"/>
              <w:bottom w:val="single" w:sz="4" w:space="0" w:color="auto"/>
              <w:right w:val="single" w:sz="4" w:space="0" w:color="auto"/>
            </w:tcBorders>
            <w:shd w:val="clear" w:color="auto" w:fill="auto"/>
            <w:vAlign w:val="center"/>
            <w:hideMark/>
          </w:tcPr>
          <w:p w14:paraId="59920AC2" w14:textId="77777777" w:rsidR="00330537" w:rsidRPr="00330537" w:rsidRDefault="00330537" w:rsidP="00330537">
            <w:pPr>
              <w:widowControl/>
              <w:autoSpaceDE/>
              <w:autoSpaceDN/>
              <w:adjustRightInd/>
              <w:jc w:val="right"/>
              <w:rPr>
                <w:rFonts w:eastAsia="Times New Roman"/>
              </w:rPr>
            </w:pPr>
            <w:r w:rsidRPr="00330537">
              <w:rPr>
                <w:rFonts w:eastAsia="Times New Roman"/>
              </w:rPr>
              <w:t>-1328,8</w:t>
            </w:r>
          </w:p>
        </w:tc>
        <w:tc>
          <w:tcPr>
            <w:tcW w:w="1235" w:type="dxa"/>
            <w:tcBorders>
              <w:top w:val="nil"/>
              <w:left w:val="nil"/>
              <w:bottom w:val="single" w:sz="4" w:space="0" w:color="auto"/>
              <w:right w:val="single" w:sz="4" w:space="0" w:color="auto"/>
            </w:tcBorders>
            <w:shd w:val="clear" w:color="auto" w:fill="auto"/>
            <w:vAlign w:val="center"/>
            <w:hideMark/>
          </w:tcPr>
          <w:p w14:paraId="52B3A3F8" w14:textId="77777777" w:rsidR="00330537" w:rsidRPr="00330537" w:rsidRDefault="00330537" w:rsidP="00330537">
            <w:pPr>
              <w:widowControl/>
              <w:autoSpaceDE/>
              <w:autoSpaceDN/>
              <w:adjustRightInd/>
              <w:jc w:val="right"/>
              <w:rPr>
                <w:rFonts w:eastAsia="Times New Roman"/>
              </w:rPr>
            </w:pPr>
            <w:r w:rsidRPr="00330537">
              <w:rPr>
                <w:rFonts w:eastAsia="Times New Roman"/>
              </w:rPr>
              <w:t>45,8</w:t>
            </w:r>
          </w:p>
        </w:tc>
      </w:tr>
      <w:tr w:rsidR="00330537" w:rsidRPr="00330537" w14:paraId="0B01E295" w14:textId="77777777" w:rsidTr="004F433E">
        <w:trPr>
          <w:trHeight w:val="112"/>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15CDA1E0" w14:textId="77777777" w:rsidR="00330537" w:rsidRPr="00330537" w:rsidRDefault="00330537" w:rsidP="00330537">
            <w:pPr>
              <w:widowControl/>
              <w:autoSpaceDE/>
              <w:autoSpaceDN/>
              <w:adjustRightInd/>
              <w:rPr>
                <w:rFonts w:eastAsia="Times New Roman"/>
              </w:rPr>
            </w:pPr>
            <w:r w:rsidRPr="00330537">
              <w:rPr>
                <w:rFonts w:eastAsia="Times New Roman"/>
              </w:rPr>
              <w:t>Другие вопросы в области социальной политики</w:t>
            </w:r>
          </w:p>
        </w:tc>
        <w:tc>
          <w:tcPr>
            <w:tcW w:w="805" w:type="dxa"/>
            <w:tcBorders>
              <w:top w:val="nil"/>
              <w:left w:val="nil"/>
              <w:bottom w:val="single" w:sz="4" w:space="0" w:color="auto"/>
              <w:right w:val="single" w:sz="4" w:space="0" w:color="auto"/>
            </w:tcBorders>
            <w:shd w:val="clear" w:color="auto" w:fill="auto"/>
            <w:noWrap/>
            <w:vAlign w:val="center"/>
            <w:hideMark/>
          </w:tcPr>
          <w:p w14:paraId="0CC7D5C9" w14:textId="77777777" w:rsidR="00330537" w:rsidRPr="00330537" w:rsidRDefault="00330537" w:rsidP="00330537">
            <w:pPr>
              <w:widowControl/>
              <w:autoSpaceDE/>
              <w:autoSpaceDN/>
              <w:adjustRightInd/>
              <w:jc w:val="center"/>
              <w:rPr>
                <w:rFonts w:eastAsia="Times New Roman"/>
              </w:rPr>
            </w:pPr>
            <w:r w:rsidRPr="00330537">
              <w:rPr>
                <w:rFonts w:eastAsia="Times New Roman"/>
              </w:rPr>
              <w:t>10</w:t>
            </w:r>
          </w:p>
        </w:tc>
        <w:tc>
          <w:tcPr>
            <w:tcW w:w="1149" w:type="dxa"/>
            <w:tcBorders>
              <w:top w:val="nil"/>
              <w:left w:val="nil"/>
              <w:bottom w:val="single" w:sz="4" w:space="0" w:color="auto"/>
              <w:right w:val="single" w:sz="4" w:space="0" w:color="auto"/>
            </w:tcBorders>
            <w:shd w:val="clear" w:color="auto" w:fill="auto"/>
            <w:noWrap/>
            <w:vAlign w:val="center"/>
            <w:hideMark/>
          </w:tcPr>
          <w:p w14:paraId="69613777" w14:textId="77777777" w:rsidR="00330537" w:rsidRPr="00330537" w:rsidRDefault="00330537" w:rsidP="00330537">
            <w:pPr>
              <w:widowControl/>
              <w:autoSpaceDE/>
              <w:autoSpaceDN/>
              <w:adjustRightInd/>
              <w:jc w:val="center"/>
              <w:rPr>
                <w:rFonts w:eastAsia="Times New Roman"/>
              </w:rPr>
            </w:pPr>
            <w:r w:rsidRPr="00330537">
              <w:rPr>
                <w:rFonts w:eastAsia="Times New Roman"/>
              </w:rPr>
              <w:t>06</w:t>
            </w:r>
          </w:p>
        </w:tc>
        <w:tc>
          <w:tcPr>
            <w:tcW w:w="1495" w:type="dxa"/>
            <w:tcBorders>
              <w:top w:val="nil"/>
              <w:left w:val="nil"/>
              <w:bottom w:val="single" w:sz="4" w:space="0" w:color="auto"/>
              <w:right w:val="single" w:sz="4" w:space="0" w:color="auto"/>
            </w:tcBorders>
            <w:shd w:val="clear" w:color="auto" w:fill="auto"/>
            <w:vAlign w:val="center"/>
            <w:hideMark/>
          </w:tcPr>
          <w:p w14:paraId="5199B9F4" w14:textId="77777777" w:rsidR="00330537" w:rsidRPr="00330537" w:rsidRDefault="00330537" w:rsidP="00330537">
            <w:pPr>
              <w:widowControl/>
              <w:autoSpaceDE/>
              <w:autoSpaceDN/>
              <w:adjustRightInd/>
              <w:jc w:val="right"/>
              <w:rPr>
                <w:rFonts w:eastAsia="Times New Roman"/>
              </w:rPr>
            </w:pPr>
            <w:r w:rsidRPr="00330537">
              <w:rPr>
                <w:rFonts w:eastAsia="Times New Roman"/>
              </w:rPr>
              <w:t>1891,6</w:t>
            </w:r>
          </w:p>
        </w:tc>
        <w:tc>
          <w:tcPr>
            <w:tcW w:w="1190" w:type="dxa"/>
            <w:tcBorders>
              <w:top w:val="nil"/>
              <w:left w:val="nil"/>
              <w:bottom w:val="single" w:sz="4" w:space="0" w:color="auto"/>
              <w:right w:val="single" w:sz="4" w:space="0" w:color="auto"/>
            </w:tcBorders>
            <w:shd w:val="clear" w:color="auto" w:fill="auto"/>
            <w:vAlign w:val="center"/>
            <w:hideMark/>
          </w:tcPr>
          <w:p w14:paraId="117FAACC" w14:textId="77777777" w:rsidR="00330537" w:rsidRPr="00330537" w:rsidRDefault="00330537" w:rsidP="00330537">
            <w:pPr>
              <w:widowControl/>
              <w:autoSpaceDE/>
              <w:autoSpaceDN/>
              <w:adjustRightInd/>
              <w:jc w:val="right"/>
              <w:rPr>
                <w:rFonts w:eastAsia="Times New Roman"/>
              </w:rPr>
            </w:pPr>
            <w:r w:rsidRPr="00330537">
              <w:rPr>
                <w:rFonts w:eastAsia="Times New Roman"/>
              </w:rPr>
              <w:t>1891,6</w:t>
            </w:r>
          </w:p>
        </w:tc>
        <w:tc>
          <w:tcPr>
            <w:tcW w:w="1278" w:type="dxa"/>
            <w:tcBorders>
              <w:top w:val="nil"/>
              <w:left w:val="nil"/>
              <w:bottom w:val="single" w:sz="4" w:space="0" w:color="auto"/>
              <w:right w:val="single" w:sz="4" w:space="0" w:color="auto"/>
            </w:tcBorders>
            <w:shd w:val="clear" w:color="auto" w:fill="auto"/>
            <w:vAlign w:val="center"/>
            <w:hideMark/>
          </w:tcPr>
          <w:p w14:paraId="69C80FD3" w14:textId="77777777" w:rsidR="00330537" w:rsidRPr="00330537" w:rsidRDefault="00330537" w:rsidP="00330537">
            <w:pPr>
              <w:widowControl/>
              <w:autoSpaceDE/>
              <w:autoSpaceDN/>
              <w:adjustRightInd/>
              <w:jc w:val="right"/>
              <w:rPr>
                <w:rFonts w:eastAsia="Times New Roman"/>
              </w:rPr>
            </w:pPr>
            <w:r w:rsidRPr="00330537">
              <w:rPr>
                <w:rFonts w:eastAsia="Times New Roman"/>
              </w:rPr>
              <w:t>0,0</w:t>
            </w:r>
          </w:p>
        </w:tc>
        <w:tc>
          <w:tcPr>
            <w:tcW w:w="1252" w:type="dxa"/>
            <w:tcBorders>
              <w:top w:val="nil"/>
              <w:left w:val="nil"/>
              <w:bottom w:val="single" w:sz="4" w:space="0" w:color="auto"/>
              <w:right w:val="single" w:sz="4" w:space="0" w:color="auto"/>
            </w:tcBorders>
            <w:shd w:val="clear" w:color="auto" w:fill="auto"/>
            <w:vAlign w:val="center"/>
            <w:hideMark/>
          </w:tcPr>
          <w:p w14:paraId="3B1408F0" w14:textId="77777777" w:rsidR="00330537" w:rsidRPr="00330537" w:rsidRDefault="00330537" w:rsidP="00330537">
            <w:pPr>
              <w:widowControl/>
              <w:autoSpaceDE/>
              <w:autoSpaceDN/>
              <w:adjustRightInd/>
              <w:jc w:val="right"/>
              <w:rPr>
                <w:rFonts w:eastAsia="Times New Roman"/>
              </w:rPr>
            </w:pPr>
            <w:r w:rsidRPr="00330537">
              <w:rPr>
                <w:rFonts w:eastAsia="Times New Roman"/>
              </w:rPr>
              <w:t>100,0</w:t>
            </w:r>
          </w:p>
        </w:tc>
        <w:tc>
          <w:tcPr>
            <w:tcW w:w="1188" w:type="dxa"/>
            <w:tcBorders>
              <w:top w:val="nil"/>
              <w:left w:val="nil"/>
              <w:bottom w:val="single" w:sz="4" w:space="0" w:color="auto"/>
              <w:right w:val="single" w:sz="4" w:space="0" w:color="auto"/>
            </w:tcBorders>
            <w:shd w:val="clear" w:color="auto" w:fill="auto"/>
            <w:vAlign w:val="center"/>
            <w:hideMark/>
          </w:tcPr>
          <w:p w14:paraId="0AA7BFA0" w14:textId="77777777" w:rsidR="00330537" w:rsidRPr="00330537" w:rsidRDefault="00330537" w:rsidP="00330537">
            <w:pPr>
              <w:widowControl/>
              <w:autoSpaceDE/>
              <w:autoSpaceDN/>
              <w:adjustRightInd/>
              <w:jc w:val="right"/>
              <w:rPr>
                <w:rFonts w:eastAsia="Times New Roman"/>
              </w:rPr>
            </w:pPr>
            <w:r w:rsidRPr="00330537">
              <w:rPr>
                <w:rFonts w:eastAsia="Times New Roman"/>
              </w:rPr>
              <w:t> </w:t>
            </w:r>
          </w:p>
        </w:tc>
        <w:tc>
          <w:tcPr>
            <w:tcW w:w="1278" w:type="dxa"/>
            <w:tcBorders>
              <w:top w:val="nil"/>
              <w:left w:val="nil"/>
              <w:bottom w:val="single" w:sz="4" w:space="0" w:color="auto"/>
              <w:right w:val="single" w:sz="4" w:space="0" w:color="auto"/>
            </w:tcBorders>
            <w:shd w:val="clear" w:color="auto" w:fill="auto"/>
            <w:vAlign w:val="center"/>
            <w:hideMark/>
          </w:tcPr>
          <w:p w14:paraId="606F07D5" w14:textId="77777777" w:rsidR="00330537" w:rsidRPr="00330537" w:rsidRDefault="00330537" w:rsidP="00330537">
            <w:pPr>
              <w:widowControl/>
              <w:autoSpaceDE/>
              <w:autoSpaceDN/>
              <w:adjustRightInd/>
              <w:jc w:val="right"/>
              <w:rPr>
                <w:rFonts w:eastAsia="Times New Roman"/>
              </w:rPr>
            </w:pPr>
            <w:r w:rsidRPr="00330537">
              <w:rPr>
                <w:rFonts w:eastAsia="Times New Roman"/>
              </w:rPr>
              <w:t>1891,6</w:t>
            </w:r>
          </w:p>
        </w:tc>
        <w:tc>
          <w:tcPr>
            <w:tcW w:w="1235" w:type="dxa"/>
            <w:tcBorders>
              <w:top w:val="nil"/>
              <w:left w:val="nil"/>
              <w:bottom w:val="single" w:sz="4" w:space="0" w:color="auto"/>
              <w:right w:val="single" w:sz="4" w:space="0" w:color="auto"/>
            </w:tcBorders>
            <w:shd w:val="clear" w:color="auto" w:fill="auto"/>
            <w:vAlign w:val="center"/>
            <w:hideMark/>
          </w:tcPr>
          <w:p w14:paraId="1E8C64C0" w14:textId="77777777" w:rsidR="00330537" w:rsidRPr="00330537" w:rsidRDefault="00330537" w:rsidP="00330537">
            <w:pPr>
              <w:widowControl/>
              <w:autoSpaceDE/>
              <w:autoSpaceDN/>
              <w:adjustRightInd/>
              <w:jc w:val="right"/>
              <w:rPr>
                <w:rFonts w:eastAsia="Times New Roman"/>
              </w:rPr>
            </w:pPr>
            <w:r w:rsidRPr="00330537">
              <w:rPr>
                <w:rFonts w:eastAsia="Times New Roman"/>
              </w:rPr>
              <w:t>0,0</w:t>
            </w:r>
          </w:p>
        </w:tc>
      </w:tr>
      <w:tr w:rsidR="00330537" w:rsidRPr="00330537" w14:paraId="623C6E99" w14:textId="77777777" w:rsidTr="004F433E">
        <w:trPr>
          <w:trHeight w:val="100"/>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625E36E2" w14:textId="77777777" w:rsidR="00330537" w:rsidRPr="00330537" w:rsidRDefault="00330537" w:rsidP="00330537">
            <w:pPr>
              <w:widowControl/>
              <w:autoSpaceDE/>
              <w:autoSpaceDN/>
              <w:adjustRightInd/>
              <w:rPr>
                <w:rFonts w:eastAsia="Times New Roman"/>
                <w:b/>
                <w:bCs/>
              </w:rPr>
            </w:pPr>
            <w:r w:rsidRPr="00330537">
              <w:rPr>
                <w:rFonts w:eastAsia="Times New Roman"/>
                <w:b/>
                <w:bCs/>
              </w:rPr>
              <w:t>Физическая культура и спорт</w:t>
            </w:r>
          </w:p>
        </w:tc>
        <w:tc>
          <w:tcPr>
            <w:tcW w:w="805" w:type="dxa"/>
            <w:tcBorders>
              <w:top w:val="nil"/>
              <w:left w:val="nil"/>
              <w:bottom w:val="single" w:sz="4" w:space="0" w:color="auto"/>
              <w:right w:val="single" w:sz="4" w:space="0" w:color="auto"/>
            </w:tcBorders>
            <w:shd w:val="clear" w:color="auto" w:fill="auto"/>
            <w:noWrap/>
            <w:vAlign w:val="center"/>
            <w:hideMark/>
          </w:tcPr>
          <w:p w14:paraId="536C6440" w14:textId="77777777" w:rsidR="00330537" w:rsidRPr="00330537" w:rsidRDefault="00330537" w:rsidP="00330537">
            <w:pPr>
              <w:widowControl/>
              <w:autoSpaceDE/>
              <w:autoSpaceDN/>
              <w:adjustRightInd/>
              <w:jc w:val="center"/>
              <w:rPr>
                <w:rFonts w:eastAsia="Times New Roman"/>
                <w:b/>
                <w:bCs/>
              </w:rPr>
            </w:pPr>
            <w:r w:rsidRPr="00330537">
              <w:rPr>
                <w:rFonts w:eastAsia="Times New Roman"/>
                <w:b/>
                <w:bCs/>
              </w:rPr>
              <w:t>11</w:t>
            </w:r>
          </w:p>
        </w:tc>
        <w:tc>
          <w:tcPr>
            <w:tcW w:w="1149" w:type="dxa"/>
            <w:tcBorders>
              <w:top w:val="nil"/>
              <w:left w:val="nil"/>
              <w:bottom w:val="single" w:sz="4" w:space="0" w:color="auto"/>
              <w:right w:val="single" w:sz="4" w:space="0" w:color="auto"/>
            </w:tcBorders>
            <w:shd w:val="clear" w:color="auto" w:fill="auto"/>
            <w:noWrap/>
            <w:vAlign w:val="center"/>
            <w:hideMark/>
          </w:tcPr>
          <w:p w14:paraId="004ED787" w14:textId="77777777" w:rsidR="00330537" w:rsidRPr="00330537" w:rsidRDefault="00330537" w:rsidP="00330537">
            <w:pPr>
              <w:widowControl/>
              <w:autoSpaceDE/>
              <w:autoSpaceDN/>
              <w:adjustRightInd/>
              <w:jc w:val="center"/>
              <w:rPr>
                <w:rFonts w:eastAsia="Times New Roman"/>
                <w:b/>
                <w:bCs/>
              </w:rPr>
            </w:pPr>
            <w:r w:rsidRPr="00330537">
              <w:rPr>
                <w:rFonts w:eastAsia="Times New Roman"/>
                <w:b/>
                <w:bCs/>
              </w:rPr>
              <w:t>00</w:t>
            </w:r>
          </w:p>
        </w:tc>
        <w:tc>
          <w:tcPr>
            <w:tcW w:w="1495" w:type="dxa"/>
            <w:tcBorders>
              <w:top w:val="nil"/>
              <w:left w:val="nil"/>
              <w:bottom w:val="single" w:sz="4" w:space="0" w:color="auto"/>
              <w:right w:val="single" w:sz="4" w:space="0" w:color="auto"/>
            </w:tcBorders>
            <w:shd w:val="clear" w:color="auto" w:fill="auto"/>
            <w:vAlign w:val="center"/>
            <w:hideMark/>
          </w:tcPr>
          <w:p w14:paraId="6BAEF536"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17692,0</w:t>
            </w:r>
          </w:p>
        </w:tc>
        <w:tc>
          <w:tcPr>
            <w:tcW w:w="1190" w:type="dxa"/>
            <w:tcBorders>
              <w:top w:val="nil"/>
              <w:left w:val="nil"/>
              <w:bottom w:val="single" w:sz="4" w:space="0" w:color="auto"/>
              <w:right w:val="single" w:sz="4" w:space="0" w:color="auto"/>
            </w:tcBorders>
            <w:shd w:val="clear" w:color="auto" w:fill="auto"/>
            <w:vAlign w:val="center"/>
            <w:hideMark/>
          </w:tcPr>
          <w:p w14:paraId="3202080A"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17262,9</w:t>
            </w:r>
          </w:p>
        </w:tc>
        <w:tc>
          <w:tcPr>
            <w:tcW w:w="1278" w:type="dxa"/>
            <w:tcBorders>
              <w:top w:val="nil"/>
              <w:left w:val="nil"/>
              <w:bottom w:val="single" w:sz="4" w:space="0" w:color="auto"/>
              <w:right w:val="single" w:sz="4" w:space="0" w:color="auto"/>
            </w:tcBorders>
            <w:shd w:val="clear" w:color="auto" w:fill="auto"/>
            <w:vAlign w:val="center"/>
            <w:hideMark/>
          </w:tcPr>
          <w:p w14:paraId="12FB2D65"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-429,1</w:t>
            </w:r>
          </w:p>
        </w:tc>
        <w:tc>
          <w:tcPr>
            <w:tcW w:w="1252" w:type="dxa"/>
            <w:tcBorders>
              <w:top w:val="nil"/>
              <w:left w:val="nil"/>
              <w:bottom w:val="single" w:sz="4" w:space="0" w:color="auto"/>
              <w:right w:val="single" w:sz="4" w:space="0" w:color="auto"/>
            </w:tcBorders>
            <w:shd w:val="clear" w:color="auto" w:fill="auto"/>
            <w:vAlign w:val="center"/>
            <w:hideMark/>
          </w:tcPr>
          <w:p w14:paraId="4909334A"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97,6</w:t>
            </w:r>
          </w:p>
        </w:tc>
        <w:tc>
          <w:tcPr>
            <w:tcW w:w="1188" w:type="dxa"/>
            <w:tcBorders>
              <w:top w:val="nil"/>
              <w:left w:val="nil"/>
              <w:bottom w:val="single" w:sz="4" w:space="0" w:color="auto"/>
              <w:right w:val="single" w:sz="4" w:space="0" w:color="auto"/>
            </w:tcBorders>
            <w:shd w:val="clear" w:color="auto" w:fill="auto"/>
            <w:vAlign w:val="center"/>
            <w:hideMark/>
          </w:tcPr>
          <w:p w14:paraId="01016F2F"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909,1</w:t>
            </w:r>
          </w:p>
        </w:tc>
        <w:tc>
          <w:tcPr>
            <w:tcW w:w="1278" w:type="dxa"/>
            <w:tcBorders>
              <w:top w:val="nil"/>
              <w:left w:val="nil"/>
              <w:bottom w:val="single" w:sz="4" w:space="0" w:color="auto"/>
              <w:right w:val="single" w:sz="4" w:space="0" w:color="auto"/>
            </w:tcBorders>
            <w:shd w:val="clear" w:color="auto" w:fill="auto"/>
            <w:vAlign w:val="center"/>
            <w:hideMark/>
          </w:tcPr>
          <w:p w14:paraId="2F1314A0"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16353,8</w:t>
            </w:r>
          </w:p>
        </w:tc>
        <w:tc>
          <w:tcPr>
            <w:tcW w:w="1235" w:type="dxa"/>
            <w:tcBorders>
              <w:top w:val="nil"/>
              <w:left w:val="nil"/>
              <w:bottom w:val="single" w:sz="4" w:space="0" w:color="auto"/>
              <w:right w:val="single" w:sz="4" w:space="0" w:color="auto"/>
            </w:tcBorders>
            <w:shd w:val="clear" w:color="auto" w:fill="auto"/>
            <w:vAlign w:val="center"/>
            <w:hideMark/>
          </w:tcPr>
          <w:p w14:paraId="0A0AFA99"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1898,9</w:t>
            </w:r>
          </w:p>
        </w:tc>
      </w:tr>
      <w:tr w:rsidR="00330537" w:rsidRPr="00330537" w14:paraId="2B1F6F6B" w14:textId="77777777" w:rsidTr="004F433E">
        <w:trPr>
          <w:trHeight w:val="100"/>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436BCFD1" w14:textId="77777777" w:rsidR="00330537" w:rsidRPr="00330537" w:rsidRDefault="00330537" w:rsidP="00330537">
            <w:pPr>
              <w:widowControl/>
              <w:autoSpaceDE/>
              <w:autoSpaceDN/>
              <w:adjustRightInd/>
              <w:rPr>
                <w:rFonts w:eastAsia="Times New Roman"/>
              </w:rPr>
            </w:pPr>
            <w:r w:rsidRPr="00330537">
              <w:rPr>
                <w:rFonts w:eastAsia="Times New Roman"/>
              </w:rPr>
              <w:t>Физическая культура</w:t>
            </w:r>
          </w:p>
        </w:tc>
        <w:tc>
          <w:tcPr>
            <w:tcW w:w="805" w:type="dxa"/>
            <w:tcBorders>
              <w:top w:val="nil"/>
              <w:left w:val="nil"/>
              <w:bottom w:val="single" w:sz="4" w:space="0" w:color="auto"/>
              <w:right w:val="single" w:sz="4" w:space="0" w:color="auto"/>
            </w:tcBorders>
            <w:shd w:val="clear" w:color="auto" w:fill="auto"/>
            <w:noWrap/>
            <w:vAlign w:val="center"/>
            <w:hideMark/>
          </w:tcPr>
          <w:p w14:paraId="1A105A32" w14:textId="77777777" w:rsidR="00330537" w:rsidRPr="00330537" w:rsidRDefault="00330537" w:rsidP="00330537">
            <w:pPr>
              <w:widowControl/>
              <w:autoSpaceDE/>
              <w:autoSpaceDN/>
              <w:adjustRightInd/>
              <w:jc w:val="center"/>
              <w:rPr>
                <w:rFonts w:eastAsia="Times New Roman"/>
              </w:rPr>
            </w:pPr>
            <w:r w:rsidRPr="00330537">
              <w:rPr>
                <w:rFonts w:eastAsia="Times New Roman"/>
              </w:rPr>
              <w:t>11</w:t>
            </w:r>
          </w:p>
        </w:tc>
        <w:tc>
          <w:tcPr>
            <w:tcW w:w="1149" w:type="dxa"/>
            <w:tcBorders>
              <w:top w:val="nil"/>
              <w:left w:val="nil"/>
              <w:bottom w:val="single" w:sz="4" w:space="0" w:color="auto"/>
              <w:right w:val="single" w:sz="4" w:space="0" w:color="auto"/>
            </w:tcBorders>
            <w:shd w:val="clear" w:color="auto" w:fill="auto"/>
            <w:noWrap/>
            <w:vAlign w:val="center"/>
            <w:hideMark/>
          </w:tcPr>
          <w:p w14:paraId="0060FEC5" w14:textId="77777777" w:rsidR="00330537" w:rsidRPr="00330537" w:rsidRDefault="00330537" w:rsidP="00330537">
            <w:pPr>
              <w:widowControl/>
              <w:autoSpaceDE/>
              <w:autoSpaceDN/>
              <w:adjustRightInd/>
              <w:jc w:val="center"/>
              <w:rPr>
                <w:rFonts w:eastAsia="Times New Roman"/>
              </w:rPr>
            </w:pPr>
            <w:r w:rsidRPr="00330537">
              <w:rPr>
                <w:rFonts w:eastAsia="Times New Roman"/>
              </w:rPr>
              <w:t>01</w:t>
            </w:r>
          </w:p>
        </w:tc>
        <w:tc>
          <w:tcPr>
            <w:tcW w:w="1495" w:type="dxa"/>
            <w:tcBorders>
              <w:top w:val="nil"/>
              <w:left w:val="nil"/>
              <w:bottom w:val="single" w:sz="4" w:space="0" w:color="auto"/>
              <w:right w:val="single" w:sz="4" w:space="0" w:color="auto"/>
            </w:tcBorders>
            <w:shd w:val="clear" w:color="auto" w:fill="auto"/>
            <w:vAlign w:val="center"/>
            <w:hideMark/>
          </w:tcPr>
          <w:p w14:paraId="241A6D70" w14:textId="77777777" w:rsidR="00330537" w:rsidRPr="00330537" w:rsidRDefault="00330537" w:rsidP="00330537">
            <w:pPr>
              <w:widowControl/>
              <w:autoSpaceDE/>
              <w:autoSpaceDN/>
              <w:adjustRightInd/>
              <w:jc w:val="right"/>
              <w:rPr>
                <w:rFonts w:eastAsia="Times New Roman"/>
              </w:rPr>
            </w:pPr>
            <w:r w:rsidRPr="00330537">
              <w:rPr>
                <w:rFonts w:eastAsia="Times New Roman"/>
              </w:rPr>
              <w:t>13426,6</w:t>
            </w:r>
          </w:p>
        </w:tc>
        <w:tc>
          <w:tcPr>
            <w:tcW w:w="1190" w:type="dxa"/>
            <w:tcBorders>
              <w:top w:val="nil"/>
              <w:left w:val="nil"/>
              <w:bottom w:val="single" w:sz="4" w:space="0" w:color="auto"/>
              <w:right w:val="single" w:sz="4" w:space="0" w:color="auto"/>
            </w:tcBorders>
            <w:shd w:val="clear" w:color="auto" w:fill="auto"/>
            <w:vAlign w:val="center"/>
            <w:hideMark/>
          </w:tcPr>
          <w:p w14:paraId="24E51910" w14:textId="77777777" w:rsidR="00330537" w:rsidRPr="00330537" w:rsidRDefault="00330537" w:rsidP="00330537">
            <w:pPr>
              <w:widowControl/>
              <w:autoSpaceDE/>
              <w:autoSpaceDN/>
              <w:adjustRightInd/>
              <w:jc w:val="right"/>
              <w:rPr>
                <w:rFonts w:eastAsia="Times New Roman"/>
              </w:rPr>
            </w:pPr>
            <w:r w:rsidRPr="00330537">
              <w:rPr>
                <w:rFonts w:eastAsia="Times New Roman"/>
              </w:rPr>
              <w:t>13039,0</w:t>
            </w:r>
          </w:p>
        </w:tc>
        <w:tc>
          <w:tcPr>
            <w:tcW w:w="1278" w:type="dxa"/>
            <w:tcBorders>
              <w:top w:val="nil"/>
              <w:left w:val="nil"/>
              <w:bottom w:val="single" w:sz="4" w:space="0" w:color="auto"/>
              <w:right w:val="single" w:sz="4" w:space="0" w:color="auto"/>
            </w:tcBorders>
            <w:shd w:val="clear" w:color="auto" w:fill="auto"/>
            <w:vAlign w:val="center"/>
            <w:hideMark/>
          </w:tcPr>
          <w:p w14:paraId="03FF4598" w14:textId="77777777" w:rsidR="00330537" w:rsidRPr="00330537" w:rsidRDefault="00330537" w:rsidP="00330537">
            <w:pPr>
              <w:widowControl/>
              <w:autoSpaceDE/>
              <w:autoSpaceDN/>
              <w:adjustRightInd/>
              <w:jc w:val="right"/>
              <w:rPr>
                <w:rFonts w:eastAsia="Times New Roman"/>
              </w:rPr>
            </w:pPr>
            <w:r w:rsidRPr="00330537">
              <w:rPr>
                <w:rFonts w:eastAsia="Times New Roman"/>
              </w:rPr>
              <w:t>-387,6</w:t>
            </w:r>
          </w:p>
        </w:tc>
        <w:tc>
          <w:tcPr>
            <w:tcW w:w="1252" w:type="dxa"/>
            <w:tcBorders>
              <w:top w:val="nil"/>
              <w:left w:val="nil"/>
              <w:bottom w:val="single" w:sz="4" w:space="0" w:color="auto"/>
              <w:right w:val="single" w:sz="4" w:space="0" w:color="auto"/>
            </w:tcBorders>
            <w:shd w:val="clear" w:color="auto" w:fill="auto"/>
            <w:vAlign w:val="center"/>
            <w:hideMark/>
          </w:tcPr>
          <w:p w14:paraId="731D9655" w14:textId="77777777" w:rsidR="00330537" w:rsidRPr="00330537" w:rsidRDefault="00330537" w:rsidP="00330537">
            <w:pPr>
              <w:widowControl/>
              <w:autoSpaceDE/>
              <w:autoSpaceDN/>
              <w:adjustRightInd/>
              <w:jc w:val="right"/>
              <w:rPr>
                <w:rFonts w:eastAsia="Times New Roman"/>
              </w:rPr>
            </w:pPr>
            <w:r w:rsidRPr="00330537">
              <w:rPr>
                <w:rFonts w:eastAsia="Times New Roman"/>
              </w:rPr>
              <w:t>97,1</w:t>
            </w:r>
          </w:p>
        </w:tc>
        <w:tc>
          <w:tcPr>
            <w:tcW w:w="1188" w:type="dxa"/>
            <w:tcBorders>
              <w:top w:val="nil"/>
              <w:left w:val="nil"/>
              <w:bottom w:val="single" w:sz="4" w:space="0" w:color="auto"/>
              <w:right w:val="single" w:sz="4" w:space="0" w:color="auto"/>
            </w:tcBorders>
            <w:shd w:val="clear" w:color="auto" w:fill="auto"/>
            <w:vAlign w:val="center"/>
            <w:hideMark/>
          </w:tcPr>
          <w:p w14:paraId="511D2AF9" w14:textId="77777777" w:rsidR="00330537" w:rsidRPr="00330537" w:rsidRDefault="00330537" w:rsidP="00330537">
            <w:pPr>
              <w:widowControl/>
              <w:autoSpaceDE/>
              <w:autoSpaceDN/>
              <w:adjustRightInd/>
              <w:jc w:val="right"/>
              <w:rPr>
                <w:rFonts w:eastAsia="Times New Roman"/>
              </w:rPr>
            </w:pPr>
            <w:r w:rsidRPr="00330537">
              <w:rPr>
                <w:rFonts w:eastAsia="Times New Roman"/>
              </w:rPr>
              <w:t>909,1</w:t>
            </w:r>
          </w:p>
        </w:tc>
        <w:tc>
          <w:tcPr>
            <w:tcW w:w="1278" w:type="dxa"/>
            <w:tcBorders>
              <w:top w:val="nil"/>
              <w:left w:val="nil"/>
              <w:bottom w:val="single" w:sz="4" w:space="0" w:color="auto"/>
              <w:right w:val="single" w:sz="4" w:space="0" w:color="auto"/>
            </w:tcBorders>
            <w:shd w:val="clear" w:color="auto" w:fill="auto"/>
            <w:vAlign w:val="center"/>
            <w:hideMark/>
          </w:tcPr>
          <w:p w14:paraId="6706621B" w14:textId="77777777" w:rsidR="00330537" w:rsidRPr="00330537" w:rsidRDefault="00330537" w:rsidP="00330537">
            <w:pPr>
              <w:widowControl/>
              <w:autoSpaceDE/>
              <w:autoSpaceDN/>
              <w:adjustRightInd/>
              <w:jc w:val="right"/>
              <w:rPr>
                <w:rFonts w:eastAsia="Times New Roman"/>
              </w:rPr>
            </w:pPr>
            <w:r w:rsidRPr="00330537">
              <w:rPr>
                <w:rFonts w:eastAsia="Times New Roman"/>
              </w:rPr>
              <w:t>12129,9</w:t>
            </w:r>
          </w:p>
        </w:tc>
        <w:tc>
          <w:tcPr>
            <w:tcW w:w="1235" w:type="dxa"/>
            <w:tcBorders>
              <w:top w:val="nil"/>
              <w:left w:val="nil"/>
              <w:bottom w:val="single" w:sz="4" w:space="0" w:color="auto"/>
              <w:right w:val="single" w:sz="4" w:space="0" w:color="auto"/>
            </w:tcBorders>
            <w:shd w:val="clear" w:color="auto" w:fill="auto"/>
            <w:vAlign w:val="center"/>
            <w:hideMark/>
          </w:tcPr>
          <w:p w14:paraId="7AEE82DE" w14:textId="77777777" w:rsidR="00330537" w:rsidRPr="00330537" w:rsidRDefault="00330537" w:rsidP="00330537">
            <w:pPr>
              <w:widowControl/>
              <w:autoSpaceDE/>
              <w:autoSpaceDN/>
              <w:adjustRightInd/>
              <w:jc w:val="right"/>
              <w:rPr>
                <w:rFonts w:eastAsia="Times New Roman"/>
              </w:rPr>
            </w:pPr>
            <w:r w:rsidRPr="00330537">
              <w:rPr>
                <w:rFonts w:eastAsia="Times New Roman"/>
              </w:rPr>
              <w:t>0,0</w:t>
            </w:r>
          </w:p>
        </w:tc>
      </w:tr>
      <w:tr w:rsidR="00330537" w:rsidRPr="00330537" w14:paraId="16012083" w14:textId="77777777" w:rsidTr="004F433E">
        <w:trPr>
          <w:trHeight w:val="100"/>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70021D95" w14:textId="77777777" w:rsidR="00330537" w:rsidRPr="00330537" w:rsidRDefault="00330537" w:rsidP="00330537">
            <w:pPr>
              <w:widowControl/>
              <w:autoSpaceDE/>
              <w:autoSpaceDN/>
              <w:adjustRightInd/>
              <w:rPr>
                <w:rFonts w:eastAsia="Times New Roman"/>
              </w:rPr>
            </w:pPr>
            <w:r w:rsidRPr="00330537">
              <w:rPr>
                <w:rFonts w:eastAsia="Times New Roman"/>
              </w:rPr>
              <w:t>Массовый спорт</w:t>
            </w:r>
          </w:p>
        </w:tc>
        <w:tc>
          <w:tcPr>
            <w:tcW w:w="805" w:type="dxa"/>
            <w:tcBorders>
              <w:top w:val="nil"/>
              <w:left w:val="nil"/>
              <w:bottom w:val="single" w:sz="4" w:space="0" w:color="auto"/>
              <w:right w:val="single" w:sz="4" w:space="0" w:color="auto"/>
            </w:tcBorders>
            <w:shd w:val="clear" w:color="auto" w:fill="auto"/>
            <w:noWrap/>
            <w:vAlign w:val="center"/>
            <w:hideMark/>
          </w:tcPr>
          <w:p w14:paraId="1C35C26F" w14:textId="77777777" w:rsidR="00330537" w:rsidRPr="00330537" w:rsidRDefault="00330537" w:rsidP="00330537">
            <w:pPr>
              <w:widowControl/>
              <w:autoSpaceDE/>
              <w:autoSpaceDN/>
              <w:adjustRightInd/>
              <w:jc w:val="center"/>
              <w:rPr>
                <w:rFonts w:eastAsia="Times New Roman"/>
              </w:rPr>
            </w:pPr>
            <w:r w:rsidRPr="00330537">
              <w:rPr>
                <w:rFonts w:eastAsia="Times New Roman"/>
              </w:rPr>
              <w:t>11</w:t>
            </w:r>
          </w:p>
        </w:tc>
        <w:tc>
          <w:tcPr>
            <w:tcW w:w="1149" w:type="dxa"/>
            <w:tcBorders>
              <w:top w:val="nil"/>
              <w:left w:val="nil"/>
              <w:bottom w:val="single" w:sz="4" w:space="0" w:color="auto"/>
              <w:right w:val="single" w:sz="4" w:space="0" w:color="auto"/>
            </w:tcBorders>
            <w:shd w:val="clear" w:color="auto" w:fill="auto"/>
            <w:noWrap/>
            <w:vAlign w:val="center"/>
            <w:hideMark/>
          </w:tcPr>
          <w:p w14:paraId="5570E5FA" w14:textId="77777777" w:rsidR="00330537" w:rsidRPr="00330537" w:rsidRDefault="00330537" w:rsidP="00330537">
            <w:pPr>
              <w:widowControl/>
              <w:autoSpaceDE/>
              <w:autoSpaceDN/>
              <w:adjustRightInd/>
              <w:jc w:val="center"/>
              <w:rPr>
                <w:rFonts w:eastAsia="Times New Roman"/>
              </w:rPr>
            </w:pPr>
            <w:r w:rsidRPr="00330537">
              <w:rPr>
                <w:rFonts w:eastAsia="Times New Roman"/>
              </w:rPr>
              <w:t>02</w:t>
            </w:r>
          </w:p>
        </w:tc>
        <w:tc>
          <w:tcPr>
            <w:tcW w:w="1495" w:type="dxa"/>
            <w:tcBorders>
              <w:top w:val="nil"/>
              <w:left w:val="nil"/>
              <w:bottom w:val="single" w:sz="4" w:space="0" w:color="auto"/>
              <w:right w:val="single" w:sz="4" w:space="0" w:color="auto"/>
            </w:tcBorders>
            <w:shd w:val="clear" w:color="auto" w:fill="auto"/>
            <w:vAlign w:val="center"/>
            <w:hideMark/>
          </w:tcPr>
          <w:p w14:paraId="673396DD" w14:textId="77777777" w:rsidR="00330537" w:rsidRPr="00330537" w:rsidRDefault="00330537" w:rsidP="00330537">
            <w:pPr>
              <w:widowControl/>
              <w:autoSpaceDE/>
              <w:autoSpaceDN/>
              <w:adjustRightInd/>
              <w:jc w:val="right"/>
              <w:rPr>
                <w:rFonts w:eastAsia="Times New Roman"/>
              </w:rPr>
            </w:pPr>
            <w:r w:rsidRPr="00330537">
              <w:rPr>
                <w:rFonts w:eastAsia="Times New Roman"/>
              </w:rPr>
              <w:t>4265,4</w:t>
            </w:r>
          </w:p>
        </w:tc>
        <w:tc>
          <w:tcPr>
            <w:tcW w:w="1190" w:type="dxa"/>
            <w:tcBorders>
              <w:top w:val="nil"/>
              <w:left w:val="nil"/>
              <w:bottom w:val="single" w:sz="4" w:space="0" w:color="auto"/>
              <w:right w:val="single" w:sz="4" w:space="0" w:color="auto"/>
            </w:tcBorders>
            <w:shd w:val="clear" w:color="auto" w:fill="auto"/>
            <w:vAlign w:val="center"/>
            <w:hideMark/>
          </w:tcPr>
          <w:p w14:paraId="412F7D78" w14:textId="77777777" w:rsidR="00330537" w:rsidRPr="00330537" w:rsidRDefault="00330537" w:rsidP="00330537">
            <w:pPr>
              <w:widowControl/>
              <w:autoSpaceDE/>
              <w:autoSpaceDN/>
              <w:adjustRightInd/>
              <w:jc w:val="right"/>
              <w:rPr>
                <w:rFonts w:eastAsia="Times New Roman"/>
              </w:rPr>
            </w:pPr>
            <w:r w:rsidRPr="00330537">
              <w:rPr>
                <w:rFonts w:eastAsia="Times New Roman"/>
              </w:rPr>
              <w:t>4223,9</w:t>
            </w:r>
          </w:p>
        </w:tc>
        <w:tc>
          <w:tcPr>
            <w:tcW w:w="1278" w:type="dxa"/>
            <w:tcBorders>
              <w:top w:val="nil"/>
              <w:left w:val="nil"/>
              <w:bottom w:val="single" w:sz="4" w:space="0" w:color="auto"/>
              <w:right w:val="single" w:sz="4" w:space="0" w:color="auto"/>
            </w:tcBorders>
            <w:shd w:val="clear" w:color="auto" w:fill="auto"/>
            <w:vAlign w:val="center"/>
            <w:hideMark/>
          </w:tcPr>
          <w:p w14:paraId="55ED2E9F" w14:textId="77777777" w:rsidR="00330537" w:rsidRPr="00330537" w:rsidRDefault="00330537" w:rsidP="00330537">
            <w:pPr>
              <w:widowControl/>
              <w:autoSpaceDE/>
              <w:autoSpaceDN/>
              <w:adjustRightInd/>
              <w:jc w:val="right"/>
              <w:rPr>
                <w:rFonts w:eastAsia="Times New Roman"/>
              </w:rPr>
            </w:pPr>
            <w:r w:rsidRPr="00330537">
              <w:rPr>
                <w:rFonts w:eastAsia="Times New Roman"/>
              </w:rPr>
              <w:t>-41,5</w:t>
            </w:r>
          </w:p>
        </w:tc>
        <w:tc>
          <w:tcPr>
            <w:tcW w:w="1252" w:type="dxa"/>
            <w:tcBorders>
              <w:top w:val="nil"/>
              <w:left w:val="nil"/>
              <w:bottom w:val="single" w:sz="4" w:space="0" w:color="auto"/>
              <w:right w:val="single" w:sz="4" w:space="0" w:color="auto"/>
            </w:tcBorders>
            <w:shd w:val="clear" w:color="auto" w:fill="auto"/>
            <w:vAlign w:val="center"/>
            <w:hideMark/>
          </w:tcPr>
          <w:p w14:paraId="0722754A" w14:textId="77777777" w:rsidR="00330537" w:rsidRPr="00330537" w:rsidRDefault="00330537" w:rsidP="00330537">
            <w:pPr>
              <w:widowControl/>
              <w:autoSpaceDE/>
              <w:autoSpaceDN/>
              <w:adjustRightInd/>
              <w:jc w:val="right"/>
              <w:rPr>
                <w:rFonts w:eastAsia="Times New Roman"/>
              </w:rPr>
            </w:pPr>
            <w:r w:rsidRPr="00330537">
              <w:rPr>
                <w:rFonts w:eastAsia="Times New Roman"/>
              </w:rPr>
              <w:t>99,0</w:t>
            </w:r>
          </w:p>
        </w:tc>
        <w:tc>
          <w:tcPr>
            <w:tcW w:w="1188" w:type="dxa"/>
            <w:tcBorders>
              <w:top w:val="nil"/>
              <w:left w:val="nil"/>
              <w:bottom w:val="single" w:sz="4" w:space="0" w:color="auto"/>
              <w:right w:val="single" w:sz="4" w:space="0" w:color="auto"/>
            </w:tcBorders>
            <w:shd w:val="clear" w:color="auto" w:fill="auto"/>
            <w:vAlign w:val="center"/>
            <w:hideMark/>
          </w:tcPr>
          <w:p w14:paraId="4FFA3E18" w14:textId="77777777" w:rsidR="00330537" w:rsidRPr="00330537" w:rsidRDefault="00330537" w:rsidP="00330537">
            <w:pPr>
              <w:widowControl/>
              <w:autoSpaceDE/>
              <w:autoSpaceDN/>
              <w:adjustRightInd/>
              <w:jc w:val="right"/>
              <w:rPr>
                <w:rFonts w:eastAsia="Times New Roman"/>
              </w:rPr>
            </w:pPr>
            <w:r w:rsidRPr="00330537">
              <w:rPr>
                <w:rFonts w:eastAsia="Times New Roman"/>
              </w:rPr>
              <w:t>0,0</w:t>
            </w:r>
          </w:p>
        </w:tc>
        <w:tc>
          <w:tcPr>
            <w:tcW w:w="1278" w:type="dxa"/>
            <w:tcBorders>
              <w:top w:val="nil"/>
              <w:left w:val="nil"/>
              <w:bottom w:val="single" w:sz="4" w:space="0" w:color="auto"/>
              <w:right w:val="single" w:sz="4" w:space="0" w:color="auto"/>
            </w:tcBorders>
            <w:shd w:val="clear" w:color="auto" w:fill="auto"/>
            <w:vAlign w:val="center"/>
            <w:hideMark/>
          </w:tcPr>
          <w:p w14:paraId="4E2D10FC" w14:textId="77777777" w:rsidR="00330537" w:rsidRPr="00330537" w:rsidRDefault="00330537" w:rsidP="00330537">
            <w:pPr>
              <w:widowControl/>
              <w:autoSpaceDE/>
              <w:autoSpaceDN/>
              <w:adjustRightInd/>
              <w:jc w:val="right"/>
              <w:rPr>
                <w:rFonts w:eastAsia="Times New Roman"/>
              </w:rPr>
            </w:pPr>
            <w:r w:rsidRPr="00330537">
              <w:rPr>
                <w:rFonts w:eastAsia="Times New Roman"/>
              </w:rPr>
              <w:t>4223,9</w:t>
            </w:r>
          </w:p>
        </w:tc>
        <w:tc>
          <w:tcPr>
            <w:tcW w:w="1235" w:type="dxa"/>
            <w:tcBorders>
              <w:top w:val="nil"/>
              <w:left w:val="nil"/>
              <w:bottom w:val="single" w:sz="4" w:space="0" w:color="auto"/>
              <w:right w:val="single" w:sz="4" w:space="0" w:color="auto"/>
            </w:tcBorders>
            <w:shd w:val="clear" w:color="auto" w:fill="auto"/>
            <w:vAlign w:val="center"/>
            <w:hideMark/>
          </w:tcPr>
          <w:p w14:paraId="31F16D76" w14:textId="77777777" w:rsidR="00330537" w:rsidRPr="00330537" w:rsidRDefault="00330537" w:rsidP="00330537">
            <w:pPr>
              <w:widowControl/>
              <w:autoSpaceDE/>
              <w:autoSpaceDN/>
              <w:adjustRightInd/>
              <w:jc w:val="right"/>
              <w:rPr>
                <w:rFonts w:eastAsia="Times New Roman"/>
              </w:rPr>
            </w:pPr>
            <w:r w:rsidRPr="00330537">
              <w:rPr>
                <w:rFonts w:eastAsia="Times New Roman"/>
              </w:rPr>
              <w:t>0,0</w:t>
            </w:r>
          </w:p>
        </w:tc>
      </w:tr>
      <w:tr w:rsidR="00330537" w:rsidRPr="00330537" w14:paraId="710ABC6F" w14:textId="77777777" w:rsidTr="004F433E">
        <w:trPr>
          <w:trHeight w:val="131"/>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4448F07F" w14:textId="77777777" w:rsidR="00330537" w:rsidRPr="00330537" w:rsidRDefault="00330537" w:rsidP="00330537">
            <w:pPr>
              <w:widowControl/>
              <w:autoSpaceDE/>
              <w:autoSpaceDN/>
              <w:adjustRightInd/>
              <w:rPr>
                <w:rFonts w:eastAsia="Times New Roman"/>
                <w:b/>
                <w:bCs/>
              </w:rPr>
            </w:pPr>
            <w:r w:rsidRPr="00330537">
              <w:rPr>
                <w:rFonts w:eastAsia="Times New Roman"/>
                <w:b/>
                <w:bCs/>
              </w:rPr>
              <w:t>Средства массовой информации</w:t>
            </w:r>
          </w:p>
        </w:tc>
        <w:tc>
          <w:tcPr>
            <w:tcW w:w="805" w:type="dxa"/>
            <w:tcBorders>
              <w:top w:val="nil"/>
              <w:left w:val="nil"/>
              <w:bottom w:val="single" w:sz="4" w:space="0" w:color="auto"/>
              <w:right w:val="single" w:sz="4" w:space="0" w:color="auto"/>
            </w:tcBorders>
            <w:shd w:val="clear" w:color="auto" w:fill="auto"/>
            <w:noWrap/>
            <w:vAlign w:val="center"/>
            <w:hideMark/>
          </w:tcPr>
          <w:p w14:paraId="3D3F06BD" w14:textId="77777777" w:rsidR="00330537" w:rsidRPr="00330537" w:rsidRDefault="00330537" w:rsidP="00330537">
            <w:pPr>
              <w:widowControl/>
              <w:autoSpaceDE/>
              <w:autoSpaceDN/>
              <w:adjustRightInd/>
              <w:jc w:val="center"/>
              <w:rPr>
                <w:rFonts w:eastAsia="Times New Roman"/>
                <w:b/>
                <w:bCs/>
              </w:rPr>
            </w:pPr>
            <w:r w:rsidRPr="00330537">
              <w:rPr>
                <w:rFonts w:eastAsia="Times New Roman"/>
                <w:b/>
                <w:bCs/>
              </w:rPr>
              <w:t>12</w:t>
            </w:r>
          </w:p>
        </w:tc>
        <w:tc>
          <w:tcPr>
            <w:tcW w:w="1149" w:type="dxa"/>
            <w:tcBorders>
              <w:top w:val="nil"/>
              <w:left w:val="nil"/>
              <w:bottom w:val="single" w:sz="4" w:space="0" w:color="auto"/>
              <w:right w:val="single" w:sz="4" w:space="0" w:color="auto"/>
            </w:tcBorders>
            <w:shd w:val="clear" w:color="auto" w:fill="auto"/>
            <w:noWrap/>
            <w:vAlign w:val="center"/>
            <w:hideMark/>
          </w:tcPr>
          <w:p w14:paraId="35F248E4" w14:textId="77777777" w:rsidR="00330537" w:rsidRPr="00330537" w:rsidRDefault="00330537" w:rsidP="00330537">
            <w:pPr>
              <w:widowControl/>
              <w:autoSpaceDE/>
              <w:autoSpaceDN/>
              <w:adjustRightInd/>
              <w:jc w:val="center"/>
              <w:rPr>
                <w:rFonts w:eastAsia="Times New Roman"/>
                <w:b/>
                <w:bCs/>
              </w:rPr>
            </w:pPr>
            <w:r w:rsidRPr="00330537">
              <w:rPr>
                <w:rFonts w:eastAsia="Times New Roman"/>
                <w:b/>
                <w:bCs/>
              </w:rPr>
              <w:t>00</w:t>
            </w:r>
          </w:p>
        </w:tc>
        <w:tc>
          <w:tcPr>
            <w:tcW w:w="1495" w:type="dxa"/>
            <w:tcBorders>
              <w:top w:val="nil"/>
              <w:left w:val="nil"/>
              <w:bottom w:val="single" w:sz="4" w:space="0" w:color="auto"/>
              <w:right w:val="single" w:sz="4" w:space="0" w:color="auto"/>
            </w:tcBorders>
            <w:shd w:val="clear" w:color="auto" w:fill="auto"/>
            <w:vAlign w:val="center"/>
            <w:hideMark/>
          </w:tcPr>
          <w:p w14:paraId="2AE33091"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7598,9</w:t>
            </w:r>
          </w:p>
        </w:tc>
        <w:tc>
          <w:tcPr>
            <w:tcW w:w="1190" w:type="dxa"/>
            <w:tcBorders>
              <w:top w:val="nil"/>
              <w:left w:val="nil"/>
              <w:bottom w:val="single" w:sz="4" w:space="0" w:color="auto"/>
              <w:right w:val="single" w:sz="4" w:space="0" w:color="auto"/>
            </w:tcBorders>
            <w:shd w:val="clear" w:color="auto" w:fill="auto"/>
            <w:vAlign w:val="center"/>
            <w:hideMark/>
          </w:tcPr>
          <w:p w14:paraId="68CAE711"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7426,5</w:t>
            </w:r>
          </w:p>
        </w:tc>
        <w:tc>
          <w:tcPr>
            <w:tcW w:w="1278" w:type="dxa"/>
            <w:tcBorders>
              <w:top w:val="nil"/>
              <w:left w:val="nil"/>
              <w:bottom w:val="single" w:sz="4" w:space="0" w:color="auto"/>
              <w:right w:val="single" w:sz="4" w:space="0" w:color="auto"/>
            </w:tcBorders>
            <w:shd w:val="clear" w:color="auto" w:fill="auto"/>
            <w:vAlign w:val="center"/>
            <w:hideMark/>
          </w:tcPr>
          <w:p w14:paraId="4B0F6073"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-172,4</w:t>
            </w:r>
          </w:p>
        </w:tc>
        <w:tc>
          <w:tcPr>
            <w:tcW w:w="1252" w:type="dxa"/>
            <w:tcBorders>
              <w:top w:val="nil"/>
              <w:left w:val="nil"/>
              <w:bottom w:val="single" w:sz="4" w:space="0" w:color="auto"/>
              <w:right w:val="single" w:sz="4" w:space="0" w:color="auto"/>
            </w:tcBorders>
            <w:shd w:val="clear" w:color="auto" w:fill="auto"/>
            <w:vAlign w:val="center"/>
            <w:hideMark/>
          </w:tcPr>
          <w:p w14:paraId="27F3FD7C"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97,7</w:t>
            </w:r>
          </w:p>
        </w:tc>
        <w:tc>
          <w:tcPr>
            <w:tcW w:w="1188" w:type="dxa"/>
            <w:tcBorders>
              <w:top w:val="nil"/>
              <w:left w:val="nil"/>
              <w:bottom w:val="single" w:sz="4" w:space="0" w:color="auto"/>
              <w:right w:val="single" w:sz="4" w:space="0" w:color="auto"/>
            </w:tcBorders>
            <w:shd w:val="clear" w:color="auto" w:fill="auto"/>
            <w:noWrap/>
            <w:vAlign w:val="center"/>
            <w:hideMark/>
          </w:tcPr>
          <w:p w14:paraId="5650527D"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3095,0</w:t>
            </w:r>
          </w:p>
        </w:tc>
        <w:tc>
          <w:tcPr>
            <w:tcW w:w="1278" w:type="dxa"/>
            <w:tcBorders>
              <w:top w:val="nil"/>
              <w:left w:val="nil"/>
              <w:bottom w:val="single" w:sz="4" w:space="0" w:color="auto"/>
              <w:right w:val="single" w:sz="4" w:space="0" w:color="auto"/>
            </w:tcBorders>
            <w:shd w:val="clear" w:color="auto" w:fill="auto"/>
            <w:vAlign w:val="center"/>
            <w:hideMark/>
          </w:tcPr>
          <w:p w14:paraId="62797A72"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4331,5</w:t>
            </w:r>
          </w:p>
        </w:tc>
        <w:tc>
          <w:tcPr>
            <w:tcW w:w="1235" w:type="dxa"/>
            <w:tcBorders>
              <w:top w:val="nil"/>
              <w:left w:val="nil"/>
              <w:bottom w:val="single" w:sz="4" w:space="0" w:color="auto"/>
              <w:right w:val="single" w:sz="4" w:space="0" w:color="auto"/>
            </w:tcBorders>
            <w:shd w:val="clear" w:color="auto" w:fill="auto"/>
            <w:vAlign w:val="center"/>
            <w:hideMark/>
          </w:tcPr>
          <w:p w14:paraId="695B5CF9"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240,0</w:t>
            </w:r>
          </w:p>
        </w:tc>
      </w:tr>
      <w:tr w:rsidR="00330537" w:rsidRPr="00330537" w14:paraId="07032B4E" w14:textId="77777777" w:rsidTr="004F433E">
        <w:trPr>
          <w:trHeight w:val="100"/>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43EBD174" w14:textId="77777777" w:rsidR="00330537" w:rsidRPr="00330537" w:rsidRDefault="00330537" w:rsidP="00330537">
            <w:pPr>
              <w:widowControl/>
              <w:autoSpaceDE/>
              <w:autoSpaceDN/>
              <w:adjustRightInd/>
              <w:rPr>
                <w:rFonts w:eastAsia="Times New Roman"/>
              </w:rPr>
            </w:pPr>
            <w:r w:rsidRPr="00330537">
              <w:rPr>
                <w:rFonts w:eastAsia="Times New Roman"/>
              </w:rPr>
              <w:t>Телевидение и радиовещание</w:t>
            </w:r>
          </w:p>
        </w:tc>
        <w:tc>
          <w:tcPr>
            <w:tcW w:w="805" w:type="dxa"/>
            <w:tcBorders>
              <w:top w:val="nil"/>
              <w:left w:val="nil"/>
              <w:bottom w:val="single" w:sz="4" w:space="0" w:color="auto"/>
              <w:right w:val="single" w:sz="4" w:space="0" w:color="auto"/>
            </w:tcBorders>
            <w:shd w:val="clear" w:color="auto" w:fill="auto"/>
            <w:noWrap/>
            <w:vAlign w:val="center"/>
            <w:hideMark/>
          </w:tcPr>
          <w:p w14:paraId="48CF34F8" w14:textId="77777777" w:rsidR="00330537" w:rsidRPr="00330537" w:rsidRDefault="00330537" w:rsidP="00330537">
            <w:pPr>
              <w:widowControl/>
              <w:autoSpaceDE/>
              <w:autoSpaceDN/>
              <w:adjustRightInd/>
              <w:jc w:val="center"/>
              <w:rPr>
                <w:rFonts w:eastAsia="Times New Roman"/>
              </w:rPr>
            </w:pPr>
            <w:r w:rsidRPr="00330537">
              <w:rPr>
                <w:rFonts w:eastAsia="Times New Roman"/>
              </w:rPr>
              <w:t>12</w:t>
            </w:r>
          </w:p>
        </w:tc>
        <w:tc>
          <w:tcPr>
            <w:tcW w:w="1149" w:type="dxa"/>
            <w:tcBorders>
              <w:top w:val="nil"/>
              <w:left w:val="nil"/>
              <w:bottom w:val="single" w:sz="4" w:space="0" w:color="auto"/>
              <w:right w:val="single" w:sz="4" w:space="0" w:color="auto"/>
            </w:tcBorders>
            <w:shd w:val="clear" w:color="auto" w:fill="auto"/>
            <w:noWrap/>
            <w:vAlign w:val="center"/>
            <w:hideMark/>
          </w:tcPr>
          <w:p w14:paraId="502FE22A" w14:textId="77777777" w:rsidR="00330537" w:rsidRPr="00330537" w:rsidRDefault="00330537" w:rsidP="00330537">
            <w:pPr>
              <w:widowControl/>
              <w:autoSpaceDE/>
              <w:autoSpaceDN/>
              <w:adjustRightInd/>
              <w:jc w:val="center"/>
              <w:rPr>
                <w:rFonts w:eastAsia="Times New Roman"/>
              </w:rPr>
            </w:pPr>
            <w:r w:rsidRPr="00330537">
              <w:rPr>
                <w:rFonts w:eastAsia="Times New Roman"/>
              </w:rPr>
              <w:t>01</w:t>
            </w:r>
          </w:p>
        </w:tc>
        <w:tc>
          <w:tcPr>
            <w:tcW w:w="1495" w:type="dxa"/>
            <w:tcBorders>
              <w:top w:val="nil"/>
              <w:left w:val="nil"/>
              <w:bottom w:val="single" w:sz="4" w:space="0" w:color="auto"/>
              <w:right w:val="single" w:sz="4" w:space="0" w:color="auto"/>
            </w:tcBorders>
            <w:shd w:val="clear" w:color="auto" w:fill="auto"/>
            <w:vAlign w:val="center"/>
            <w:hideMark/>
          </w:tcPr>
          <w:p w14:paraId="58043774" w14:textId="77777777" w:rsidR="00330537" w:rsidRPr="00330537" w:rsidRDefault="00330537" w:rsidP="00330537">
            <w:pPr>
              <w:widowControl/>
              <w:autoSpaceDE/>
              <w:autoSpaceDN/>
              <w:adjustRightInd/>
              <w:jc w:val="right"/>
              <w:rPr>
                <w:rFonts w:eastAsia="Times New Roman"/>
              </w:rPr>
            </w:pPr>
            <w:r w:rsidRPr="00330537">
              <w:rPr>
                <w:rFonts w:eastAsia="Times New Roman"/>
              </w:rPr>
              <w:t>6425,7</w:t>
            </w:r>
          </w:p>
        </w:tc>
        <w:tc>
          <w:tcPr>
            <w:tcW w:w="1190" w:type="dxa"/>
            <w:tcBorders>
              <w:top w:val="nil"/>
              <w:left w:val="nil"/>
              <w:bottom w:val="single" w:sz="4" w:space="0" w:color="auto"/>
              <w:right w:val="single" w:sz="4" w:space="0" w:color="auto"/>
            </w:tcBorders>
            <w:shd w:val="clear" w:color="auto" w:fill="auto"/>
            <w:vAlign w:val="center"/>
            <w:hideMark/>
          </w:tcPr>
          <w:p w14:paraId="34D040F2" w14:textId="77777777" w:rsidR="00330537" w:rsidRPr="00330537" w:rsidRDefault="00330537" w:rsidP="00330537">
            <w:pPr>
              <w:widowControl/>
              <w:autoSpaceDE/>
              <w:autoSpaceDN/>
              <w:adjustRightInd/>
              <w:jc w:val="right"/>
              <w:rPr>
                <w:rFonts w:eastAsia="Times New Roman"/>
              </w:rPr>
            </w:pPr>
            <w:r w:rsidRPr="00330537">
              <w:rPr>
                <w:rFonts w:eastAsia="Times New Roman"/>
              </w:rPr>
              <w:t>6253,3</w:t>
            </w:r>
          </w:p>
        </w:tc>
        <w:tc>
          <w:tcPr>
            <w:tcW w:w="1278" w:type="dxa"/>
            <w:tcBorders>
              <w:top w:val="nil"/>
              <w:left w:val="nil"/>
              <w:bottom w:val="single" w:sz="4" w:space="0" w:color="auto"/>
              <w:right w:val="single" w:sz="4" w:space="0" w:color="auto"/>
            </w:tcBorders>
            <w:shd w:val="clear" w:color="auto" w:fill="auto"/>
            <w:vAlign w:val="center"/>
            <w:hideMark/>
          </w:tcPr>
          <w:p w14:paraId="34585BA8" w14:textId="77777777" w:rsidR="00330537" w:rsidRPr="00330537" w:rsidRDefault="00330537" w:rsidP="00330537">
            <w:pPr>
              <w:widowControl/>
              <w:autoSpaceDE/>
              <w:autoSpaceDN/>
              <w:adjustRightInd/>
              <w:jc w:val="right"/>
              <w:rPr>
                <w:rFonts w:eastAsia="Times New Roman"/>
              </w:rPr>
            </w:pPr>
            <w:r w:rsidRPr="00330537">
              <w:rPr>
                <w:rFonts w:eastAsia="Times New Roman"/>
              </w:rPr>
              <w:t>-172,4</w:t>
            </w:r>
          </w:p>
        </w:tc>
        <w:tc>
          <w:tcPr>
            <w:tcW w:w="1252" w:type="dxa"/>
            <w:tcBorders>
              <w:top w:val="nil"/>
              <w:left w:val="nil"/>
              <w:bottom w:val="single" w:sz="4" w:space="0" w:color="auto"/>
              <w:right w:val="single" w:sz="4" w:space="0" w:color="auto"/>
            </w:tcBorders>
            <w:shd w:val="clear" w:color="auto" w:fill="auto"/>
            <w:vAlign w:val="center"/>
            <w:hideMark/>
          </w:tcPr>
          <w:p w14:paraId="3CC10A68" w14:textId="77777777" w:rsidR="00330537" w:rsidRPr="00330537" w:rsidRDefault="00330537" w:rsidP="00330537">
            <w:pPr>
              <w:widowControl/>
              <w:autoSpaceDE/>
              <w:autoSpaceDN/>
              <w:adjustRightInd/>
              <w:jc w:val="right"/>
              <w:rPr>
                <w:rFonts w:eastAsia="Times New Roman"/>
              </w:rPr>
            </w:pPr>
            <w:r w:rsidRPr="00330537">
              <w:rPr>
                <w:rFonts w:eastAsia="Times New Roman"/>
              </w:rPr>
              <w:t>97,3</w:t>
            </w:r>
          </w:p>
        </w:tc>
        <w:tc>
          <w:tcPr>
            <w:tcW w:w="1188" w:type="dxa"/>
            <w:tcBorders>
              <w:top w:val="nil"/>
              <w:left w:val="nil"/>
              <w:bottom w:val="single" w:sz="4" w:space="0" w:color="auto"/>
              <w:right w:val="single" w:sz="4" w:space="0" w:color="auto"/>
            </w:tcBorders>
            <w:shd w:val="clear" w:color="auto" w:fill="auto"/>
            <w:vAlign w:val="center"/>
            <w:hideMark/>
          </w:tcPr>
          <w:p w14:paraId="54B91178" w14:textId="77777777" w:rsidR="00330537" w:rsidRPr="00330537" w:rsidRDefault="00330537" w:rsidP="00330537">
            <w:pPr>
              <w:widowControl/>
              <w:autoSpaceDE/>
              <w:autoSpaceDN/>
              <w:adjustRightInd/>
              <w:jc w:val="right"/>
              <w:rPr>
                <w:rFonts w:eastAsia="Times New Roman"/>
              </w:rPr>
            </w:pPr>
            <w:r w:rsidRPr="00330537">
              <w:rPr>
                <w:rFonts w:eastAsia="Times New Roman"/>
              </w:rPr>
              <w:t>1739,8</w:t>
            </w:r>
          </w:p>
        </w:tc>
        <w:tc>
          <w:tcPr>
            <w:tcW w:w="1278" w:type="dxa"/>
            <w:tcBorders>
              <w:top w:val="nil"/>
              <w:left w:val="nil"/>
              <w:bottom w:val="single" w:sz="4" w:space="0" w:color="auto"/>
              <w:right w:val="single" w:sz="4" w:space="0" w:color="auto"/>
            </w:tcBorders>
            <w:shd w:val="clear" w:color="auto" w:fill="auto"/>
            <w:vAlign w:val="center"/>
            <w:hideMark/>
          </w:tcPr>
          <w:p w14:paraId="5AE012B1" w14:textId="77777777" w:rsidR="00330537" w:rsidRPr="00330537" w:rsidRDefault="00330537" w:rsidP="00330537">
            <w:pPr>
              <w:widowControl/>
              <w:autoSpaceDE/>
              <w:autoSpaceDN/>
              <w:adjustRightInd/>
              <w:jc w:val="right"/>
              <w:rPr>
                <w:rFonts w:eastAsia="Times New Roman"/>
              </w:rPr>
            </w:pPr>
            <w:r w:rsidRPr="00330537">
              <w:rPr>
                <w:rFonts w:eastAsia="Times New Roman"/>
              </w:rPr>
              <w:t>4513,5</w:t>
            </w:r>
          </w:p>
        </w:tc>
        <w:tc>
          <w:tcPr>
            <w:tcW w:w="1235" w:type="dxa"/>
            <w:tcBorders>
              <w:top w:val="nil"/>
              <w:left w:val="nil"/>
              <w:bottom w:val="single" w:sz="4" w:space="0" w:color="auto"/>
              <w:right w:val="single" w:sz="4" w:space="0" w:color="auto"/>
            </w:tcBorders>
            <w:shd w:val="clear" w:color="auto" w:fill="auto"/>
            <w:vAlign w:val="center"/>
            <w:hideMark/>
          </w:tcPr>
          <w:p w14:paraId="6139F1EE" w14:textId="77777777" w:rsidR="00330537" w:rsidRPr="00330537" w:rsidRDefault="00330537" w:rsidP="00330537">
            <w:pPr>
              <w:widowControl/>
              <w:autoSpaceDE/>
              <w:autoSpaceDN/>
              <w:adjustRightInd/>
              <w:jc w:val="right"/>
              <w:rPr>
                <w:rFonts w:eastAsia="Times New Roman"/>
              </w:rPr>
            </w:pPr>
            <w:r w:rsidRPr="00330537">
              <w:rPr>
                <w:rFonts w:eastAsia="Times New Roman"/>
              </w:rPr>
              <w:t>359,4</w:t>
            </w:r>
          </w:p>
        </w:tc>
      </w:tr>
      <w:tr w:rsidR="00330537" w:rsidRPr="00330537" w14:paraId="6D0DE07E" w14:textId="77777777" w:rsidTr="004F433E">
        <w:trPr>
          <w:trHeight w:val="172"/>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1FA0FBC5" w14:textId="77777777" w:rsidR="00330537" w:rsidRPr="00330537" w:rsidRDefault="00330537" w:rsidP="00330537">
            <w:pPr>
              <w:widowControl/>
              <w:autoSpaceDE/>
              <w:autoSpaceDN/>
              <w:adjustRightInd/>
              <w:rPr>
                <w:rFonts w:eastAsia="Times New Roman"/>
              </w:rPr>
            </w:pPr>
            <w:r w:rsidRPr="00330537">
              <w:rPr>
                <w:rFonts w:eastAsia="Times New Roman"/>
              </w:rPr>
              <w:t>Другие вопросы в области средств массовой информации</w:t>
            </w:r>
          </w:p>
        </w:tc>
        <w:tc>
          <w:tcPr>
            <w:tcW w:w="805" w:type="dxa"/>
            <w:tcBorders>
              <w:top w:val="nil"/>
              <w:left w:val="nil"/>
              <w:bottom w:val="single" w:sz="4" w:space="0" w:color="auto"/>
              <w:right w:val="single" w:sz="4" w:space="0" w:color="auto"/>
            </w:tcBorders>
            <w:shd w:val="clear" w:color="auto" w:fill="auto"/>
            <w:noWrap/>
            <w:vAlign w:val="center"/>
            <w:hideMark/>
          </w:tcPr>
          <w:p w14:paraId="7DE78363" w14:textId="77777777" w:rsidR="00330537" w:rsidRPr="00330537" w:rsidRDefault="00330537" w:rsidP="00330537">
            <w:pPr>
              <w:widowControl/>
              <w:autoSpaceDE/>
              <w:autoSpaceDN/>
              <w:adjustRightInd/>
              <w:jc w:val="center"/>
              <w:rPr>
                <w:rFonts w:eastAsia="Times New Roman"/>
              </w:rPr>
            </w:pPr>
            <w:r w:rsidRPr="00330537">
              <w:rPr>
                <w:rFonts w:eastAsia="Times New Roman"/>
              </w:rPr>
              <w:t>12</w:t>
            </w:r>
          </w:p>
        </w:tc>
        <w:tc>
          <w:tcPr>
            <w:tcW w:w="1149" w:type="dxa"/>
            <w:tcBorders>
              <w:top w:val="nil"/>
              <w:left w:val="nil"/>
              <w:bottom w:val="single" w:sz="4" w:space="0" w:color="auto"/>
              <w:right w:val="single" w:sz="4" w:space="0" w:color="auto"/>
            </w:tcBorders>
            <w:shd w:val="clear" w:color="auto" w:fill="auto"/>
            <w:noWrap/>
            <w:vAlign w:val="center"/>
            <w:hideMark/>
          </w:tcPr>
          <w:p w14:paraId="35A87077" w14:textId="77777777" w:rsidR="00330537" w:rsidRPr="00330537" w:rsidRDefault="00330537" w:rsidP="00330537">
            <w:pPr>
              <w:widowControl/>
              <w:autoSpaceDE/>
              <w:autoSpaceDN/>
              <w:adjustRightInd/>
              <w:jc w:val="center"/>
              <w:rPr>
                <w:rFonts w:eastAsia="Times New Roman"/>
              </w:rPr>
            </w:pPr>
            <w:r w:rsidRPr="00330537">
              <w:rPr>
                <w:rFonts w:eastAsia="Times New Roman"/>
              </w:rPr>
              <w:t>04</w:t>
            </w:r>
          </w:p>
        </w:tc>
        <w:tc>
          <w:tcPr>
            <w:tcW w:w="1495" w:type="dxa"/>
            <w:tcBorders>
              <w:top w:val="nil"/>
              <w:left w:val="nil"/>
              <w:bottom w:val="single" w:sz="4" w:space="0" w:color="auto"/>
              <w:right w:val="single" w:sz="4" w:space="0" w:color="auto"/>
            </w:tcBorders>
            <w:shd w:val="clear" w:color="auto" w:fill="auto"/>
            <w:vAlign w:val="center"/>
            <w:hideMark/>
          </w:tcPr>
          <w:p w14:paraId="19EF56AE" w14:textId="77777777" w:rsidR="00330537" w:rsidRPr="00330537" w:rsidRDefault="00330537" w:rsidP="00330537">
            <w:pPr>
              <w:widowControl/>
              <w:autoSpaceDE/>
              <w:autoSpaceDN/>
              <w:adjustRightInd/>
              <w:jc w:val="right"/>
              <w:rPr>
                <w:rFonts w:eastAsia="Times New Roman"/>
              </w:rPr>
            </w:pPr>
            <w:r w:rsidRPr="00330537">
              <w:rPr>
                <w:rFonts w:eastAsia="Times New Roman"/>
              </w:rPr>
              <w:t>1173,2</w:t>
            </w:r>
          </w:p>
        </w:tc>
        <w:tc>
          <w:tcPr>
            <w:tcW w:w="1190" w:type="dxa"/>
            <w:tcBorders>
              <w:top w:val="nil"/>
              <w:left w:val="nil"/>
              <w:bottom w:val="single" w:sz="4" w:space="0" w:color="auto"/>
              <w:right w:val="single" w:sz="4" w:space="0" w:color="auto"/>
            </w:tcBorders>
            <w:shd w:val="clear" w:color="auto" w:fill="auto"/>
            <w:vAlign w:val="center"/>
            <w:hideMark/>
          </w:tcPr>
          <w:p w14:paraId="0DDD15B3" w14:textId="77777777" w:rsidR="00330537" w:rsidRPr="00330537" w:rsidRDefault="00330537" w:rsidP="00330537">
            <w:pPr>
              <w:widowControl/>
              <w:autoSpaceDE/>
              <w:autoSpaceDN/>
              <w:adjustRightInd/>
              <w:jc w:val="right"/>
              <w:rPr>
                <w:rFonts w:eastAsia="Times New Roman"/>
              </w:rPr>
            </w:pPr>
            <w:r w:rsidRPr="00330537">
              <w:rPr>
                <w:rFonts w:eastAsia="Times New Roman"/>
              </w:rPr>
              <w:t>1173,2</w:t>
            </w:r>
          </w:p>
        </w:tc>
        <w:tc>
          <w:tcPr>
            <w:tcW w:w="1278" w:type="dxa"/>
            <w:tcBorders>
              <w:top w:val="nil"/>
              <w:left w:val="nil"/>
              <w:bottom w:val="single" w:sz="4" w:space="0" w:color="auto"/>
              <w:right w:val="single" w:sz="4" w:space="0" w:color="auto"/>
            </w:tcBorders>
            <w:shd w:val="clear" w:color="auto" w:fill="auto"/>
            <w:vAlign w:val="center"/>
            <w:hideMark/>
          </w:tcPr>
          <w:p w14:paraId="75962840" w14:textId="77777777" w:rsidR="00330537" w:rsidRPr="00330537" w:rsidRDefault="00330537" w:rsidP="00330537">
            <w:pPr>
              <w:widowControl/>
              <w:autoSpaceDE/>
              <w:autoSpaceDN/>
              <w:adjustRightInd/>
              <w:jc w:val="right"/>
              <w:rPr>
                <w:rFonts w:eastAsia="Times New Roman"/>
              </w:rPr>
            </w:pPr>
            <w:r w:rsidRPr="00330537">
              <w:rPr>
                <w:rFonts w:eastAsia="Times New Roman"/>
              </w:rPr>
              <w:t>0,0</w:t>
            </w:r>
          </w:p>
        </w:tc>
        <w:tc>
          <w:tcPr>
            <w:tcW w:w="1252" w:type="dxa"/>
            <w:tcBorders>
              <w:top w:val="nil"/>
              <w:left w:val="nil"/>
              <w:bottom w:val="single" w:sz="4" w:space="0" w:color="auto"/>
              <w:right w:val="single" w:sz="4" w:space="0" w:color="auto"/>
            </w:tcBorders>
            <w:shd w:val="clear" w:color="auto" w:fill="auto"/>
            <w:vAlign w:val="center"/>
            <w:hideMark/>
          </w:tcPr>
          <w:p w14:paraId="1C93103F" w14:textId="77777777" w:rsidR="00330537" w:rsidRPr="00330537" w:rsidRDefault="00330537" w:rsidP="00330537">
            <w:pPr>
              <w:widowControl/>
              <w:autoSpaceDE/>
              <w:autoSpaceDN/>
              <w:adjustRightInd/>
              <w:jc w:val="right"/>
              <w:rPr>
                <w:rFonts w:eastAsia="Times New Roman"/>
              </w:rPr>
            </w:pPr>
            <w:r w:rsidRPr="00330537">
              <w:rPr>
                <w:rFonts w:eastAsia="Times New Roman"/>
              </w:rPr>
              <w:t>100,0</w:t>
            </w:r>
          </w:p>
        </w:tc>
        <w:tc>
          <w:tcPr>
            <w:tcW w:w="1188" w:type="dxa"/>
            <w:tcBorders>
              <w:top w:val="nil"/>
              <w:left w:val="nil"/>
              <w:bottom w:val="single" w:sz="4" w:space="0" w:color="auto"/>
              <w:right w:val="single" w:sz="4" w:space="0" w:color="auto"/>
            </w:tcBorders>
            <w:shd w:val="clear" w:color="auto" w:fill="auto"/>
            <w:vAlign w:val="center"/>
            <w:hideMark/>
          </w:tcPr>
          <w:p w14:paraId="50E2F111" w14:textId="77777777" w:rsidR="00330537" w:rsidRPr="00330537" w:rsidRDefault="00330537" w:rsidP="00330537">
            <w:pPr>
              <w:widowControl/>
              <w:autoSpaceDE/>
              <w:autoSpaceDN/>
              <w:adjustRightInd/>
              <w:jc w:val="right"/>
              <w:rPr>
                <w:rFonts w:eastAsia="Times New Roman"/>
              </w:rPr>
            </w:pPr>
            <w:r w:rsidRPr="00330537">
              <w:rPr>
                <w:rFonts w:eastAsia="Times New Roman"/>
              </w:rPr>
              <w:t>1355,2</w:t>
            </w:r>
          </w:p>
        </w:tc>
        <w:tc>
          <w:tcPr>
            <w:tcW w:w="1278" w:type="dxa"/>
            <w:tcBorders>
              <w:top w:val="nil"/>
              <w:left w:val="nil"/>
              <w:bottom w:val="single" w:sz="4" w:space="0" w:color="auto"/>
              <w:right w:val="single" w:sz="4" w:space="0" w:color="auto"/>
            </w:tcBorders>
            <w:shd w:val="clear" w:color="auto" w:fill="auto"/>
            <w:vAlign w:val="center"/>
            <w:hideMark/>
          </w:tcPr>
          <w:p w14:paraId="2D46EB26" w14:textId="77777777" w:rsidR="00330537" w:rsidRPr="00330537" w:rsidRDefault="00330537" w:rsidP="00330537">
            <w:pPr>
              <w:widowControl/>
              <w:autoSpaceDE/>
              <w:autoSpaceDN/>
              <w:adjustRightInd/>
              <w:jc w:val="right"/>
              <w:rPr>
                <w:rFonts w:eastAsia="Times New Roman"/>
              </w:rPr>
            </w:pPr>
            <w:r w:rsidRPr="00330537">
              <w:rPr>
                <w:rFonts w:eastAsia="Times New Roman"/>
              </w:rPr>
              <w:t>-182,0</w:t>
            </w:r>
          </w:p>
        </w:tc>
        <w:tc>
          <w:tcPr>
            <w:tcW w:w="1235" w:type="dxa"/>
            <w:tcBorders>
              <w:top w:val="nil"/>
              <w:left w:val="nil"/>
              <w:bottom w:val="single" w:sz="4" w:space="0" w:color="auto"/>
              <w:right w:val="single" w:sz="4" w:space="0" w:color="auto"/>
            </w:tcBorders>
            <w:shd w:val="clear" w:color="auto" w:fill="auto"/>
            <w:vAlign w:val="center"/>
            <w:hideMark/>
          </w:tcPr>
          <w:p w14:paraId="14B7DFB5" w14:textId="77777777" w:rsidR="00330537" w:rsidRPr="00330537" w:rsidRDefault="00330537" w:rsidP="00330537">
            <w:pPr>
              <w:widowControl/>
              <w:autoSpaceDE/>
              <w:autoSpaceDN/>
              <w:adjustRightInd/>
              <w:jc w:val="right"/>
              <w:rPr>
                <w:rFonts w:eastAsia="Times New Roman"/>
              </w:rPr>
            </w:pPr>
            <w:r w:rsidRPr="00330537">
              <w:rPr>
                <w:rFonts w:eastAsia="Times New Roman"/>
              </w:rPr>
              <w:t>86,6</w:t>
            </w:r>
          </w:p>
        </w:tc>
      </w:tr>
      <w:tr w:rsidR="00330537" w:rsidRPr="00330537" w14:paraId="39720BD2" w14:textId="77777777" w:rsidTr="004F433E">
        <w:trPr>
          <w:trHeight w:val="178"/>
        </w:trPr>
        <w:tc>
          <w:tcPr>
            <w:tcW w:w="5203" w:type="dxa"/>
            <w:tcBorders>
              <w:top w:val="nil"/>
              <w:left w:val="single" w:sz="4" w:space="0" w:color="auto"/>
              <w:bottom w:val="single" w:sz="4" w:space="0" w:color="auto"/>
              <w:right w:val="single" w:sz="4" w:space="0" w:color="auto"/>
            </w:tcBorders>
            <w:shd w:val="clear" w:color="auto" w:fill="auto"/>
            <w:vAlign w:val="center"/>
            <w:hideMark/>
          </w:tcPr>
          <w:p w14:paraId="486A3563" w14:textId="77777777" w:rsidR="00330537" w:rsidRPr="00330537" w:rsidRDefault="00330537" w:rsidP="00330537">
            <w:pPr>
              <w:widowControl/>
              <w:autoSpaceDE/>
              <w:autoSpaceDN/>
              <w:adjustRightInd/>
              <w:rPr>
                <w:rFonts w:eastAsia="Times New Roman"/>
                <w:b/>
                <w:bCs/>
              </w:rPr>
            </w:pPr>
            <w:r w:rsidRPr="00330537">
              <w:rPr>
                <w:rFonts w:eastAsia="Times New Roman"/>
                <w:b/>
                <w:bCs/>
              </w:rPr>
              <w:t>Обслуживание государственного (муниципального) долга</w:t>
            </w:r>
          </w:p>
        </w:tc>
        <w:tc>
          <w:tcPr>
            <w:tcW w:w="805" w:type="dxa"/>
            <w:tcBorders>
              <w:top w:val="nil"/>
              <w:left w:val="nil"/>
              <w:bottom w:val="single" w:sz="4" w:space="0" w:color="auto"/>
              <w:right w:val="single" w:sz="4" w:space="0" w:color="auto"/>
            </w:tcBorders>
            <w:shd w:val="clear" w:color="auto" w:fill="auto"/>
            <w:noWrap/>
            <w:vAlign w:val="center"/>
            <w:hideMark/>
          </w:tcPr>
          <w:p w14:paraId="2D8EFB4C" w14:textId="77777777" w:rsidR="00330537" w:rsidRPr="00330537" w:rsidRDefault="00330537" w:rsidP="00330537">
            <w:pPr>
              <w:widowControl/>
              <w:autoSpaceDE/>
              <w:autoSpaceDN/>
              <w:adjustRightInd/>
              <w:jc w:val="center"/>
              <w:rPr>
                <w:rFonts w:eastAsia="Times New Roman"/>
                <w:b/>
                <w:bCs/>
              </w:rPr>
            </w:pPr>
            <w:r w:rsidRPr="00330537">
              <w:rPr>
                <w:rFonts w:eastAsia="Times New Roman"/>
                <w:b/>
                <w:bCs/>
              </w:rPr>
              <w:t>13</w:t>
            </w:r>
          </w:p>
        </w:tc>
        <w:tc>
          <w:tcPr>
            <w:tcW w:w="1149" w:type="dxa"/>
            <w:tcBorders>
              <w:top w:val="nil"/>
              <w:left w:val="nil"/>
              <w:bottom w:val="single" w:sz="4" w:space="0" w:color="auto"/>
              <w:right w:val="single" w:sz="4" w:space="0" w:color="auto"/>
            </w:tcBorders>
            <w:shd w:val="clear" w:color="auto" w:fill="auto"/>
            <w:noWrap/>
            <w:vAlign w:val="center"/>
            <w:hideMark/>
          </w:tcPr>
          <w:p w14:paraId="614B4E67" w14:textId="77777777" w:rsidR="00330537" w:rsidRPr="00330537" w:rsidRDefault="00330537" w:rsidP="00330537">
            <w:pPr>
              <w:widowControl/>
              <w:autoSpaceDE/>
              <w:autoSpaceDN/>
              <w:adjustRightInd/>
              <w:jc w:val="center"/>
              <w:rPr>
                <w:rFonts w:eastAsia="Times New Roman"/>
                <w:b/>
                <w:bCs/>
              </w:rPr>
            </w:pPr>
            <w:r w:rsidRPr="00330537">
              <w:rPr>
                <w:rFonts w:eastAsia="Times New Roman"/>
                <w:b/>
                <w:bCs/>
              </w:rPr>
              <w:t>00</w:t>
            </w:r>
          </w:p>
        </w:tc>
        <w:tc>
          <w:tcPr>
            <w:tcW w:w="1495" w:type="dxa"/>
            <w:tcBorders>
              <w:top w:val="nil"/>
              <w:left w:val="nil"/>
              <w:bottom w:val="single" w:sz="4" w:space="0" w:color="auto"/>
              <w:right w:val="single" w:sz="4" w:space="0" w:color="auto"/>
            </w:tcBorders>
            <w:shd w:val="clear" w:color="auto" w:fill="auto"/>
            <w:vAlign w:val="center"/>
            <w:hideMark/>
          </w:tcPr>
          <w:p w14:paraId="210B9D50"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40,8</w:t>
            </w:r>
          </w:p>
        </w:tc>
        <w:tc>
          <w:tcPr>
            <w:tcW w:w="1190" w:type="dxa"/>
            <w:tcBorders>
              <w:top w:val="nil"/>
              <w:left w:val="nil"/>
              <w:bottom w:val="single" w:sz="4" w:space="0" w:color="auto"/>
              <w:right w:val="single" w:sz="4" w:space="0" w:color="auto"/>
            </w:tcBorders>
            <w:shd w:val="clear" w:color="auto" w:fill="auto"/>
            <w:vAlign w:val="center"/>
            <w:hideMark/>
          </w:tcPr>
          <w:p w14:paraId="559EBC03"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40,8</w:t>
            </w:r>
          </w:p>
        </w:tc>
        <w:tc>
          <w:tcPr>
            <w:tcW w:w="1278" w:type="dxa"/>
            <w:tcBorders>
              <w:top w:val="nil"/>
              <w:left w:val="nil"/>
              <w:bottom w:val="single" w:sz="4" w:space="0" w:color="auto"/>
              <w:right w:val="single" w:sz="4" w:space="0" w:color="auto"/>
            </w:tcBorders>
            <w:shd w:val="clear" w:color="auto" w:fill="auto"/>
            <w:vAlign w:val="center"/>
            <w:hideMark/>
          </w:tcPr>
          <w:p w14:paraId="459F9089"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0,0</w:t>
            </w:r>
          </w:p>
        </w:tc>
        <w:tc>
          <w:tcPr>
            <w:tcW w:w="1252" w:type="dxa"/>
            <w:tcBorders>
              <w:top w:val="nil"/>
              <w:left w:val="nil"/>
              <w:bottom w:val="single" w:sz="4" w:space="0" w:color="auto"/>
              <w:right w:val="single" w:sz="4" w:space="0" w:color="auto"/>
            </w:tcBorders>
            <w:shd w:val="clear" w:color="auto" w:fill="auto"/>
            <w:vAlign w:val="center"/>
            <w:hideMark/>
          </w:tcPr>
          <w:p w14:paraId="1578C29F"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100,0</w:t>
            </w:r>
          </w:p>
        </w:tc>
        <w:tc>
          <w:tcPr>
            <w:tcW w:w="1188" w:type="dxa"/>
            <w:tcBorders>
              <w:top w:val="nil"/>
              <w:left w:val="nil"/>
              <w:bottom w:val="single" w:sz="4" w:space="0" w:color="auto"/>
              <w:right w:val="single" w:sz="4" w:space="0" w:color="auto"/>
            </w:tcBorders>
            <w:shd w:val="clear" w:color="auto" w:fill="auto"/>
            <w:vAlign w:val="center"/>
            <w:hideMark/>
          </w:tcPr>
          <w:p w14:paraId="54CF01FC"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398,3</w:t>
            </w:r>
          </w:p>
        </w:tc>
        <w:tc>
          <w:tcPr>
            <w:tcW w:w="1278" w:type="dxa"/>
            <w:tcBorders>
              <w:top w:val="nil"/>
              <w:left w:val="nil"/>
              <w:bottom w:val="single" w:sz="4" w:space="0" w:color="auto"/>
              <w:right w:val="single" w:sz="4" w:space="0" w:color="auto"/>
            </w:tcBorders>
            <w:shd w:val="clear" w:color="auto" w:fill="auto"/>
            <w:vAlign w:val="center"/>
            <w:hideMark/>
          </w:tcPr>
          <w:p w14:paraId="248C118A"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-357,5</w:t>
            </w:r>
          </w:p>
        </w:tc>
        <w:tc>
          <w:tcPr>
            <w:tcW w:w="1235" w:type="dxa"/>
            <w:tcBorders>
              <w:top w:val="nil"/>
              <w:left w:val="nil"/>
              <w:bottom w:val="single" w:sz="4" w:space="0" w:color="auto"/>
              <w:right w:val="single" w:sz="4" w:space="0" w:color="auto"/>
            </w:tcBorders>
            <w:shd w:val="clear" w:color="auto" w:fill="auto"/>
            <w:vAlign w:val="center"/>
            <w:hideMark/>
          </w:tcPr>
          <w:p w14:paraId="2C89B1AD"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10,2</w:t>
            </w:r>
          </w:p>
        </w:tc>
      </w:tr>
      <w:tr w:rsidR="00330537" w:rsidRPr="00330537" w14:paraId="59A26054" w14:textId="77777777" w:rsidTr="004F433E">
        <w:trPr>
          <w:trHeight w:val="130"/>
        </w:trPr>
        <w:tc>
          <w:tcPr>
            <w:tcW w:w="5203" w:type="dxa"/>
            <w:tcBorders>
              <w:top w:val="nil"/>
              <w:left w:val="single" w:sz="4" w:space="0" w:color="auto"/>
              <w:bottom w:val="single" w:sz="4" w:space="0" w:color="auto"/>
              <w:right w:val="single" w:sz="4" w:space="0" w:color="auto"/>
            </w:tcBorders>
            <w:shd w:val="clear" w:color="auto" w:fill="auto"/>
            <w:noWrap/>
            <w:vAlign w:val="center"/>
            <w:hideMark/>
          </w:tcPr>
          <w:p w14:paraId="673C4630" w14:textId="77777777" w:rsidR="00330537" w:rsidRPr="00330537" w:rsidRDefault="00330537" w:rsidP="00330537">
            <w:pPr>
              <w:widowControl/>
              <w:autoSpaceDE/>
              <w:autoSpaceDN/>
              <w:adjustRightInd/>
              <w:rPr>
                <w:rFonts w:eastAsia="Times New Roman"/>
                <w:b/>
                <w:bCs/>
              </w:rPr>
            </w:pPr>
            <w:r w:rsidRPr="00330537">
              <w:rPr>
                <w:rFonts w:eastAsia="Times New Roman"/>
                <w:b/>
                <w:bCs/>
              </w:rPr>
              <w:t>Всего расходов</w:t>
            </w:r>
          </w:p>
        </w:tc>
        <w:tc>
          <w:tcPr>
            <w:tcW w:w="805" w:type="dxa"/>
            <w:tcBorders>
              <w:top w:val="nil"/>
              <w:left w:val="nil"/>
              <w:bottom w:val="single" w:sz="4" w:space="0" w:color="auto"/>
              <w:right w:val="single" w:sz="4" w:space="0" w:color="auto"/>
            </w:tcBorders>
            <w:shd w:val="clear" w:color="auto" w:fill="auto"/>
            <w:noWrap/>
            <w:vAlign w:val="center"/>
            <w:hideMark/>
          </w:tcPr>
          <w:p w14:paraId="0E5D838C" w14:textId="77777777" w:rsidR="00330537" w:rsidRPr="00330537" w:rsidRDefault="00330537" w:rsidP="00330537">
            <w:pPr>
              <w:widowControl/>
              <w:autoSpaceDE/>
              <w:autoSpaceDN/>
              <w:adjustRightInd/>
              <w:jc w:val="center"/>
              <w:rPr>
                <w:rFonts w:eastAsia="Times New Roman"/>
                <w:b/>
                <w:bCs/>
              </w:rPr>
            </w:pPr>
            <w:r w:rsidRPr="00330537">
              <w:rPr>
                <w:rFonts w:eastAsia="Times New Roman"/>
                <w:b/>
                <w:bCs/>
              </w:rPr>
              <w:t> </w:t>
            </w:r>
          </w:p>
        </w:tc>
        <w:tc>
          <w:tcPr>
            <w:tcW w:w="1149" w:type="dxa"/>
            <w:tcBorders>
              <w:top w:val="nil"/>
              <w:left w:val="nil"/>
              <w:bottom w:val="single" w:sz="4" w:space="0" w:color="auto"/>
              <w:right w:val="single" w:sz="4" w:space="0" w:color="auto"/>
            </w:tcBorders>
            <w:shd w:val="clear" w:color="auto" w:fill="auto"/>
            <w:noWrap/>
            <w:vAlign w:val="center"/>
            <w:hideMark/>
          </w:tcPr>
          <w:p w14:paraId="348C38C0" w14:textId="77777777" w:rsidR="00330537" w:rsidRPr="00330537" w:rsidRDefault="00330537" w:rsidP="00330537">
            <w:pPr>
              <w:widowControl/>
              <w:autoSpaceDE/>
              <w:autoSpaceDN/>
              <w:adjustRightInd/>
              <w:jc w:val="center"/>
              <w:rPr>
                <w:rFonts w:eastAsia="Times New Roman"/>
                <w:b/>
                <w:bCs/>
              </w:rPr>
            </w:pPr>
            <w:r w:rsidRPr="00330537">
              <w:rPr>
                <w:rFonts w:eastAsia="Times New Roman"/>
                <w:b/>
                <w:bCs/>
              </w:rPr>
              <w:t> </w:t>
            </w:r>
          </w:p>
        </w:tc>
        <w:tc>
          <w:tcPr>
            <w:tcW w:w="1495" w:type="dxa"/>
            <w:tcBorders>
              <w:top w:val="nil"/>
              <w:left w:val="nil"/>
              <w:bottom w:val="single" w:sz="4" w:space="0" w:color="auto"/>
              <w:right w:val="single" w:sz="4" w:space="0" w:color="auto"/>
            </w:tcBorders>
            <w:shd w:val="clear" w:color="auto" w:fill="auto"/>
            <w:vAlign w:val="center"/>
            <w:hideMark/>
          </w:tcPr>
          <w:p w14:paraId="0269DBA5"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668877,7</w:t>
            </w:r>
          </w:p>
        </w:tc>
        <w:tc>
          <w:tcPr>
            <w:tcW w:w="1190" w:type="dxa"/>
            <w:tcBorders>
              <w:top w:val="nil"/>
              <w:left w:val="nil"/>
              <w:bottom w:val="single" w:sz="4" w:space="0" w:color="auto"/>
              <w:right w:val="single" w:sz="4" w:space="0" w:color="auto"/>
            </w:tcBorders>
            <w:shd w:val="clear" w:color="auto" w:fill="auto"/>
            <w:vAlign w:val="center"/>
            <w:hideMark/>
          </w:tcPr>
          <w:p w14:paraId="321BFDC4"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588297,1</w:t>
            </w:r>
          </w:p>
        </w:tc>
        <w:tc>
          <w:tcPr>
            <w:tcW w:w="1278" w:type="dxa"/>
            <w:tcBorders>
              <w:top w:val="nil"/>
              <w:left w:val="nil"/>
              <w:bottom w:val="single" w:sz="4" w:space="0" w:color="auto"/>
              <w:right w:val="single" w:sz="4" w:space="0" w:color="auto"/>
            </w:tcBorders>
            <w:shd w:val="clear" w:color="auto" w:fill="auto"/>
            <w:vAlign w:val="center"/>
            <w:hideMark/>
          </w:tcPr>
          <w:p w14:paraId="76E32437"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-80580,6</w:t>
            </w:r>
          </w:p>
        </w:tc>
        <w:tc>
          <w:tcPr>
            <w:tcW w:w="1252" w:type="dxa"/>
            <w:tcBorders>
              <w:top w:val="nil"/>
              <w:left w:val="nil"/>
              <w:bottom w:val="single" w:sz="4" w:space="0" w:color="auto"/>
              <w:right w:val="single" w:sz="4" w:space="0" w:color="auto"/>
            </w:tcBorders>
            <w:shd w:val="clear" w:color="auto" w:fill="auto"/>
            <w:vAlign w:val="center"/>
            <w:hideMark/>
          </w:tcPr>
          <w:p w14:paraId="02F144ED"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88,0</w:t>
            </w:r>
          </w:p>
        </w:tc>
        <w:tc>
          <w:tcPr>
            <w:tcW w:w="1188" w:type="dxa"/>
            <w:tcBorders>
              <w:top w:val="nil"/>
              <w:left w:val="nil"/>
              <w:bottom w:val="single" w:sz="4" w:space="0" w:color="auto"/>
              <w:right w:val="single" w:sz="4" w:space="0" w:color="auto"/>
            </w:tcBorders>
            <w:shd w:val="clear" w:color="auto" w:fill="auto"/>
            <w:noWrap/>
            <w:vAlign w:val="center"/>
            <w:hideMark/>
          </w:tcPr>
          <w:p w14:paraId="7CEDDDC8"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435986,4</w:t>
            </w:r>
          </w:p>
        </w:tc>
        <w:tc>
          <w:tcPr>
            <w:tcW w:w="1278" w:type="dxa"/>
            <w:tcBorders>
              <w:top w:val="nil"/>
              <w:left w:val="nil"/>
              <w:bottom w:val="single" w:sz="4" w:space="0" w:color="auto"/>
              <w:right w:val="single" w:sz="4" w:space="0" w:color="auto"/>
            </w:tcBorders>
            <w:shd w:val="clear" w:color="auto" w:fill="auto"/>
            <w:vAlign w:val="center"/>
            <w:hideMark/>
          </w:tcPr>
          <w:p w14:paraId="4C624FDF"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152310,7</w:t>
            </w:r>
          </w:p>
        </w:tc>
        <w:tc>
          <w:tcPr>
            <w:tcW w:w="1235" w:type="dxa"/>
            <w:tcBorders>
              <w:top w:val="nil"/>
              <w:left w:val="nil"/>
              <w:bottom w:val="single" w:sz="4" w:space="0" w:color="auto"/>
              <w:right w:val="single" w:sz="4" w:space="0" w:color="auto"/>
            </w:tcBorders>
            <w:shd w:val="clear" w:color="auto" w:fill="auto"/>
            <w:vAlign w:val="center"/>
            <w:hideMark/>
          </w:tcPr>
          <w:p w14:paraId="729F057C" w14:textId="77777777" w:rsidR="00330537" w:rsidRPr="00330537" w:rsidRDefault="00330537" w:rsidP="00330537">
            <w:pPr>
              <w:widowControl/>
              <w:autoSpaceDE/>
              <w:autoSpaceDN/>
              <w:adjustRightInd/>
              <w:jc w:val="right"/>
              <w:rPr>
                <w:rFonts w:eastAsia="Times New Roman"/>
                <w:b/>
                <w:bCs/>
              </w:rPr>
            </w:pPr>
            <w:r w:rsidRPr="00330537">
              <w:rPr>
                <w:rFonts w:eastAsia="Times New Roman"/>
                <w:b/>
                <w:bCs/>
              </w:rPr>
              <w:t>134,9</w:t>
            </w:r>
          </w:p>
        </w:tc>
      </w:tr>
    </w:tbl>
    <w:p w14:paraId="51ED78B0" w14:textId="77777777" w:rsidR="00330537" w:rsidRDefault="00330537" w:rsidP="00330537">
      <w:pPr>
        <w:tabs>
          <w:tab w:val="left" w:pos="1080"/>
        </w:tabs>
        <w:ind w:firstLine="709"/>
        <w:jc w:val="both"/>
        <w:rPr>
          <w:rFonts w:eastAsia="Times New Roman"/>
          <w:sz w:val="24"/>
          <w:szCs w:val="24"/>
        </w:rPr>
        <w:sectPr w:rsidR="00330537" w:rsidSect="004F433E">
          <w:pgSz w:w="16838" w:h="11906" w:orient="landscape" w:code="9"/>
          <w:pgMar w:top="567" w:right="1134" w:bottom="851" w:left="1134" w:header="709" w:footer="709" w:gutter="0"/>
          <w:cols w:space="708"/>
          <w:docGrid w:linePitch="360"/>
        </w:sectPr>
      </w:pPr>
    </w:p>
    <w:p w14:paraId="65CCCCFA" w14:textId="624CEABF" w:rsidR="008F76C9" w:rsidRPr="0093577A" w:rsidRDefault="00330537" w:rsidP="0093577A">
      <w:pPr>
        <w:tabs>
          <w:tab w:val="left" w:pos="1080"/>
        </w:tabs>
        <w:ind w:firstLine="709"/>
        <w:jc w:val="both"/>
        <w:rPr>
          <w:rFonts w:eastAsia="Times New Roman"/>
          <w:sz w:val="28"/>
          <w:szCs w:val="28"/>
        </w:rPr>
      </w:pPr>
      <w:r w:rsidRPr="0093577A">
        <w:rPr>
          <w:rFonts w:eastAsia="Times New Roman"/>
          <w:sz w:val="28"/>
          <w:szCs w:val="28"/>
        </w:rPr>
        <w:lastRenderedPageBreak/>
        <w:t>Плановые назначения в полном объеме исполнены по разделам</w:t>
      </w:r>
      <w:r w:rsidR="008F76C9" w:rsidRPr="0093577A">
        <w:rPr>
          <w:rFonts w:eastAsia="Times New Roman"/>
          <w:sz w:val="28"/>
          <w:szCs w:val="28"/>
        </w:rPr>
        <w:t>:</w:t>
      </w:r>
    </w:p>
    <w:p w14:paraId="3BD67C33" w14:textId="1E4E881B" w:rsidR="008F76C9" w:rsidRPr="0093577A" w:rsidRDefault="008F76C9" w:rsidP="0093577A">
      <w:pPr>
        <w:widowControl/>
        <w:ind w:firstLine="709"/>
        <w:jc w:val="both"/>
        <w:rPr>
          <w:rFonts w:eastAsia="Times New Roman"/>
          <w:sz w:val="28"/>
          <w:szCs w:val="28"/>
        </w:rPr>
      </w:pPr>
      <w:r w:rsidRPr="0093577A">
        <w:rPr>
          <w:rFonts w:eastAsia="Times New Roman"/>
          <w:sz w:val="28"/>
          <w:szCs w:val="28"/>
        </w:rPr>
        <w:t xml:space="preserve">- </w:t>
      </w:r>
      <w:r w:rsidRPr="002B02C1">
        <w:rPr>
          <w:rFonts w:eastAsia="Times New Roman"/>
          <w:b/>
          <w:sz w:val="28"/>
          <w:szCs w:val="28"/>
        </w:rPr>
        <w:t>0106</w:t>
      </w:r>
      <w:r w:rsidRPr="0093577A">
        <w:rPr>
          <w:rFonts w:eastAsia="Times New Roman"/>
          <w:sz w:val="28"/>
          <w:szCs w:val="28"/>
        </w:rPr>
        <w:t xml:space="preserve"> «О</w:t>
      </w:r>
      <w:r w:rsidRPr="0093577A">
        <w:rPr>
          <w:rFonts w:eastAsiaTheme="minorHAnsi"/>
          <w:sz w:val="28"/>
          <w:szCs w:val="28"/>
          <w:lang w:eastAsia="en-US"/>
        </w:rPr>
        <w:t>беспечение деятельности финансовых, налоговых и таможенных органов и органов финансового (финансово-бюджетного) надзора» (</w:t>
      </w:r>
      <w:r w:rsidRPr="0093577A">
        <w:rPr>
          <w:rFonts w:eastAsia="Times New Roman"/>
          <w:sz w:val="28"/>
          <w:szCs w:val="28"/>
        </w:rPr>
        <w:t>межбюджетные трансферты на полномочия КРК) - 100,0%;</w:t>
      </w:r>
    </w:p>
    <w:p w14:paraId="3135B84D" w14:textId="1F39AB14" w:rsidR="008F76C9" w:rsidRPr="0093577A" w:rsidRDefault="008F76C9" w:rsidP="0093577A">
      <w:pPr>
        <w:widowControl/>
        <w:ind w:firstLine="709"/>
        <w:jc w:val="both"/>
        <w:rPr>
          <w:rFonts w:eastAsiaTheme="minorHAnsi"/>
          <w:sz w:val="28"/>
          <w:szCs w:val="28"/>
          <w:lang w:eastAsia="en-US"/>
        </w:rPr>
      </w:pPr>
      <w:r w:rsidRPr="0093577A">
        <w:rPr>
          <w:rFonts w:eastAsia="Times New Roman"/>
          <w:sz w:val="28"/>
          <w:szCs w:val="28"/>
        </w:rPr>
        <w:t xml:space="preserve">- </w:t>
      </w:r>
      <w:r w:rsidRPr="00395CF8">
        <w:rPr>
          <w:rFonts w:eastAsia="Times New Roman"/>
          <w:b/>
          <w:sz w:val="28"/>
          <w:szCs w:val="28"/>
        </w:rPr>
        <w:t>0107</w:t>
      </w:r>
      <w:r w:rsidRPr="0093577A">
        <w:rPr>
          <w:rFonts w:eastAsia="Times New Roman"/>
          <w:sz w:val="28"/>
          <w:szCs w:val="28"/>
        </w:rPr>
        <w:t xml:space="preserve"> «</w:t>
      </w:r>
      <w:r w:rsidRPr="0093577A">
        <w:rPr>
          <w:rFonts w:eastAsiaTheme="minorHAnsi"/>
          <w:sz w:val="28"/>
          <w:szCs w:val="28"/>
          <w:lang w:eastAsia="en-US"/>
        </w:rPr>
        <w:t>Обеспечение проведения выборов и референдумов</w:t>
      </w:r>
      <w:r w:rsidR="0093577A">
        <w:rPr>
          <w:rFonts w:eastAsiaTheme="minorHAnsi"/>
          <w:sz w:val="28"/>
          <w:szCs w:val="28"/>
          <w:lang w:eastAsia="en-US"/>
        </w:rPr>
        <w:t>»</w:t>
      </w:r>
      <w:r w:rsidR="0093577A" w:rsidRPr="0093577A">
        <w:rPr>
          <w:rFonts w:eastAsia="Times New Roman"/>
          <w:sz w:val="28"/>
          <w:szCs w:val="28"/>
        </w:rPr>
        <w:t xml:space="preserve"> - 100,0%;</w:t>
      </w:r>
    </w:p>
    <w:p w14:paraId="7666A4AC" w14:textId="074D7DA1" w:rsidR="0093577A" w:rsidRPr="0093577A" w:rsidRDefault="0093577A" w:rsidP="0093577A">
      <w:pPr>
        <w:widowControl/>
        <w:ind w:firstLine="709"/>
        <w:jc w:val="both"/>
        <w:rPr>
          <w:rFonts w:eastAsiaTheme="minorHAnsi"/>
          <w:sz w:val="28"/>
          <w:szCs w:val="28"/>
          <w:lang w:eastAsia="en-US"/>
        </w:rPr>
      </w:pPr>
      <w:r w:rsidRPr="0093577A">
        <w:rPr>
          <w:rFonts w:eastAsia="Times New Roman"/>
          <w:sz w:val="28"/>
          <w:szCs w:val="28"/>
        </w:rPr>
        <w:t xml:space="preserve">- </w:t>
      </w:r>
      <w:r w:rsidRPr="00395CF8">
        <w:rPr>
          <w:rFonts w:eastAsia="Times New Roman"/>
          <w:b/>
          <w:sz w:val="28"/>
          <w:szCs w:val="28"/>
        </w:rPr>
        <w:t>0505</w:t>
      </w:r>
      <w:r w:rsidRPr="0093577A">
        <w:rPr>
          <w:rFonts w:eastAsia="Times New Roman"/>
          <w:sz w:val="28"/>
          <w:szCs w:val="28"/>
        </w:rPr>
        <w:t xml:space="preserve"> «</w:t>
      </w:r>
      <w:r w:rsidRPr="0093577A">
        <w:rPr>
          <w:rFonts w:eastAsiaTheme="minorHAnsi"/>
          <w:sz w:val="28"/>
          <w:szCs w:val="28"/>
          <w:lang w:eastAsia="en-US"/>
        </w:rPr>
        <w:t>Другие вопросы в области жилищно-коммунального хозяйства</w:t>
      </w:r>
      <w:r>
        <w:rPr>
          <w:rFonts w:eastAsiaTheme="minorHAnsi"/>
          <w:sz w:val="28"/>
          <w:szCs w:val="28"/>
          <w:lang w:eastAsia="en-US"/>
        </w:rPr>
        <w:t>»</w:t>
      </w:r>
    </w:p>
    <w:p w14:paraId="45C8312D" w14:textId="745E6EB2" w:rsidR="008F76C9" w:rsidRPr="0093577A" w:rsidRDefault="0093577A" w:rsidP="0093577A">
      <w:pPr>
        <w:widowControl/>
        <w:ind w:firstLine="709"/>
        <w:jc w:val="both"/>
        <w:rPr>
          <w:rFonts w:eastAsia="Times New Roman"/>
          <w:sz w:val="28"/>
          <w:szCs w:val="28"/>
        </w:rPr>
      </w:pPr>
      <w:r w:rsidRPr="0093577A">
        <w:rPr>
          <w:rFonts w:eastAsia="Times New Roman"/>
          <w:sz w:val="28"/>
          <w:szCs w:val="28"/>
        </w:rPr>
        <w:t xml:space="preserve">- </w:t>
      </w:r>
      <w:r w:rsidRPr="00395CF8">
        <w:rPr>
          <w:rFonts w:eastAsia="Times New Roman"/>
          <w:b/>
          <w:sz w:val="28"/>
          <w:szCs w:val="28"/>
        </w:rPr>
        <w:t>0800</w:t>
      </w:r>
      <w:r w:rsidRPr="0093577A">
        <w:rPr>
          <w:rFonts w:eastAsia="Times New Roman"/>
          <w:sz w:val="28"/>
          <w:szCs w:val="28"/>
        </w:rPr>
        <w:t xml:space="preserve"> «Культура, кинематография</w:t>
      </w:r>
      <w:r>
        <w:rPr>
          <w:rFonts w:eastAsia="Times New Roman"/>
          <w:sz w:val="28"/>
          <w:szCs w:val="28"/>
        </w:rPr>
        <w:t>»</w:t>
      </w:r>
      <w:r w:rsidRPr="0093577A">
        <w:rPr>
          <w:rFonts w:eastAsia="Times New Roman"/>
          <w:sz w:val="28"/>
          <w:szCs w:val="28"/>
        </w:rPr>
        <w:t xml:space="preserve"> - 100,0%;</w:t>
      </w:r>
    </w:p>
    <w:p w14:paraId="13D0E9DE" w14:textId="031B2BAC" w:rsidR="0093577A" w:rsidRPr="0093577A" w:rsidRDefault="0093577A" w:rsidP="0093577A">
      <w:pPr>
        <w:widowControl/>
        <w:ind w:firstLine="709"/>
        <w:jc w:val="both"/>
        <w:rPr>
          <w:rFonts w:eastAsia="Times New Roman"/>
          <w:sz w:val="28"/>
          <w:szCs w:val="28"/>
        </w:rPr>
      </w:pPr>
      <w:r w:rsidRPr="0093577A">
        <w:rPr>
          <w:rFonts w:eastAsia="Times New Roman"/>
          <w:sz w:val="28"/>
          <w:szCs w:val="28"/>
        </w:rPr>
        <w:t xml:space="preserve">- </w:t>
      </w:r>
      <w:r w:rsidRPr="00395CF8">
        <w:rPr>
          <w:rFonts w:eastAsia="Times New Roman"/>
          <w:b/>
          <w:sz w:val="28"/>
          <w:szCs w:val="28"/>
        </w:rPr>
        <w:t>0801</w:t>
      </w:r>
      <w:r w:rsidRPr="0093577A">
        <w:rPr>
          <w:rFonts w:eastAsia="Times New Roman"/>
          <w:sz w:val="28"/>
          <w:szCs w:val="28"/>
        </w:rPr>
        <w:t xml:space="preserve"> «Культура</w:t>
      </w:r>
      <w:r>
        <w:rPr>
          <w:rFonts w:eastAsia="Times New Roman"/>
          <w:sz w:val="28"/>
          <w:szCs w:val="28"/>
        </w:rPr>
        <w:t>»</w:t>
      </w:r>
      <w:r w:rsidRPr="0093577A">
        <w:rPr>
          <w:rFonts w:eastAsia="Times New Roman"/>
          <w:sz w:val="28"/>
          <w:szCs w:val="28"/>
        </w:rPr>
        <w:t xml:space="preserve"> - 100,0%;</w:t>
      </w:r>
    </w:p>
    <w:p w14:paraId="439FB511" w14:textId="3F35E992" w:rsidR="0093577A" w:rsidRPr="0093577A" w:rsidRDefault="0093577A" w:rsidP="0093577A">
      <w:pPr>
        <w:widowControl/>
        <w:ind w:firstLine="709"/>
        <w:jc w:val="both"/>
        <w:rPr>
          <w:rFonts w:eastAsiaTheme="minorHAnsi"/>
          <w:sz w:val="28"/>
          <w:szCs w:val="28"/>
          <w:lang w:eastAsia="en-US"/>
        </w:rPr>
      </w:pPr>
      <w:r w:rsidRPr="0093577A">
        <w:rPr>
          <w:rFonts w:eastAsia="Times New Roman"/>
          <w:sz w:val="28"/>
          <w:szCs w:val="28"/>
        </w:rPr>
        <w:t xml:space="preserve">- </w:t>
      </w:r>
      <w:r w:rsidRPr="00395CF8">
        <w:rPr>
          <w:rFonts w:eastAsia="Times New Roman"/>
          <w:b/>
          <w:sz w:val="28"/>
          <w:szCs w:val="28"/>
        </w:rPr>
        <w:t>1001</w:t>
      </w:r>
      <w:r w:rsidRPr="0093577A">
        <w:rPr>
          <w:rFonts w:eastAsia="Times New Roman"/>
          <w:sz w:val="28"/>
          <w:szCs w:val="28"/>
        </w:rPr>
        <w:t xml:space="preserve"> «</w:t>
      </w:r>
      <w:r w:rsidRPr="0093577A">
        <w:rPr>
          <w:rFonts w:eastAsiaTheme="minorHAnsi"/>
          <w:sz w:val="28"/>
          <w:szCs w:val="28"/>
          <w:lang w:eastAsia="en-US"/>
        </w:rPr>
        <w:t>Пенсионное обеспечение</w:t>
      </w:r>
      <w:r>
        <w:rPr>
          <w:rFonts w:eastAsiaTheme="minorHAnsi"/>
          <w:sz w:val="28"/>
          <w:szCs w:val="28"/>
          <w:lang w:eastAsia="en-US"/>
        </w:rPr>
        <w:t>»</w:t>
      </w:r>
      <w:r w:rsidRPr="0093577A">
        <w:rPr>
          <w:rFonts w:eastAsia="Times New Roman"/>
          <w:sz w:val="28"/>
          <w:szCs w:val="28"/>
        </w:rPr>
        <w:t xml:space="preserve"> - 100,0%;</w:t>
      </w:r>
    </w:p>
    <w:p w14:paraId="4D2529A3" w14:textId="654DBA90" w:rsidR="0093577A" w:rsidRPr="0093577A" w:rsidRDefault="0093577A" w:rsidP="0093577A">
      <w:pPr>
        <w:widowControl/>
        <w:ind w:firstLine="709"/>
        <w:jc w:val="both"/>
        <w:rPr>
          <w:rFonts w:eastAsiaTheme="minorHAnsi"/>
          <w:sz w:val="28"/>
          <w:szCs w:val="28"/>
          <w:lang w:eastAsia="en-US"/>
        </w:rPr>
      </w:pPr>
      <w:r w:rsidRPr="0093577A">
        <w:rPr>
          <w:rFonts w:eastAsia="Times New Roman"/>
          <w:sz w:val="28"/>
          <w:szCs w:val="28"/>
        </w:rPr>
        <w:t xml:space="preserve">- </w:t>
      </w:r>
      <w:r w:rsidRPr="00395CF8">
        <w:rPr>
          <w:rFonts w:eastAsia="Times New Roman"/>
          <w:b/>
          <w:sz w:val="28"/>
          <w:szCs w:val="28"/>
        </w:rPr>
        <w:t>1006</w:t>
      </w:r>
      <w:r w:rsidRPr="0093577A">
        <w:rPr>
          <w:rFonts w:eastAsia="Times New Roman"/>
          <w:sz w:val="28"/>
          <w:szCs w:val="28"/>
        </w:rPr>
        <w:t xml:space="preserve"> «</w:t>
      </w:r>
      <w:r w:rsidRPr="0093577A">
        <w:rPr>
          <w:rFonts w:eastAsiaTheme="minorHAnsi"/>
          <w:sz w:val="28"/>
          <w:szCs w:val="28"/>
          <w:lang w:eastAsia="en-US"/>
        </w:rPr>
        <w:t>Другие вопросы в области социальной политики</w:t>
      </w:r>
      <w:r>
        <w:rPr>
          <w:rFonts w:eastAsiaTheme="minorHAnsi"/>
          <w:sz w:val="28"/>
          <w:szCs w:val="28"/>
          <w:lang w:eastAsia="en-US"/>
        </w:rPr>
        <w:t>»</w:t>
      </w:r>
      <w:r w:rsidRPr="0093577A">
        <w:rPr>
          <w:rFonts w:eastAsia="Times New Roman"/>
          <w:sz w:val="28"/>
          <w:szCs w:val="28"/>
        </w:rPr>
        <w:t xml:space="preserve"> - 100,0%;</w:t>
      </w:r>
    </w:p>
    <w:p w14:paraId="3DA3DD7C" w14:textId="47E7849D" w:rsidR="0093577A" w:rsidRPr="0093577A" w:rsidRDefault="0093577A" w:rsidP="0093577A">
      <w:pPr>
        <w:widowControl/>
        <w:ind w:firstLine="709"/>
        <w:jc w:val="both"/>
        <w:rPr>
          <w:rFonts w:eastAsiaTheme="minorHAnsi"/>
          <w:sz w:val="28"/>
          <w:szCs w:val="28"/>
          <w:lang w:eastAsia="en-US"/>
        </w:rPr>
      </w:pPr>
      <w:r w:rsidRPr="0093577A">
        <w:rPr>
          <w:rFonts w:eastAsia="Times New Roman"/>
          <w:sz w:val="28"/>
          <w:szCs w:val="28"/>
        </w:rPr>
        <w:t xml:space="preserve">- </w:t>
      </w:r>
      <w:r w:rsidRPr="00395CF8">
        <w:rPr>
          <w:rFonts w:eastAsia="Times New Roman"/>
          <w:b/>
          <w:sz w:val="28"/>
          <w:szCs w:val="28"/>
        </w:rPr>
        <w:t>1204</w:t>
      </w:r>
      <w:r w:rsidRPr="0093577A">
        <w:rPr>
          <w:rFonts w:eastAsia="Times New Roman"/>
          <w:sz w:val="28"/>
          <w:szCs w:val="28"/>
        </w:rPr>
        <w:t xml:space="preserve"> «</w:t>
      </w:r>
      <w:r w:rsidRPr="0093577A">
        <w:rPr>
          <w:rFonts w:eastAsiaTheme="minorHAnsi"/>
          <w:sz w:val="28"/>
          <w:szCs w:val="28"/>
          <w:lang w:eastAsia="en-US"/>
        </w:rPr>
        <w:t>Другие вопросы в области средств массовой информации</w:t>
      </w:r>
      <w:r>
        <w:rPr>
          <w:rFonts w:eastAsiaTheme="minorHAnsi"/>
          <w:sz w:val="28"/>
          <w:szCs w:val="28"/>
          <w:lang w:eastAsia="en-US"/>
        </w:rPr>
        <w:t>»</w:t>
      </w:r>
      <w:r>
        <w:rPr>
          <w:rFonts w:eastAsia="Times New Roman"/>
          <w:sz w:val="28"/>
          <w:szCs w:val="28"/>
        </w:rPr>
        <w:t xml:space="preserve"> - </w:t>
      </w:r>
      <w:r w:rsidRPr="0093577A">
        <w:rPr>
          <w:rFonts w:eastAsia="Times New Roman"/>
          <w:sz w:val="28"/>
          <w:szCs w:val="28"/>
        </w:rPr>
        <w:t>100,0%;</w:t>
      </w:r>
    </w:p>
    <w:p w14:paraId="3658573F" w14:textId="008051A9" w:rsidR="0093577A" w:rsidRPr="0093577A" w:rsidRDefault="0093577A" w:rsidP="0093577A">
      <w:pPr>
        <w:widowControl/>
        <w:ind w:firstLine="709"/>
        <w:jc w:val="both"/>
        <w:rPr>
          <w:rFonts w:eastAsia="Times New Roman"/>
          <w:sz w:val="28"/>
          <w:szCs w:val="28"/>
        </w:rPr>
      </w:pPr>
      <w:r w:rsidRPr="0093577A">
        <w:rPr>
          <w:rFonts w:eastAsia="Times New Roman"/>
          <w:sz w:val="28"/>
          <w:szCs w:val="28"/>
        </w:rPr>
        <w:t xml:space="preserve">- </w:t>
      </w:r>
      <w:r w:rsidRPr="00395CF8">
        <w:rPr>
          <w:rFonts w:eastAsia="Times New Roman"/>
          <w:b/>
          <w:sz w:val="28"/>
          <w:szCs w:val="28"/>
        </w:rPr>
        <w:t>1300</w:t>
      </w:r>
      <w:r w:rsidRPr="0093577A">
        <w:rPr>
          <w:rFonts w:eastAsia="Times New Roman"/>
          <w:sz w:val="28"/>
          <w:szCs w:val="28"/>
        </w:rPr>
        <w:t xml:space="preserve"> «Обслуживание государственного (муниципального) долга</w:t>
      </w:r>
      <w:r>
        <w:rPr>
          <w:rFonts w:eastAsia="Times New Roman"/>
          <w:sz w:val="28"/>
          <w:szCs w:val="28"/>
        </w:rPr>
        <w:t>»</w:t>
      </w:r>
      <w:r w:rsidRPr="0093577A">
        <w:rPr>
          <w:rFonts w:eastAsia="Times New Roman"/>
          <w:sz w:val="28"/>
          <w:szCs w:val="28"/>
        </w:rPr>
        <w:t xml:space="preserve"> - 100,0%</w:t>
      </w:r>
      <w:r>
        <w:rPr>
          <w:rFonts w:eastAsia="Times New Roman"/>
          <w:sz w:val="28"/>
          <w:szCs w:val="28"/>
        </w:rPr>
        <w:t>.</w:t>
      </w:r>
    </w:p>
    <w:p w14:paraId="53959274" w14:textId="0C3605FD" w:rsidR="00330537" w:rsidRPr="00330537" w:rsidRDefault="00330537" w:rsidP="00330537">
      <w:pPr>
        <w:tabs>
          <w:tab w:val="left" w:pos="1080"/>
        </w:tabs>
        <w:ind w:firstLine="709"/>
        <w:jc w:val="both"/>
        <w:rPr>
          <w:rFonts w:eastAsia="Times New Roman"/>
          <w:sz w:val="28"/>
          <w:szCs w:val="28"/>
        </w:rPr>
      </w:pPr>
      <w:r w:rsidRPr="00330537">
        <w:rPr>
          <w:rFonts w:eastAsia="Times New Roman"/>
          <w:sz w:val="28"/>
          <w:szCs w:val="28"/>
        </w:rPr>
        <w:t xml:space="preserve">По остальным разделам исполнение бюджетных назначений обеспечено в диапазоне от </w:t>
      </w:r>
      <w:r w:rsidR="00395CF8" w:rsidRPr="00395CF8">
        <w:rPr>
          <w:rFonts w:eastAsia="Times New Roman"/>
          <w:b/>
          <w:sz w:val="28"/>
          <w:szCs w:val="28"/>
        </w:rPr>
        <w:t>56,9</w:t>
      </w:r>
      <w:r w:rsidRPr="00330537">
        <w:rPr>
          <w:rFonts w:eastAsia="Times New Roman"/>
          <w:sz w:val="28"/>
          <w:szCs w:val="28"/>
        </w:rPr>
        <w:t xml:space="preserve">% до </w:t>
      </w:r>
      <w:r w:rsidRPr="00395CF8">
        <w:rPr>
          <w:rFonts w:eastAsia="Times New Roman"/>
          <w:b/>
          <w:sz w:val="28"/>
          <w:szCs w:val="28"/>
        </w:rPr>
        <w:t>99,</w:t>
      </w:r>
      <w:r w:rsidR="00395CF8" w:rsidRPr="00395CF8">
        <w:rPr>
          <w:rFonts w:eastAsia="Times New Roman"/>
          <w:b/>
          <w:sz w:val="28"/>
          <w:szCs w:val="28"/>
        </w:rPr>
        <w:t>9</w:t>
      </w:r>
      <w:r w:rsidRPr="00330537">
        <w:rPr>
          <w:rFonts w:eastAsia="Times New Roman"/>
          <w:sz w:val="28"/>
          <w:szCs w:val="28"/>
        </w:rPr>
        <w:t>%.</w:t>
      </w:r>
    </w:p>
    <w:p w14:paraId="2C20490E" w14:textId="52AA10AA" w:rsidR="00330537" w:rsidRPr="00330537" w:rsidRDefault="00395CF8" w:rsidP="00330537">
      <w:pPr>
        <w:tabs>
          <w:tab w:val="left" w:pos="1080"/>
        </w:tabs>
        <w:ind w:firstLine="709"/>
        <w:jc w:val="both"/>
        <w:rPr>
          <w:rFonts w:eastAsia="Times New Roman"/>
          <w:sz w:val="28"/>
          <w:szCs w:val="28"/>
        </w:rPr>
      </w:pPr>
      <w:bookmarkStart w:id="16" w:name="_Hlk69914558"/>
      <w:r>
        <w:rPr>
          <w:rFonts w:eastAsia="Times New Roman"/>
          <w:sz w:val="28"/>
          <w:szCs w:val="28"/>
        </w:rPr>
        <w:t>П</w:t>
      </w:r>
      <w:r w:rsidR="00330537" w:rsidRPr="00330537">
        <w:rPr>
          <w:rFonts w:eastAsia="Times New Roman"/>
          <w:sz w:val="28"/>
          <w:szCs w:val="28"/>
        </w:rPr>
        <w:t xml:space="preserve">ричины, повлиявшие на неисполнение плановых назначений, </w:t>
      </w:r>
      <w:r>
        <w:rPr>
          <w:rFonts w:eastAsia="Times New Roman"/>
          <w:sz w:val="28"/>
          <w:szCs w:val="28"/>
        </w:rPr>
        <w:t xml:space="preserve">не </w:t>
      </w:r>
      <w:r w:rsidR="00330537" w:rsidRPr="00330537">
        <w:rPr>
          <w:rFonts w:eastAsia="Times New Roman"/>
          <w:sz w:val="28"/>
          <w:szCs w:val="28"/>
        </w:rPr>
        <w:t xml:space="preserve">указаны в текстовой части </w:t>
      </w:r>
      <w:r>
        <w:rPr>
          <w:rFonts w:eastAsia="Times New Roman"/>
          <w:sz w:val="28"/>
          <w:szCs w:val="28"/>
        </w:rPr>
        <w:t>р</w:t>
      </w:r>
      <w:r w:rsidR="00330537" w:rsidRPr="00330537">
        <w:rPr>
          <w:rFonts w:eastAsia="Times New Roman"/>
          <w:sz w:val="28"/>
          <w:szCs w:val="28"/>
        </w:rPr>
        <w:t xml:space="preserve">аздела 3 </w:t>
      </w:r>
      <w:r>
        <w:rPr>
          <w:rFonts w:eastAsia="Times New Roman"/>
          <w:sz w:val="28"/>
          <w:szCs w:val="28"/>
        </w:rPr>
        <w:t xml:space="preserve">«Анализ отчета об исполнении бюджета субъектом бюджетной отчетности» </w:t>
      </w:r>
      <w:r w:rsidR="00330537" w:rsidRPr="00330537">
        <w:rPr>
          <w:rFonts w:eastAsia="Times New Roman"/>
          <w:sz w:val="28"/>
          <w:szCs w:val="28"/>
        </w:rPr>
        <w:t>Пояснительной записки</w:t>
      </w:r>
      <w:r>
        <w:rPr>
          <w:rFonts w:eastAsia="Times New Roman"/>
          <w:sz w:val="28"/>
          <w:szCs w:val="28"/>
        </w:rPr>
        <w:t xml:space="preserve"> ф.0503160</w:t>
      </w:r>
      <w:r w:rsidR="002F3E19">
        <w:rPr>
          <w:rFonts w:eastAsia="Times New Roman"/>
          <w:sz w:val="28"/>
          <w:szCs w:val="28"/>
        </w:rPr>
        <w:t>, что является нарушением пункта 152 Инструкции №191н.</w:t>
      </w:r>
    </w:p>
    <w:bookmarkEnd w:id="16"/>
    <w:p w14:paraId="7C20183C" w14:textId="0D567F22" w:rsidR="00330537" w:rsidRDefault="00330537" w:rsidP="00330537">
      <w:pPr>
        <w:tabs>
          <w:tab w:val="left" w:pos="1080"/>
        </w:tabs>
        <w:ind w:firstLine="709"/>
        <w:jc w:val="both"/>
        <w:rPr>
          <w:rFonts w:eastAsia="Times New Roman"/>
          <w:sz w:val="28"/>
          <w:szCs w:val="28"/>
        </w:rPr>
      </w:pPr>
      <w:r w:rsidRPr="00330537">
        <w:rPr>
          <w:rFonts w:eastAsia="Times New Roman"/>
          <w:sz w:val="28"/>
          <w:szCs w:val="28"/>
        </w:rPr>
        <w:t xml:space="preserve">Исполнение бюджета в части расходов по основным разделам </w:t>
      </w:r>
      <w:r w:rsidR="002F3E19">
        <w:rPr>
          <w:rFonts w:eastAsia="Times New Roman"/>
          <w:sz w:val="28"/>
          <w:szCs w:val="28"/>
        </w:rPr>
        <w:t>составило:</w:t>
      </w:r>
    </w:p>
    <w:p w14:paraId="0BAF3E19" w14:textId="77777777" w:rsidR="00ED5674" w:rsidRDefault="00ED5674" w:rsidP="00ED5674">
      <w:pPr>
        <w:tabs>
          <w:tab w:val="left" w:pos="1080"/>
        </w:tabs>
        <w:ind w:firstLine="709"/>
        <w:jc w:val="both"/>
        <w:rPr>
          <w:rFonts w:eastAsia="Times New Roman"/>
          <w:b/>
          <w:sz w:val="28"/>
          <w:szCs w:val="28"/>
          <w:u w:val="single"/>
        </w:rPr>
      </w:pPr>
    </w:p>
    <w:p w14:paraId="2B973F7F" w14:textId="5CEDF7F5" w:rsidR="00ED5674" w:rsidRDefault="00ED5674" w:rsidP="00ED5674">
      <w:pPr>
        <w:tabs>
          <w:tab w:val="left" w:pos="1080"/>
        </w:tabs>
        <w:ind w:firstLine="709"/>
        <w:jc w:val="both"/>
        <w:rPr>
          <w:rFonts w:eastAsia="Times New Roman"/>
          <w:b/>
          <w:sz w:val="28"/>
          <w:szCs w:val="28"/>
          <w:u w:val="single"/>
        </w:rPr>
      </w:pPr>
      <w:r w:rsidRPr="00ED5674">
        <w:rPr>
          <w:rFonts w:eastAsia="Times New Roman"/>
          <w:b/>
          <w:sz w:val="28"/>
          <w:szCs w:val="28"/>
          <w:u w:val="single"/>
        </w:rPr>
        <w:t xml:space="preserve">Раздел «Общегосударственные вопросы» (0100) </w:t>
      </w:r>
    </w:p>
    <w:p w14:paraId="646BC62C" w14:textId="5EEC26C7" w:rsidR="00ED5674" w:rsidRPr="00ED5674" w:rsidRDefault="00ED5674" w:rsidP="00ED5674">
      <w:pPr>
        <w:tabs>
          <w:tab w:val="left" w:pos="1080"/>
        </w:tabs>
        <w:ind w:firstLine="709"/>
        <w:jc w:val="both"/>
        <w:rPr>
          <w:rFonts w:eastAsia="Times New Roman"/>
          <w:sz w:val="28"/>
          <w:szCs w:val="28"/>
        </w:rPr>
      </w:pPr>
      <w:r w:rsidRPr="00ED5674">
        <w:rPr>
          <w:rFonts w:eastAsia="Times New Roman"/>
          <w:sz w:val="28"/>
          <w:szCs w:val="28"/>
        </w:rPr>
        <w:t xml:space="preserve"> Расходы на общегосударственные вопросы в 20</w:t>
      </w:r>
      <w:r>
        <w:rPr>
          <w:rFonts w:eastAsia="Times New Roman"/>
          <w:sz w:val="28"/>
          <w:szCs w:val="28"/>
        </w:rPr>
        <w:t>20</w:t>
      </w:r>
      <w:r w:rsidRPr="00ED5674">
        <w:rPr>
          <w:rFonts w:eastAsia="Times New Roman"/>
          <w:sz w:val="28"/>
          <w:szCs w:val="28"/>
        </w:rPr>
        <w:t xml:space="preserve"> году произведены в сумме </w:t>
      </w:r>
      <w:r w:rsidRPr="00ED5674">
        <w:rPr>
          <w:rFonts w:eastAsia="Times New Roman"/>
          <w:b/>
          <w:sz w:val="28"/>
          <w:szCs w:val="28"/>
        </w:rPr>
        <w:t xml:space="preserve">25 711,3 </w:t>
      </w:r>
      <w:r w:rsidRPr="00ED5674">
        <w:rPr>
          <w:rFonts w:eastAsia="Times New Roman"/>
          <w:sz w:val="28"/>
          <w:szCs w:val="28"/>
        </w:rPr>
        <w:t>тыс. руб</w:t>
      </w:r>
      <w:r>
        <w:rPr>
          <w:rFonts w:eastAsia="Times New Roman"/>
          <w:sz w:val="28"/>
          <w:szCs w:val="28"/>
        </w:rPr>
        <w:t>лей</w:t>
      </w:r>
      <w:r w:rsidRPr="00ED5674">
        <w:rPr>
          <w:rFonts w:eastAsia="Times New Roman"/>
          <w:sz w:val="28"/>
          <w:szCs w:val="28"/>
        </w:rPr>
        <w:t xml:space="preserve">, при плановых назначениях </w:t>
      </w:r>
      <w:r w:rsidRPr="00ED5674">
        <w:rPr>
          <w:rFonts w:eastAsia="Times New Roman"/>
          <w:b/>
          <w:sz w:val="28"/>
          <w:szCs w:val="28"/>
        </w:rPr>
        <w:t>28 789,8</w:t>
      </w:r>
      <w:r w:rsidRPr="00ED5674">
        <w:rPr>
          <w:rFonts w:eastAsia="Times New Roman"/>
          <w:sz w:val="28"/>
          <w:szCs w:val="28"/>
        </w:rPr>
        <w:t xml:space="preserve"> тыс. руб. и составляют </w:t>
      </w:r>
      <w:r w:rsidRPr="00ED5674">
        <w:rPr>
          <w:rFonts w:eastAsia="Times New Roman"/>
          <w:b/>
          <w:sz w:val="28"/>
          <w:szCs w:val="28"/>
        </w:rPr>
        <w:t>4,4</w:t>
      </w:r>
      <w:r w:rsidRPr="00ED5674">
        <w:rPr>
          <w:rFonts w:eastAsia="Times New Roman"/>
          <w:sz w:val="28"/>
          <w:szCs w:val="28"/>
        </w:rPr>
        <w:t>% от общей суммы расходной части бюджета. У</w:t>
      </w:r>
      <w:r>
        <w:rPr>
          <w:rFonts w:eastAsia="Times New Roman"/>
          <w:sz w:val="28"/>
          <w:szCs w:val="28"/>
        </w:rPr>
        <w:t xml:space="preserve">меньшение </w:t>
      </w:r>
      <w:r w:rsidRPr="00ED5674">
        <w:rPr>
          <w:rFonts w:eastAsia="Times New Roman"/>
          <w:sz w:val="28"/>
          <w:szCs w:val="28"/>
        </w:rPr>
        <w:t>расходов по данному разделу в сравнении с показателями 201</w:t>
      </w:r>
      <w:r>
        <w:rPr>
          <w:rFonts w:eastAsia="Times New Roman"/>
          <w:sz w:val="28"/>
          <w:szCs w:val="28"/>
        </w:rPr>
        <w:t>9</w:t>
      </w:r>
      <w:r w:rsidRPr="00ED5674">
        <w:rPr>
          <w:rFonts w:eastAsia="Times New Roman"/>
          <w:sz w:val="28"/>
          <w:szCs w:val="28"/>
        </w:rPr>
        <w:t xml:space="preserve"> года составило </w:t>
      </w:r>
      <w:r w:rsidRPr="00ED5674">
        <w:rPr>
          <w:rFonts w:eastAsia="Times New Roman"/>
          <w:b/>
          <w:sz w:val="28"/>
          <w:szCs w:val="28"/>
        </w:rPr>
        <w:t>180,1</w:t>
      </w:r>
      <w:r w:rsidRPr="00ED5674">
        <w:rPr>
          <w:rFonts w:eastAsia="Times New Roman"/>
          <w:sz w:val="28"/>
          <w:szCs w:val="28"/>
        </w:rPr>
        <w:t xml:space="preserve"> тыс. рублей или </w:t>
      </w:r>
      <w:r w:rsidRPr="00ED5674">
        <w:rPr>
          <w:rFonts w:eastAsia="Times New Roman"/>
          <w:b/>
          <w:sz w:val="28"/>
          <w:szCs w:val="28"/>
        </w:rPr>
        <w:t>0,7</w:t>
      </w:r>
      <w:r w:rsidRPr="00ED5674">
        <w:rPr>
          <w:rFonts w:eastAsia="Times New Roman"/>
          <w:sz w:val="28"/>
          <w:szCs w:val="28"/>
        </w:rPr>
        <w:t>%.</w:t>
      </w:r>
    </w:p>
    <w:p w14:paraId="159E7A6D" w14:textId="7BC713FE" w:rsidR="00ED5674" w:rsidRPr="00ED5674" w:rsidRDefault="00ED5674" w:rsidP="00ED5674">
      <w:pPr>
        <w:tabs>
          <w:tab w:val="left" w:pos="1080"/>
        </w:tabs>
        <w:ind w:firstLine="709"/>
        <w:jc w:val="both"/>
        <w:rPr>
          <w:rFonts w:eastAsia="Times New Roman"/>
          <w:sz w:val="28"/>
          <w:szCs w:val="28"/>
        </w:rPr>
      </w:pPr>
      <w:r w:rsidRPr="00ED5674">
        <w:rPr>
          <w:rFonts w:eastAsia="Times New Roman"/>
          <w:sz w:val="28"/>
          <w:szCs w:val="28"/>
        </w:rPr>
        <w:t xml:space="preserve">Всего по разделу расходы исполнены на </w:t>
      </w:r>
      <w:r w:rsidRPr="00ED5674">
        <w:rPr>
          <w:rFonts w:eastAsia="Times New Roman"/>
          <w:b/>
          <w:sz w:val="28"/>
          <w:szCs w:val="28"/>
        </w:rPr>
        <w:t>89,3</w:t>
      </w:r>
      <w:r w:rsidRPr="00ED5674">
        <w:rPr>
          <w:rFonts w:eastAsia="Times New Roman"/>
          <w:sz w:val="28"/>
          <w:szCs w:val="28"/>
        </w:rPr>
        <w:t>% плановых назначений, которые включают:</w:t>
      </w:r>
    </w:p>
    <w:p w14:paraId="7BCB6569" w14:textId="4504B27D" w:rsidR="00ED5674" w:rsidRPr="00ED5674" w:rsidRDefault="00ED5674" w:rsidP="00ED5674">
      <w:pPr>
        <w:tabs>
          <w:tab w:val="left" w:pos="1080"/>
        </w:tabs>
        <w:ind w:firstLine="709"/>
        <w:jc w:val="both"/>
        <w:rPr>
          <w:rFonts w:eastAsia="Times New Roman"/>
          <w:sz w:val="28"/>
          <w:szCs w:val="28"/>
        </w:rPr>
      </w:pPr>
      <w:r w:rsidRPr="00ED5674">
        <w:rPr>
          <w:rFonts w:eastAsia="Times New Roman"/>
          <w:sz w:val="28"/>
          <w:szCs w:val="28"/>
        </w:rPr>
        <w:t xml:space="preserve">- функционирование высшего должностного лица – </w:t>
      </w:r>
      <w:r w:rsidRPr="00ED5674">
        <w:rPr>
          <w:rFonts w:eastAsia="Times New Roman"/>
          <w:b/>
          <w:sz w:val="28"/>
          <w:szCs w:val="28"/>
        </w:rPr>
        <w:t>652,4</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w:t>
      </w:r>
    </w:p>
    <w:p w14:paraId="35FBA049" w14:textId="77777777" w:rsidR="00ED5674" w:rsidRPr="00ED5674" w:rsidRDefault="00ED5674" w:rsidP="00ED5674">
      <w:pPr>
        <w:tabs>
          <w:tab w:val="left" w:pos="1080"/>
        </w:tabs>
        <w:ind w:firstLine="709"/>
        <w:jc w:val="both"/>
        <w:rPr>
          <w:rFonts w:eastAsia="Times New Roman"/>
          <w:sz w:val="28"/>
          <w:szCs w:val="28"/>
        </w:rPr>
      </w:pPr>
      <w:r w:rsidRPr="00ED5674">
        <w:rPr>
          <w:rFonts w:eastAsia="Times New Roman"/>
          <w:sz w:val="28"/>
          <w:szCs w:val="28"/>
        </w:rPr>
        <w:t xml:space="preserve">- функционирование представительного органа – </w:t>
      </w:r>
      <w:r w:rsidRPr="00ED5674">
        <w:rPr>
          <w:rFonts w:eastAsia="Times New Roman"/>
          <w:b/>
          <w:sz w:val="28"/>
          <w:szCs w:val="28"/>
        </w:rPr>
        <w:t>2 315,3</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w:t>
      </w:r>
    </w:p>
    <w:p w14:paraId="0226A034" w14:textId="77777777" w:rsidR="00ED5674" w:rsidRPr="00ED5674" w:rsidRDefault="00ED5674" w:rsidP="00ED5674">
      <w:pPr>
        <w:tabs>
          <w:tab w:val="left" w:pos="1080"/>
        </w:tabs>
        <w:ind w:firstLine="709"/>
        <w:jc w:val="both"/>
        <w:rPr>
          <w:rFonts w:eastAsia="Times New Roman"/>
          <w:sz w:val="28"/>
          <w:szCs w:val="28"/>
        </w:rPr>
      </w:pPr>
      <w:r w:rsidRPr="00ED5674">
        <w:rPr>
          <w:rFonts w:eastAsia="Times New Roman"/>
          <w:sz w:val="28"/>
          <w:szCs w:val="28"/>
        </w:rPr>
        <w:t xml:space="preserve">- </w:t>
      </w:r>
      <w:r>
        <w:rPr>
          <w:rFonts w:eastAsia="Times New Roman"/>
          <w:sz w:val="28"/>
          <w:szCs w:val="28"/>
        </w:rPr>
        <w:t>межбюджетные трансферты на полномочия КРК</w:t>
      </w:r>
      <w:r w:rsidRPr="00ED5674">
        <w:rPr>
          <w:rFonts w:eastAsia="Times New Roman"/>
          <w:sz w:val="28"/>
          <w:szCs w:val="28"/>
        </w:rPr>
        <w:t xml:space="preserve"> – </w:t>
      </w:r>
      <w:r w:rsidRPr="00ED5674">
        <w:rPr>
          <w:rFonts w:eastAsia="Times New Roman"/>
          <w:b/>
          <w:sz w:val="28"/>
          <w:szCs w:val="28"/>
        </w:rPr>
        <w:t>28,8</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w:t>
      </w:r>
    </w:p>
    <w:p w14:paraId="0E362A89" w14:textId="62F4AEB8" w:rsidR="00ED5674" w:rsidRPr="00ED5674" w:rsidRDefault="00ED5674" w:rsidP="00ED5674">
      <w:pPr>
        <w:tabs>
          <w:tab w:val="left" w:pos="1080"/>
        </w:tabs>
        <w:ind w:firstLine="709"/>
        <w:jc w:val="both"/>
        <w:rPr>
          <w:rFonts w:eastAsia="Times New Roman"/>
          <w:sz w:val="28"/>
          <w:szCs w:val="28"/>
        </w:rPr>
      </w:pPr>
      <w:r w:rsidRPr="00ED5674">
        <w:rPr>
          <w:rFonts w:eastAsia="Times New Roman"/>
          <w:sz w:val="28"/>
          <w:szCs w:val="28"/>
        </w:rPr>
        <w:t>- обеспечение проведения выборов</w:t>
      </w:r>
      <w:r>
        <w:rPr>
          <w:rFonts w:eastAsia="Times New Roman"/>
          <w:sz w:val="28"/>
          <w:szCs w:val="28"/>
        </w:rPr>
        <w:t xml:space="preserve"> </w:t>
      </w:r>
      <w:r w:rsidRPr="00ED5674">
        <w:rPr>
          <w:rFonts w:eastAsia="Times New Roman"/>
          <w:sz w:val="28"/>
          <w:szCs w:val="28"/>
        </w:rPr>
        <w:t xml:space="preserve">– </w:t>
      </w:r>
      <w:r w:rsidRPr="00ED5674">
        <w:rPr>
          <w:rFonts w:eastAsia="Times New Roman"/>
          <w:b/>
          <w:sz w:val="28"/>
          <w:szCs w:val="28"/>
        </w:rPr>
        <w:t>1 964,8</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r w:rsidRPr="00ED5674">
        <w:rPr>
          <w:rFonts w:eastAsia="Times New Roman"/>
          <w:sz w:val="28"/>
          <w:szCs w:val="28"/>
        </w:rPr>
        <w:t>;</w:t>
      </w:r>
    </w:p>
    <w:p w14:paraId="2749C633" w14:textId="5E58AD2C" w:rsidR="00ED5674" w:rsidRPr="00ED5674" w:rsidRDefault="00ED5674" w:rsidP="00ED5674">
      <w:pPr>
        <w:tabs>
          <w:tab w:val="left" w:pos="1080"/>
        </w:tabs>
        <w:ind w:firstLine="709"/>
        <w:jc w:val="both"/>
        <w:rPr>
          <w:rFonts w:eastAsia="Times New Roman"/>
          <w:sz w:val="28"/>
          <w:szCs w:val="28"/>
        </w:rPr>
      </w:pPr>
      <w:r w:rsidRPr="00ED5674">
        <w:rPr>
          <w:rFonts w:eastAsia="Times New Roman"/>
          <w:sz w:val="28"/>
          <w:szCs w:val="28"/>
        </w:rPr>
        <w:t xml:space="preserve">- другие общегосударственные вопросы – </w:t>
      </w:r>
      <w:r w:rsidRPr="00ED5674">
        <w:rPr>
          <w:rFonts w:eastAsia="Times New Roman"/>
          <w:b/>
          <w:sz w:val="28"/>
          <w:szCs w:val="28"/>
        </w:rPr>
        <w:t>20 750,0</w:t>
      </w:r>
      <w:r w:rsidRPr="00ED5674">
        <w:rPr>
          <w:rFonts w:eastAsia="Times New Roman"/>
          <w:sz w:val="28"/>
          <w:szCs w:val="28"/>
        </w:rPr>
        <w:t xml:space="preserve"> тыс. руб</w:t>
      </w:r>
      <w:r>
        <w:rPr>
          <w:rFonts w:eastAsia="Times New Roman"/>
          <w:sz w:val="28"/>
          <w:szCs w:val="28"/>
        </w:rPr>
        <w:t>лей.</w:t>
      </w:r>
    </w:p>
    <w:p w14:paraId="54455AC2" w14:textId="77777777" w:rsidR="00ED5674" w:rsidRPr="00ED5674" w:rsidRDefault="00ED5674" w:rsidP="00ED5674">
      <w:pPr>
        <w:tabs>
          <w:tab w:val="left" w:pos="1080"/>
        </w:tabs>
        <w:ind w:firstLine="709"/>
        <w:jc w:val="both"/>
        <w:rPr>
          <w:rFonts w:eastAsia="Times New Roman"/>
          <w:sz w:val="28"/>
          <w:szCs w:val="28"/>
        </w:rPr>
      </w:pPr>
    </w:p>
    <w:p w14:paraId="03B7A237" w14:textId="77777777" w:rsidR="00ED5674" w:rsidRPr="00ED5674" w:rsidRDefault="00ED5674" w:rsidP="00ED5674">
      <w:pPr>
        <w:tabs>
          <w:tab w:val="left" w:pos="1080"/>
        </w:tabs>
        <w:ind w:firstLine="709"/>
        <w:jc w:val="both"/>
        <w:rPr>
          <w:rFonts w:eastAsia="Times New Roman"/>
          <w:b/>
          <w:sz w:val="28"/>
          <w:szCs w:val="28"/>
          <w:u w:val="single"/>
        </w:rPr>
      </w:pPr>
      <w:r w:rsidRPr="00ED5674">
        <w:rPr>
          <w:rFonts w:eastAsia="Times New Roman"/>
          <w:b/>
          <w:sz w:val="28"/>
          <w:szCs w:val="28"/>
          <w:u w:val="single"/>
        </w:rPr>
        <w:t xml:space="preserve">Раздел «Национальная безопасность и правоохранительная деятельность» (0300) </w:t>
      </w:r>
    </w:p>
    <w:p w14:paraId="50B5E5BA" w14:textId="2848B055" w:rsidR="00ED5674" w:rsidRPr="00ED5674" w:rsidRDefault="00ED5674" w:rsidP="00F43889">
      <w:pPr>
        <w:tabs>
          <w:tab w:val="left" w:pos="1080"/>
        </w:tabs>
        <w:ind w:firstLine="709"/>
        <w:jc w:val="both"/>
        <w:rPr>
          <w:rFonts w:eastAsia="Times New Roman"/>
          <w:sz w:val="28"/>
          <w:szCs w:val="28"/>
        </w:rPr>
      </w:pPr>
      <w:r w:rsidRPr="00ED5674">
        <w:rPr>
          <w:rFonts w:eastAsia="Times New Roman"/>
          <w:sz w:val="28"/>
          <w:szCs w:val="28"/>
        </w:rPr>
        <w:t xml:space="preserve">Расходы произведены в сумме </w:t>
      </w:r>
      <w:r w:rsidRPr="00ED5674">
        <w:rPr>
          <w:rFonts w:eastAsia="Times New Roman"/>
          <w:b/>
          <w:sz w:val="28"/>
          <w:szCs w:val="28"/>
        </w:rPr>
        <w:t>330,2</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исполнение составило </w:t>
      </w:r>
      <w:r w:rsidRPr="00ED5674">
        <w:rPr>
          <w:rFonts w:eastAsia="Times New Roman"/>
          <w:b/>
          <w:sz w:val="28"/>
          <w:szCs w:val="28"/>
        </w:rPr>
        <w:t>60,3</w:t>
      </w:r>
      <w:r w:rsidRPr="00ED5674">
        <w:rPr>
          <w:rFonts w:eastAsia="Times New Roman"/>
          <w:sz w:val="28"/>
          <w:szCs w:val="28"/>
        </w:rPr>
        <w:t xml:space="preserve">%. В общей структуре расходов бюджета занимают </w:t>
      </w:r>
      <w:r w:rsidRPr="00ED5674">
        <w:rPr>
          <w:rFonts w:eastAsia="Times New Roman"/>
          <w:b/>
          <w:sz w:val="28"/>
          <w:szCs w:val="28"/>
        </w:rPr>
        <w:t>0,06</w:t>
      </w:r>
      <w:r w:rsidRPr="00ED5674">
        <w:rPr>
          <w:rFonts w:eastAsia="Times New Roman"/>
          <w:sz w:val="28"/>
          <w:szCs w:val="28"/>
        </w:rPr>
        <w:t xml:space="preserve">% против </w:t>
      </w:r>
      <w:r w:rsidRPr="00ED5674">
        <w:rPr>
          <w:rFonts w:eastAsia="Times New Roman"/>
          <w:b/>
          <w:sz w:val="28"/>
          <w:szCs w:val="28"/>
        </w:rPr>
        <w:t>0,7</w:t>
      </w:r>
      <w:r w:rsidRPr="00ED5674">
        <w:rPr>
          <w:rFonts w:eastAsia="Times New Roman"/>
          <w:sz w:val="28"/>
          <w:szCs w:val="28"/>
        </w:rPr>
        <w:t>% в 201</w:t>
      </w:r>
      <w:r>
        <w:rPr>
          <w:rFonts w:eastAsia="Times New Roman"/>
          <w:sz w:val="28"/>
          <w:szCs w:val="28"/>
        </w:rPr>
        <w:t>9</w:t>
      </w:r>
      <w:r w:rsidRPr="00ED5674">
        <w:rPr>
          <w:rFonts w:eastAsia="Times New Roman"/>
          <w:sz w:val="28"/>
          <w:szCs w:val="28"/>
        </w:rPr>
        <w:t xml:space="preserve"> году, в суммовом выражении сократились </w:t>
      </w:r>
      <w:r w:rsidR="00F43889">
        <w:rPr>
          <w:rFonts w:eastAsia="Times New Roman"/>
          <w:sz w:val="28"/>
          <w:szCs w:val="28"/>
        </w:rPr>
        <w:t xml:space="preserve">на </w:t>
      </w:r>
      <w:r w:rsidR="00F43889" w:rsidRPr="00F43889">
        <w:rPr>
          <w:rFonts w:eastAsia="Times New Roman"/>
          <w:b/>
          <w:sz w:val="28"/>
          <w:szCs w:val="28"/>
        </w:rPr>
        <w:t>2 711,7</w:t>
      </w:r>
      <w:r w:rsidR="00F43889">
        <w:rPr>
          <w:rFonts w:eastAsia="Times New Roman"/>
          <w:sz w:val="28"/>
          <w:szCs w:val="28"/>
        </w:rPr>
        <w:t xml:space="preserve"> тыс. рублей.</w:t>
      </w:r>
    </w:p>
    <w:p w14:paraId="6D3AE503" w14:textId="77777777" w:rsidR="00ED5674" w:rsidRPr="00ED5674" w:rsidRDefault="00ED5674" w:rsidP="00ED5674">
      <w:pPr>
        <w:tabs>
          <w:tab w:val="left" w:pos="1080"/>
        </w:tabs>
        <w:ind w:firstLine="709"/>
        <w:jc w:val="both"/>
        <w:rPr>
          <w:rFonts w:eastAsia="Times New Roman"/>
          <w:sz w:val="28"/>
          <w:szCs w:val="28"/>
        </w:rPr>
      </w:pPr>
    </w:p>
    <w:p w14:paraId="07709922" w14:textId="77777777" w:rsidR="00ED5674" w:rsidRPr="00F43889" w:rsidRDefault="00ED5674" w:rsidP="00ED5674">
      <w:pPr>
        <w:tabs>
          <w:tab w:val="left" w:pos="1080"/>
        </w:tabs>
        <w:ind w:firstLine="709"/>
        <w:jc w:val="both"/>
        <w:rPr>
          <w:rFonts w:eastAsia="Times New Roman"/>
          <w:b/>
          <w:sz w:val="28"/>
          <w:szCs w:val="28"/>
          <w:u w:val="single"/>
        </w:rPr>
      </w:pPr>
      <w:r w:rsidRPr="00F43889">
        <w:rPr>
          <w:rFonts w:eastAsia="Times New Roman"/>
          <w:b/>
          <w:sz w:val="28"/>
          <w:szCs w:val="28"/>
          <w:u w:val="single"/>
        </w:rPr>
        <w:t>Раздел «Национальная экономика» (0400)</w:t>
      </w:r>
    </w:p>
    <w:p w14:paraId="3D7C382A" w14:textId="6F30A6FE" w:rsidR="00F43889" w:rsidRDefault="00ED5674" w:rsidP="00ED5674">
      <w:pPr>
        <w:tabs>
          <w:tab w:val="left" w:pos="1080"/>
        </w:tabs>
        <w:ind w:firstLine="709"/>
        <w:jc w:val="both"/>
        <w:rPr>
          <w:rFonts w:eastAsia="Times New Roman"/>
          <w:sz w:val="28"/>
          <w:szCs w:val="28"/>
        </w:rPr>
      </w:pPr>
      <w:r w:rsidRPr="00ED5674">
        <w:rPr>
          <w:rFonts w:eastAsia="Times New Roman"/>
          <w:sz w:val="28"/>
          <w:szCs w:val="28"/>
        </w:rPr>
        <w:t xml:space="preserve">Утвержденные бюджетные назначения </w:t>
      </w:r>
      <w:r w:rsidR="002B02C1">
        <w:rPr>
          <w:rFonts w:eastAsia="Times New Roman"/>
          <w:sz w:val="28"/>
          <w:szCs w:val="28"/>
        </w:rPr>
        <w:t xml:space="preserve">составили </w:t>
      </w:r>
      <w:r w:rsidRPr="00ED5674">
        <w:rPr>
          <w:rFonts w:eastAsia="Times New Roman"/>
          <w:sz w:val="28"/>
          <w:szCs w:val="28"/>
        </w:rPr>
        <w:t xml:space="preserve">в сумме </w:t>
      </w:r>
      <w:r w:rsidR="00F43889" w:rsidRPr="00F43889">
        <w:rPr>
          <w:rFonts w:eastAsia="Times New Roman"/>
          <w:b/>
          <w:sz w:val="28"/>
          <w:szCs w:val="28"/>
        </w:rPr>
        <w:t>196 913,7</w:t>
      </w:r>
      <w:r w:rsidRPr="00ED5674">
        <w:rPr>
          <w:rFonts w:eastAsia="Times New Roman"/>
          <w:sz w:val="28"/>
          <w:szCs w:val="28"/>
        </w:rPr>
        <w:t xml:space="preserve"> тыс. </w:t>
      </w:r>
      <w:r w:rsidRPr="00ED5674">
        <w:rPr>
          <w:rFonts w:eastAsia="Times New Roman"/>
          <w:sz w:val="28"/>
          <w:szCs w:val="28"/>
        </w:rPr>
        <w:lastRenderedPageBreak/>
        <w:t>руб</w:t>
      </w:r>
      <w:r w:rsidR="00F43889">
        <w:rPr>
          <w:rFonts w:eastAsia="Times New Roman"/>
          <w:sz w:val="28"/>
          <w:szCs w:val="28"/>
        </w:rPr>
        <w:t>лей,</w:t>
      </w:r>
      <w:r w:rsidRPr="00ED5674">
        <w:rPr>
          <w:rFonts w:eastAsia="Times New Roman"/>
          <w:sz w:val="28"/>
          <w:szCs w:val="28"/>
        </w:rPr>
        <w:t xml:space="preserve"> исполнены на </w:t>
      </w:r>
      <w:r w:rsidR="00F43889" w:rsidRPr="00F43889">
        <w:rPr>
          <w:rFonts w:eastAsia="Times New Roman"/>
          <w:b/>
          <w:sz w:val="28"/>
          <w:szCs w:val="28"/>
        </w:rPr>
        <w:t>82,9</w:t>
      </w:r>
      <w:r w:rsidRPr="00ED5674">
        <w:rPr>
          <w:rFonts w:eastAsia="Times New Roman"/>
          <w:sz w:val="28"/>
          <w:szCs w:val="28"/>
        </w:rPr>
        <w:t xml:space="preserve">% в сумме </w:t>
      </w:r>
      <w:r w:rsidR="00F43889" w:rsidRPr="00F43889">
        <w:rPr>
          <w:rFonts w:eastAsia="Times New Roman"/>
          <w:b/>
          <w:sz w:val="28"/>
          <w:szCs w:val="28"/>
        </w:rPr>
        <w:t>163 205,5</w:t>
      </w:r>
      <w:r w:rsidRPr="00ED5674">
        <w:rPr>
          <w:rFonts w:eastAsia="Times New Roman"/>
          <w:sz w:val="28"/>
          <w:szCs w:val="28"/>
        </w:rPr>
        <w:t xml:space="preserve"> тыс. рублей. В общей структуре расходов занимают </w:t>
      </w:r>
      <w:r w:rsidR="00F43889" w:rsidRPr="00F43889">
        <w:rPr>
          <w:rFonts w:eastAsia="Times New Roman"/>
          <w:b/>
          <w:sz w:val="28"/>
          <w:szCs w:val="28"/>
        </w:rPr>
        <w:t>27,7</w:t>
      </w:r>
      <w:r w:rsidRPr="00ED5674">
        <w:rPr>
          <w:rFonts w:eastAsia="Times New Roman"/>
          <w:sz w:val="28"/>
          <w:szCs w:val="28"/>
        </w:rPr>
        <w:t xml:space="preserve">% против </w:t>
      </w:r>
      <w:r w:rsidR="00F43889" w:rsidRPr="00F43889">
        <w:rPr>
          <w:rFonts w:eastAsia="Times New Roman"/>
          <w:b/>
          <w:sz w:val="28"/>
          <w:szCs w:val="28"/>
        </w:rPr>
        <w:t>24,9</w:t>
      </w:r>
      <w:r w:rsidRPr="00ED5674">
        <w:rPr>
          <w:rFonts w:eastAsia="Times New Roman"/>
          <w:sz w:val="28"/>
          <w:szCs w:val="28"/>
        </w:rPr>
        <w:t>% в 201</w:t>
      </w:r>
      <w:r w:rsidR="00F43889">
        <w:rPr>
          <w:rFonts w:eastAsia="Times New Roman"/>
          <w:sz w:val="28"/>
          <w:szCs w:val="28"/>
        </w:rPr>
        <w:t>9</w:t>
      </w:r>
      <w:r w:rsidRPr="00ED5674">
        <w:rPr>
          <w:rFonts w:eastAsia="Times New Roman"/>
          <w:sz w:val="28"/>
          <w:szCs w:val="28"/>
        </w:rPr>
        <w:t xml:space="preserve"> году и</w:t>
      </w:r>
      <w:r w:rsidRPr="00ED5674">
        <w:rPr>
          <w:sz w:val="28"/>
          <w:szCs w:val="28"/>
        </w:rPr>
        <w:t xml:space="preserve"> </w:t>
      </w:r>
      <w:r w:rsidRPr="00ED5674">
        <w:rPr>
          <w:rFonts w:eastAsia="Times New Roman"/>
          <w:sz w:val="28"/>
          <w:szCs w:val="28"/>
        </w:rPr>
        <w:t>остаются одними из приоритетных направлений в расходной части бюджета</w:t>
      </w:r>
      <w:r w:rsidR="00F43889">
        <w:rPr>
          <w:rFonts w:eastAsia="Times New Roman"/>
          <w:sz w:val="28"/>
          <w:szCs w:val="28"/>
        </w:rPr>
        <w:t xml:space="preserve"> городского поселения</w:t>
      </w:r>
      <w:r w:rsidRPr="00ED5674">
        <w:rPr>
          <w:rFonts w:eastAsia="Times New Roman"/>
          <w:sz w:val="28"/>
          <w:szCs w:val="28"/>
        </w:rPr>
        <w:t>.</w:t>
      </w:r>
    </w:p>
    <w:p w14:paraId="05AF5657" w14:textId="5BB36C8E" w:rsidR="00ED5674" w:rsidRPr="00ED5674" w:rsidRDefault="00ED5674" w:rsidP="00ED5674">
      <w:pPr>
        <w:tabs>
          <w:tab w:val="left" w:pos="1080"/>
        </w:tabs>
        <w:ind w:firstLine="709"/>
        <w:jc w:val="both"/>
        <w:rPr>
          <w:rFonts w:eastAsia="Times New Roman"/>
          <w:sz w:val="28"/>
          <w:szCs w:val="28"/>
        </w:rPr>
      </w:pPr>
      <w:r w:rsidRPr="00ED5674">
        <w:rPr>
          <w:rFonts w:eastAsia="Times New Roman"/>
          <w:sz w:val="28"/>
          <w:szCs w:val="28"/>
        </w:rPr>
        <w:t>Увеличение расходов по данному разделу в сравнении с показателями 201</w:t>
      </w:r>
      <w:r w:rsidR="00F43889">
        <w:rPr>
          <w:rFonts w:eastAsia="Times New Roman"/>
          <w:sz w:val="28"/>
          <w:szCs w:val="28"/>
        </w:rPr>
        <w:t>9</w:t>
      </w:r>
      <w:r w:rsidRPr="00ED5674">
        <w:rPr>
          <w:rFonts w:eastAsia="Times New Roman"/>
          <w:sz w:val="28"/>
          <w:szCs w:val="28"/>
        </w:rPr>
        <w:t xml:space="preserve"> года составило </w:t>
      </w:r>
      <w:r w:rsidR="00F43889" w:rsidRPr="00F43889">
        <w:rPr>
          <w:rFonts w:eastAsia="Times New Roman"/>
          <w:b/>
          <w:sz w:val="28"/>
          <w:szCs w:val="28"/>
        </w:rPr>
        <w:t>54 807,9</w:t>
      </w:r>
      <w:r w:rsidRPr="00ED5674">
        <w:rPr>
          <w:rFonts w:eastAsia="Times New Roman"/>
          <w:sz w:val="28"/>
          <w:szCs w:val="28"/>
        </w:rPr>
        <w:t xml:space="preserve"> тыс. рублей, или в </w:t>
      </w:r>
      <w:r w:rsidRPr="00F43889">
        <w:rPr>
          <w:rFonts w:eastAsia="Times New Roman"/>
          <w:b/>
          <w:sz w:val="28"/>
          <w:szCs w:val="28"/>
        </w:rPr>
        <w:t>1,5</w:t>
      </w:r>
      <w:r w:rsidRPr="00ED5674">
        <w:rPr>
          <w:rFonts w:eastAsia="Times New Roman"/>
          <w:sz w:val="28"/>
          <w:szCs w:val="28"/>
        </w:rPr>
        <w:t xml:space="preserve"> раза. Исполнение бюджетных назначений по разделу «Национальная экономика» обеспечено по следующим подразделам:</w:t>
      </w:r>
    </w:p>
    <w:p w14:paraId="1901E01F" w14:textId="771A725D" w:rsidR="00ED5674" w:rsidRPr="00ED5674" w:rsidRDefault="00ED5674" w:rsidP="00ED5674">
      <w:pPr>
        <w:tabs>
          <w:tab w:val="left" w:pos="1080"/>
        </w:tabs>
        <w:ind w:firstLine="709"/>
        <w:jc w:val="both"/>
        <w:rPr>
          <w:rFonts w:eastAsia="Times New Roman"/>
          <w:sz w:val="28"/>
          <w:szCs w:val="28"/>
        </w:rPr>
      </w:pPr>
      <w:r w:rsidRPr="00ED5674">
        <w:rPr>
          <w:rFonts w:eastAsia="Times New Roman"/>
          <w:sz w:val="28"/>
          <w:szCs w:val="28"/>
        </w:rPr>
        <w:t xml:space="preserve">- транспорт – </w:t>
      </w:r>
      <w:r w:rsidR="00F43889" w:rsidRPr="00F43889">
        <w:rPr>
          <w:rFonts w:eastAsia="Times New Roman"/>
          <w:b/>
          <w:sz w:val="28"/>
          <w:szCs w:val="28"/>
        </w:rPr>
        <w:t>34,8</w:t>
      </w:r>
      <w:r w:rsidRPr="00ED5674">
        <w:rPr>
          <w:rFonts w:eastAsia="Times New Roman"/>
          <w:sz w:val="28"/>
          <w:szCs w:val="28"/>
        </w:rPr>
        <w:t xml:space="preserve"> тыс.</w:t>
      </w:r>
      <w:r w:rsidR="00F43889">
        <w:rPr>
          <w:rFonts w:eastAsia="Times New Roman"/>
          <w:sz w:val="28"/>
          <w:szCs w:val="28"/>
        </w:rPr>
        <w:t xml:space="preserve"> </w:t>
      </w:r>
      <w:r w:rsidRPr="00ED5674">
        <w:rPr>
          <w:rFonts w:eastAsia="Times New Roman"/>
          <w:sz w:val="28"/>
          <w:szCs w:val="28"/>
        </w:rPr>
        <w:t>руб</w:t>
      </w:r>
      <w:r w:rsidR="00F43889">
        <w:rPr>
          <w:rFonts w:eastAsia="Times New Roman"/>
          <w:sz w:val="28"/>
          <w:szCs w:val="28"/>
        </w:rPr>
        <w:t>лей</w:t>
      </w:r>
      <w:r w:rsidRPr="00ED5674">
        <w:rPr>
          <w:rFonts w:eastAsia="Times New Roman"/>
          <w:sz w:val="28"/>
          <w:szCs w:val="28"/>
        </w:rPr>
        <w:t xml:space="preserve"> (</w:t>
      </w:r>
      <w:r w:rsidR="00F43889" w:rsidRPr="00F43889">
        <w:rPr>
          <w:rFonts w:eastAsia="Times New Roman"/>
          <w:b/>
          <w:sz w:val="28"/>
          <w:szCs w:val="28"/>
        </w:rPr>
        <w:t>60,0</w:t>
      </w:r>
      <w:r w:rsidRPr="00ED5674">
        <w:rPr>
          <w:rFonts w:eastAsia="Times New Roman"/>
          <w:sz w:val="28"/>
          <w:szCs w:val="28"/>
        </w:rPr>
        <w:t>%)</w:t>
      </w:r>
      <w:r w:rsidR="00F43889">
        <w:rPr>
          <w:rFonts w:eastAsia="Times New Roman"/>
          <w:sz w:val="28"/>
          <w:szCs w:val="28"/>
        </w:rPr>
        <w:t>;</w:t>
      </w:r>
      <w:r w:rsidRPr="00ED5674">
        <w:rPr>
          <w:rFonts w:eastAsia="Times New Roman"/>
          <w:sz w:val="28"/>
          <w:szCs w:val="28"/>
        </w:rPr>
        <w:t xml:space="preserve"> </w:t>
      </w:r>
    </w:p>
    <w:p w14:paraId="77FFB25E" w14:textId="540734BA" w:rsidR="00ED5674" w:rsidRPr="00ED5674" w:rsidRDefault="00ED5674" w:rsidP="00ED5674">
      <w:pPr>
        <w:tabs>
          <w:tab w:val="left" w:pos="1080"/>
        </w:tabs>
        <w:ind w:firstLine="709"/>
        <w:jc w:val="both"/>
        <w:rPr>
          <w:rFonts w:eastAsia="Times New Roman"/>
          <w:sz w:val="28"/>
          <w:szCs w:val="28"/>
        </w:rPr>
      </w:pPr>
      <w:r w:rsidRPr="00ED5674">
        <w:rPr>
          <w:rFonts w:eastAsia="Times New Roman"/>
          <w:sz w:val="28"/>
          <w:szCs w:val="28"/>
        </w:rPr>
        <w:t xml:space="preserve">- дорожное хозяйство – </w:t>
      </w:r>
      <w:r w:rsidR="00F43889" w:rsidRPr="00F43889">
        <w:rPr>
          <w:rFonts w:eastAsia="Times New Roman"/>
          <w:b/>
          <w:sz w:val="28"/>
          <w:szCs w:val="28"/>
        </w:rPr>
        <w:t>162 418,6</w:t>
      </w:r>
      <w:r w:rsidRPr="00ED5674">
        <w:rPr>
          <w:rFonts w:eastAsia="Times New Roman"/>
          <w:sz w:val="28"/>
          <w:szCs w:val="28"/>
        </w:rPr>
        <w:t xml:space="preserve"> тыс.</w:t>
      </w:r>
      <w:r w:rsidR="00F43889">
        <w:rPr>
          <w:rFonts w:eastAsia="Times New Roman"/>
          <w:sz w:val="28"/>
          <w:szCs w:val="28"/>
        </w:rPr>
        <w:t xml:space="preserve"> </w:t>
      </w:r>
      <w:r w:rsidRPr="00ED5674">
        <w:rPr>
          <w:rFonts w:eastAsia="Times New Roman"/>
          <w:sz w:val="28"/>
          <w:szCs w:val="28"/>
        </w:rPr>
        <w:t>руб</w:t>
      </w:r>
      <w:r w:rsidR="00F43889">
        <w:rPr>
          <w:rFonts w:eastAsia="Times New Roman"/>
          <w:sz w:val="28"/>
          <w:szCs w:val="28"/>
        </w:rPr>
        <w:t>лей</w:t>
      </w:r>
      <w:r w:rsidRPr="00ED5674">
        <w:rPr>
          <w:rFonts w:eastAsia="Times New Roman"/>
          <w:sz w:val="28"/>
          <w:szCs w:val="28"/>
        </w:rPr>
        <w:t xml:space="preserve"> (</w:t>
      </w:r>
      <w:r w:rsidR="00F43889" w:rsidRPr="00F43889">
        <w:rPr>
          <w:rFonts w:eastAsia="Times New Roman"/>
          <w:b/>
          <w:sz w:val="28"/>
          <w:szCs w:val="28"/>
        </w:rPr>
        <w:t>82,9</w:t>
      </w:r>
      <w:r w:rsidRPr="00ED5674">
        <w:rPr>
          <w:rFonts w:eastAsia="Times New Roman"/>
          <w:sz w:val="28"/>
          <w:szCs w:val="28"/>
        </w:rPr>
        <w:t xml:space="preserve">%) </w:t>
      </w:r>
    </w:p>
    <w:p w14:paraId="276AA754" w14:textId="340E844D" w:rsidR="00ED5674" w:rsidRPr="00ED5674" w:rsidRDefault="00ED5674" w:rsidP="00ED5674">
      <w:pPr>
        <w:tabs>
          <w:tab w:val="left" w:pos="1080"/>
        </w:tabs>
        <w:ind w:firstLine="709"/>
        <w:jc w:val="both"/>
        <w:rPr>
          <w:rFonts w:eastAsia="Times New Roman"/>
          <w:sz w:val="28"/>
          <w:szCs w:val="28"/>
        </w:rPr>
      </w:pPr>
      <w:r w:rsidRPr="00ED5674">
        <w:rPr>
          <w:rFonts w:eastAsia="Times New Roman"/>
          <w:sz w:val="28"/>
          <w:szCs w:val="28"/>
        </w:rPr>
        <w:t xml:space="preserve">- другие вопросы в области национальной экономики – </w:t>
      </w:r>
      <w:r w:rsidR="00F43889" w:rsidRPr="00F43889">
        <w:rPr>
          <w:rFonts w:eastAsia="Times New Roman"/>
          <w:b/>
          <w:sz w:val="28"/>
          <w:szCs w:val="28"/>
        </w:rPr>
        <w:t>752,1</w:t>
      </w:r>
      <w:r w:rsidRPr="00ED5674">
        <w:rPr>
          <w:rFonts w:eastAsia="Times New Roman"/>
          <w:sz w:val="28"/>
          <w:szCs w:val="28"/>
        </w:rPr>
        <w:t xml:space="preserve"> тыс.</w:t>
      </w:r>
      <w:r w:rsidR="00F43889">
        <w:rPr>
          <w:rFonts w:eastAsia="Times New Roman"/>
          <w:sz w:val="28"/>
          <w:szCs w:val="28"/>
        </w:rPr>
        <w:t xml:space="preserve"> </w:t>
      </w:r>
      <w:r w:rsidRPr="00ED5674">
        <w:rPr>
          <w:rFonts w:eastAsia="Times New Roman"/>
          <w:sz w:val="28"/>
          <w:szCs w:val="28"/>
        </w:rPr>
        <w:t>руб</w:t>
      </w:r>
      <w:r w:rsidR="00F43889">
        <w:rPr>
          <w:rFonts w:eastAsia="Times New Roman"/>
          <w:sz w:val="28"/>
          <w:szCs w:val="28"/>
        </w:rPr>
        <w:t>лей</w:t>
      </w:r>
      <w:r w:rsidRPr="00ED5674">
        <w:rPr>
          <w:rFonts w:eastAsia="Times New Roman"/>
          <w:sz w:val="28"/>
          <w:szCs w:val="28"/>
        </w:rPr>
        <w:t xml:space="preserve"> (</w:t>
      </w:r>
      <w:r w:rsidR="00F43889" w:rsidRPr="00F43889">
        <w:rPr>
          <w:rFonts w:eastAsia="Times New Roman"/>
          <w:b/>
          <w:sz w:val="28"/>
          <w:szCs w:val="28"/>
        </w:rPr>
        <w:t>86,6</w:t>
      </w:r>
      <w:r w:rsidRPr="00ED5674">
        <w:rPr>
          <w:rFonts w:eastAsia="Times New Roman"/>
          <w:sz w:val="28"/>
          <w:szCs w:val="28"/>
        </w:rPr>
        <w:t>%).</w:t>
      </w:r>
    </w:p>
    <w:p w14:paraId="24CA35C7" w14:textId="77777777" w:rsidR="00F43889" w:rsidRDefault="00F43889" w:rsidP="00ED5674">
      <w:pPr>
        <w:tabs>
          <w:tab w:val="left" w:pos="1080"/>
        </w:tabs>
        <w:ind w:firstLine="709"/>
        <w:jc w:val="both"/>
        <w:rPr>
          <w:rFonts w:eastAsia="Times New Roman"/>
          <w:sz w:val="28"/>
          <w:szCs w:val="28"/>
          <w:u w:val="single"/>
        </w:rPr>
      </w:pPr>
    </w:p>
    <w:p w14:paraId="7DF2BDEC" w14:textId="2BF6593D" w:rsidR="00ED5674" w:rsidRPr="00F43889" w:rsidRDefault="00ED5674" w:rsidP="00ED5674">
      <w:pPr>
        <w:tabs>
          <w:tab w:val="left" w:pos="1080"/>
        </w:tabs>
        <w:ind w:firstLine="709"/>
        <w:jc w:val="both"/>
        <w:rPr>
          <w:rFonts w:eastAsia="Times New Roman"/>
          <w:b/>
          <w:sz w:val="28"/>
          <w:szCs w:val="28"/>
          <w:u w:val="single"/>
        </w:rPr>
      </w:pPr>
      <w:r w:rsidRPr="00F43889">
        <w:rPr>
          <w:rFonts w:eastAsia="Times New Roman"/>
          <w:b/>
          <w:sz w:val="28"/>
          <w:szCs w:val="28"/>
          <w:u w:val="single"/>
        </w:rPr>
        <w:t>Раздел «Жилищно-коммунальное хозяйство» (0500)</w:t>
      </w:r>
    </w:p>
    <w:p w14:paraId="084A3407" w14:textId="16BC6292" w:rsidR="00F43889" w:rsidRDefault="00ED5674" w:rsidP="00ED5674">
      <w:pPr>
        <w:tabs>
          <w:tab w:val="left" w:pos="1080"/>
        </w:tabs>
        <w:ind w:firstLine="709"/>
        <w:jc w:val="both"/>
        <w:rPr>
          <w:rFonts w:eastAsia="Times New Roman"/>
          <w:sz w:val="28"/>
          <w:szCs w:val="28"/>
        </w:rPr>
      </w:pPr>
      <w:r w:rsidRPr="00ED5674">
        <w:rPr>
          <w:rFonts w:eastAsia="Times New Roman"/>
          <w:sz w:val="28"/>
          <w:szCs w:val="28"/>
        </w:rPr>
        <w:t xml:space="preserve">Утвержденные плановые показатели </w:t>
      </w:r>
      <w:r w:rsidR="002B02C1">
        <w:rPr>
          <w:rFonts w:eastAsia="Times New Roman"/>
          <w:sz w:val="28"/>
          <w:szCs w:val="28"/>
        </w:rPr>
        <w:t xml:space="preserve">составили </w:t>
      </w:r>
      <w:r w:rsidRPr="00ED5674">
        <w:rPr>
          <w:rFonts w:eastAsia="Times New Roman"/>
          <w:sz w:val="28"/>
          <w:szCs w:val="28"/>
        </w:rPr>
        <w:t xml:space="preserve">в сумме </w:t>
      </w:r>
      <w:r w:rsidR="00F43889" w:rsidRPr="00F43889">
        <w:rPr>
          <w:rFonts w:eastAsia="Times New Roman"/>
          <w:b/>
          <w:sz w:val="28"/>
          <w:szCs w:val="28"/>
        </w:rPr>
        <w:t>410 878,4</w:t>
      </w:r>
      <w:r w:rsidRPr="00ED5674">
        <w:rPr>
          <w:rFonts w:eastAsia="Times New Roman"/>
          <w:sz w:val="28"/>
          <w:szCs w:val="28"/>
        </w:rPr>
        <w:t xml:space="preserve"> тыс. руб</w:t>
      </w:r>
      <w:r w:rsidR="00F43889">
        <w:rPr>
          <w:rFonts w:eastAsia="Times New Roman"/>
          <w:sz w:val="28"/>
          <w:szCs w:val="28"/>
        </w:rPr>
        <w:t>лей,</w:t>
      </w:r>
      <w:r w:rsidRPr="00ED5674">
        <w:rPr>
          <w:rFonts w:eastAsia="Times New Roman"/>
          <w:sz w:val="28"/>
          <w:szCs w:val="28"/>
        </w:rPr>
        <w:t xml:space="preserve"> исполнены на </w:t>
      </w:r>
      <w:r w:rsidR="00F43889" w:rsidRPr="00F43889">
        <w:rPr>
          <w:rFonts w:eastAsia="Times New Roman"/>
          <w:b/>
          <w:sz w:val="28"/>
          <w:szCs w:val="28"/>
        </w:rPr>
        <w:t>89,6</w:t>
      </w:r>
      <w:r w:rsidRPr="00ED5674">
        <w:rPr>
          <w:rFonts w:eastAsia="Times New Roman"/>
          <w:sz w:val="28"/>
          <w:szCs w:val="28"/>
        </w:rPr>
        <w:t xml:space="preserve">%, в сумме </w:t>
      </w:r>
      <w:r w:rsidR="00F43889" w:rsidRPr="00F43889">
        <w:rPr>
          <w:rFonts w:eastAsia="Times New Roman"/>
          <w:b/>
          <w:sz w:val="28"/>
          <w:szCs w:val="28"/>
        </w:rPr>
        <w:t>367 950,8</w:t>
      </w:r>
      <w:r w:rsidR="00F43889">
        <w:rPr>
          <w:rFonts w:eastAsia="Times New Roman"/>
          <w:sz w:val="28"/>
          <w:szCs w:val="28"/>
        </w:rPr>
        <w:t xml:space="preserve"> </w:t>
      </w:r>
      <w:r w:rsidRPr="00ED5674">
        <w:rPr>
          <w:rFonts w:eastAsia="Times New Roman"/>
          <w:sz w:val="28"/>
          <w:szCs w:val="28"/>
        </w:rPr>
        <w:t>тыс.</w:t>
      </w:r>
      <w:r w:rsidR="00F43889">
        <w:rPr>
          <w:rFonts w:eastAsia="Times New Roman"/>
          <w:sz w:val="28"/>
          <w:szCs w:val="28"/>
        </w:rPr>
        <w:t xml:space="preserve"> </w:t>
      </w:r>
      <w:r w:rsidRPr="00ED5674">
        <w:rPr>
          <w:rFonts w:eastAsia="Times New Roman"/>
          <w:sz w:val="28"/>
          <w:szCs w:val="28"/>
        </w:rPr>
        <w:t>руб</w:t>
      </w:r>
      <w:r w:rsidR="00F43889">
        <w:rPr>
          <w:rFonts w:eastAsia="Times New Roman"/>
          <w:sz w:val="28"/>
          <w:szCs w:val="28"/>
        </w:rPr>
        <w:t>лей.</w:t>
      </w:r>
    </w:p>
    <w:p w14:paraId="646D1386" w14:textId="24946CCA" w:rsidR="00ED5674" w:rsidRPr="00ED5674" w:rsidRDefault="00ED5674" w:rsidP="00ED5674">
      <w:pPr>
        <w:tabs>
          <w:tab w:val="left" w:pos="1080"/>
        </w:tabs>
        <w:ind w:firstLine="709"/>
        <w:jc w:val="both"/>
        <w:rPr>
          <w:rFonts w:eastAsia="Times New Roman"/>
          <w:sz w:val="28"/>
          <w:szCs w:val="28"/>
        </w:rPr>
      </w:pPr>
      <w:r w:rsidRPr="00ED5674">
        <w:rPr>
          <w:rFonts w:eastAsia="Times New Roman"/>
          <w:sz w:val="28"/>
          <w:szCs w:val="28"/>
        </w:rPr>
        <w:t>Расходы на жилищно-коммунальное хозяйство являются одними из приоритетных</w:t>
      </w:r>
      <w:r w:rsidR="00F43889">
        <w:rPr>
          <w:rFonts w:eastAsia="Times New Roman"/>
          <w:sz w:val="28"/>
          <w:szCs w:val="28"/>
        </w:rPr>
        <w:t>,</w:t>
      </w:r>
      <w:r w:rsidRPr="00ED5674">
        <w:rPr>
          <w:rFonts w:eastAsia="Times New Roman"/>
          <w:sz w:val="28"/>
          <w:szCs w:val="28"/>
        </w:rPr>
        <w:t xml:space="preserve"> в 20</w:t>
      </w:r>
      <w:r w:rsidR="00F43889">
        <w:rPr>
          <w:rFonts w:eastAsia="Times New Roman"/>
          <w:sz w:val="28"/>
          <w:szCs w:val="28"/>
        </w:rPr>
        <w:t>20</w:t>
      </w:r>
      <w:r w:rsidRPr="00ED5674">
        <w:rPr>
          <w:rFonts w:eastAsia="Times New Roman"/>
          <w:sz w:val="28"/>
          <w:szCs w:val="28"/>
        </w:rPr>
        <w:t xml:space="preserve"> году в общей структуре расходов бюджета составили </w:t>
      </w:r>
      <w:r w:rsidR="00F43889" w:rsidRPr="00F43889">
        <w:rPr>
          <w:rFonts w:eastAsia="Times New Roman"/>
          <w:b/>
          <w:sz w:val="28"/>
          <w:szCs w:val="28"/>
        </w:rPr>
        <w:t>62,5</w:t>
      </w:r>
      <w:r w:rsidRPr="00ED5674">
        <w:rPr>
          <w:rFonts w:eastAsia="Times New Roman"/>
          <w:sz w:val="28"/>
          <w:szCs w:val="28"/>
        </w:rPr>
        <w:t>%, в сравнении с абсолютными значениями показателей 201</w:t>
      </w:r>
      <w:r w:rsidR="00F43889">
        <w:rPr>
          <w:rFonts w:eastAsia="Times New Roman"/>
          <w:sz w:val="28"/>
          <w:szCs w:val="28"/>
        </w:rPr>
        <w:t>9</w:t>
      </w:r>
      <w:r w:rsidRPr="00ED5674">
        <w:rPr>
          <w:rFonts w:eastAsia="Times New Roman"/>
          <w:sz w:val="28"/>
          <w:szCs w:val="28"/>
        </w:rPr>
        <w:t xml:space="preserve"> года увеличились на </w:t>
      </w:r>
      <w:r w:rsidR="00F43889" w:rsidRPr="00F43889">
        <w:rPr>
          <w:rFonts w:eastAsia="Times New Roman"/>
          <w:b/>
          <w:sz w:val="28"/>
          <w:szCs w:val="28"/>
        </w:rPr>
        <w:t>82 754,2</w:t>
      </w:r>
      <w:r w:rsidRPr="00ED5674">
        <w:rPr>
          <w:rFonts w:eastAsia="Times New Roman"/>
          <w:sz w:val="28"/>
          <w:szCs w:val="28"/>
        </w:rPr>
        <w:t xml:space="preserve"> тыс. руб</w:t>
      </w:r>
      <w:r w:rsidR="00F43889">
        <w:rPr>
          <w:rFonts w:eastAsia="Times New Roman"/>
          <w:sz w:val="28"/>
          <w:szCs w:val="28"/>
        </w:rPr>
        <w:t>лей</w:t>
      </w:r>
      <w:r w:rsidRPr="00ED5674">
        <w:rPr>
          <w:rFonts w:eastAsia="Times New Roman"/>
          <w:sz w:val="28"/>
          <w:szCs w:val="28"/>
        </w:rPr>
        <w:t xml:space="preserve"> или </w:t>
      </w:r>
      <w:r w:rsidR="00F43889">
        <w:rPr>
          <w:rFonts w:eastAsia="Times New Roman"/>
          <w:sz w:val="28"/>
          <w:szCs w:val="28"/>
        </w:rPr>
        <w:t xml:space="preserve">на </w:t>
      </w:r>
      <w:r w:rsidR="00F43889" w:rsidRPr="00F43889">
        <w:rPr>
          <w:rFonts w:eastAsia="Times New Roman"/>
          <w:b/>
          <w:sz w:val="28"/>
          <w:szCs w:val="28"/>
        </w:rPr>
        <w:t>29,0</w:t>
      </w:r>
      <w:r w:rsidR="00F43889">
        <w:rPr>
          <w:rFonts w:eastAsia="Times New Roman"/>
          <w:sz w:val="28"/>
          <w:szCs w:val="28"/>
        </w:rPr>
        <w:t>%.</w:t>
      </w:r>
    </w:p>
    <w:p w14:paraId="4792E135" w14:textId="365F61B0" w:rsidR="00ED5674" w:rsidRPr="00ED5674" w:rsidRDefault="00ED5674" w:rsidP="00ED5674">
      <w:pPr>
        <w:tabs>
          <w:tab w:val="left" w:pos="1080"/>
        </w:tabs>
        <w:ind w:firstLine="709"/>
        <w:jc w:val="both"/>
        <w:rPr>
          <w:rFonts w:eastAsia="Times New Roman"/>
          <w:sz w:val="28"/>
          <w:szCs w:val="28"/>
        </w:rPr>
      </w:pPr>
      <w:r w:rsidRPr="00ED5674">
        <w:rPr>
          <w:rFonts w:eastAsia="Times New Roman"/>
          <w:sz w:val="28"/>
          <w:szCs w:val="28"/>
        </w:rPr>
        <w:t xml:space="preserve">Основные направления </w:t>
      </w:r>
      <w:r w:rsidR="002B02C1">
        <w:rPr>
          <w:rFonts w:eastAsia="Times New Roman"/>
          <w:sz w:val="28"/>
          <w:szCs w:val="28"/>
        </w:rPr>
        <w:t xml:space="preserve">исполнения </w:t>
      </w:r>
      <w:r w:rsidRPr="00ED5674">
        <w:rPr>
          <w:rFonts w:eastAsia="Times New Roman"/>
          <w:sz w:val="28"/>
          <w:szCs w:val="28"/>
        </w:rPr>
        <w:t>расходов по подразделам:</w:t>
      </w:r>
    </w:p>
    <w:p w14:paraId="56FE8301" w14:textId="619D9C76" w:rsidR="00990615" w:rsidRDefault="00ED5674" w:rsidP="00ED5674">
      <w:pPr>
        <w:tabs>
          <w:tab w:val="left" w:pos="1080"/>
        </w:tabs>
        <w:ind w:firstLine="709"/>
        <w:jc w:val="both"/>
        <w:rPr>
          <w:rFonts w:eastAsia="Times New Roman"/>
          <w:sz w:val="28"/>
          <w:szCs w:val="28"/>
        </w:rPr>
      </w:pPr>
      <w:r w:rsidRPr="00ED5674">
        <w:rPr>
          <w:rFonts w:eastAsia="Times New Roman"/>
          <w:sz w:val="28"/>
          <w:szCs w:val="28"/>
        </w:rPr>
        <w:t xml:space="preserve">- жилищное хозяйство – </w:t>
      </w:r>
      <w:r w:rsidR="00990615" w:rsidRPr="00990615">
        <w:rPr>
          <w:rFonts w:eastAsia="Times New Roman"/>
          <w:b/>
          <w:sz w:val="28"/>
          <w:szCs w:val="28"/>
        </w:rPr>
        <w:t>28 003,4</w:t>
      </w:r>
      <w:r w:rsidRPr="00ED5674">
        <w:rPr>
          <w:rFonts w:eastAsia="Times New Roman"/>
          <w:sz w:val="28"/>
          <w:szCs w:val="28"/>
        </w:rPr>
        <w:t xml:space="preserve"> тыс. руб</w:t>
      </w:r>
      <w:r w:rsidR="00990615">
        <w:rPr>
          <w:rFonts w:eastAsia="Times New Roman"/>
          <w:sz w:val="28"/>
          <w:szCs w:val="28"/>
        </w:rPr>
        <w:t>лей</w:t>
      </w:r>
      <w:r w:rsidRPr="00ED5674">
        <w:rPr>
          <w:rFonts w:eastAsia="Times New Roman"/>
          <w:sz w:val="28"/>
          <w:szCs w:val="28"/>
        </w:rPr>
        <w:t xml:space="preserve"> (</w:t>
      </w:r>
      <w:r w:rsidR="00990615" w:rsidRPr="00990615">
        <w:rPr>
          <w:rFonts w:eastAsia="Times New Roman"/>
          <w:b/>
          <w:sz w:val="28"/>
          <w:szCs w:val="28"/>
        </w:rPr>
        <w:t>56,9</w:t>
      </w:r>
      <w:r w:rsidRPr="00ED5674">
        <w:rPr>
          <w:rFonts w:eastAsia="Times New Roman"/>
          <w:sz w:val="28"/>
          <w:szCs w:val="28"/>
        </w:rPr>
        <w:t>%)</w:t>
      </w:r>
      <w:r w:rsidR="00990615">
        <w:rPr>
          <w:rFonts w:eastAsia="Times New Roman"/>
          <w:sz w:val="28"/>
          <w:szCs w:val="28"/>
        </w:rPr>
        <w:t>;</w:t>
      </w:r>
    </w:p>
    <w:p w14:paraId="09E4EA3F" w14:textId="7AB5E26A" w:rsidR="00ED5674" w:rsidRPr="00ED5674" w:rsidRDefault="00ED5674" w:rsidP="00ED5674">
      <w:pPr>
        <w:tabs>
          <w:tab w:val="left" w:pos="1080"/>
        </w:tabs>
        <w:ind w:firstLine="709"/>
        <w:jc w:val="both"/>
        <w:rPr>
          <w:rFonts w:eastAsia="Times New Roman"/>
          <w:sz w:val="28"/>
          <w:szCs w:val="28"/>
        </w:rPr>
      </w:pPr>
      <w:r w:rsidRPr="00ED5674">
        <w:rPr>
          <w:rFonts w:eastAsia="Times New Roman"/>
          <w:sz w:val="28"/>
          <w:szCs w:val="28"/>
        </w:rPr>
        <w:t xml:space="preserve">- коммунальное хозяйство – </w:t>
      </w:r>
      <w:r w:rsidR="00990615" w:rsidRPr="00990615">
        <w:rPr>
          <w:rFonts w:eastAsia="Times New Roman"/>
          <w:b/>
          <w:sz w:val="28"/>
          <w:szCs w:val="28"/>
        </w:rPr>
        <w:t>181 449,2</w:t>
      </w:r>
      <w:r w:rsidRPr="00ED5674">
        <w:rPr>
          <w:rFonts w:eastAsia="Times New Roman"/>
          <w:sz w:val="28"/>
          <w:szCs w:val="28"/>
        </w:rPr>
        <w:t xml:space="preserve"> тыс.</w:t>
      </w:r>
      <w:r w:rsidR="00990615">
        <w:rPr>
          <w:rFonts w:eastAsia="Times New Roman"/>
          <w:sz w:val="28"/>
          <w:szCs w:val="28"/>
        </w:rPr>
        <w:t xml:space="preserve"> </w:t>
      </w:r>
      <w:r w:rsidRPr="00ED5674">
        <w:rPr>
          <w:rFonts w:eastAsia="Times New Roman"/>
          <w:sz w:val="28"/>
          <w:szCs w:val="28"/>
        </w:rPr>
        <w:t>руб</w:t>
      </w:r>
      <w:r w:rsidR="00990615">
        <w:rPr>
          <w:rFonts w:eastAsia="Times New Roman"/>
          <w:sz w:val="28"/>
          <w:szCs w:val="28"/>
        </w:rPr>
        <w:t>лей</w:t>
      </w:r>
      <w:r w:rsidRPr="00ED5674">
        <w:rPr>
          <w:rFonts w:eastAsia="Times New Roman"/>
          <w:sz w:val="28"/>
          <w:szCs w:val="28"/>
        </w:rPr>
        <w:t xml:space="preserve"> (</w:t>
      </w:r>
      <w:r w:rsidR="00990615" w:rsidRPr="00990615">
        <w:rPr>
          <w:rFonts w:eastAsia="Times New Roman"/>
          <w:b/>
          <w:sz w:val="28"/>
          <w:szCs w:val="28"/>
        </w:rPr>
        <w:t>90,1</w:t>
      </w:r>
      <w:r w:rsidRPr="00ED5674">
        <w:rPr>
          <w:rFonts w:eastAsia="Times New Roman"/>
          <w:sz w:val="28"/>
          <w:szCs w:val="28"/>
        </w:rPr>
        <w:t>%)</w:t>
      </w:r>
      <w:r w:rsidR="00990615">
        <w:rPr>
          <w:rFonts w:eastAsia="Times New Roman"/>
          <w:sz w:val="28"/>
          <w:szCs w:val="28"/>
        </w:rPr>
        <w:t>;</w:t>
      </w:r>
      <w:r w:rsidRPr="00ED5674">
        <w:rPr>
          <w:rFonts w:eastAsia="Times New Roman"/>
          <w:sz w:val="28"/>
          <w:szCs w:val="28"/>
        </w:rPr>
        <w:t xml:space="preserve"> </w:t>
      </w:r>
    </w:p>
    <w:p w14:paraId="184060D9" w14:textId="7ABE3C2D" w:rsidR="00ED5674" w:rsidRDefault="00ED5674" w:rsidP="00ED5674">
      <w:pPr>
        <w:tabs>
          <w:tab w:val="left" w:pos="1080"/>
        </w:tabs>
        <w:ind w:firstLine="709"/>
        <w:jc w:val="both"/>
        <w:rPr>
          <w:rFonts w:eastAsia="Times New Roman"/>
          <w:sz w:val="28"/>
          <w:szCs w:val="28"/>
        </w:rPr>
      </w:pPr>
      <w:r w:rsidRPr="00ED5674">
        <w:rPr>
          <w:rFonts w:eastAsia="Times New Roman"/>
          <w:sz w:val="28"/>
          <w:szCs w:val="28"/>
        </w:rPr>
        <w:t xml:space="preserve">- благоустройство – </w:t>
      </w:r>
      <w:r w:rsidR="00990615" w:rsidRPr="00990615">
        <w:rPr>
          <w:rFonts w:eastAsia="Times New Roman"/>
          <w:b/>
          <w:sz w:val="28"/>
          <w:szCs w:val="28"/>
        </w:rPr>
        <w:t>75 451,7</w:t>
      </w:r>
      <w:r w:rsidRPr="00ED5674">
        <w:rPr>
          <w:rFonts w:eastAsia="Times New Roman"/>
          <w:sz w:val="28"/>
          <w:szCs w:val="28"/>
        </w:rPr>
        <w:t xml:space="preserve"> тыс.</w:t>
      </w:r>
      <w:r w:rsidR="00990615">
        <w:rPr>
          <w:rFonts w:eastAsia="Times New Roman"/>
          <w:sz w:val="28"/>
          <w:szCs w:val="28"/>
        </w:rPr>
        <w:t xml:space="preserve"> </w:t>
      </w:r>
      <w:r w:rsidRPr="00ED5674">
        <w:rPr>
          <w:rFonts w:eastAsia="Times New Roman"/>
          <w:sz w:val="28"/>
          <w:szCs w:val="28"/>
        </w:rPr>
        <w:t>руб</w:t>
      </w:r>
      <w:r w:rsidR="00990615">
        <w:rPr>
          <w:rFonts w:eastAsia="Times New Roman"/>
          <w:sz w:val="28"/>
          <w:szCs w:val="28"/>
        </w:rPr>
        <w:t>лей</w:t>
      </w:r>
      <w:r w:rsidRPr="00ED5674">
        <w:rPr>
          <w:rFonts w:eastAsia="Times New Roman"/>
          <w:sz w:val="28"/>
          <w:szCs w:val="28"/>
        </w:rPr>
        <w:t xml:space="preserve"> (</w:t>
      </w:r>
      <w:r w:rsidR="00990615" w:rsidRPr="00990615">
        <w:rPr>
          <w:rFonts w:eastAsia="Times New Roman"/>
          <w:b/>
          <w:sz w:val="28"/>
          <w:szCs w:val="28"/>
        </w:rPr>
        <w:t>97,9</w:t>
      </w:r>
      <w:r w:rsidRPr="00ED5674">
        <w:rPr>
          <w:rFonts w:eastAsia="Times New Roman"/>
          <w:sz w:val="28"/>
          <w:szCs w:val="28"/>
        </w:rPr>
        <w:t>%)</w:t>
      </w:r>
      <w:r w:rsidR="00990615">
        <w:rPr>
          <w:rFonts w:eastAsia="Times New Roman"/>
          <w:sz w:val="28"/>
          <w:szCs w:val="28"/>
        </w:rPr>
        <w:t>;</w:t>
      </w:r>
      <w:r w:rsidRPr="00ED5674">
        <w:rPr>
          <w:rFonts w:eastAsia="Times New Roman"/>
          <w:sz w:val="28"/>
          <w:szCs w:val="28"/>
        </w:rPr>
        <w:t xml:space="preserve"> </w:t>
      </w:r>
    </w:p>
    <w:p w14:paraId="27C86877" w14:textId="0256432A" w:rsidR="00990615" w:rsidRDefault="00990615" w:rsidP="00ED5674">
      <w:pPr>
        <w:tabs>
          <w:tab w:val="left" w:pos="1080"/>
        </w:tabs>
        <w:ind w:firstLine="709"/>
        <w:jc w:val="both"/>
        <w:rPr>
          <w:rFonts w:eastAsia="Times New Roman"/>
          <w:sz w:val="28"/>
          <w:szCs w:val="28"/>
        </w:rPr>
      </w:pPr>
      <w:r>
        <w:rPr>
          <w:rFonts w:eastAsia="Times New Roman"/>
          <w:sz w:val="28"/>
          <w:szCs w:val="28"/>
        </w:rPr>
        <w:t xml:space="preserve">- другие вопросы в области жилищно-коммунального хозяйства </w:t>
      </w:r>
      <w:r w:rsidRPr="00ED5674">
        <w:rPr>
          <w:rFonts w:eastAsia="Times New Roman"/>
          <w:sz w:val="28"/>
          <w:szCs w:val="28"/>
        </w:rPr>
        <w:t xml:space="preserve">– </w:t>
      </w:r>
      <w:r>
        <w:rPr>
          <w:rFonts w:eastAsia="Times New Roman"/>
          <w:b/>
          <w:sz w:val="28"/>
          <w:szCs w:val="28"/>
        </w:rPr>
        <w:t>83 046,5</w:t>
      </w:r>
      <w:r w:rsidRPr="00ED5674">
        <w:rPr>
          <w:rFonts w:eastAsia="Times New Roman"/>
          <w:sz w:val="28"/>
          <w:szCs w:val="28"/>
        </w:rPr>
        <w:t xml:space="preserve"> тыс.</w:t>
      </w:r>
      <w:r>
        <w:rPr>
          <w:rFonts w:eastAsia="Times New Roman"/>
          <w:sz w:val="28"/>
          <w:szCs w:val="28"/>
        </w:rPr>
        <w:t xml:space="preserve"> </w:t>
      </w:r>
      <w:r w:rsidRPr="00ED5674">
        <w:rPr>
          <w:rFonts w:eastAsia="Times New Roman"/>
          <w:sz w:val="28"/>
          <w:szCs w:val="28"/>
        </w:rPr>
        <w:t>руб</w:t>
      </w:r>
      <w:r>
        <w:rPr>
          <w:rFonts w:eastAsia="Times New Roman"/>
          <w:sz w:val="28"/>
          <w:szCs w:val="28"/>
        </w:rPr>
        <w:t>лей</w:t>
      </w:r>
      <w:r w:rsidRPr="00ED5674">
        <w:rPr>
          <w:rFonts w:eastAsia="Times New Roman"/>
          <w:sz w:val="28"/>
          <w:szCs w:val="28"/>
        </w:rPr>
        <w:t xml:space="preserve"> (</w:t>
      </w:r>
      <w:r>
        <w:rPr>
          <w:rFonts w:eastAsia="Times New Roman"/>
          <w:b/>
          <w:sz w:val="28"/>
          <w:szCs w:val="28"/>
        </w:rPr>
        <w:t>100,0</w:t>
      </w:r>
      <w:r w:rsidRPr="00ED5674">
        <w:rPr>
          <w:rFonts w:eastAsia="Times New Roman"/>
          <w:sz w:val="28"/>
          <w:szCs w:val="28"/>
        </w:rPr>
        <w:t>%)</w:t>
      </w:r>
      <w:r>
        <w:rPr>
          <w:rFonts w:eastAsia="Times New Roman"/>
          <w:sz w:val="28"/>
          <w:szCs w:val="28"/>
        </w:rPr>
        <w:t>.</w:t>
      </w:r>
    </w:p>
    <w:p w14:paraId="425B4C25" w14:textId="77777777" w:rsidR="00990615" w:rsidRPr="00ED5674" w:rsidRDefault="00990615" w:rsidP="00ED5674">
      <w:pPr>
        <w:tabs>
          <w:tab w:val="left" w:pos="1080"/>
        </w:tabs>
        <w:ind w:firstLine="709"/>
        <w:jc w:val="both"/>
        <w:rPr>
          <w:rFonts w:eastAsia="Times New Roman"/>
          <w:sz w:val="28"/>
          <w:szCs w:val="28"/>
        </w:rPr>
      </w:pPr>
    </w:p>
    <w:p w14:paraId="054592AD" w14:textId="220B1E47" w:rsidR="00ED5674" w:rsidRDefault="00ED5674" w:rsidP="00ED5674">
      <w:pPr>
        <w:tabs>
          <w:tab w:val="left" w:pos="1080"/>
        </w:tabs>
        <w:ind w:firstLine="709"/>
        <w:jc w:val="both"/>
        <w:rPr>
          <w:rFonts w:eastAsia="Times New Roman"/>
          <w:b/>
          <w:sz w:val="28"/>
          <w:szCs w:val="28"/>
          <w:u w:val="single"/>
        </w:rPr>
      </w:pPr>
      <w:r w:rsidRPr="00990615">
        <w:rPr>
          <w:rFonts w:eastAsia="Times New Roman"/>
          <w:b/>
          <w:sz w:val="28"/>
          <w:szCs w:val="28"/>
          <w:u w:val="single"/>
        </w:rPr>
        <w:t>Раздел «Образование» (0700)</w:t>
      </w:r>
    </w:p>
    <w:p w14:paraId="13156F8A" w14:textId="62CEBEF1" w:rsidR="00ED5674" w:rsidRDefault="00990615" w:rsidP="00ED5674">
      <w:pPr>
        <w:tabs>
          <w:tab w:val="left" w:pos="1080"/>
        </w:tabs>
        <w:ind w:firstLine="709"/>
        <w:jc w:val="both"/>
        <w:rPr>
          <w:rFonts w:eastAsia="Times New Roman"/>
          <w:sz w:val="28"/>
          <w:szCs w:val="28"/>
        </w:rPr>
      </w:pPr>
      <w:r w:rsidRPr="00ED5674">
        <w:rPr>
          <w:rFonts w:eastAsia="Times New Roman"/>
          <w:sz w:val="28"/>
          <w:szCs w:val="28"/>
        </w:rPr>
        <w:t xml:space="preserve">Расходы произведены в сумме </w:t>
      </w:r>
      <w:r>
        <w:rPr>
          <w:rFonts w:eastAsia="Times New Roman"/>
          <w:b/>
          <w:sz w:val="28"/>
          <w:szCs w:val="28"/>
        </w:rPr>
        <w:t>178,2</w:t>
      </w:r>
      <w:r w:rsidRPr="00ED5674">
        <w:rPr>
          <w:rFonts w:eastAsia="Times New Roman"/>
          <w:sz w:val="28"/>
          <w:szCs w:val="28"/>
        </w:rPr>
        <w:t xml:space="preserve"> тыс. руб</w:t>
      </w:r>
      <w:r>
        <w:rPr>
          <w:rFonts w:eastAsia="Times New Roman"/>
          <w:sz w:val="28"/>
          <w:szCs w:val="28"/>
        </w:rPr>
        <w:t>лей</w:t>
      </w:r>
      <w:r w:rsidRPr="00ED5674">
        <w:rPr>
          <w:rFonts w:eastAsia="Times New Roman"/>
          <w:sz w:val="28"/>
          <w:szCs w:val="28"/>
        </w:rPr>
        <w:t xml:space="preserve">, исполнение составило </w:t>
      </w:r>
      <w:r>
        <w:rPr>
          <w:rFonts w:eastAsia="Times New Roman"/>
          <w:b/>
          <w:sz w:val="28"/>
          <w:szCs w:val="28"/>
        </w:rPr>
        <w:t>99,9</w:t>
      </w:r>
      <w:r w:rsidRPr="00ED5674">
        <w:rPr>
          <w:rFonts w:eastAsia="Times New Roman"/>
          <w:sz w:val="28"/>
          <w:szCs w:val="28"/>
        </w:rPr>
        <w:t xml:space="preserve">%. В общей структуре расходов бюджета занимают </w:t>
      </w:r>
      <w:r>
        <w:rPr>
          <w:rFonts w:eastAsia="Times New Roman"/>
          <w:b/>
          <w:sz w:val="28"/>
          <w:szCs w:val="28"/>
        </w:rPr>
        <w:t>0,03</w:t>
      </w:r>
      <w:r w:rsidRPr="00ED5674">
        <w:rPr>
          <w:rFonts w:eastAsia="Times New Roman"/>
          <w:sz w:val="28"/>
          <w:szCs w:val="28"/>
        </w:rPr>
        <w:t>%</w:t>
      </w:r>
      <w:r w:rsidR="002B02C1">
        <w:rPr>
          <w:rFonts w:eastAsia="Times New Roman"/>
          <w:sz w:val="28"/>
          <w:szCs w:val="28"/>
        </w:rPr>
        <w:t xml:space="preserve">, </w:t>
      </w:r>
      <w:r w:rsidRPr="00ED5674">
        <w:rPr>
          <w:rFonts w:eastAsia="Times New Roman"/>
          <w:sz w:val="28"/>
          <w:szCs w:val="28"/>
        </w:rPr>
        <w:t xml:space="preserve">в суммовом выражении сократились </w:t>
      </w:r>
      <w:r>
        <w:rPr>
          <w:rFonts w:eastAsia="Times New Roman"/>
          <w:sz w:val="28"/>
          <w:szCs w:val="28"/>
        </w:rPr>
        <w:t xml:space="preserve">на </w:t>
      </w:r>
      <w:r>
        <w:rPr>
          <w:rFonts w:eastAsia="Times New Roman"/>
          <w:b/>
          <w:sz w:val="28"/>
          <w:szCs w:val="28"/>
        </w:rPr>
        <w:t>14,1</w:t>
      </w:r>
      <w:r>
        <w:rPr>
          <w:rFonts w:eastAsia="Times New Roman"/>
          <w:sz w:val="28"/>
          <w:szCs w:val="28"/>
        </w:rPr>
        <w:t xml:space="preserve"> тыс. рублей, по сравнению с показателями 2019 года.</w:t>
      </w:r>
    </w:p>
    <w:p w14:paraId="542F269D" w14:textId="77777777" w:rsidR="00990615" w:rsidRPr="00ED5674" w:rsidRDefault="00990615" w:rsidP="00ED5674">
      <w:pPr>
        <w:tabs>
          <w:tab w:val="left" w:pos="1080"/>
        </w:tabs>
        <w:ind w:firstLine="709"/>
        <w:jc w:val="both"/>
        <w:rPr>
          <w:rFonts w:eastAsia="Times New Roman"/>
          <w:sz w:val="28"/>
          <w:szCs w:val="28"/>
        </w:rPr>
      </w:pPr>
    </w:p>
    <w:p w14:paraId="3864BB0E" w14:textId="36ABFF1E" w:rsidR="00ED5674" w:rsidRPr="00990615" w:rsidRDefault="00ED5674" w:rsidP="00ED5674">
      <w:pPr>
        <w:tabs>
          <w:tab w:val="left" w:pos="1080"/>
        </w:tabs>
        <w:ind w:firstLine="709"/>
        <w:jc w:val="both"/>
        <w:rPr>
          <w:rFonts w:eastAsia="Times New Roman"/>
          <w:b/>
          <w:sz w:val="28"/>
          <w:szCs w:val="28"/>
        </w:rPr>
      </w:pPr>
      <w:r w:rsidRPr="00990615">
        <w:rPr>
          <w:rFonts w:eastAsia="Times New Roman"/>
          <w:b/>
          <w:sz w:val="28"/>
          <w:szCs w:val="28"/>
          <w:u w:val="single"/>
        </w:rPr>
        <w:t>Раздел «Культура</w:t>
      </w:r>
      <w:r w:rsidR="00990615" w:rsidRPr="00990615">
        <w:rPr>
          <w:rFonts w:eastAsia="Times New Roman"/>
          <w:b/>
          <w:sz w:val="28"/>
          <w:szCs w:val="28"/>
          <w:u w:val="single"/>
        </w:rPr>
        <w:t>,</w:t>
      </w:r>
      <w:r w:rsidR="00990615">
        <w:rPr>
          <w:rFonts w:eastAsia="Times New Roman"/>
          <w:b/>
          <w:sz w:val="28"/>
          <w:szCs w:val="28"/>
          <w:u w:val="single"/>
        </w:rPr>
        <w:t xml:space="preserve"> </w:t>
      </w:r>
      <w:r w:rsidRPr="00990615">
        <w:rPr>
          <w:rFonts w:eastAsia="Times New Roman"/>
          <w:b/>
          <w:sz w:val="28"/>
          <w:szCs w:val="28"/>
          <w:u w:val="single"/>
        </w:rPr>
        <w:t>кинематография» (0800)</w:t>
      </w:r>
    </w:p>
    <w:p w14:paraId="0B68CB3A" w14:textId="5153BAB1" w:rsidR="00ED5674" w:rsidRPr="00ED5674" w:rsidRDefault="00ED5674" w:rsidP="00ED5674">
      <w:pPr>
        <w:tabs>
          <w:tab w:val="left" w:pos="1080"/>
        </w:tabs>
        <w:ind w:firstLine="709"/>
        <w:jc w:val="both"/>
        <w:rPr>
          <w:rFonts w:eastAsia="Times New Roman"/>
          <w:sz w:val="28"/>
          <w:szCs w:val="28"/>
        </w:rPr>
      </w:pPr>
      <w:r w:rsidRPr="00ED5674">
        <w:rPr>
          <w:rFonts w:eastAsia="Times New Roman"/>
          <w:sz w:val="28"/>
          <w:szCs w:val="28"/>
        </w:rPr>
        <w:t xml:space="preserve">Утвержденные бюджетные назначения по разделу </w:t>
      </w:r>
      <w:r w:rsidR="002B02C1">
        <w:rPr>
          <w:rFonts w:eastAsia="Times New Roman"/>
          <w:sz w:val="28"/>
          <w:szCs w:val="28"/>
        </w:rPr>
        <w:t xml:space="preserve">составили </w:t>
      </w:r>
      <w:r w:rsidRPr="00ED5674">
        <w:rPr>
          <w:rFonts w:eastAsia="Times New Roman"/>
          <w:sz w:val="28"/>
          <w:szCs w:val="28"/>
        </w:rPr>
        <w:t xml:space="preserve">в сумме </w:t>
      </w:r>
      <w:r w:rsidR="00990615" w:rsidRPr="00990615">
        <w:rPr>
          <w:rFonts w:eastAsia="Times New Roman"/>
          <w:b/>
          <w:sz w:val="28"/>
          <w:szCs w:val="28"/>
        </w:rPr>
        <w:t>2 825,8</w:t>
      </w:r>
      <w:r w:rsidRPr="00ED5674">
        <w:rPr>
          <w:rFonts w:eastAsia="Times New Roman"/>
          <w:sz w:val="28"/>
          <w:szCs w:val="28"/>
        </w:rPr>
        <w:t xml:space="preserve"> тыс. руб</w:t>
      </w:r>
      <w:r w:rsidR="00990615">
        <w:rPr>
          <w:rFonts w:eastAsia="Times New Roman"/>
          <w:sz w:val="28"/>
          <w:szCs w:val="28"/>
        </w:rPr>
        <w:t>лей</w:t>
      </w:r>
      <w:r w:rsidR="002B02C1">
        <w:rPr>
          <w:rFonts w:eastAsia="Times New Roman"/>
          <w:sz w:val="28"/>
          <w:szCs w:val="28"/>
        </w:rPr>
        <w:t>,</w:t>
      </w:r>
      <w:r w:rsidRPr="00ED5674">
        <w:rPr>
          <w:rFonts w:eastAsia="Times New Roman"/>
          <w:sz w:val="28"/>
          <w:szCs w:val="28"/>
        </w:rPr>
        <w:t xml:space="preserve"> исполнены в объеме </w:t>
      </w:r>
      <w:r w:rsidR="00990615" w:rsidRPr="00990615">
        <w:rPr>
          <w:rFonts w:eastAsia="Times New Roman"/>
          <w:b/>
          <w:sz w:val="28"/>
          <w:szCs w:val="28"/>
        </w:rPr>
        <w:t>2 825,8</w:t>
      </w:r>
      <w:r w:rsidRPr="00ED5674">
        <w:rPr>
          <w:rFonts w:eastAsia="Times New Roman"/>
          <w:sz w:val="28"/>
          <w:szCs w:val="28"/>
        </w:rPr>
        <w:t xml:space="preserve"> тыс. руб., или на </w:t>
      </w:r>
      <w:r w:rsidR="00990615" w:rsidRPr="00990615">
        <w:rPr>
          <w:rFonts w:eastAsia="Times New Roman"/>
          <w:b/>
          <w:sz w:val="28"/>
          <w:szCs w:val="28"/>
        </w:rPr>
        <w:t>100,0</w:t>
      </w:r>
      <w:r w:rsidRPr="00ED5674">
        <w:rPr>
          <w:rFonts w:eastAsia="Times New Roman"/>
          <w:sz w:val="28"/>
          <w:szCs w:val="28"/>
        </w:rPr>
        <w:t>%. В сравнении с показателями 201</w:t>
      </w:r>
      <w:r w:rsidR="00990615">
        <w:rPr>
          <w:rFonts w:eastAsia="Times New Roman"/>
          <w:sz w:val="28"/>
          <w:szCs w:val="28"/>
        </w:rPr>
        <w:t>9</w:t>
      </w:r>
      <w:r w:rsidRPr="00ED5674">
        <w:rPr>
          <w:rFonts w:eastAsia="Times New Roman"/>
          <w:sz w:val="28"/>
          <w:szCs w:val="28"/>
        </w:rPr>
        <w:t xml:space="preserve"> года расходы у</w:t>
      </w:r>
      <w:r w:rsidR="00990615">
        <w:rPr>
          <w:rFonts w:eastAsia="Times New Roman"/>
          <w:sz w:val="28"/>
          <w:szCs w:val="28"/>
        </w:rPr>
        <w:t>меньшились</w:t>
      </w:r>
      <w:r w:rsidRPr="00ED5674">
        <w:rPr>
          <w:rFonts w:eastAsia="Times New Roman"/>
          <w:sz w:val="28"/>
          <w:szCs w:val="28"/>
        </w:rPr>
        <w:t xml:space="preserve"> на </w:t>
      </w:r>
      <w:r w:rsidR="00990615" w:rsidRPr="00990615">
        <w:rPr>
          <w:rFonts w:eastAsia="Times New Roman"/>
          <w:b/>
          <w:sz w:val="28"/>
          <w:szCs w:val="28"/>
        </w:rPr>
        <w:t>3 293,8</w:t>
      </w:r>
      <w:r w:rsidRPr="00ED5674">
        <w:rPr>
          <w:rFonts w:eastAsia="Times New Roman"/>
          <w:sz w:val="28"/>
          <w:szCs w:val="28"/>
        </w:rPr>
        <w:t xml:space="preserve"> тыс. руб. </w:t>
      </w:r>
    </w:p>
    <w:p w14:paraId="7E6BF8C2" w14:textId="1E30809F" w:rsidR="00ED5674" w:rsidRPr="00ED5674" w:rsidRDefault="00ED5674" w:rsidP="00ED5674">
      <w:pPr>
        <w:tabs>
          <w:tab w:val="left" w:pos="1080"/>
        </w:tabs>
        <w:ind w:firstLine="709"/>
        <w:jc w:val="both"/>
        <w:rPr>
          <w:rFonts w:eastAsia="Times New Roman"/>
          <w:sz w:val="28"/>
          <w:szCs w:val="28"/>
        </w:rPr>
      </w:pPr>
      <w:r w:rsidRPr="00ED5674">
        <w:rPr>
          <w:rFonts w:eastAsia="Times New Roman"/>
          <w:sz w:val="28"/>
          <w:szCs w:val="28"/>
        </w:rPr>
        <w:t>В общей структуре расходов бюджета доля расходов по разделу «Культура</w:t>
      </w:r>
      <w:r w:rsidR="00990615">
        <w:rPr>
          <w:rFonts w:eastAsia="Times New Roman"/>
          <w:sz w:val="28"/>
          <w:szCs w:val="28"/>
        </w:rPr>
        <w:t xml:space="preserve">, </w:t>
      </w:r>
      <w:r w:rsidRPr="00ED5674">
        <w:rPr>
          <w:rFonts w:eastAsia="Times New Roman"/>
          <w:sz w:val="28"/>
          <w:szCs w:val="28"/>
        </w:rPr>
        <w:t xml:space="preserve">кинематография» занимает </w:t>
      </w:r>
      <w:r w:rsidR="00990615" w:rsidRPr="00990615">
        <w:rPr>
          <w:rFonts w:eastAsia="Times New Roman"/>
          <w:b/>
          <w:sz w:val="28"/>
          <w:szCs w:val="28"/>
        </w:rPr>
        <w:t>0,5</w:t>
      </w:r>
      <w:r w:rsidRPr="00ED5674">
        <w:rPr>
          <w:rFonts w:eastAsia="Times New Roman"/>
          <w:sz w:val="28"/>
          <w:szCs w:val="28"/>
        </w:rPr>
        <w:t xml:space="preserve">% в сравнении с </w:t>
      </w:r>
      <w:r w:rsidR="00990615" w:rsidRPr="00990615">
        <w:rPr>
          <w:rFonts w:eastAsia="Times New Roman"/>
          <w:b/>
          <w:sz w:val="28"/>
          <w:szCs w:val="28"/>
        </w:rPr>
        <w:t>1,4</w:t>
      </w:r>
      <w:r w:rsidRPr="00ED5674">
        <w:rPr>
          <w:rFonts w:eastAsia="Times New Roman"/>
          <w:sz w:val="28"/>
          <w:szCs w:val="28"/>
        </w:rPr>
        <w:t>% в 201</w:t>
      </w:r>
      <w:r w:rsidR="00990615">
        <w:rPr>
          <w:rFonts w:eastAsia="Times New Roman"/>
          <w:sz w:val="28"/>
          <w:szCs w:val="28"/>
        </w:rPr>
        <w:t>9</w:t>
      </w:r>
      <w:r w:rsidRPr="00ED5674">
        <w:rPr>
          <w:rFonts w:eastAsia="Times New Roman"/>
          <w:sz w:val="28"/>
          <w:szCs w:val="28"/>
        </w:rPr>
        <w:t xml:space="preserve"> году. </w:t>
      </w:r>
    </w:p>
    <w:p w14:paraId="0F333998" w14:textId="77777777" w:rsidR="00ED5674" w:rsidRPr="00ED5674" w:rsidRDefault="00ED5674" w:rsidP="00ED5674">
      <w:pPr>
        <w:tabs>
          <w:tab w:val="left" w:pos="1080"/>
        </w:tabs>
        <w:ind w:firstLine="709"/>
        <w:jc w:val="both"/>
        <w:rPr>
          <w:rFonts w:eastAsia="Times New Roman"/>
          <w:sz w:val="28"/>
          <w:szCs w:val="28"/>
        </w:rPr>
      </w:pPr>
    </w:p>
    <w:p w14:paraId="3B352D4C" w14:textId="77777777" w:rsidR="00ED5674" w:rsidRPr="00990615" w:rsidRDefault="00ED5674" w:rsidP="00ED5674">
      <w:pPr>
        <w:tabs>
          <w:tab w:val="left" w:pos="1080"/>
        </w:tabs>
        <w:ind w:firstLine="709"/>
        <w:jc w:val="both"/>
        <w:rPr>
          <w:rFonts w:eastAsia="Times New Roman"/>
          <w:b/>
          <w:sz w:val="28"/>
          <w:szCs w:val="28"/>
          <w:u w:val="single"/>
        </w:rPr>
      </w:pPr>
      <w:r w:rsidRPr="00990615">
        <w:rPr>
          <w:rFonts w:eastAsia="Times New Roman"/>
          <w:b/>
          <w:sz w:val="28"/>
          <w:szCs w:val="28"/>
          <w:u w:val="single"/>
        </w:rPr>
        <w:t>Раздел «Социальная политика» (1000)</w:t>
      </w:r>
    </w:p>
    <w:p w14:paraId="0217957A" w14:textId="0FF067A5" w:rsidR="00ED5674" w:rsidRPr="00ED5674" w:rsidRDefault="00ED5674" w:rsidP="00ED5674">
      <w:pPr>
        <w:tabs>
          <w:tab w:val="left" w:pos="1080"/>
        </w:tabs>
        <w:ind w:firstLine="709"/>
        <w:jc w:val="both"/>
        <w:rPr>
          <w:rFonts w:eastAsia="Times New Roman"/>
          <w:sz w:val="28"/>
          <w:szCs w:val="28"/>
        </w:rPr>
      </w:pPr>
      <w:r w:rsidRPr="00ED5674">
        <w:rPr>
          <w:rFonts w:eastAsia="Times New Roman"/>
          <w:sz w:val="28"/>
          <w:szCs w:val="28"/>
        </w:rPr>
        <w:t xml:space="preserve">Исполнение бюджетных назначений по разделу составило </w:t>
      </w:r>
      <w:r w:rsidR="00990615" w:rsidRPr="00F92164">
        <w:rPr>
          <w:rFonts w:eastAsia="Times New Roman"/>
          <w:b/>
          <w:sz w:val="28"/>
          <w:szCs w:val="28"/>
        </w:rPr>
        <w:t>3 365,1</w:t>
      </w:r>
      <w:r w:rsidRPr="00ED5674">
        <w:rPr>
          <w:rFonts w:eastAsia="Times New Roman"/>
          <w:sz w:val="28"/>
          <w:szCs w:val="28"/>
        </w:rPr>
        <w:t xml:space="preserve"> тыс. руб</w:t>
      </w:r>
      <w:r w:rsidR="00990615">
        <w:rPr>
          <w:rFonts w:eastAsia="Times New Roman"/>
          <w:sz w:val="28"/>
          <w:szCs w:val="28"/>
        </w:rPr>
        <w:t>лей</w:t>
      </w:r>
      <w:r w:rsidRPr="00ED5674">
        <w:rPr>
          <w:rFonts w:eastAsia="Times New Roman"/>
          <w:sz w:val="28"/>
          <w:szCs w:val="28"/>
        </w:rPr>
        <w:t xml:space="preserve"> или </w:t>
      </w:r>
      <w:r w:rsidR="00990615" w:rsidRPr="00F92164">
        <w:rPr>
          <w:rFonts w:eastAsia="Times New Roman"/>
          <w:b/>
          <w:sz w:val="28"/>
          <w:szCs w:val="28"/>
        </w:rPr>
        <w:t>98,6</w:t>
      </w:r>
      <w:r w:rsidRPr="00ED5674">
        <w:rPr>
          <w:rFonts w:eastAsia="Times New Roman"/>
          <w:sz w:val="28"/>
          <w:szCs w:val="28"/>
        </w:rPr>
        <w:t>% от планового показателя (</w:t>
      </w:r>
      <w:r w:rsidR="00990615" w:rsidRPr="00F92164">
        <w:rPr>
          <w:rFonts w:eastAsia="Times New Roman"/>
          <w:b/>
          <w:sz w:val="28"/>
          <w:szCs w:val="28"/>
        </w:rPr>
        <w:t>3 412,3</w:t>
      </w:r>
      <w:r w:rsidRPr="00ED5674">
        <w:rPr>
          <w:rFonts w:eastAsia="Times New Roman"/>
          <w:sz w:val="28"/>
          <w:szCs w:val="28"/>
        </w:rPr>
        <w:t xml:space="preserve"> тыс.</w:t>
      </w:r>
      <w:r w:rsidR="00990615">
        <w:rPr>
          <w:rFonts w:eastAsia="Times New Roman"/>
          <w:sz w:val="28"/>
          <w:szCs w:val="28"/>
        </w:rPr>
        <w:t xml:space="preserve"> </w:t>
      </w:r>
      <w:r w:rsidRPr="00ED5674">
        <w:rPr>
          <w:rFonts w:eastAsia="Times New Roman"/>
          <w:sz w:val="28"/>
          <w:szCs w:val="28"/>
        </w:rPr>
        <w:t>руб</w:t>
      </w:r>
      <w:r w:rsidR="00990615">
        <w:rPr>
          <w:rFonts w:eastAsia="Times New Roman"/>
          <w:sz w:val="28"/>
          <w:szCs w:val="28"/>
        </w:rPr>
        <w:t>лей</w:t>
      </w:r>
      <w:r w:rsidRPr="00ED5674">
        <w:rPr>
          <w:rFonts w:eastAsia="Times New Roman"/>
          <w:sz w:val="28"/>
          <w:szCs w:val="28"/>
        </w:rPr>
        <w:t>). Расходы по разделу «Социальная политика» в общей структуре расходо</w:t>
      </w:r>
      <w:r w:rsidR="002B02C1">
        <w:rPr>
          <w:rFonts w:eastAsia="Times New Roman"/>
          <w:sz w:val="28"/>
          <w:szCs w:val="28"/>
        </w:rPr>
        <w:t>в</w:t>
      </w:r>
      <w:r w:rsidRPr="00ED5674">
        <w:rPr>
          <w:rFonts w:eastAsia="Times New Roman"/>
          <w:sz w:val="28"/>
          <w:szCs w:val="28"/>
        </w:rPr>
        <w:t xml:space="preserve"> бюджета – </w:t>
      </w:r>
      <w:r w:rsidR="00990615" w:rsidRPr="00F92164">
        <w:rPr>
          <w:rFonts w:eastAsia="Times New Roman"/>
          <w:b/>
          <w:sz w:val="28"/>
          <w:szCs w:val="28"/>
        </w:rPr>
        <w:t>0,6</w:t>
      </w:r>
      <w:r w:rsidRPr="00ED5674">
        <w:rPr>
          <w:rFonts w:eastAsia="Times New Roman"/>
          <w:sz w:val="28"/>
          <w:szCs w:val="28"/>
        </w:rPr>
        <w:t>%,</w:t>
      </w:r>
      <w:r w:rsidR="00990615">
        <w:rPr>
          <w:rFonts w:eastAsia="Times New Roman"/>
          <w:sz w:val="28"/>
          <w:szCs w:val="28"/>
        </w:rPr>
        <w:t xml:space="preserve"> </w:t>
      </w:r>
      <w:r w:rsidRPr="00ED5674">
        <w:rPr>
          <w:rFonts w:eastAsia="Times New Roman"/>
          <w:sz w:val="28"/>
          <w:szCs w:val="28"/>
        </w:rPr>
        <w:t xml:space="preserve">в абсолютном выражении расходы увеличились на </w:t>
      </w:r>
      <w:r w:rsidR="00990615" w:rsidRPr="00F92164">
        <w:rPr>
          <w:rFonts w:eastAsia="Times New Roman"/>
          <w:b/>
          <w:sz w:val="28"/>
          <w:szCs w:val="28"/>
        </w:rPr>
        <w:t>620,5</w:t>
      </w:r>
      <w:r w:rsidRPr="00ED5674">
        <w:rPr>
          <w:rFonts w:eastAsia="Times New Roman"/>
          <w:sz w:val="28"/>
          <w:szCs w:val="28"/>
        </w:rPr>
        <w:t xml:space="preserve"> тыс.</w:t>
      </w:r>
      <w:r w:rsidR="00990615">
        <w:rPr>
          <w:rFonts w:eastAsia="Times New Roman"/>
          <w:sz w:val="28"/>
          <w:szCs w:val="28"/>
        </w:rPr>
        <w:t xml:space="preserve"> </w:t>
      </w:r>
      <w:r w:rsidRPr="00ED5674">
        <w:rPr>
          <w:rFonts w:eastAsia="Times New Roman"/>
          <w:sz w:val="28"/>
          <w:szCs w:val="28"/>
        </w:rPr>
        <w:t>руб</w:t>
      </w:r>
      <w:r w:rsidR="00990615">
        <w:rPr>
          <w:rFonts w:eastAsia="Times New Roman"/>
          <w:sz w:val="28"/>
          <w:szCs w:val="28"/>
        </w:rPr>
        <w:t>лей</w:t>
      </w:r>
      <w:r w:rsidR="002B02C1">
        <w:rPr>
          <w:rFonts w:eastAsia="Times New Roman"/>
          <w:sz w:val="28"/>
          <w:szCs w:val="28"/>
        </w:rPr>
        <w:t xml:space="preserve"> по сравнению с расходами в 2019 году.</w:t>
      </w:r>
    </w:p>
    <w:p w14:paraId="5DCE2D21" w14:textId="77777777" w:rsidR="00ED5674" w:rsidRPr="00ED5674" w:rsidRDefault="00ED5674" w:rsidP="00ED5674">
      <w:pPr>
        <w:tabs>
          <w:tab w:val="left" w:pos="1080"/>
        </w:tabs>
        <w:ind w:firstLine="709"/>
        <w:jc w:val="both"/>
        <w:rPr>
          <w:rFonts w:eastAsia="Times New Roman"/>
          <w:sz w:val="28"/>
          <w:szCs w:val="28"/>
        </w:rPr>
      </w:pPr>
      <w:r w:rsidRPr="00ED5674">
        <w:rPr>
          <w:rFonts w:eastAsia="Times New Roman"/>
          <w:sz w:val="28"/>
          <w:szCs w:val="28"/>
        </w:rPr>
        <w:lastRenderedPageBreak/>
        <w:t>Расходы по разделу «Социальная политика» были направлены на:</w:t>
      </w:r>
    </w:p>
    <w:p w14:paraId="49A63397" w14:textId="2A41FA58" w:rsidR="00ED5674" w:rsidRPr="00ED5674" w:rsidRDefault="00ED5674" w:rsidP="00ED5674">
      <w:pPr>
        <w:tabs>
          <w:tab w:val="left" w:pos="1080"/>
        </w:tabs>
        <w:ind w:firstLine="709"/>
        <w:jc w:val="both"/>
        <w:rPr>
          <w:rFonts w:eastAsia="Times New Roman"/>
          <w:sz w:val="28"/>
          <w:szCs w:val="28"/>
        </w:rPr>
      </w:pPr>
      <w:r w:rsidRPr="00ED5674">
        <w:rPr>
          <w:rFonts w:eastAsia="Times New Roman"/>
          <w:sz w:val="28"/>
          <w:szCs w:val="28"/>
        </w:rPr>
        <w:t xml:space="preserve">- пенсионное обеспечение – </w:t>
      </w:r>
      <w:r w:rsidR="00F92164" w:rsidRPr="00F92164">
        <w:rPr>
          <w:rFonts w:eastAsia="Times New Roman"/>
          <w:b/>
          <w:sz w:val="28"/>
          <w:szCs w:val="28"/>
        </w:rPr>
        <w:t>350,7</w:t>
      </w:r>
      <w:r w:rsidRPr="00ED5674">
        <w:rPr>
          <w:rFonts w:eastAsia="Times New Roman"/>
          <w:sz w:val="28"/>
          <w:szCs w:val="28"/>
        </w:rPr>
        <w:t xml:space="preserve"> тыс.</w:t>
      </w:r>
      <w:r w:rsidR="00F92164">
        <w:rPr>
          <w:rFonts w:eastAsia="Times New Roman"/>
          <w:sz w:val="28"/>
          <w:szCs w:val="28"/>
        </w:rPr>
        <w:t xml:space="preserve"> </w:t>
      </w:r>
      <w:r w:rsidRPr="00ED5674">
        <w:rPr>
          <w:rFonts w:eastAsia="Times New Roman"/>
          <w:sz w:val="28"/>
          <w:szCs w:val="28"/>
        </w:rPr>
        <w:t>руб</w:t>
      </w:r>
      <w:r w:rsidR="00F92164">
        <w:rPr>
          <w:rFonts w:eastAsia="Times New Roman"/>
          <w:sz w:val="28"/>
          <w:szCs w:val="28"/>
        </w:rPr>
        <w:t>лей;</w:t>
      </w:r>
    </w:p>
    <w:p w14:paraId="08160838" w14:textId="726A019E" w:rsidR="00ED5674" w:rsidRPr="00ED5674" w:rsidRDefault="00ED5674" w:rsidP="00ED5674">
      <w:pPr>
        <w:tabs>
          <w:tab w:val="left" w:pos="1080"/>
        </w:tabs>
        <w:ind w:firstLine="709"/>
        <w:jc w:val="both"/>
        <w:rPr>
          <w:rFonts w:eastAsia="Times New Roman"/>
          <w:sz w:val="28"/>
          <w:szCs w:val="28"/>
        </w:rPr>
      </w:pPr>
      <w:r w:rsidRPr="00ED5674">
        <w:rPr>
          <w:rFonts w:eastAsia="Times New Roman"/>
          <w:sz w:val="28"/>
          <w:szCs w:val="28"/>
        </w:rPr>
        <w:t xml:space="preserve">- социальное обеспечение населения – </w:t>
      </w:r>
      <w:r w:rsidR="00F92164" w:rsidRPr="00F92164">
        <w:rPr>
          <w:rFonts w:eastAsia="Times New Roman"/>
          <w:b/>
          <w:sz w:val="28"/>
          <w:szCs w:val="28"/>
        </w:rPr>
        <w:t>1 122,8</w:t>
      </w:r>
      <w:r w:rsidRPr="00ED5674">
        <w:rPr>
          <w:rFonts w:eastAsia="Times New Roman"/>
          <w:sz w:val="28"/>
          <w:szCs w:val="28"/>
        </w:rPr>
        <w:t xml:space="preserve"> тыс.</w:t>
      </w:r>
      <w:r w:rsidR="00F92164">
        <w:rPr>
          <w:rFonts w:eastAsia="Times New Roman"/>
          <w:sz w:val="28"/>
          <w:szCs w:val="28"/>
        </w:rPr>
        <w:t xml:space="preserve"> </w:t>
      </w:r>
      <w:r w:rsidRPr="00ED5674">
        <w:rPr>
          <w:rFonts w:eastAsia="Times New Roman"/>
          <w:sz w:val="28"/>
          <w:szCs w:val="28"/>
        </w:rPr>
        <w:t>руб</w:t>
      </w:r>
      <w:r w:rsidR="00F92164">
        <w:rPr>
          <w:rFonts w:eastAsia="Times New Roman"/>
          <w:sz w:val="28"/>
          <w:szCs w:val="28"/>
        </w:rPr>
        <w:t>лей;</w:t>
      </w:r>
    </w:p>
    <w:p w14:paraId="2618481F" w14:textId="0C4C76EA" w:rsidR="00ED5674" w:rsidRPr="00ED5674" w:rsidRDefault="00ED5674" w:rsidP="00ED5674">
      <w:pPr>
        <w:tabs>
          <w:tab w:val="left" w:pos="1080"/>
        </w:tabs>
        <w:ind w:firstLine="709"/>
        <w:jc w:val="both"/>
        <w:rPr>
          <w:rFonts w:eastAsia="Times New Roman"/>
          <w:sz w:val="28"/>
          <w:szCs w:val="28"/>
        </w:rPr>
      </w:pPr>
      <w:r w:rsidRPr="00ED5674">
        <w:rPr>
          <w:rFonts w:eastAsia="Times New Roman"/>
          <w:sz w:val="28"/>
          <w:szCs w:val="28"/>
        </w:rPr>
        <w:t xml:space="preserve">- другие вопросы в области социальной политики – </w:t>
      </w:r>
      <w:r w:rsidR="00F92164" w:rsidRPr="00F92164">
        <w:rPr>
          <w:rFonts w:eastAsia="Times New Roman"/>
          <w:b/>
          <w:sz w:val="28"/>
          <w:szCs w:val="28"/>
        </w:rPr>
        <w:t>1 891,6</w:t>
      </w:r>
      <w:r w:rsidRPr="00ED5674">
        <w:rPr>
          <w:rFonts w:eastAsia="Times New Roman"/>
          <w:sz w:val="28"/>
          <w:szCs w:val="28"/>
        </w:rPr>
        <w:t xml:space="preserve"> тыс.</w:t>
      </w:r>
      <w:r w:rsidR="00F92164">
        <w:rPr>
          <w:rFonts w:eastAsia="Times New Roman"/>
          <w:sz w:val="28"/>
          <w:szCs w:val="28"/>
        </w:rPr>
        <w:t xml:space="preserve"> </w:t>
      </w:r>
      <w:r w:rsidRPr="00ED5674">
        <w:rPr>
          <w:rFonts w:eastAsia="Times New Roman"/>
          <w:sz w:val="28"/>
          <w:szCs w:val="28"/>
        </w:rPr>
        <w:t>руб</w:t>
      </w:r>
      <w:r w:rsidR="00F92164">
        <w:rPr>
          <w:rFonts w:eastAsia="Times New Roman"/>
          <w:sz w:val="28"/>
          <w:szCs w:val="28"/>
        </w:rPr>
        <w:t>лей.</w:t>
      </w:r>
    </w:p>
    <w:p w14:paraId="0C9395B9" w14:textId="77777777" w:rsidR="00ED5674" w:rsidRPr="00ED5674" w:rsidRDefault="00ED5674" w:rsidP="00ED5674">
      <w:pPr>
        <w:tabs>
          <w:tab w:val="left" w:pos="1080"/>
        </w:tabs>
        <w:ind w:firstLine="709"/>
        <w:jc w:val="both"/>
        <w:rPr>
          <w:rFonts w:eastAsia="Times New Roman"/>
          <w:sz w:val="28"/>
          <w:szCs w:val="28"/>
          <w:u w:val="single"/>
        </w:rPr>
      </w:pPr>
    </w:p>
    <w:p w14:paraId="14E38020" w14:textId="77777777" w:rsidR="00ED5674" w:rsidRPr="00F92164" w:rsidRDefault="00ED5674" w:rsidP="00ED5674">
      <w:pPr>
        <w:tabs>
          <w:tab w:val="left" w:pos="1080"/>
        </w:tabs>
        <w:ind w:firstLine="709"/>
        <w:jc w:val="both"/>
        <w:rPr>
          <w:rFonts w:eastAsia="Times New Roman"/>
          <w:b/>
          <w:sz w:val="28"/>
          <w:szCs w:val="28"/>
          <w:u w:val="single"/>
        </w:rPr>
      </w:pPr>
      <w:r w:rsidRPr="00F92164">
        <w:rPr>
          <w:rFonts w:eastAsia="Times New Roman"/>
          <w:b/>
          <w:sz w:val="28"/>
          <w:szCs w:val="28"/>
          <w:u w:val="single"/>
        </w:rPr>
        <w:t xml:space="preserve">Раздел «Физическая культура и спорт» (1100) </w:t>
      </w:r>
    </w:p>
    <w:p w14:paraId="76B6FBA7" w14:textId="3A9F0AE9" w:rsidR="00ED5674" w:rsidRPr="00ED5674" w:rsidRDefault="00ED5674" w:rsidP="00ED5674">
      <w:pPr>
        <w:tabs>
          <w:tab w:val="left" w:pos="1080"/>
        </w:tabs>
        <w:ind w:firstLine="709"/>
        <w:jc w:val="both"/>
        <w:rPr>
          <w:rFonts w:eastAsia="Times New Roman"/>
          <w:sz w:val="28"/>
          <w:szCs w:val="28"/>
        </w:rPr>
      </w:pPr>
      <w:bookmarkStart w:id="17" w:name="_Hlk69815076"/>
      <w:r w:rsidRPr="00ED5674">
        <w:rPr>
          <w:rFonts w:eastAsia="Times New Roman"/>
          <w:sz w:val="28"/>
          <w:szCs w:val="28"/>
        </w:rPr>
        <w:t xml:space="preserve">Бюджетные назначения </w:t>
      </w:r>
      <w:r w:rsidR="002B02C1">
        <w:rPr>
          <w:rFonts w:eastAsia="Times New Roman"/>
          <w:sz w:val="28"/>
          <w:szCs w:val="28"/>
        </w:rPr>
        <w:t xml:space="preserve">утверждены </w:t>
      </w:r>
      <w:r w:rsidRPr="00ED5674">
        <w:rPr>
          <w:rFonts w:eastAsia="Times New Roman"/>
          <w:sz w:val="28"/>
          <w:szCs w:val="28"/>
        </w:rPr>
        <w:t xml:space="preserve">в размере </w:t>
      </w:r>
      <w:r w:rsidR="00F92164" w:rsidRPr="00F92164">
        <w:rPr>
          <w:rFonts w:eastAsia="Times New Roman"/>
          <w:b/>
          <w:sz w:val="28"/>
          <w:szCs w:val="28"/>
        </w:rPr>
        <w:t>17 692,0</w:t>
      </w:r>
      <w:r w:rsidRPr="00F92164">
        <w:rPr>
          <w:rFonts w:eastAsia="Times New Roman"/>
          <w:b/>
          <w:sz w:val="28"/>
          <w:szCs w:val="28"/>
        </w:rPr>
        <w:t xml:space="preserve"> </w:t>
      </w:r>
      <w:r w:rsidRPr="00ED5674">
        <w:rPr>
          <w:rFonts w:eastAsia="Times New Roman"/>
          <w:sz w:val="28"/>
          <w:szCs w:val="28"/>
        </w:rPr>
        <w:t>тыс. руб</w:t>
      </w:r>
      <w:r w:rsidR="00F92164">
        <w:rPr>
          <w:rFonts w:eastAsia="Times New Roman"/>
          <w:sz w:val="28"/>
          <w:szCs w:val="28"/>
        </w:rPr>
        <w:t>лей</w:t>
      </w:r>
      <w:r w:rsidR="002B02C1">
        <w:rPr>
          <w:rFonts w:eastAsia="Times New Roman"/>
          <w:sz w:val="28"/>
          <w:szCs w:val="28"/>
        </w:rPr>
        <w:t>,</w:t>
      </w:r>
      <w:r w:rsidRPr="00ED5674">
        <w:rPr>
          <w:rFonts w:eastAsia="Times New Roman"/>
          <w:sz w:val="28"/>
          <w:szCs w:val="28"/>
        </w:rPr>
        <w:t xml:space="preserve"> исполнены в сумме </w:t>
      </w:r>
      <w:r w:rsidR="00F92164" w:rsidRPr="00F92164">
        <w:rPr>
          <w:rFonts w:eastAsia="Times New Roman"/>
          <w:b/>
          <w:sz w:val="28"/>
          <w:szCs w:val="28"/>
        </w:rPr>
        <w:t>17 262,9</w:t>
      </w:r>
      <w:r w:rsidR="00F92164">
        <w:rPr>
          <w:rFonts w:eastAsia="Times New Roman"/>
          <w:sz w:val="28"/>
          <w:szCs w:val="28"/>
        </w:rPr>
        <w:t xml:space="preserve"> </w:t>
      </w:r>
      <w:r w:rsidRPr="00ED5674">
        <w:rPr>
          <w:rFonts w:eastAsia="Times New Roman"/>
          <w:sz w:val="28"/>
          <w:szCs w:val="28"/>
        </w:rPr>
        <w:t xml:space="preserve">тыс. рублей, или на </w:t>
      </w:r>
      <w:r w:rsidR="00F92164" w:rsidRPr="00F92164">
        <w:rPr>
          <w:rFonts w:eastAsia="Times New Roman"/>
          <w:b/>
          <w:sz w:val="28"/>
          <w:szCs w:val="28"/>
        </w:rPr>
        <w:t>97,6</w:t>
      </w:r>
      <w:r w:rsidRPr="00ED5674">
        <w:rPr>
          <w:rFonts w:eastAsia="Times New Roman"/>
          <w:sz w:val="28"/>
          <w:szCs w:val="28"/>
        </w:rPr>
        <w:t>%. В сравнении с показателями 201</w:t>
      </w:r>
      <w:r w:rsidR="00F92164">
        <w:rPr>
          <w:rFonts w:eastAsia="Times New Roman"/>
          <w:sz w:val="28"/>
          <w:szCs w:val="28"/>
        </w:rPr>
        <w:t>9</w:t>
      </w:r>
      <w:r w:rsidRPr="00ED5674">
        <w:rPr>
          <w:rFonts w:eastAsia="Times New Roman"/>
          <w:sz w:val="28"/>
          <w:szCs w:val="28"/>
        </w:rPr>
        <w:t xml:space="preserve"> года расходы по разделу увеличились на </w:t>
      </w:r>
      <w:r w:rsidR="00F92164" w:rsidRPr="00F92164">
        <w:rPr>
          <w:rFonts w:eastAsia="Times New Roman"/>
          <w:b/>
          <w:sz w:val="28"/>
          <w:szCs w:val="28"/>
        </w:rPr>
        <w:t>16 353,8</w:t>
      </w:r>
      <w:r w:rsidRPr="00ED5674">
        <w:rPr>
          <w:rFonts w:eastAsia="Times New Roman"/>
          <w:sz w:val="28"/>
          <w:szCs w:val="28"/>
        </w:rPr>
        <w:t xml:space="preserve"> тыс. руб. Удельный вес в общем объеме расходов бюджета составил </w:t>
      </w:r>
      <w:r w:rsidR="00F92164" w:rsidRPr="00F92164">
        <w:rPr>
          <w:rFonts w:eastAsia="Times New Roman"/>
          <w:b/>
          <w:sz w:val="28"/>
          <w:szCs w:val="28"/>
        </w:rPr>
        <w:t>2</w:t>
      </w:r>
      <w:r w:rsidRPr="00F92164">
        <w:rPr>
          <w:rFonts w:eastAsia="Times New Roman"/>
          <w:b/>
          <w:sz w:val="28"/>
          <w:szCs w:val="28"/>
        </w:rPr>
        <w:t>,9</w:t>
      </w:r>
      <w:r w:rsidRPr="00ED5674">
        <w:rPr>
          <w:rFonts w:eastAsia="Times New Roman"/>
          <w:sz w:val="28"/>
          <w:szCs w:val="28"/>
        </w:rPr>
        <w:t>%.</w:t>
      </w:r>
    </w:p>
    <w:bookmarkEnd w:id="17"/>
    <w:p w14:paraId="64E12010" w14:textId="77777777" w:rsidR="00ED5674" w:rsidRPr="00ED5674" w:rsidRDefault="00ED5674" w:rsidP="00ED5674">
      <w:pPr>
        <w:tabs>
          <w:tab w:val="left" w:pos="1080"/>
        </w:tabs>
        <w:ind w:firstLine="709"/>
        <w:jc w:val="both"/>
        <w:rPr>
          <w:rFonts w:eastAsia="Times New Roman"/>
          <w:sz w:val="28"/>
          <w:szCs w:val="28"/>
        </w:rPr>
      </w:pPr>
      <w:r w:rsidRPr="00ED5674">
        <w:rPr>
          <w:rFonts w:eastAsia="Times New Roman"/>
          <w:sz w:val="28"/>
          <w:szCs w:val="28"/>
        </w:rPr>
        <w:t>Расходы по разделу «Физическая культура и спорт» производились по следующим подразделам:</w:t>
      </w:r>
    </w:p>
    <w:p w14:paraId="2B980352" w14:textId="34D36E1B" w:rsidR="00ED5674" w:rsidRPr="00ED5674" w:rsidRDefault="00ED5674" w:rsidP="00ED5674">
      <w:pPr>
        <w:tabs>
          <w:tab w:val="left" w:pos="1080"/>
        </w:tabs>
        <w:ind w:firstLine="709"/>
        <w:jc w:val="both"/>
        <w:rPr>
          <w:rFonts w:eastAsia="Times New Roman"/>
          <w:sz w:val="28"/>
          <w:szCs w:val="28"/>
        </w:rPr>
      </w:pPr>
      <w:r w:rsidRPr="00ED5674">
        <w:rPr>
          <w:rFonts w:eastAsia="Times New Roman"/>
          <w:sz w:val="28"/>
          <w:szCs w:val="28"/>
        </w:rPr>
        <w:t xml:space="preserve">- физическая культура – </w:t>
      </w:r>
      <w:r w:rsidR="00F92164" w:rsidRPr="00F92164">
        <w:rPr>
          <w:rFonts w:eastAsia="Times New Roman"/>
          <w:b/>
          <w:sz w:val="28"/>
          <w:szCs w:val="28"/>
        </w:rPr>
        <w:t>13 039,0</w:t>
      </w:r>
      <w:r w:rsidRPr="00ED5674">
        <w:rPr>
          <w:rFonts w:eastAsia="Times New Roman"/>
          <w:sz w:val="28"/>
          <w:szCs w:val="28"/>
        </w:rPr>
        <w:t xml:space="preserve"> тыс.</w:t>
      </w:r>
      <w:r w:rsidR="00F92164">
        <w:rPr>
          <w:rFonts w:eastAsia="Times New Roman"/>
          <w:sz w:val="28"/>
          <w:szCs w:val="28"/>
        </w:rPr>
        <w:t xml:space="preserve"> </w:t>
      </w:r>
      <w:r w:rsidRPr="00ED5674">
        <w:rPr>
          <w:rFonts w:eastAsia="Times New Roman"/>
          <w:sz w:val="28"/>
          <w:szCs w:val="28"/>
        </w:rPr>
        <w:t>руб</w:t>
      </w:r>
      <w:r w:rsidR="00F92164">
        <w:rPr>
          <w:rFonts w:eastAsia="Times New Roman"/>
          <w:sz w:val="28"/>
          <w:szCs w:val="28"/>
        </w:rPr>
        <w:t>лей</w:t>
      </w:r>
      <w:r w:rsidRPr="00ED5674">
        <w:rPr>
          <w:rFonts w:eastAsia="Times New Roman"/>
          <w:sz w:val="28"/>
          <w:szCs w:val="28"/>
        </w:rPr>
        <w:t xml:space="preserve"> (</w:t>
      </w:r>
      <w:r w:rsidR="00F92164" w:rsidRPr="00F92164">
        <w:rPr>
          <w:rFonts w:eastAsia="Times New Roman"/>
          <w:b/>
          <w:sz w:val="28"/>
          <w:szCs w:val="28"/>
        </w:rPr>
        <w:t>97,1</w:t>
      </w:r>
      <w:r w:rsidRPr="00ED5674">
        <w:rPr>
          <w:rFonts w:eastAsia="Times New Roman"/>
          <w:sz w:val="28"/>
          <w:szCs w:val="28"/>
        </w:rPr>
        <w:t>%);</w:t>
      </w:r>
    </w:p>
    <w:p w14:paraId="5EC0B608" w14:textId="77777777" w:rsidR="00F92164" w:rsidRDefault="00ED5674" w:rsidP="00F92164">
      <w:pPr>
        <w:tabs>
          <w:tab w:val="left" w:pos="1080"/>
        </w:tabs>
        <w:ind w:firstLine="709"/>
        <w:jc w:val="both"/>
        <w:rPr>
          <w:rFonts w:eastAsia="Times New Roman"/>
          <w:sz w:val="28"/>
          <w:szCs w:val="28"/>
        </w:rPr>
      </w:pPr>
      <w:r w:rsidRPr="00ED5674">
        <w:rPr>
          <w:rFonts w:eastAsia="Times New Roman"/>
          <w:sz w:val="28"/>
          <w:szCs w:val="28"/>
        </w:rPr>
        <w:t xml:space="preserve">- массовый спорт – </w:t>
      </w:r>
      <w:r w:rsidR="00F92164" w:rsidRPr="00F92164">
        <w:rPr>
          <w:rFonts w:eastAsia="Times New Roman"/>
          <w:b/>
          <w:sz w:val="28"/>
          <w:szCs w:val="28"/>
        </w:rPr>
        <w:t>4 223,9</w:t>
      </w:r>
      <w:r w:rsidRPr="00ED5674">
        <w:rPr>
          <w:rFonts w:eastAsia="Times New Roman"/>
          <w:sz w:val="28"/>
          <w:szCs w:val="28"/>
        </w:rPr>
        <w:t xml:space="preserve"> тыс.</w:t>
      </w:r>
      <w:r w:rsidR="00F92164">
        <w:rPr>
          <w:rFonts w:eastAsia="Times New Roman"/>
          <w:sz w:val="28"/>
          <w:szCs w:val="28"/>
        </w:rPr>
        <w:t xml:space="preserve"> </w:t>
      </w:r>
      <w:r w:rsidRPr="00ED5674">
        <w:rPr>
          <w:rFonts w:eastAsia="Times New Roman"/>
          <w:sz w:val="28"/>
          <w:szCs w:val="28"/>
        </w:rPr>
        <w:t>руб</w:t>
      </w:r>
      <w:r w:rsidR="00F92164">
        <w:rPr>
          <w:rFonts w:eastAsia="Times New Roman"/>
          <w:sz w:val="28"/>
          <w:szCs w:val="28"/>
        </w:rPr>
        <w:t>лей</w:t>
      </w:r>
      <w:r w:rsidRPr="00ED5674">
        <w:rPr>
          <w:rFonts w:eastAsia="Times New Roman"/>
          <w:sz w:val="28"/>
          <w:szCs w:val="28"/>
        </w:rPr>
        <w:t xml:space="preserve"> (</w:t>
      </w:r>
      <w:r w:rsidRPr="00F92164">
        <w:rPr>
          <w:rFonts w:eastAsia="Times New Roman"/>
          <w:b/>
          <w:sz w:val="28"/>
          <w:szCs w:val="28"/>
        </w:rPr>
        <w:t>99,</w:t>
      </w:r>
      <w:r w:rsidR="00F92164" w:rsidRPr="00F92164">
        <w:rPr>
          <w:rFonts w:eastAsia="Times New Roman"/>
          <w:b/>
          <w:sz w:val="28"/>
          <w:szCs w:val="28"/>
        </w:rPr>
        <w:t>0</w:t>
      </w:r>
      <w:r w:rsidRPr="00ED5674">
        <w:rPr>
          <w:rFonts w:eastAsia="Times New Roman"/>
          <w:sz w:val="28"/>
          <w:szCs w:val="28"/>
        </w:rPr>
        <w:t>%)</w:t>
      </w:r>
      <w:r w:rsidR="00F92164">
        <w:rPr>
          <w:rFonts w:eastAsia="Times New Roman"/>
          <w:sz w:val="28"/>
          <w:szCs w:val="28"/>
        </w:rPr>
        <w:t>.</w:t>
      </w:r>
    </w:p>
    <w:p w14:paraId="15BEA1AF" w14:textId="77777777" w:rsidR="00ED5674" w:rsidRPr="00ED5674" w:rsidRDefault="00ED5674" w:rsidP="00ED5674">
      <w:pPr>
        <w:tabs>
          <w:tab w:val="left" w:pos="1080"/>
        </w:tabs>
        <w:ind w:firstLine="709"/>
        <w:jc w:val="both"/>
        <w:rPr>
          <w:rFonts w:eastAsia="Times New Roman"/>
          <w:sz w:val="28"/>
          <w:szCs w:val="28"/>
        </w:rPr>
      </w:pPr>
    </w:p>
    <w:p w14:paraId="4D4D865F" w14:textId="77777777" w:rsidR="00ED5674" w:rsidRPr="00F92164" w:rsidRDefault="00ED5674" w:rsidP="00ED5674">
      <w:pPr>
        <w:tabs>
          <w:tab w:val="left" w:pos="1080"/>
        </w:tabs>
        <w:ind w:firstLine="709"/>
        <w:jc w:val="both"/>
        <w:rPr>
          <w:rFonts w:eastAsia="Times New Roman"/>
          <w:b/>
          <w:sz w:val="28"/>
          <w:szCs w:val="28"/>
          <w:u w:val="single"/>
        </w:rPr>
      </w:pPr>
      <w:r w:rsidRPr="00F92164">
        <w:rPr>
          <w:rFonts w:eastAsia="Times New Roman"/>
          <w:b/>
          <w:sz w:val="28"/>
          <w:szCs w:val="28"/>
          <w:u w:val="single"/>
        </w:rPr>
        <w:t>Раздел «Средства массовой информации» (1200)</w:t>
      </w:r>
    </w:p>
    <w:p w14:paraId="6393C4C0" w14:textId="5B1B8F1D" w:rsidR="00ED5674" w:rsidRPr="00ED5674" w:rsidRDefault="00F92164" w:rsidP="00ED5674">
      <w:pPr>
        <w:tabs>
          <w:tab w:val="left" w:pos="1080"/>
        </w:tabs>
        <w:ind w:firstLine="709"/>
        <w:jc w:val="both"/>
        <w:rPr>
          <w:rFonts w:eastAsia="Times New Roman"/>
          <w:sz w:val="28"/>
          <w:szCs w:val="28"/>
        </w:rPr>
      </w:pPr>
      <w:r w:rsidRPr="00ED5674">
        <w:rPr>
          <w:rFonts w:eastAsia="Times New Roman"/>
          <w:sz w:val="28"/>
          <w:szCs w:val="28"/>
        </w:rPr>
        <w:t xml:space="preserve">Бюджетные назначения исполнены в сумме </w:t>
      </w:r>
      <w:r>
        <w:rPr>
          <w:rFonts w:eastAsia="Times New Roman"/>
          <w:b/>
          <w:sz w:val="28"/>
          <w:szCs w:val="28"/>
        </w:rPr>
        <w:t>7 426,5</w:t>
      </w:r>
      <w:r>
        <w:rPr>
          <w:rFonts w:eastAsia="Times New Roman"/>
          <w:sz w:val="28"/>
          <w:szCs w:val="28"/>
        </w:rPr>
        <w:t xml:space="preserve"> </w:t>
      </w:r>
      <w:r w:rsidRPr="00ED5674">
        <w:rPr>
          <w:rFonts w:eastAsia="Times New Roman"/>
          <w:sz w:val="28"/>
          <w:szCs w:val="28"/>
        </w:rPr>
        <w:t xml:space="preserve">тыс. рублей, или на </w:t>
      </w:r>
      <w:r w:rsidRPr="00F92164">
        <w:rPr>
          <w:rFonts w:eastAsia="Times New Roman"/>
          <w:b/>
          <w:sz w:val="28"/>
          <w:szCs w:val="28"/>
        </w:rPr>
        <w:t>97,</w:t>
      </w:r>
      <w:r>
        <w:rPr>
          <w:rFonts w:eastAsia="Times New Roman"/>
          <w:b/>
          <w:sz w:val="28"/>
          <w:szCs w:val="28"/>
        </w:rPr>
        <w:t>7</w:t>
      </w:r>
      <w:r w:rsidRPr="00ED5674">
        <w:rPr>
          <w:rFonts w:eastAsia="Times New Roman"/>
          <w:sz w:val="28"/>
          <w:szCs w:val="28"/>
        </w:rPr>
        <w:t xml:space="preserve">%. </w:t>
      </w:r>
      <w:r w:rsidR="00ED5674" w:rsidRPr="00ED5674">
        <w:rPr>
          <w:rFonts w:eastAsia="Times New Roman"/>
          <w:sz w:val="28"/>
          <w:szCs w:val="28"/>
        </w:rPr>
        <w:t>В сравнении с показателями 201</w:t>
      </w:r>
      <w:r>
        <w:rPr>
          <w:rFonts w:eastAsia="Times New Roman"/>
          <w:sz w:val="28"/>
          <w:szCs w:val="28"/>
        </w:rPr>
        <w:t>9</w:t>
      </w:r>
      <w:r w:rsidR="00ED5674" w:rsidRPr="00ED5674">
        <w:rPr>
          <w:rFonts w:eastAsia="Times New Roman"/>
          <w:sz w:val="28"/>
          <w:szCs w:val="28"/>
        </w:rPr>
        <w:t xml:space="preserve"> года расходы </w:t>
      </w:r>
      <w:r>
        <w:rPr>
          <w:rFonts w:eastAsia="Times New Roman"/>
          <w:sz w:val="28"/>
          <w:szCs w:val="28"/>
        </w:rPr>
        <w:t>увеличились</w:t>
      </w:r>
      <w:r w:rsidR="00ED5674" w:rsidRPr="00ED5674">
        <w:rPr>
          <w:rFonts w:eastAsia="Times New Roman"/>
          <w:sz w:val="28"/>
          <w:szCs w:val="28"/>
        </w:rPr>
        <w:t xml:space="preserve"> на </w:t>
      </w:r>
      <w:r w:rsidR="00D054C4">
        <w:rPr>
          <w:rFonts w:eastAsia="Times New Roman"/>
          <w:b/>
          <w:sz w:val="28"/>
          <w:szCs w:val="28"/>
        </w:rPr>
        <w:t>4 331,5</w:t>
      </w:r>
      <w:r w:rsidR="00ED5674" w:rsidRPr="00ED5674">
        <w:rPr>
          <w:rFonts w:eastAsia="Times New Roman"/>
          <w:sz w:val="28"/>
          <w:szCs w:val="28"/>
        </w:rPr>
        <w:t xml:space="preserve"> тыс. руб</w:t>
      </w:r>
      <w:r>
        <w:rPr>
          <w:rFonts w:eastAsia="Times New Roman"/>
          <w:sz w:val="28"/>
          <w:szCs w:val="28"/>
        </w:rPr>
        <w:t>лей</w:t>
      </w:r>
      <w:r w:rsidR="00ED5674" w:rsidRPr="00ED5674">
        <w:rPr>
          <w:rFonts w:eastAsia="Times New Roman"/>
          <w:sz w:val="28"/>
          <w:szCs w:val="28"/>
        </w:rPr>
        <w:t xml:space="preserve"> и составляют </w:t>
      </w:r>
      <w:r w:rsidRPr="00F92164">
        <w:rPr>
          <w:rFonts w:eastAsia="Times New Roman"/>
          <w:b/>
          <w:sz w:val="28"/>
          <w:szCs w:val="28"/>
        </w:rPr>
        <w:t>1,3</w:t>
      </w:r>
      <w:r w:rsidR="00ED5674" w:rsidRPr="00ED5674">
        <w:rPr>
          <w:rFonts w:eastAsia="Times New Roman"/>
          <w:sz w:val="28"/>
          <w:szCs w:val="28"/>
        </w:rPr>
        <w:t>% от общего объема расходов бюджет</w:t>
      </w:r>
      <w:r>
        <w:rPr>
          <w:rFonts w:eastAsia="Times New Roman"/>
          <w:sz w:val="28"/>
          <w:szCs w:val="28"/>
        </w:rPr>
        <w:t>а.</w:t>
      </w:r>
    </w:p>
    <w:p w14:paraId="36EFE280" w14:textId="77777777" w:rsidR="00ED5674" w:rsidRPr="00ED5674" w:rsidRDefault="00ED5674" w:rsidP="00ED5674">
      <w:pPr>
        <w:tabs>
          <w:tab w:val="left" w:pos="1080"/>
        </w:tabs>
        <w:ind w:firstLine="709"/>
        <w:jc w:val="both"/>
        <w:rPr>
          <w:rFonts w:eastAsia="Times New Roman"/>
          <w:sz w:val="28"/>
          <w:szCs w:val="28"/>
        </w:rPr>
      </w:pPr>
    </w:p>
    <w:p w14:paraId="2BD11FCB" w14:textId="27CB2B97" w:rsidR="00ED5674" w:rsidRPr="00F92164" w:rsidRDefault="00ED5674" w:rsidP="00ED5674">
      <w:pPr>
        <w:tabs>
          <w:tab w:val="left" w:pos="1080"/>
        </w:tabs>
        <w:ind w:firstLine="709"/>
        <w:jc w:val="both"/>
        <w:rPr>
          <w:rFonts w:eastAsia="Times New Roman"/>
          <w:b/>
          <w:sz w:val="28"/>
          <w:szCs w:val="28"/>
          <w:u w:val="single"/>
        </w:rPr>
      </w:pPr>
      <w:r w:rsidRPr="00F92164">
        <w:rPr>
          <w:rFonts w:eastAsia="Times New Roman"/>
          <w:b/>
          <w:sz w:val="28"/>
          <w:szCs w:val="28"/>
          <w:u w:val="single"/>
        </w:rPr>
        <w:t>Раздел «Обслуживание государственного</w:t>
      </w:r>
      <w:r w:rsidR="00F92164" w:rsidRPr="00F92164">
        <w:rPr>
          <w:rFonts w:eastAsia="Times New Roman"/>
          <w:b/>
          <w:sz w:val="28"/>
          <w:szCs w:val="28"/>
          <w:u w:val="single"/>
        </w:rPr>
        <w:t xml:space="preserve"> (</w:t>
      </w:r>
      <w:r w:rsidRPr="00F92164">
        <w:rPr>
          <w:rFonts w:eastAsia="Times New Roman"/>
          <w:b/>
          <w:sz w:val="28"/>
          <w:szCs w:val="28"/>
          <w:u w:val="single"/>
        </w:rPr>
        <w:t>муниципального</w:t>
      </w:r>
      <w:r w:rsidR="00F92164" w:rsidRPr="00F92164">
        <w:rPr>
          <w:rFonts w:eastAsia="Times New Roman"/>
          <w:b/>
          <w:sz w:val="28"/>
          <w:szCs w:val="28"/>
          <w:u w:val="single"/>
        </w:rPr>
        <w:t>)</w:t>
      </w:r>
      <w:r w:rsidRPr="00F92164">
        <w:rPr>
          <w:rFonts w:eastAsia="Times New Roman"/>
          <w:b/>
          <w:sz w:val="28"/>
          <w:szCs w:val="28"/>
          <w:u w:val="single"/>
        </w:rPr>
        <w:t xml:space="preserve"> долга» (1300)</w:t>
      </w:r>
    </w:p>
    <w:p w14:paraId="0A28F8D8" w14:textId="782132F2" w:rsidR="00F92164" w:rsidRDefault="00F92164" w:rsidP="00F92164">
      <w:pPr>
        <w:pStyle w:val="1"/>
        <w:tabs>
          <w:tab w:val="left" w:pos="426"/>
        </w:tabs>
        <w:ind w:firstLine="709"/>
        <w:jc w:val="both"/>
        <w:rPr>
          <w:rFonts w:ascii="Times New Roman" w:hAnsi="Times New Roman"/>
          <w:sz w:val="28"/>
          <w:szCs w:val="28"/>
        </w:rPr>
      </w:pPr>
      <w:r>
        <w:rPr>
          <w:rFonts w:ascii="Times New Roman" w:hAnsi="Times New Roman"/>
          <w:sz w:val="28"/>
          <w:szCs w:val="28"/>
        </w:rPr>
        <w:t>Р</w:t>
      </w:r>
      <w:r w:rsidRPr="005B5654">
        <w:rPr>
          <w:rFonts w:ascii="Times New Roman" w:hAnsi="Times New Roman"/>
          <w:sz w:val="28"/>
          <w:szCs w:val="28"/>
        </w:rPr>
        <w:t xml:space="preserve">асходы по разделу «Обслуживание государственного </w:t>
      </w:r>
      <w:r>
        <w:rPr>
          <w:rFonts w:ascii="Times New Roman" w:hAnsi="Times New Roman"/>
          <w:sz w:val="28"/>
          <w:szCs w:val="28"/>
        </w:rPr>
        <w:t>(</w:t>
      </w:r>
      <w:r w:rsidRPr="005B5654">
        <w:rPr>
          <w:rFonts w:ascii="Times New Roman" w:hAnsi="Times New Roman"/>
          <w:sz w:val="28"/>
          <w:szCs w:val="28"/>
        </w:rPr>
        <w:t>муниципального</w:t>
      </w:r>
      <w:r>
        <w:rPr>
          <w:rFonts w:ascii="Times New Roman" w:hAnsi="Times New Roman"/>
          <w:sz w:val="28"/>
          <w:szCs w:val="28"/>
        </w:rPr>
        <w:t>)</w:t>
      </w:r>
      <w:r w:rsidRPr="005B5654">
        <w:rPr>
          <w:rFonts w:ascii="Times New Roman" w:hAnsi="Times New Roman"/>
          <w:sz w:val="28"/>
          <w:szCs w:val="28"/>
        </w:rPr>
        <w:t xml:space="preserve"> долга» </w:t>
      </w:r>
      <w:r>
        <w:rPr>
          <w:rFonts w:ascii="Times New Roman" w:hAnsi="Times New Roman"/>
          <w:sz w:val="28"/>
          <w:szCs w:val="28"/>
        </w:rPr>
        <w:t xml:space="preserve">исполнены в сумме </w:t>
      </w:r>
      <w:r>
        <w:rPr>
          <w:rFonts w:ascii="Times New Roman" w:hAnsi="Times New Roman"/>
          <w:b/>
          <w:sz w:val="28"/>
          <w:szCs w:val="28"/>
        </w:rPr>
        <w:t>40,8</w:t>
      </w:r>
      <w:r>
        <w:rPr>
          <w:rFonts w:ascii="Times New Roman" w:hAnsi="Times New Roman"/>
          <w:sz w:val="28"/>
          <w:szCs w:val="28"/>
        </w:rPr>
        <w:t xml:space="preserve"> тыс. рублей </w:t>
      </w:r>
      <w:r w:rsidRPr="005B5654">
        <w:rPr>
          <w:rFonts w:ascii="Times New Roman" w:hAnsi="Times New Roman"/>
          <w:sz w:val="28"/>
          <w:szCs w:val="28"/>
        </w:rPr>
        <w:t xml:space="preserve">или </w:t>
      </w:r>
      <w:r>
        <w:rPr>
          <w:rFonts w:ascii="Times New Roman" w:hAnsi="Times New Roman"/>
          <w:b/>
          <w:sz w:val="28"/>
          <w:szCs w:val="28"/>
        </w:rPr>
        <w:t>100,0</w:t>
      </w:r>
      <w:r w:rsidRPr="005B5654">
        <w:rPr>
          <w:rFonts w:ascii="Times New Roman" w:hAnsi="Times New Roman"/>
          <w:sz w:val="28"/>
          <w:szCs w:val="28"/>
        </w:rPr>
        <w:t xml:space="preserve">% </w:t>
      </w:r>
      <w:r>
        <w:rPr>
          <w:rFonts w:ascii="Times New Roman" w:hAnsi="Times New Roman"/>
          <w:sz w:val="28"/>
          <w:szCs w:val="28"/>
        </w:rPr>
        <w:t xml:space="preserve">плана, что на </w:t>
      </w:r>
      <w:r w:rsidRPr="00F92164">
        <w:rPr>
          <w:rFonts w:ascii="Times New Roman" w:hAnsi="Times New Roman"/>
          <w:b/>
          <w:sz w:val="28"/>
          <w:szCs w:val="28"/>
        </w:rPr>
        <w:t>357,5</w:t>
      </w:r>
      <w:r>
        <w:rPr>
          <w:rFonts w:ascii="Times New Roman" w:hAnsi="Times New Roman"/>
          <w:sz w:val="28"/>
          <w:szCs w:val="28"/>
        </w:rPr>
        <w:t xml:space="preserve"> тыс. рублей меньше 2019 года.</w:t>
      </w:r>
    </w:p>
    <w:p w14:paraId="2CAC5624" w14:textId="6A717007" w:rsidR="00D76B5F" w:rsidRDefault="00D76B5F" w:rsidP="00F92164">
      <w:pPr>
        <w:pStyle w:val="1"/>
        <w:tabs>
          <w:tab w:val="left" w:pos="426"/>
        </w:tabs>
        <w:ind w:firstLine="709"/>
        <w:jc w:val="both"/>
        <w:rPr>
          <w:rFonts w:ascii="Times New Roman" w:hAnsi="Times New Roman"/>
          <w:sz w:val="28"/>
          <w:szCs w:val="28"/>
        </w:rPr>
      </w:pPr>
    </w:p>
    <w:p w14:paraId="5D4A0FF5" w14:textId="67D0247D" w:rsidR="00D76B5F" w:rsidRPr="00196817" w:rsidRDefault="00D76B5F" w:rsidP="00D76B5F">
      <w:pPr>
        <w:widowControl/>
        <w:autoSpaceDE/>
        <w:autoSpaceDN/>
        <w:adjustRightInd/>
        <w:ind w:firstLine="709"/>
        <w:jc w:val="both"/>
        <w:rPr>
          <w:rFonts w:eastAsia="Times New Roman"/>
          <w:sz w:val="28"/>
          <w:szCs w:val="28"/>
        </w:rPr>
      </w:pPr>
      <w:r>
        <w:rPr>
          <w:sz w:val="28"/>
          <w:szCs w:val="28"/>
        </w:rPr>
        <w:t>Таким образом, п</w:t>
      </w:r>
      <w:r w:rsidRPr="00196817">
        <w:rPr>
          <w:rFonts w:eastAsia="Times New Roman"/>
          <w:sz w:val="28"/>
          <w:szCs w:val="28"/>
        </w:rPr>
        <w:t xml:space="preserve">лан по расходам бюджета городского поселения исполнен в сумме </w:t>
      </w:r>
      <w:r>
        <w:rPr>
          <w:rFonts w:eastAsia="Times New Roman"/>
          <w:b/>
          <w:sz w:val="28"/>
          <w:szCs w:val="28"/>
        </w:rPr>
        <w:t>588 297,1</w:t>
      </w:r>
      <w:r w:rsidRPr="00196817">
        <w:rPr>
          <w:rFonts w:eastAsia="Times New Roman"/>
          <w:sz w:val="28"/>
          <w:szCs w:val="28"/>
        </w:rPr>
        <w:t xml:space="preserve"> тыс. рублей или </w:t>
      </w:r>
      <w:r>
        <w:rPr>
          <w:rFonts w:eastAsia="Times New Roman"/>
          <w:b/>
          <w:sz w:val="28"/>
          <w:szCs w:val="28"/>
        </w:rPr>
        <w:t>88,0</w:t>
      </w:r>
      <w:r w:rsidRPr="00196817">
        <w:rPr>
          <w:rFonts w:eastAsia="Times New Roman"/>
          <w:sz w:val="28"/>
          <w:szCs w:val="28"/>
        </w:rPr>
        <w:t xml:space="preserve">% плана, неисполнение составило в сумме </w:t>
      </w:r>
      <w:r>
        <w:rPr>
          <w:rFonts w:eastAsia="Times New Roman"/>
          <w:b/>
          <w:sz w:val="28"/>
          <w:szCs w:val="28"/>
        </w:rPr>
        <w:t>80 580,6</w:t>
      </w:r>
      <w:r w:rsidRPr="00196817">
        <w:rPr>
          <w:rFonts w:eastAsia="Times New Roman"/>
          <w:sz w:val="28"/>
          <w:szCs w:val="28"/>
        </w:rPr>
        <w:t xml:space="preserve"> тыс. рублей. </w:t>
      </w:r>
    </w:p>
    <w:p w14:paraId="1CE3AB4A" w14:textId="4878CC7F" w:rsidR="00D76B5F" w:rsidRPr="006F2A2A" w:rsidRDefault="00D76B5F" w:rsidP="006F2A2A">
      <w:pPr>
        <w:pStyle w:val="1"/>
        <w:tabs>
          <w:tab w:val="left" w:pos="426"/>
        </w:tabs>
        <w:ind w:firstLine="709"/>
        <w:jc w:val="both"/>
        <w:rPr>
          <w:rFonts w:ascii="Times New Roman" w:hAnsi="Times New Roman"/>
          <w:sz w:val="28"/>
          <w:szCs w:val="28"/>
        </w:rPr>
      </w:pPr>
    </w:p>
    <w:p w14:paraId="5262974D" w14:textId="394AC385" w:rsidR="006F2A2A" w:rsidRPr="006F2A2A" w:rsidRDefault="006B407A" w:rsidP="006F2A2A">
      <w:pPr>
        <w:ind w:firstLine="708"/>
        <w:jc w:val="center"/>
        <w:rPr>
          <w:rFonts w:eastAsia="Times New Roman"/>
          <w:b/>
          <w:i/>
          <w:sz w:val="28"/>
          <w:szCs w:val="28"/>
        </w:rPr>
      </w:pPr>
      <w:r w:rsidRPr="006F2A2A">
        <w:rPr>
          <w:rFonts w:eastAsia="Times New Roman"/>
          <w:b/>
          <w:i/>
          <w:sz w:val="28"/>
          <w:szCs w:val="28"/>
        </w:rPr>
        <w:t xml:space="preserve">7. </w:t>
      </w:r>
      <w:r w:rsidR="003E06A9" w:rsidRPr="006F2A2A">
        <w:rPr>
          <w:rFonts w:eastAsia="Times New Roman"/>
          <w:b/>
          <w:i/>
          <w:sz w:val="28"/>
          <w:szCs w:val="28"/>
        </w:rPr>
        <w:t xml:space="preserve">Исполнение </w:t>
      </w:r>
      <w:r w:rsidR="006F2A2A" w:rsidRPr="006F2A2A">
        <w:rPr>
          <w:rFonts w:eastAsia="Times New Roman"/>
          <w:b/>
          <w:i/>
          <w:sz w:val="28"/>
          <w:szCs w:val="28"/>
        </w:rPr>
        <w:t xml:space="preserve">бюджета городского поселения </w:t>
      </w:r>
      <w:r w:rsidR="003E06A9" w:rsidRPr="006F2A2A">
        <w:rPr>
          <w:rFonts w:eastAsia="Times New Roman"/>
          <w:b/>
          <w:i/>
          <w:sz w:val="28"/>
          <w:szCs w:val="28"/>
        </w:rPr>
        <w:t>в части программных и непрограммных расходов бюджета</w:t>
      </w:r>
      <w:r w:rsidR="006F2A2A" w:rsidRPr="006F2A2A">
        <w:rPr>
          <w:rFonts w:eastAsia="Times New Roman"/>
          <w:b/>
          <w:i/>
          <w:sz w:val="28"/>
          <w:szCs w:val="28"/>
        </w:rPr>
        <w:t xml:space="preserve"> </w:t>
      </w:r>
    </w:p>
    <w:p w14:paraId="1242E33B" w14:textId="77777777" w:rsidR="006B407A" w:rsidRPr="0022486D" w:rsidRDefault="006B407A" w:rsidP="0022486D">
      <w:pPr>
        <w:widowControl/>
        <w:autoSpaceDE/>
        <w:autoSpaceDN/>
        <w:adjustRightInd/>
        <w:ind w:firstLine="709"/>
        <w:jc w:val="both"/>
        <w:rPr>
          <w:rFonts w:eastAsia="Times New Roman"/>
          <w:sz w:val="28"/>
          <w:szCs w:val="28"/>
        </w:rPr>
      </w:pPr>
    </w:p>
    <w:p w14:paraId="50C5F3A1" w14:textId="25F24F75" w:rsidR="0022486D" w:rsidRDefault="00236F3B" w:rsidP="0022486D">
      <w:pPr>
        <w:tabs>
          <w:tab w:val="left" w:pos="1080"/>
        </w:tabs>
        <w:ind w:firstLine="709"/>
        <w:jc w:val="both"/>
        <w:rPr>
          <w:rFonts w:eastAsiaTheme="minorHAnsi"/>
          <w:sz w:val="28"/>
          <w:szCs w:val="28"/>
          <w:lang w:eastAsia="en-US"/>
        </w:rPr>
      </w:pPr>
      <w:r w:rsidRPr="00236F3B">
        <w:rPr>
          <w:rFonts w:eastAsiaTheme="minorHAnsi"/>
          <w:b/>
          <w:sz w:val="28"/>
          <w:szCs w:val="28"/>
          <w:lang w:eastAsia="en-US"/>
        </w:rPr>
        <w:t>7.1.</w:t>
      </w:r>
      <w:r>
        <w:rPr>
          <w:rFonts w:eastAsiaTheme="minorHAnsi"/>
          <w:sz w:val="28"/>
          <w:szCs w:val="28"/>
          <w:lang w:eastAsia="en-US"/>
        </w:rPr>
        <w:t xml:space="preserve"> </w:t>
      </w:r>
      <w:r w:rsidR="0022486D">
        <w:rPr>
          <w:rFonts w:eastAsiaTheme="minorHAnsi"/>
          <w:sz w:val="28"/>
          <w:szCs w:val="28"/>
          <w:lang w:eastAsia="en-US"/>
        </w:rPr>
        <w:t>Б</w:t>
      </w:r>
      <w:r w:rsidR="0022486D" w:rsidRPr="0022486D">
        <w:rPr>
          <w:rFonts w:eastAsiaTheme="minorHAnsi"/>
          <w:sz w:val="28"/>
          <w:szCs w:val="28"/>
          <w:lang w:eastAsia="en-US"/>
        </w:rPr>
        <w:t>юджет</w:t>
      </w:r>
      <w:r w:rsidR="0022486D">
        <w:rPr>
          <w:rFonts w:eastAsiaTheme="minorHAnsi"/>
          <w:sz w:val="28"/>
          <w:szCs w:val="28"/>
          <w:lang w:eastAsia="en-US"/>
        </w:rPr>
        <w:t xml:space="preserve"> Вяземского городского поселения Вяземского района Смоленской области </w:t>
      </w:r>
      <w:r w:rsidR="0022486D" w:rsidRPr="0022486D">
        <w:rPr>
          <w:rFonts w:eastAsiaTheme="minorHAnsi"/>
          <w:sz w:val="28"/>
          <w:szCs w:val="28"/>
          <w:lang w:eastAsia="en-US"/>
        </w:rPr>
        <w:t>сформирован по программному принципу на основе утвержденных</w:t>
      </w:r>
      <w:r w:rsidR="0022486D">
        <w:rPr>
          <w:rFonts w:eastAsiaTheme="minorHAnsi"/>
          <w:sz w:val="28"/>
          <w:szCs w:val="28"/>
          <w:lang w:eastAsia="en-US"/>
        </w:rPr>
        <w:t xml:space="preserve"> Администрацией муниципального образования «Вяземский район» Смоленской области 13 программ.</w:t>
      </w:r>
    </w:p>
    <w:p w14:paraId="319A5D5E" w14:textId="4C47877E" w:rsidR="0022486D" w:rsidRPr="00D01EA9" w:rsidRDefault="0022486D" w:rsidP="0022486D">
      <w:pPr>
        <w:tabs>
          <w:tab w:val="left" w:pos="1080"/>
        </w:tabs>
        <w:ind w:firstLine="709"/>
        <w:jc w:val="both"/>
        <w:rPr>
          <w:rFonts w:eastAsia="Times New Roman"/>
          <w:sz w:val="28"/>
          <w:szCs w:val="28"/>
        </w:rPr>
      </w:pPr>
      <w:bookmarkStart w:id="18" w:name="_Hlk69914681"/>
      <w:r w:rsidRPr="00D01EA9">
        <w:rPr>
          <w:rFonts w:eastAsia="Times New Roman"/>
          <w:sz w:val="28"/>
          <w:szCs w:val="28"/>
        </w:rPr>
        <w:t xml:space="preserve">В общей структуре расходной части бюджета городского поселения расходы на финансовое обеспечение 13 муниципальных программ на 2020 год (с учетом изменений) утверждены в сумме </w:t>
      </w:r>
      <w:r w:rsidRPr="00572CF3">
        <w:rPr>
          <w:rFonts w:eastAsia="Times New Roman"/>
          <w:b/>
          <w:sz w:val="28"/>
          <w:szCs w:val="28"/>
        </w:rPr>
        <w:t>649 150,7</w:t>
      </w:r>
      <w:r w:rsidRPr="00D01EA9">
        <w:rPr>
          <w:rFonts w:eastAsia="Times New Roman"/>
          <w:sz w:val="28"/>
          <w:szCs w:val="28"/>
        </w:rPr>
        <w:t xml:space="preserve"> тыс. рублей и составили </w:t>
      </w:r>
      <w:r w:rsidRPr="00D01EA9">
        <w:rPr>
          <w:rFonts w:eastAsia="Times New Roman"/>
          <w:b/>
          <w:sz w:val="28"/>
          <w:szCs w:val="28"/>
        </w:rPr>
        <w:t>97,1</w:t>
      </w:r>
      <w:r w:rsidRPr="00D01EA9">
        <w:rPr>
          <w:rFonts w:eastAsia="Times New Roman"/>
          <w:sz w:val="28"/>
          <w:szCs w:val="28"/>
        </w:rPr>
        <w:t xml:space="preserve">% от общей суммы </w:t>
      </w:r>
      <w:r>
        <w:rPr>
          <w:rFonts w:eastAsia="Times New Roman"/>
          <w:sz w:val="28"/>
          <w:szCs w:val="28"/>
        </w:rPr>
        <w:t xml:space="preserve">плановых </w:t>
      </w:r>
      <w:r w:rsidRPr="00D01EA9">
        <w:rPr>
          <w:rFonts w:eastAsia="Times New Roman"/>
          <w:sz w:val="28"/>
          <w:szCs w:val="28"/>
        </w:rPr>
        <w:t>расходов</w:t>
      </w:r>
      <w:r>
        <w:rPr>
          <w:rFonts w:eastAsia="Times New Roman"/>
          <w:sz w:val="28"/>
          <w:szCs w:val="28"/>
        </w:rPr>
        <w:t xml:space="preserve"> (</w:t>
      </w:r>
      <w:r w:rsidRPr="00572CF3">
        <w:rPr>
          <w:rFonts w:eastAsia="Times New Roman"/>
          <w:b/>
          <w:sz w:val="28"/>
          <w:szCs w:val="28"/>
        </w:rPr>
        <w:t>668 877,7</w:t>
      </w:r>
      <w:r>
        <w:rPr>
          <w:rFonts w:eastAsia="Times New Roman"/>
          <w:sz w:val="28"/>
          <w:szCs w:val="28"/>
        </w:rPr>
        <w:t xml:space="preserve"> тыс. рублей)</w:t>
      </w:r>
      <w:r w:rsidRPr="00D01EA9">
        <w:rPr>
          <w:rFonts w:eastAsia="Times New Roman"/>
          <w:sz w:val="28"/>
          <w:szCs w:val="28"/>
        </w:rPr>
        <w:t>.</w:t>
      </w:r>
    </w:p>
    <w:bookmarkEnd w:id="18"/>
    <w:p w14:paraId="2B140CDA" w14:textId="4D39F6F1" w:rsidR="006B407A" w:rsidRPr="0022486D" w:rsidRDefault="006F2A2A" w:rsidP="0022486D">
      <w:pPr>
        <w:widowControl/>
        <w:autoSpaceDE/>
        <w:autoSpaceDN/>
        <w:adjustRightInd/>
        <w:ind w:firstLine="709"/>
        <w:jc w:val="both"/>
        <w:rPr>
          <w:rFonts w:eastAsia="Times New Roman"/>
          <w:sz w:val="28"/>
          <w:szCs w:val="28"/>
        </w:rPr>
      </w:pPr>
      <w:r w:rsidRPr="0022486D">
        <w:rPr>
          <w:rFonts w:eastAsia="Times New Roman"/>
          <w:sz w:val="28"/>
          <w:szCs w:val="28"/>
        </w:rPr>
        <w:t>На</w:t>
      </w:r>
      <w:r w:rsidR="006B407A" w:rsidRPr="0022486D">
        <w:rPr>
          <w:rFonts w:eastAsia="Times New Roman"/>
          <w:sz w:val="28"/>
          <w:szCs w:val="28"/>
        </w:rPr>
        <w:t xml:space="preserve"> 20</w:t>
      </w:r>
      <w:r w:rsidRPr="0022486D">
        <w:rPr>
          <w:rFonts w:eastAsia="Times New Roman"/>
          <w:sz w:val="28"/>
          <w:szCs w:val="28"/>
        </w:rPr>
        <w:t>20</w:t>
      </w:r>
      <w:r w:rsidR="006B407A" w:rsidRPr="0022486D">
        <w:rPr>
          <w:rFonts w:eastAsia="Times New Roman"/>
          <w:sz w:val="28"/>
          <w:szCs w:val="28"/>
        </w:rPr>
        <w:t xml:space="preserve"> год решением о бюджете городского поселения утверждено финансирование тринадцати муниципальных программ в сумме </w:t>
      </w:r>
      <w:r w:rsidRPr="0022486D">
        <w:rPr>
          <w:rFonts w:eastAsia="Times New Roman"/>
          <w:b/>
          <w:sz w:val="28"/>
          <w:szCs w:val="28"/>
        </w:rPr>
        <w:t xml:space="preserve">649 150,7 </w:t>
      </w:r>
      <w:r w:rsidR="006B407A" w:rsidRPr="0022486D">
        <w:rPr>
          <w:rFonts w:eastAsia="Times New Roman"/>
          <w:sz w:val="28"/>
          <w:szCs w:val="28"/>
        </w:rPr>
        <w:t xml:space="preserve">тыс. рублей, </w:t>
      </w:r>
      <w:r w:rsidR="00D054C4">
        <w:rPr>
          <w:rFonts w:eastAsia="Times New Roman"/>
          <w:sz w:val="28"/>
          <w:szCs w:val="28"/>
        </w:rPr>
        <w:t>за счет</w:t>
      </w:r>
      <w:r w:rsidR="006B407A" w:rsidRPr="0022486D">
        <w:rPr>
          <w:rFonts w:eastAsia="Times New Roman"/>
          <w:sz w:val="28"/>
          <w:szCs w:val="28"/>
        </w:rPr>
        <w:t>:</w:t>
      </w:r>
    </w:p>
    <w:p w14:paraId="3B3DC66F" w14:textId="43C35F48" w:rsidR="006B407A" w:rsidRPr="0022486D" w:rsidRDefault="006B407A" w:rsidP="0022486D">
      <w:pPr>
        <w:widowControl/>
        <w:autoSpaceDE/>
        <w:autoSpaceDN/>
        <w:adjustRightInd/>
        <w:ind w:firstLine="709"/>
        <w:jc w:val="both"/>
        <w:rPr>
          <w:rFonts w:eastAsia="Times New Roman"/>
          <w:sz w:val="28"/>
          <w:szCs w:val="28"/>
        </w:rPr>
      </w:pPr>
      <w:r w:rsidRPr="0022486D">
        <w:rPr>
          <w:rFonts w:eastAsia="Times New Roman"/>
          <w:sz w:val="28"/>
          <w:szCs w:val="28"/>
        </w:rPr>
        <w:lastRenderedPageBreak/>
        <w:t xml:space="preserve">- средств федерального бюджета в сумме </w:t>
      </w:r>
      <w:r w:rsidR="006F2A2A" w:rsidRPr="0022486D">
        <w:rPr>
          <w:rFonts w:eastAsia="Times New Roman"/>
          <w:b/>
          <w:sz w:val="28"/>
          <w:szCs w:val="28"/>
        </w:rPr>
        <w:t>276 640,1</w:t>
      </w:r>
      <w:r w:rsidRPr="0022486D">
        <w:rPr>
          <w:rFonts w:eastAsia="Times New Roman"/>
          <w:sz w:val="28"/>
          <w:szCs w:val="28"/>
        </w:rPr>
        <w:t xml:space="preserve"> тыс. рублей, что составляет </w:t>
      </w:r>
      <w:r w:rsidR="006F2A2A" w:rsidRPr="0022486D">
        <w:rPr>
          <w:rFonts w:eastAsia="Times New Roman"/>
          <w:b/>
          <w:sz w:val="28"/>
          <w:szCs w:val="28"/>
        </w:rPr>
        <w:t>42,6</w:t>
      </w:r>
      <w:r w:rsidRPr="0022486D">
        <w:rPr>
          <w:rFonts w:eastAsia="Times New Roman"/>
          <w:sz w:val="28"/>
          <w:szCs w:val="28"/>
        </w:rPr>
        <w:t>% утвержденных бюджетных назначений;</w:t>
      </w:r>
    </w:p>
    <w:p w14:paraId="4BF275DA" w14:textId="392B1DEE" w:rsidR="006B407A" w:rsidRPr="006F2A2A" w:rsidRDefault="006B407A" w:rsidP="0022486D">
      <w:pPr>
        <w:widowControl/>
        <w:autoSpaceDE/>
        <w:autoSpaceDN/>
        <w:adjustRightInd/>
        <w:ind w:firstLine="709"/>
        <w:jc w:val="both"/>
        <w:rPr>
          <w:rFonts w:eastAsia="Times New Roman"/>
          <w:sz w:val="28"/>
          <w:szCs w:val="28"/>
        </w:rPr>
      </w:pPr>
      <w:r w:rsidRPr="0022486D">
        <w:rPr>
          <w:rFonts w:eastAsia="Times New Roman"/>
          <w:sz w:val="28"/>
          <w:szCs w:val="28"/>
        </w:rPr>
        <w:t xml:space="preserve">- средств областного бюджета в сумме </w:t>
      </w:r>
      <w:r w:rsidR="006F2A2A" w:rsidRPr="0022486D">
        <w:rPr>
          <w:rFonts w:eastAsia="Times New Roman"/>
          <w:b/>
          <w:sz w:val="28"/>
          <w:szCs w:val="28"/>
        </w:rPr>
        <w:t>209 608,1</w:t>
      </w:r>
      <w:r w:rsidRPr="0022486D">
        <w:rPr>
          <w:rFonts w:eastAsia="Times New Roman"/>
          <w:b/>
          <w:sz w:val="28"/>
          <w:szCs w:val="28"/>
        </w:rPr>
        <w:t xml:space="preserve"> </w:t>
      </w:r>
      <w:r w:rsidRPr="0022486D">
        <w:rPr>
          <w:rFonts w:eastAsia="Times New Roman"/>
          <w:sz w:val="28"/>
          <w:szCs w:val="28"/>
        </w:rPr>
        <w:t xml:space="preserve">тыс. рублей что составляет </w:t>
      </w:r>
      <w:r w:rsidR="006F2A2A" w:rsidRPr="0022486D">
        <w:rPr>
          <w:rFonts w:eastAsia="Times New Roman"/>
          <w:b/>
          <w:sz w:val="28"/>
          <w:szCs w:val="28"/>
        </w:rPr>
        <w:t>32,3</w:t>
      </w:r>
      <w:r w:rsidRPr="0022486D">
        <w:rPr>
          <w:rFonts w:eastAsia="Times New Roman"/>
          <w:sz w:val="28"/>
          <w:szCs w:val="28"/>
        </w:rPr>
        <w:t>% утвержденных бюджетных</w:t>
      </w:r>
      <w:r w:rsidRPr="006F2A2A">
        <w:rPr>
          <w:rFonts w:eastAsia="Times New Roman"/>
          <w:sz w:val="28"/>
          <w:szCs w:val="28"/>
        </w:rPr>
        <w:t xml:space="preserve"> назначений;</w:t>
      </w:r>
    </w:p>
    <w:p w14:paraId="2FA00AC2" w14:textId="462805F5" w:rsidR="006B407A" w:rsidRPr="006F2A2A" w:rsidRDefault="006B407A" w:rsidP="006F2A2A">
      <w:pPr>
        <w:widowControl/>
        <w:autoSpaceDE/>
        <w:autoSpaceDN/>
        <w:adjustRightInd/>
        <w:ind w:firstLine="709"/>
        <w:jc w:val="both"/>
        <w:rPr>
          <w:rFonts w:eastAsia="Times New Roman"/>
          <w:sz w:val="28"/>
          <w:szCs w:val="28"/>
        </w:rPr>
      </w:pPr>
      <w:r w:rsidRPr="006F2A2A">
        <w:rPr>
          <w:rFonts w:eastAsia="Times New Roman"/>
          <w:sz w:val="28"/>
          <w:szCs w:val="28"/>
        </w:rPr>
        <w:t xml:space="preserve">- средств местного бюджета в сумме </w:t>
      </w:r>
      <w:r w:rsidR="006F2A2A">
        <w:rPr>
          <w:rFonts w:eastAsia="Times New Roman"/>
          <w:b/>
          <w:sz w:val="28"/>
          <w:szCs w:val="28"/>
        </w:rPr>
        <w:t>162 902,5</w:t>
      </w:r>
      <w:r w:rsidRPr="006F2A2A">
        <w:rPr>
          <w:rFonts w:eastAsia="Times New Roman"/>
          <w:sz w:val="28"/>
          <w:szCs w:val="28"/>
        </w:rPr>
        <w:t xml:space="preserve"> тыс. рублей, что составляет </w:t>
      </w:r>
      <w:r w:rsidR="006F2A2A">
        <w:rPr>
          <w:rFonts w:eastAsia="Times New Roman"/>
          <w:b/>
          <w:sz w:val="28"/>
          <w:szCs w:val="28"/>
        </w:rPr>
        <w:t>25,1</w:t>
      </w:r>
      <w:r w:rsidRPr="006F2A2A">
        <w:rPr>
          <w:rFonts w:eastAsia="Times New Roman"/>
          <w:sz w:val="28"/>
          <w:szCs w:val="28"/>
        </w:rPr>
        <w:t>% утвержденных бюджетных назначений.</w:t>
      </w:r>
    </w:p>
    <w:p w14:paraId="29C970CC" w14:textId="0B44F225" w:rsidR="006B407A" w:rsidRPr="006F2A2A" w:rsidRDefault="006B407A" w:rsidP="006F2A2A">
      <w:pPr>
        <w:widowControl/>
        <w:autoSpaceDE/>
        <w:autoSpaceDN/>
        <w:adjustRightInd/>
        <w:ind w:firstLine="709"/>
        <w:jc w:val="both"/>
        <w:rPr>
          <w:rFonts w:eastAsia="Times New Roman"/>
          <w:sz w:val="28"/>
          <w:szCs w:val="28"/>
        </w:rPr>
      </w:pPr>
      <w:bookmarkStart w:id="19" w:name="_Hlk69914708"/>
      <w:r w:rsidRPr="006F2A2A">
        <w:rPr>
          <w:rFonts w:eastAsia="Times New Roman"/>
          <w:sz w:val="28"/>
          <w:szCs w:val="28"/>
        </w:rPr>
        <w:t>Исполнение муниципальных программ в 20</w:t>
      </w:r>
      <w:r w:rsidR="006F2A2A">
        <w:rPr>
          <w:rFonts w:eastAsia="Times New Roman"/>
          <w:sz w:val="28"/>
          <w:szCs w:val="28"/>
        </w:rPr>
        <w:t>20</w:t>
      </w:r>
      <w:r w:rsidRPr="006F2A2A">
        <w:rPr>
          <w:rFonts w:eastAsia="Times New Roman"/>
          <w:sz w:val="28"/>
          <w:szCs w:val="28"/>
        </w:rPr>
        <w:t xml:space="preserve"> году составило в сумме </w:t>
      </w:r>
      <w:r w:rsidR="006F2A2A">
        <w:rPr>
          <w:rFonts w:eastAsia="Times New Roman"/>
          <w:b/>
          <w:sz w:val="28"/>
          <w:szCs w:val="28"/>
        </w:rPr>
        <w:t>571 275,8</w:t>
      </w:r>
      <w:r w:rsidRPr="006F2A2A">
        <w:rPr>
          <w:rFonts w:eastAsia="Times New Roman"/>
          <w:sz w:val="28"/>
          <w:szCs w:val="28"/>
        </w:rPr>
        <w:t xml:space="preserve"> тыс. рублей, </w:t>
      </w:r>
      <w:r w:rsidR="00D054C4">
        <w:rPr>
          <w:rFonts w:eastAsia="Times New Roman"/>
          <w:sz w:val="28"/>
          <w:szCs w:val="28"/>
        </w:rPr>
        <w:t>за счет</w:t>
      </w:r>
      <w:r w:rsidRPr="006F2A2A">
        <w:rPr>
          <w:rFonts w:eastAsia="Times New Roman"/>
          <w:sz w:val="28"/>
          <w:szCs w:val="28"/>
        </w:rPr>
        <w:t>:</w:t>
      </w:r>
    </w:p>
    <w:p w14:paraId="2FF8FE0E" w14:textId="6F0A2B9D" w:rsidR="006B407A" w:rsidRPr="006F2A2A" w:rsidRDefault="006B407A" w:rsidP="006F2A2A">
      <w:pPr>
        <w:widowControl/>
        <w:autoSpaceDE/>
        <w:autoSpaceDN/>
        <w:adjustRightInd/>
        <w:ind w:firstLine="709"/>
        <w:jc w:val="both"/>
        <w:rPr>
          <w:rFonts w:eastAsia="Times New Roman"/>
          <w:sz w:val="28"/>
          <w:szCs w:val="28"/>
        </w:rPr>
      </w:pPr>
      <w:r w:rsidRPr="006F2A2A">
        <w:rPr>
          <w:rFonts w:eastAsia="Times New Roman"/>
          <w:sz w:val="28"/>
          <w:szCs w:val="28"/>
        </w:rPr>
        <w:t xml:space="preserve">- средств федерального бюджета в сумме </w:t>
      </w:r>
      <w:r w:rsidR="006F2A2A">
        <w:rPr>
          <w:rFonts w:eastAsia="Times New Roman"/>
          <w:b/>
          <w:sz w:val="28"/>
          <w:szCs w:val="28"/>
        </w:rPr>
        <w:t>260 692,6</w:t>
      </w:r>
      <w:r w:rsidRPr="006F2A2A">
        <w:rPr>
          <w:rFonts w:eastAsia="Times New Roman"/>
          <w:sz w:val="28"/>
          <w:szCs w:val="28"/>
        </w:rPr>
        <w:t xml:space="preserve"> тыс. рублей, что составляет </w:t>
      </w:r>
      <w:r w:rsidR="006F2A2A">
        <w:rPr>
          <w:rFonts w:eastAsia="Times New Roman"/>
          <w:b/>
          <w:sz w:val="28"/>
          <w:szCs w:val="28"/>
        </w:rPr>
        <w:t>45,6</w:t>
      </w:r>
      <w:r w:rsidRPr="006F2A2A">
        <w:rPr>
          <w:rFonts w:eastAsia="Times New Roman"/>
          <w:sz w:val="28"/>
          <w:szCs w:val="28"/>
        </w:rPr>
        <w:t>% общего объема финансирования;</w:t>
      </w:r>
    </w:p>
    <w:p w14:paraId="7E371E8C" w14:textId="74380C62" w:rsidR="006B407A" w:rsidRPr="006F2A2A" w:rsidRDefault="006B407A" w:rsidP="006F2A2A">
      <w:pPr>
        <w:widowControl/>
        <w:autoSpaceDE/>
        <w:autoSpaceDN/>
        <w:adjustRightInd/>
        <w:ind w:firstLine="709"/>
        <w:jc w:val="both"/>
        <w:rPr>
          <w:rFonts w:eastAsia="Times New Roman"/>
          <w:sz w:val="28"/>
          <w:szCs w:val="28"/>
        </w:rPr>
      </w:pPr>
      <w:r w:rsidRPr="006F2A2A">
        <w:rPr>
          <w:rFonts w:eastAsia="Times New Roman"/>
          <w:sz w:val="28"/>
          <w:szCs w:val="28"/>
        </w:rPr>
        <w:t xml:space="preserve">- средств областного бюджета в сумме </w:t>
      </w:r>
      <w:r w:rsidR="006F2A2A">
        <w:rPr>
          <w:rFonts w:eastAsia="Times New Roman"/>
          <w:b/>
          <w:sz w:val="28"/>
          <w:szCs w:val="28"/>
        </w:rPr>
        <w:t>153 381,2</w:t>
      </w:r>
      <w:r w:rsidRPr="006F2A2A">
        <w:rPr>
          <w:rFonts w:eastAsia="Times New Roman"/>
          <w:b/>
          <w:sz w:val="28"/>
          <w:szCs w:val="28"/>
        </w:rPr>
        <w:t xml:space="preserve"> </w:t>
      </w:r>
      <w:r w:rsidRPr="006F2A2A">
        <w:rPr>
          <w:rFonts w:eastAsia="Times New Roman"/>
          <w:sz w:val="28"/>
          <w:szCs w:val="28"/>
        </w:rPr>
        <w:t xml:space="preserve">тыс. рублей что составляет </w:t>
      </w:r>
      <w:r w:rsidR="006F2A2A">
        <w:rPr>
          <w:rFonts w:eastAsia="Times New Roman"/>
          <w:b/>
          <w:sz w:val="28"/>
          <w:szCs w:val="28"/>
        </w:rPr>
        <w:t>26,8</w:t>
      </w:r>
      <w:r w:rsidRPr="006F2A2A">
        <w:rPr>
          <w:rFonts w:eastAsia="Times New Roman"/>
          <w:sz w:val="28"/>
          <w:szCs w:val="28"/>
        </w:rPr>
        <w:t>% общего объема финансирования;</w:t>
      </w:r>
    </w:p>
    <w:p w14:paraId="239BDB4B" w14:textId="2540109A" w:rsidR="006B407A" w:rsidRPr="006F2A2A" w:rsidRDefault="006B407A" w:rsidP="006F2A2A">
      <w:pPr>
        <w:widowControl/>
        <w:autoSpaceDE/>
        <w:autoSpaceDN/>
        <w:adjustRightInd/>
        <w:ind w:firstLine="709"/>
        <w:jc w:val="both"/>
        <w:rPr>
          <w:rFonts w:eastAsia="Times New Roman"/>
          <w:sz w:val="28"/>
          <w:szCs w:val="28"/>
        </w:rPr>
      </w:pPr>
      <w:r w:rsidRPr="006F2A2A">
        <w:rPr>
          <w:rFonts w:eastAsia="Times New Roman"/>
          <w:sz w:val="28"/>
          <w:szCs w:val="28"/>
        </w:rPr>
        <w:t xml:space="preserve">- средств местного бюджета в сумме </w:t>
      </w:r>
      <w:r w:rsidR="006F2A2A">
        <w:rPr>
          <w:rFonts w:eastAsia="Times New Roman"/>
          <w:b/>
          <w:sz w:val="28"/>
          <w:szCs w:val="28"/>
        </w:rPr>
        <w:t>157 202,0</w:t>
      </w:r>
      <w:r w:rsidRPr="006F2A2A">
        <w:rPr>
          <w:rFonts w:eastAsia="Times New Roman"/>
          <w:sz w:val="28"/>
          <w:szCs w:val="28"/>
        </w:rPr>
        <w:t xml:space="preserve"> тыс. рублей, что составляет </w:t>
      </w:r>
      <w:r w:rsidR="006F2A2A">
        <w:rPr>
          <w:rFonts w:eastAsia="Times New Roman"/>
          <w:b/>
          <w:sz w:val="28"/>
          <w:szCs w:val="28"/>
        </w:rPr>
        <w:t>27,</w:t>
      </w:r>
      <w:r w:rsidR="00890F06">
        <w:rPr>
          <w:rFonts w:eastAsia="Times New Roman"/>
          <w:b/>
          <w:sz w:val="28"/>
          <w:szCs w:val="28"/>
        </w:rPr>
        <w:t>6</w:t>
      </w:r>
      <w:r w:rsidRPr="006F2A2A">
        <w:rPr>
          <w:rFonts w:eastAsia="Times New Roman"/>
          <w:sz w:val="28"/>
          <w:szCs w:val="28"/>
        </w:rPr>
        <w:t>% общего объема финансирования.</w:t>
      </w:r>
    </w:p>
    <w:p w14:paraId="2D389E98" w14:textId="330C7AA6" w:rsidR="006B407A" w:rsidRPr="00890F06" w:rsidRDefault="006B407A" w:rsidP="00890F06">
      <w:pPr>
        <w:widowControl/>
        <w:autoSpaceDE/>
        <w:autoSpaceDN/>
        <w:adjustRightInd/>
        <w:ind w:firstLine="709"/>
        <w:jc w:val="both"/>
        <w:rPr>
          <w:rFonts w:eastAsia="Times New Roman"/>
          <w:sz w:val="28"/>
          <w:szCs w:val="28"/>
        </w:rPr>
      </w:pPr>
      <w:r w:rsidRPr="00890F06">
        <w:rPr>
          <w:rFonts w:eastAsia="Times New Roman"/>
          <w:sz w:val="28"/>
          <w:szCs w:val="28"/>
        </w:rPr>
        <w:t>Следовательно, наибольший объем финансирования муниципальных программ в 20</w:t>
      </w:r>
      <w:r w:rsidR="006F2A2A" w:rsidRPr="00890F06">
        <w:rPr>
          <w:rFonts w:eastAsia="Times New Roman"/>
          <w:sz w:val="28"/>
          <w:szCs w:val="28"/>
        </w:rPr>
        <w:t>20</w:t>
      </w:r>
      <w:r w:rsidRPr="00890F06">
        <w:rPr>
          <w:rFonts w:eastAsia="Times New Roman"/>
          <w:sz w:val="28"/>
          <w:szCs w:val="28"/>
        </w:rPr>
        <w:t xml:space="preserve"> году составили средства федерального бюджета, в сумме </w:t>
      </w:r>
      <w:r w:rsidR="00890F06" w:rsidRPr="00890F06">
        <w:rPr>
          <w:rFonts w:eastAsia="Times New Roman"/>
          <w:b/>
          <w:sz w:val="28"/>
          <w:szCs w:val="28"/>
        </w:rPr>
        <w:t>260 692,6</w:t>
      </w:r>
      <w:r w:rsidRPr="00890F06">
        <w:rPr>
          <w:rFonts w:eastAsia="Times New Roman"/>
          <w:sz w:val="28"/>
          <w:szCs w:val="28"/>
        </w:rPr>
        <w:t xml:space="preserve"> тыс. рублей.</w:t>
      </w:r>
    </w:p>
    <w:bookmarkEnd w:id="19"/>
    <w:p w14:paraId="47FD1002" w14:textId="6F1AE412" w:rsidR="00D01EA9" w:rsidRDefault="00D01EA9" w:rsidP="00D01EA9">
      <w:pPr>
        <w:tabs>
          <w:tab w:val="left" w:pos="1080"/>
        </w:tabs>
        <w:ind w:firstLine="709"/>
        <w:jc w:val="both"/>
        <w:rPr>
          <w:rFonts w:eastAsia="Times New Roman"/>
          <w:sz w:val="28"/>
          <w:szCs w:val="28"/>
        </w:rPr>
      </w:pPr>
      <w:r w:rsidRPr="00D01EA9">
        <w:rPr>
          <w:rFonts w:eastAsia="Times New Roman"/>
          <w:sz w:val="28"/>
          <w:szCs w:val="28"/>
        </w:rPr>
        <w:t xml:space="preserve">Анализ исполнения плановых </w:t>
      </w:r>
      <w:r w:rsidR="00D054C4">
        <w:rPr>
          <w:rFonts w:eastAsia="Times New Roman"/>
          <w:sz w:val="28"/>
          <w:szCs w:val="28"/>
        </w:rPr>
        <w:t>на</w:t>
      </w:r>
      <w:r w:rsidRPr="00D01EA9">
        <w:rPr>
          <w:rFonts w:eastAsia="Times New Roman"/>
          <w:sz w:val="28"/>
          <w:szCs w:val="28"/>
        </w:rPr>
        <w:t>значений программных расходов представлен в таблице</w:t>
      </w:r>
      <w:r>
        <w:rPr>
          <w:rFonts w:eastAsia="Times New Roman"/>
          <w:sz w:val="28"/>
          <w:szCs w:val="28"/>
        </w:rPr>
        <w:t xml:space="preserve"> №8</w:t>
      </w:r>
      <w:r w:rsidR="006C35A8">
        <w:rPr>
          <w:rFonts w:eastAsia="Times New Roman"/>
          <w:sz w:val="28"/>
          <w:szCs w:val="28"/>
        </w:rPr>
        <w:t>:</w:t>
      </w:r>
    </w:p>
    <w:p w14:paraId="0CB88C17" w14:textId="27E3B7E1" w:rsidR="00D01EA9" w:rsidRDefault="00D01EA9" w:rsidP="00D01EA9">
      <w:pPr>
        <w:tabs>
          <w:tab w:val="left" w:pos="1080"/>
        </w:tabs>
        <w:ind w:firstLine="709"/>
        <w:jc w:val="right"/>
        <w:rPr>
          <w:rFonts w:eastAsia="Times New Roman"/>
          <w:sz w:val="24"/>
          <w:szCs w:val="24"/>
        </w:rPr>
      </w:pPr>
      <w:r w:rsidRPr="00D01EA9">
        <w:rPr>
          <w:rFonts w:eastAsia="Times New Roman"/>
          <w:sz w:val="24"/>
          <w:szCs w:val="24"/>
        </w:rPr>
        <w:t>Таблица №8 (тыс. рублей)</w:t>
      </w:r>
    </w:p>
    <w:tbl>
      <w:tblPr>
        <w:tblW w:w="10875" w:type="dxa"/>
        <w:tblInd w:w="-1139" w:type="dxa"/>
        <w:tblLook w:val="04A0" w:firstRow="1" w:lastRow="0" w:firstColumn="1" w:lastColumn="0" w:noHBand="0" w:noVBand="1"/>
      </w:tblPr>
      <w:tblGrid>
        <w:gridCol w:w="567"/>
        <w:gridCol w:w="5774"/>
        <w:gridCol w:w="1320"/>
        <w:gridCol w:w="1208"/>
        <w:gridCol w:w="1340"/>
        <w:gridCol w:w="666"/>
      </w:tblGrid>
      <w:tr w:rsidR="008673B2" w:rsidRPr="008673B2" w14:paraId="6C23CE81" w14:textId="77777777" w:rsidTr="008673B2">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60483" w14:textId="77777777" w:rsidR="008673B2" w:rsidRPr="008673B2" w:rsidRDefault="008673B2" w:rsidP="008673B2">
            <w:pPr>
              <w:widowControl/>
              <w:autoSpaceDE/>
              <w:autoSpaceDN/>
              <w:adjustRightInd/>
              <w:jc w:val="center"/>
              <w:rPr>
                <w:rFonts w:eastAsia="Times New Roman"/>
                <w:b/>
                <w:bCs/>
                <w:color w:val="000000"/>
              </w:rPr>
            </w:pPr>
            <w:r w:rsidRPr="008673B2">
              <w:rPr>
                <w:rFonts w:eastAsia="Times New Roman"/>
                <w:b/>
                <w:bCs/>
                <w:color w:val="000000"/>
              </w:rPr>
              <w:t>№ п/п</w:t>
            </w:r>
          </w:p>
        </w:tc>
        <w:tc>
          <w:tcPr>
            <w:tcW w:w="5774" w:type="dxa"/>
            <w:tcBorders>
              <w:top w:val="single" w:sz="4" w:space="0" w:color="auto"/>
              <w:left w:val="nil"/>
              <w:bottom w:val="single" w:sz="4" w:space="0" w:color="auto"/>
              <w:right w:val="single" w:sz="4" w:space="0" w:color="auto"/>
            </w:tcBorders>
            <w:shd w:val="clear" w:color="auto" w:fill="auto"/>
            <w:vAlign w:val="center"/>
            <w:hideMark/>
          </w:tcPr>
          <w:p w14:paraId="63E7E9E2" w14:textId="77777777" w:rsidR="008673B2" w:rsidRPr="008673B2" w:rsidRDefault="008673B2" w:rsidP="008673B2">
            <w:pPr>
              <w:widowControl/>
              <w:autoSpaceDE/>
              <w:autoSpaceDN/>
              <w:adjustRightInd/>
              <w:rPr>
                <w:rFonts w:eastAsia="Times New Roman"/>
                <w:b/>
                <w:bCs/>
                <w:color w:val="000000"/>
              </w:rPr>
            </w:pPr>
            <w:r w:rsidRPr="008673B2">
              <w:rPr>
                <w:rFonts w:eastAsia="Times New Roman"/>
                <w:b/>
                <w:bCs/>
                <w:color w:val="000000"/>
              </w:rPr>
              <w:t xml:space="preserve">Наименование муниципальной программы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3046A34" w14:textId="77777777" w:rsidR="008673B2" w:rsidRPr="008673B2" w:rsidRDefault="008673B2" w:rsidP="008673B2">
            <w:pPr>
              <w:widowControl/>
              <w:autoSpaceDE/>
              <w:autoSpaceDN/>
              <w:adjustRightInd/>
              <w:jc w:val="center"/>
              <w:rPr>
                <w:rFonts w:eastAsia="Times New Roman"/>
                <w:b/>
                <w:bCs/>
              </w:rPr>
            </w:pPr>
            <w:r w:rsidRPr="008673B2">
              <w:rPr>
                <w:rFonts w:eastAsia="Times New Roman"/>
                <w:b/>
                <w:bCs/>
              </w:rPr>
              <w:t>Утверждено</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6B6B2454" w14:textId="77777777" w:rsidR="008673B2" w:rsidRPr="008673B2" w:rsidRDefault="008673B2" w:rsidP="008673B2">
            <w:pPr>
              <w:widowControl/>
              <w:autoSpaceDE/>
              <w:autoSpaceDN/>
              <w:adjustRightInd/>
              <w:jc w:val="center"/>
              <w:rPr>
                <w:rFonts w:eastAsia="Times New Roman"/>
                <w:b/>
                <w:bCs/>
              </w:rPr>
            </w:pPr>
            <w:r w:rsidRPr="008673B2">
              <w:rPr>
                <w:rFonts w:eastAsia="Times New Roman"/>
                <w:b/>
                <w:bCs/>
              </w:rPr>
              <w:t>Исполнено</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85DA9BF" w14:textId="77777777" w:rsidR="008673B2" w:rsidRPr="008673B2" w:rsidRDefault="008673B2" w:rsidP="008673B2">
            <w:pPr>
              <w:widowControl/>
              <w:autoSpaceDE/>
              <w:autoSpaceDN/>
              <w:adjustRightInd/>
              <w:jc w:val="center"/>
              <w:rPr>
                <w:rFonts w:eastAsia="Times New Roman"/>
                <w:b/>
                <w:bCs/>
              </w:rPr>
            </w:pPr>
            <w:r w:rsidRPr="008673B2">
              <w:rPr>
                <w:rFonts w:eastAsia="Times New Roman"/>
                <w:b/>
                <w:bCs/>
              </w:rPr>
              <w:t>Отклонения (</w:t>
            </w:r>
            <w:proofErr w:type="gramStart"/>
            <w:r w:rsidRPr="008673B2">
              <w:rPr>
                <w:rFonts w:eastAsia="Times New Roman"/>
                <w:b/>
                <w:bCs/>
              </w:rPr>
              <w:t>+,-</w:t>
            </w:r>
            <w:proofErr w:type="gramEnd"/>
            <w:r w:rsidRPr="008673B2">
              <w:rPr>
                <w:rFonts w:eastAsia="Times New Roman"/>
                <w:b/>
                <w:bCs/>
              </w:rPr>
              <w:t>)</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0C45C85A" w14:textId="77777777" w:rsidR="008673B2" w:rsidRPr="008673B2" w:rsidRDefault="008673B2" w:rsidP="008673B2">
            <w:pPr>
              <w:widowControl/>
              <w:autoSpaceDE/>
              <w:autoSpaceDN/>
              <w:adjustRightInd/>
              <w:jc w:val="center"/>
              <w:rPr>
                <w:rFonts w:eastAsia="Times New Roman"/>
                <w:b/>
                <w:bCs/>
              </w:rPr>
            </w:pPr>
            <w:r w:rsidRPr="008673B2">
              <w:rPr>
                <w:rFonts w:eastAsia="Times New Roman"/>
                <w:b/>
                <w:bCs/>
              </w:rPr>
              <w:t>%</w:t>
            </w:r>
          </w:p>
        </w:tc>
      </w:tr>
      <w:tr w:rsidR="008673B2" w:rsidRPr="008673B2" w14:paraId="60169CEA" w14:textId="77777777" w:rsidTr="008673B2">
        <w:trPr>
          <w:trHeight w:val="5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4B61257" w14:textId="77777777" w:rsidR="008673B2" w:rsidRPr="008673B2" w:rsidRDefault="008673B2" w:rsidP="008673B2">
            <w:pPr>
              <w:widowControl/>
              <w:autoSpaceDE/>
              <w:autoSpaceDN/>
              <w:adjustRightInd/>
              <w:jc w:val="center"/>
              <w:rPr>
                <w:rFonts w:eastAsia="Times New Roman"/>
                <w:color w:val="000000"/>
              </w:rPr>
            </w:pPr>
            <w:r w:rsidRPr="008673B2">
              <w:rPr>
                <w:rFonts w:eastAsia="Times New Roman"/>
                <w:color w:val="000000"/>
              </w:rPr>
              <w:t>1</w:t>
            </w:r>
          </w:p>
        </w:tc>
        <w:tc>
          <w:tcPr>
            <w:tcW w:w="5774" w:type="dxa"/>
            <w:tcBorders>
              <w:top w:val="nil"/>
              <w:left w:val="nil"/>
              <w:bottom w:val="single" w:sz="4" w:space="0" w:color="auto"/>
              <w:right w:val="single" w:sz="4" w:space="0" w:color="auto"/>
            </w:tcBorders>
            <w:shd w:val="clear" w:color="auto" w:fill="auto"/>
            <w:vAlign w:val="center"/>
            <w:hideMark/>
          </w:tcPr>
          <w:p w14:paraId="47EA679A" w14:textId="77777777" w:rsidR="008673B2" w:rsidRPr="008673B2" w:rsidRDefault="008673B2" w:rsidP="008673B2">
            <w:pPr>
              <w:widowControl/>
              <w:autoSpaceDE/>
              <w:autoSpaceDN/>
              <w:adjustRightInd/>
              <w:rPr>
                <w:rFonts w:eastAsia="Times New Roman"/>
                <w:color w:val="000000"/>
              </w:rPr>
            </w:pPr>
            <w:r w:rsidRPr="008673B2">
              <w:rPr>
                <w:rFonts w:eastAsia="Times New Roman"/>
                <w:color w:val="000000"/>
              </w:rPr>
              <w:t xml:space="preserve">МП «Энергосбережение и повышение энергетической эффективности на территории Вяземского городского поселения Вяземского района Смоленской области» </w:t>
            </w:r>
          </w:p>
        </w:tc>
        <w:tc>
          <w:tcPr>
            <w:tcW w:w="1320" w:type="dxa"/>
            <w:tcBorders>
              <w:top w:val="nil"/>
              <w:left w:val="nil"/>
              <w:bottom w:val="single" w:sz="4" w:space="0" w:color="auto"/>
              <w:right w:val="single" w:sz="4" w:space="0" w:color="auto"/>
            </w:tcBorders>
            <w:shd w:val="clear" w:color="auto" w:fill="auto"/>
            <w:vAlign w:val="center"/>
            <w:hideMark/>
          </w:tcPr>
          <w:p w14:paraId="06954A2D"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77,0</w:t>
            </w:r>
          </w:p>
        </w:tc>
        <w:tc>
          <w:tcPr>
            <w:tcW w:w="1208" w:type="dxa"/>
            <w:tcBorders>
              <w:top w:val="nil"/>
              <w:left w:val="nil"/>
              <w:bottom w:val="single" w:sz="4" w:space="0" w:color="auto"/>
              <w:right w:val="single" w:sz="4" w:space="0" w:color="auto"/>
            </w:tcBorders>
            <w:shd w:val="clear" w:color="auto" w:fill="auto"/>
            <w:vAlign w:val="center"/>
            <w:hideMark/>
          </w:tcPr>
          <w:p w14:paraId="284B61E9"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28,3</w:t>
            </w:r>
          </w:p>
        </w:tc>
        <w:tc>
          <w:tcPr>
            <w:tcW w:w="1340" w:type="dxa"/>
            <w:tcBorders>
              <w:top w:val="nil"/>
              <w:left w:val="nil"/>
              <w:bottom w:val="single" w:sz="4" w:space="0" w:color="auto"/>
              <w:right w:val="single" w:sz="4" w:space="0" w:color="auto"/>
            </w:tcBorders>
            <w:shd w:val="clear" w:color="auto" w:fill="auto"/>
            <w:vAlign w:val="center"/>
            <w:hideMark/>
          </w:tcPr>
          <w:p w14:paraId="6EF7FF02"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-48,7</w:t>
            </w:r>
          </w:p>
        </w:tc>
        <w:tc>
          <w:tcPr>
            <w:tcW w:w="666" w:type="dxa"/>
            <w:tcBorders>
              <w:top w:val="nil"/>
              <w:left w:val="nil"/>
              <w:bottom w:val="single" w:sz="4" w:space="0" w:color="auto"/>
              <w:right w:val="single" w:sz="4" w:space="0" w:color="auto"/>
            </w:tcBorders>
            <w:shd w:val="clear" w:color="auto" w:fill="auto"/>
            <w:vAlign w:val="center"/>
            <w:hideMark/>
          </w:tcPr>
          <w:p w14:paraId="3AFEE7FD"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36,8</w:t>
            </w:r>
          </w:p>
        </w:tc>
      </w:tr>
      <w:tr w:rsidR="008673B2" w:rsidRPr="008673B2" w14:paraId="1326FF76" w14:textId="77777777" w:rsidTr="008673B2">
        <w:trPr>
          <w:trHeight w:val="42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E8EAC33" w14:textId="77777777" w:rsidR="008673B2" w:rsidRPr="008673B2" w:rsidRDefault="008673B2" w:rsidP="008673B2">
            <w:pPr>
              <w:widowControl/>
              <w:autoSpaceDE/>
              <w:autoSpaceDN/>
              <w:adjustRightInd/>
              <w:jc w:val="center"/>
              <w:rPr>
                <w:rFonts w:eastAsia="Times New Roman"/>
                <w:color w:val="000000"/>
              </w:rPr>
            </w:pPr>
            <w:r w:rsidRPr="008673B2">
              <w:rPr>
                <w:rFonts w:eastAsia="Times New Roman"/>
                <w:color w:val="000000"/>
              </w:rPr>
              <w:t>2</w:t>
            </w:r>
          </w:p>
        </w:tc>
        <w:tc>
          <w:tcPr>
            <w:tcW w:w="5774" w:type="dxa"/>
            <w:tcBorders>
              <w:top w:val="nil"/>
              <w:left w:val="nil"/>
              <w:bottom w:val="single" w:sz="4" w:space="0" w:color="auto"/>
              <w:right w:val="single" w:sz="4" w:space="0" w:color="auto"/>
            </w:tcBorders>
            <w:shd w:val="clear" w:color="auto" w:fill="auto"/>
            <w:vAlign w:val="center"/>
            <w:hideMark/>
          </w:tcPr>
          <w:p w14:paraId="22710FA6" w14:textId="77777777" w:rsidR="008673B2" w:rsidRPr="008673B2" w:rsidRDefault="008673B2" w:rsidP="008673B2">
            <w:pPr>
              <w:widowControl/>
              <w:autoSpaceDE/>
              <w:autoSpaceDN/>
              <w:adjustRightInd/>
              <w:rPr>
                <w:rFonts w:eastAsia="Times New Roman"/>
                <w:color w:val="000000"/>
              </w:rPr>
            </w:pPr>
            <w:r w:rsidRPr="008673B2">
              <w:rPr>
                <w:rFonts w:eastAsia="Times New Roman"/>
                <w:color w:val="000000"/>
              </w:rPr>
              <w:t xml:space="preserve">МП «Управление объектами муниципальной собственности и земельными ресурсами Вяземского городского поселения Вяземского района Смоленской области» </w:t>
            </w:r>
          </w:p>
        </w:tc>
        <w:tc>
          <w:tcPr>
            <w:tcW w:w="1320" w:type="dxa"/>
            <w:tcBorders>
              <w:top w:val="nil"/>
              <w:left w:val="nil"/>
              <w:bottom w:val="single" w:sz="4" w:space="0" w:color="auto"/>
              <w:right w:val="single" w:sz="4" w:space="0" w:color="auto"/>
            </w:tcBorders>
            <w:shd w:val="clear" w:color="auto" w:fill="auto"/>
            <w:vAlign w:val="center"/>
            <w:hideMark/>
          </w:tcPr>
          <w:p w14:paraId="66721517"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11637,2</w:t>
            </w:r>
          </w:p>
        </w:tc>
        <w:tc>
          <w:tcPr>
            <w:tcW w:w="1208" w:type="dxa"/>
            <w:tcBorders>
              <w:top w:val="nil"/>
              <w:left w:val="nil"/>
              <w:bottom w:val="single" w:sz="4" w:space="0" w:color="auto"/>
              <w:right w:val="single" w:sz="4" w:space="0" w:color="auto"/>
            </w:tcBorders>
            <w:shd w:val="clear" w:color="auto" w:fill="auto"/>
            <w:vAlign w:val="center"/>
            <w:hideMark/>
          </w:tcPr>
          <w:p w14:paraId="419FFFA1"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11418,5</w:t>
            </w:r>
          </w:p>
        </w:tc>
        <w:tc>
          <w:tcPr>
            <w:tcW w:w="1340" w:type="dxa"/>
            <w:tcBorders>
              <w:top w:val="nil"/>
              <w:left w:val="nil"/>
              <w:bottom w:val="single" w:sz="4" w:space="0" w:color="auto"/>
              <w:right w:val="single" w:sz="4" w:space="0" w:color="auto"/>
            </w:tcBorders>
            <w:shd w:val="clear" w:color="auto" w:fill="auto"/>
            <w:vAlign w:val="center"/>
            <w:hideMark/>
          </w:tcPr>
          <w:p w14:paraId="321E8906"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-218,7</w:t>
            </w:r>
          </w:p>
        </w:tc>
        <w:tc>
          <w:tcPr>
            <w:tcW w:w="666" w:type="dxa"/>
            <w:tcBorders>
              <w:top w:val="nil"/>
              <w:left w:val="nil"/>
              <w:bottom w:val="single" w:sz="4" w:space="0" w:color="auto"/>
              <w:right w:val="single" w:sz="4" w:space="0" w:color="auto"/>
            </w:tcBorders>
            <w:shd w:val="clear" w:color="auto" w:fill="auto"/>
            <w:vAlign w:val="center"/>
            <w:hideMark/>
          </w:tcPr>
          <w:p w14:paraId="587B743C"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98,1</w:t>
            </w:r>
          </w:p>
        </w:tc>
      </w:tr>
      <w:tr w:rsidR="008673B2" w:rsidRPr="008673B2" w14:paraId="546991DB" w14:textId="77777777" w:rsidTr="008673B2">
        <w:trPr>
          <w:trHeight w:val="5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A23074A" w14:textId="77777777" w:rsidR="008673B2" w:rsidRPr="008673B2" w:rsidRDefault="008673B2" w:rsidP="008673B2">
            <w:pPr>
              <w:widowControl/>
              <w:autoSpaceDE/>
              <w:autoSpaceDN/>
              <w:adjustRightInd/>
              <w:jc w:val="center"/>
              <w:rPr>
                <w:rFonts w:eastAsia="Times New Roman"/>
                <w:color w:val="000000"/>
              </w:rPr>
            </w:pPr>
            <w:r w:rsidRPr="008673B2">
              <w:rPr>
                <w:rFonts w:eastAsia="Times New Roman"/>
                <w:color w:val="000000"/>
              </w:rPr>
              <w:t>3</w:t>
            </w:r>
          </w:p>
        </w:tc>
        <w:tc>
          <w:tcPr>
            <w:tcW w:w="5774" w:type="dxa"/>
            <w:tcBorders>
              <w:top w:val="nil"/>
              <w:left w:val="nil"/>
              <w:bottom w:val="single" w:sz="4" w:space="0" w:color="auto"/>
              <w:right w:val="single" w:sz="4" w:space="0" w:color="auto"/>
            </w:tcBorders>
            <w:shd w:val="clear" w:color="auto" w:fill="auto"/>
            <w:vAlign w:val="center"/>
            <w:hideMark/>
          </w:tcPr>
          <w:p w14:paraId="0CDB8F48" w14:textId="77777777" w:rsidR="008673B2" w:rsidRPr="008673B2" w:rsidRDefault="008673B2" w:rsidP="008673B2">
            <w:pPr>
              <w:widowControl/>
              <w:autoSpaceDE/>
              <w:autoSpaceDN/>
              <w:adjustRightInd/>
              <w:rPr>
                <w:rFonts w:eastAsia="Times New Roman"/>
                <w:color w:val="000000"/>
              </w:rPr>
            </w:pPr>
            <w:r w:rsidRPr="008673B2">
              <w:rPr>
                <w:rFonts w:eastAsia="Times New Roman"/>
                <w:color w:val="000000"/>
              </w:rPr>
              <w:t xml:space="preserve">МП «Развитие физической культуры, спорта и молодежной политики в Вяземском городском поселении Вяземского района Смоленской области» </w:t>
            </w:r>
          </w:p>
        </w:tc>
        <w:tc>
          <w:tcPr>
            <w:tcW w:w="1320" w:type="dxa"/>
            <w:tcBorders>
              <w:top w:val="nil"/>
              <w:left w:val="nil"/>
              <w:bottom w:val="single" w:sz="4" w:space="0" w:color="auto"/>
              <w:right w:val="single" w:sz="4" w:space="0" w:color="auto"/>
            </w:tcBorders>
            <w:shd w:val="clear" w:color="auto" w:fill="auto"/>
            <w:vAlign w:val="center"/>
            <w:hideMark/>
          </w:tcPr>
          <w:p w14:paraId="5E147820"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17870,3</w:t>
            </w:r>
          </w:p>
        </w:tc>
        <w:tc>
          <w:tcPr>
            <w:tcW w:w="1208" w:type="dxa"/>
            <w:tcBorders>
              <w:top w:val="nil"/>
              <w:left w:val="nil"/>
              <w:bottom w:val="single" w:sz="4" w:space="0" w:color="auto"/>
              <w:right w:val="single" w:sz="4" w:space="0" w:color="auto"/>
            </w:tcBorders>
            <w:shd w:val="clear" w:color="auto" w:fill="auto"/>
            <w:vAlign w:val="center"/>
            <w:hideMark/>
          </w:tcPr>
          <w:p w14:paraId="52513B97"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17441,1</w:t>
            </w:r>
          </w:p>
        </w:tc>
        <w:tc>
          <w:tcPr>
            <w:tcW w:w="1340" w:type="dxa"/>
            <w:tcBorders>
              <w:top w:val="nil"/>
              <w:left w:val="nil"/>
              <w:bottom w:val="single" w:sz="4" w:space="0" w:color="auto"/>
              <w:right w:val="single" w:sz="4" w:space="0" w:color="auto"/>
            </w:tcBorders>
            <w:shd w:val="clear" w:color="auto" w:fill="auto"/>
            <w:vAlign w:val="center"/>
            <w:hideMark/>
          </w:tcPr>
          <w:p w14:paraId="1167F323"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-429,2</w:t>
            </w:r>
          </w:p>
        </w:tc>
        <w:tc>
          <w:tcPr>
            <w:tcW w:w="666" w:type="dxa"/>
            <w:tcBorders>
              <w:top w:val="nil"/>
              <w:left w:val="nil"/>
              <w:bottom w:val="single" w:sz="4" w:space="0" w:color="auto"/>
              <w:right w:val="single" w:sz="4" w:space="0" w:color="auto"/>
            </w:tcBorders>
            <w:shd w:val="clear" w:color="auto" w:fill="auto"/>
            <w:vAlign w:val="center"/>
            <w:hideMark/>
          </w:tcPr>
          <w:p w14:paraId="5BE7530A"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97,6</w:t>
            </w:r>
          </w:p>
        </w:tc>
      </w:tr>
      <w:tr w:rsidR="008673B2" w:rsidRPr="008673B2" w14:paraId="7F929BDB" w14:textId="77777777" w:rsidTr="008673B2">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10D559F" w14:textId="77777777" w:rsidR="008673B2" w:rsidRPr="008673B2" w:rsidRDefault="008673B2" w:rsidP="008673B2">
            <w:pPr>
              <w:widowControl/>
              <w:autoSpaceDE/>
              <w:autoSpaceDN/>
              <w:adjustRightInd/>
              <w:jc w:val="center"/>
              <w:rPr>
                <w:rFonts w:eastAsia="Times New Roman"/>
                <w:color w:val="000000"/>
              </w:rPr>
            </w:pPr>
            <w:r w:rsidRPr="008673B2">
              <w:rPr>
                <w:rFonts w:eastAsia="Times New Roman"/>
                <w:color w:val="000000"/>
              </w:rPr>
              <w:t>4</w:t>
            </w:r>
          </w:p>
        </w:tc>
        <w:tc>
          <w:tcPr>
            <w:tcW w:w="5774" w:type="dxa"/>
            <w:tcBorders>
              <w:top w:val="nil"/>
              <w:left w:val="nil"/>
              <w:bottom w:val="single" w:sz="4" w:space="0" w:color="auto"/>
              <w:right w:val="single" w:sz="4" w:space="0" w:color="auto"/>
            </w:tcBorders>
            <w:shd w:val="clear" w:color="auto" w:fill="auto"/>
            <w:vAlign w:val="center"/>
            <w:hideMark/>
          </w:tcPr>
          <w:p w14:paraId="279AB783" w14:textId="77777777" w:rsidR="008673B2" w:rsidRPr="008673B2" w:rsidRDefault="008673B2" w:rsidP="008673B2">
            <w:pPr>
              <w:widowControl/>
              <w:autoSpaceDE/>
              <w:autoSpaceDN/>
              <w:adjustRightInd/>
              <w:rPr>
                <w:rFonts w:eastAsia="Times New Roman"/>
                <w:color w:val="000000"/>
              </w:rPr>
            </w:pPr>
            <w:r w:rsidRPr="008673B2">
              <w:rPr>
                <w:rFonts w:eastAsia="Times New Roman"/>
                <w:color w:val="000000"/>
              </w:rPr>
              <w:t xml:space="preserve">МП «Информатизация Вяземского городского поселения Вяземского района Смоленской области» </w:t>
            </w:r>
          </w:p>
        </w:tc>
        <w:tc>
          <w:tcPr>
            <w:tcW w:w="1320" w:type="dxa"/>
            <w:tcBorders>
              <w:top w:val="nil"/>
              <w:left w:val="nil"/>
              <w:bottom w:val="single" w:sz="4" w:space="0" w:color="auto"/>
              <w:right w:val="single" w:sz="4" w:space="0" w:color="auto"/>
            </w:tcBorders>
            <w:shd w:val="clear" w:color="auto" w:fill="auto"/>
            <w:vAlign w:val="center"/>
            <w:hideMark/>
          </w:tcPr>
          <w:p w14:paraId="757EF514"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7697,9</w:t>
            </w:r>
          </w:p>
        </w:tc>
        <w:tc>
          <w:tcPr>
            <w:tcW w:w="1208" w:type="dxa"/>
            <w:tcBorders>
              <w:top w:val="nil"/>
              <w:left w:val="nil"/>
              <w:bottom w:val="single" w:sz="4" w:space="0" w:color="auto"/>
              <w:right w:val="single" w:sz="4" w:space="0" w:color="auto"/>
            </w:tcBorders>
            <w:shd w:val="clear" w:color="auto" w:fill="auto"/>
            <w:vAlign w:val="center"/>
            <w:hideMark/>
          </w:tcPr>
          <w:p w14:paraId="228CEDF6"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7525,5</w:t>
            </w:r>
          </w:p>
        </w:tc>
        <w:tc>
          <w:tcPr>
            <w:tcW w:w="1340" w:type="dxa"/>
            <w:tcBorders>
              <w:top w:val="nil"/>
              <w:left w:val="nil"/>
              <w:bottom w:val="single" w:sz="4" w:space="0" w:color="auto"/>
              <w:right w:val="single" w:sz="4" w:space="0" w:color="auto"/>
            </w:tcBorders>
            <w:shd w:val="clear" w:color="auto" w:fill="auto"/>
            <w:vAlign w:val="center"/>
            <w:hideMark/>
          </w:tcPr>
          <w:p w14:paraId="1391CD36"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-172,4</w:t>
            </w:r>
          </w:p>
        </w:tc>
        <w:tc>
          <w:tcPr>
            <w:tcW w:w="666" w:type="dxa"/>
            <w:tcBorders>
              <w:top w:val="nil"/>
              <w:left w:val="nil"/>
              <w:bottom w:val="single" w:sz="4" w:space="0" w:color="auto"/>
              <w:right w:val="single" w:sz="4" w:space="0" w:color="auto"/>
            </w:tcBorders>
            <w:shd w:val="clear" w:color="auto" w:fill="auto"/>
            <w:vAlign w:val="center"/>
            <w:hideMark/>
          </w:tcPr>
          <w:p w14:paraId="5B7A5819"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97,8</w:t>
            </w:r>
          </w:p>
        </w:tc>
      </w:tr>
      <w:tr w:rsidR="008673B2" w:rsidRPr="008673B2" w14:paraId="1C9F838A" w14:textId="77777777" w:rsidTr="008673B2">
        <w:trPr>
          <w:trHeight w:val="22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6722C87" w14:textId="77777777" w:rsidR="008673B2" w:rsidRPr="008673B2" w:rsidRDefault="008673B2" w:rsidP="008673B2">
            <w:pPr>
              <w:widowControl/>
              <w:autoSpaceDE/>
              <w:autoSpaceDN/>
              <w:adjustRightInd/>
              <w:jc w:val="center"/>
              <w:rPr>
                <w:rFonts w:eastAsia="Times New Roman"/>
                <w:color w:val="000000"/>
              </w:rPr>
            </w:pPr>
            <w:r w:rsidRPr="008673B2">
              <w:rPr>
                <w:rFonts w:eastAsia="Times New Roman"/>
                <w:color w:val="000000"/>
              </w:rPr>
              <w:t>5</w:t>
            </w:r>
          </w:p>
        </w:tc>
        <w:tc>
          <w:tcPr>
            <w:tcW w:w="5774" w:type="dxa"/>
            <w:tcBorders>
              <w:top w:val="nil"/>
              <w:left w:val="nil"/>
              <w:bottom w:val="single" w:sz="4" w:space="0" w:color="auto"/>
              <w:right w:val="single" w:sz="4" w:space="0" w:color="auto"/>
            </w:tcBorders>
            <w:shd w:val="clear" w:color="auto" w:fill="auto"/>
            <w:vAlign w:val="center"/>
            <w:hideMark/>
          </w:tcPr>
          <w:p w14:paraId="5522F635" w14:textId="77777777" w:rsidR="008673B2" w:rsidRPr="008673B2" w:rsidRDefault="008673B2" w:rsidP="008673B2">
            <w:pPr>
              <w:widowControl/>
              <w:autoSpaceDE/>
              <w:autoSpaceDN/>
              <w:adjustRightInd/>
              <w:rPr>
                <w:rFonts w:eastAsia="Times New Roman"/>
                <w:color w:val="000000"/>
              </w:rPr>
            </w:pPr>
            <w:r w:rsidRPr="008673B2">
              <w:rPr>
                <w:rFonts w:eastAsia="Times New Roman"/>
                <w:color w:val="000000"/>
              </w:rPr>
              <w:t xml:space="preserve">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w:t>
            </w:r>
          </w:p>
        </w:tc>
        <w:tc>
          <w:tcPr>
            <w:tcW w:w="1320" w:type="dxa"/>
            <w:tcBorders>
              <w:top w:val="nil"/>
              <w:left w:val="nil"/>
              <w:bottom w:val="single" w:sz="4" w:space="0" w:color="auto"/>
              <w:right w:val="single" w:sz="4" w:space="0" w:color="auto"/>
            </w:tcBorders>
            <w:shd w:val="clear" w:color="auto" w:fill="auto"/>
            <w:vAlign w:val="center"/>
            <w:hideMark/>
          </w:tcPr>
          <w:p w14:paraId="394C2DD0"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800,0</w:t>
            </w:r>
          </w:p>
        </w:tc>
        <w:tc>
          <w:tcPr>
            <w:tcW w:w="1208" w:type="dxa"/>
            <w:tcBorders>
              <w:top w:val="nil"/>
              <w:left w:val="nil"/>
              <w:bottom w:val="single" w:sz="4" w:space="0" w:color="auto"/>
              <w:right w:val="single" w:sz="4" w:space="0" w:color="auto"/>
            </w:tcBorders>
            <w:shd w:val="clear" w:color="auto" w:fill="auto"/>
            <w:vAlign w:val="center"/>
            <w:hideMark/>
          </w:tcPr>
          <w:p w14:paraId="3A86673E"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683,6</w:t>
            </w:r>
          </w:p>
        </w:tc>
        <w:tc>
          <w:tcPr>
            <w:tcW w:w="1340" w:type="dxa"/>
            <w:tcBorders>
              <w:top w:val="nil"/>
              <w:left w:val="nil"/>
              <w:bottom w:val="single" w:sz="4" w:space="0" w:color="auto"/>
              <w:right w:val="single" w:sz="4" w:space="0" w:color="auto"/>
            </w:tcBorders>
            <w:shd w:val="clear" w:color="auto" w:fill="auto"/>
            <w:vAlign w:val="center"/>
            <w:hideMark/>
          </w:tcPr>
          <w:p w14:paraId="513397D4"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-116,4</w:t>
            </w:r>
          </w:p>
        </w:tc>
        <w:tc>
          <w:tcPr>
            <w:tcW w:w="666" w:type="dxa"/>
            <w:tcBorders>
              <w:top w:val="nil"/>
              <w:left w:val="nil"/>
              <w:bottom w:val="single" w:sz="4" w:space="0" w:color="auto"/>
              <w:right w:val="single" w:sz="4" w:space="0" w:color="auto"/>
            </w:tcBorders>
            <w:shd w:val="clear" w:color="auto" w:fill="auto"/>
            <w:vAlign w:val="center"/>
            <w:hideMark/>
          </w:tcPr>
          <w:p w14:paraId="435485D8"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85,5</w:t>
            </w:r>
          </w:p>
        </w:tc>
      </w:tr>
      <w:tr w:rsidR="008673B2" w:rsidRPr="008673B2" w14:paraId="292ECECF" w14:textId="77777777" w:rsidTr="008673B2">
        <w:trPr>
          <w:trHeight w:val="2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E861755" w14:textId="77777777" w:rsidR="008673B2" w:rsidRPr="008673B2" w:rsidRDefault="008673B2" w:rsidP="008673B2">
            <w:pPr>
              <w:widowControl/>
              <w:autoSpaceDE/>
              <w:autoSpaceDN/>
              <w:adjustRightInd/>
              <w:jc w:val="center"/>
              <w:rPr>
                <w:rFonts w:eastAsia="Times New Roman"/>
                <w:color w:val="000000"/>
              </w:rPr>
            </w:pPr>
            <w:r w:rsidRPr="008673B2">
              <w:rPr>
                <w:rFonts w:eastAsia="Times New Roman"/>
                <w:color w:val="000000"/>
              </w:rPr>
              <w:t>6</w:t>
            </w:r>
          </w:p>
        </w:tc>
        <w:tc>
          <w:tcPr>
            <w:tcW w:w="5774" w:type="dxa"/>
            <w:tcBorders>
              <w:top w:val="nil"/>
              <w:left w:val="nil"/>
              <w:bottom w:val="single" w:sz="4" w:space="0" w:color="auto"/>
              <w:right w:val="single" w:sz="4" w:space="0" w:color="auto"/>
            </w:tcBorders>
            <w:shd w:val="clear" w:color="auto" w:fill="auto"/>
            <w:vAlign w:val="center"/>
            <w:hideMark/>
          </w:tcPr>
          <w:p w14:paraId="6939D551" w14:textId="77777777" w:rsidR="008673B2" w:rsidRPr="008673B2" w:rsidRDefault="008673B2" w:rsidP="008673B2">
            <w:pPr>
              <w:widowControl/>
              <w:autoSpaceDE/>
              <w:autoSpaceDN/>
              <w:adjustRightInd/>
              <w:rPr>
                <w:rFonts w:eastAsia="Times New Roman"/>
                <w:color w:val="000000"/>
              </w:rPr>
            </w:pPr>
            <w:r w:rsidRPr="008673B2">
              <w:rPr>
                <w:rFonts w:eastAsia="Times New Roman"/>
                <w:color w:val="000000"/>
              </w:rPr>
              <w:t>МП «Вязьма-город воинской славы»</w:t>
            </w:r>
          </w:p>
        </w:tc>
        <w:tc>
          <w:tcPr>
            <w:tcW w:w="1320" w:type="dxa"/>
            <w:tcBorders>
              <w:top w:val="nil"/>
              <w:left w:val="nil"/>
              <w:bottom w:val="single" w:sz="4" w:space="0" w:color="auto"/>
              <w:right w:val="single" w:sz="4" w:space="0" w:color="auto"/>
            </w:tcBorders>
            <w:shd w:val="clear" w:color="auto" w:fill="auto"/>
            <w:vAlign w:val="center"/>
            <w:hideMark/>
          </w:tcPr>
          <w:p w14:paraId="6AB98287"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4970,2</w:t>
            </w:r>
          </w:p>
        </w:tc>
        <w:tc>
          <w:tcPr>
            <w:tcW w:w="1208" w:type="dxa"/>
            <w:tcBorders>
              <w:top w:val="nil"/>
              <w:left w:val="nil"/>
              <w:bottom w:val="single" w:sz="4" w:space="0" w:color="auto"/>
              <w:right w:val="single" w:sz="4" w:space="0" w:color="auto"/>
            </w:tcBorders>
            <w:shd w:val="clear" w:color="auto" w:fill="auto"/>
            <w:vAlign w:val="center"/>
            <w:hideMark/>
          </w:tcPr>
          <w:p w14:paraId="69D169C7"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4970,2</w:t>
            </w:r>
          </w:p>
        </w:tc>
        <w:tc>
          <w:tcPr>
            <w:tcW w:w="1340" w:type="dxa"/>
            <w:tcBorders>
              <w:top w:val="nil"/>
              <w:left w:val="nil"/>
              <w:bottom w:val="single" w:sz="4" w:space="0" w:color="auto"/>
              <w:right w:val="single" w:sz="4" w:space="0" w:color="auto"/>
            </w:tcBorders>
            <w:shd w:val="clear" w:color="auto" w:fill="auto"/>
            <w:vAlign w:val="center"/>
            <w:hideMark/>
          </w:tcPr>
          <w:p w14:paraId="21D3F759"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0,0</w:t>
            </w:r>
          </w:p>
        </w:tc>
        <w:tc>
          <w:tcPr>
            <w:tcW w:w="666" w:type="dxa"/>
            <w:tcBorders>
              <w:top w:val="nil"/>
              <w:left w:val="nil"/>
              <w:bottom w:val="single" w:sz="4" w:space="0" w:color="auto"/>
              <w:right w:val="single" w:sz="4" w:space="0" w:color="auto"/>
            </w:tcBorders>
            <w:shd w:val="clear" w:color="auto" w:fill="auto"/>
            <w:vAlign w:val="center"/>
            <w:hideMark/>
          </w:tcPr>
          <w:p w14:paraId="5BC4D511"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100,0</w:t>
            </w:r>
          </w:p>
        </w:tc>
      </w:tr>
      <w:tr w:rsidR="008673B2" w:rsidRPr="008673B2" w14:paraId="4E8EFCBC" w14:textId="77777777" w:rsidTr="008673B2">
        <w:trPr>
          <w:trHeight w:val="76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3C0A8AE" w14:textId="77777777" w:rsidR="008673B2" w:rsidRPr="008673B2" w:rsidRDefault="008673B2" w:rsidP="008673B2">
            <w:pPr>
              <w:widowControl/>
              <w:autoSpaceDE/>
              <w:autoSpaceDN/>
              <w:adjustRightInd/>
              <w:jc w:val="center"/>
              <w:rPr>
                <w:rFonts w:eastAsia="Times New Roman"/>
                <w:color w:val="000000"/>
              </w:rPr>
            </w:pPr>
            <w:r w:rsidRPr="008673B2">
              <w:rPr>
                <w:rFonts w:eastAsia="Times New Roman"/>
                <w:color w:val="000000"/>
              </w:rPr>
              <w:t>7</w:t>
            </w:r>
          </w:p>
        </w:tc>
        <w:tc>
          <w:tcPr>
            <w:tcW w:w="5774" w:type="dxa"/>
            <w:tcBorders>
              <w:top w:val="nil"/>
              <w:left w:val="nil"/>
              <w:bottom w:val="single" w:sz="4" w:space="0" w:color="auto"/>
              <w:right w:val="single" w:sz="4" w:space="0" w:color="auto"/>
            </w:tcBorders>
            <w:shd w:val="clear" w:color="auto" w:fill="auto"/>
            <w:vAlign w:val="center"/>
            <w:hideMark/>
          </w:tcPr>
          <w:p w14:paraId="1113C7A6" w14:textId="211AC23F" w:rsidR="008673B2" w:rsidRPr="008673B2" w:rsidRDefault="008673B2" w:rsidP="008673B2">
            <w:pPr>
              <w:widowControl/>
              <w:autoSpaceDE/>
              <w:autoSpaceDN/>
              <w:adjustRightInd/>
              <w:rPr>
                <w:rFonts w:eastAsia="Times New Roman"/>
                <w:color w:val="000000"/>
              </w:rPr>
            </w:pPr>
            <w:r w:rsidRPr="008673B2">
              <w:rPr>
                <w:rFonts w:eastAsia="Times New Roman"/>
                <w:color w:val="000000"/>
              </w:rPr>
              <w:t xml:space="preserve">МП </w:t>
            </w:r>
            <w:r>
              <w:rPr>
                <w:rFonts w:eastAsia="Times New Roman"/>
                <w:color w:val="000000"/>
              </w:rPr>
              <w:t>«</w:t>
            </w:r>
            <w:r w:rsidRPr="008673B2">
              <w:rPr>
                <w:rFonts w:eastAsia="Times New Roman"/>
                <w:color w:val="000000"/>
              </w:rPr>
              <w:t>Содержание автомобильных дорог и инженерных сооружений на них в границах Вяземского городского поселения Вяземского района Смоленской области</w:t>
            </w:r>
            <w:r>
              <w:rPr>
                <w:rFonts w:eastAsia="Times New Roman"/>
                <w:color w:val="000000"/>
              </w:rPr>
              <w:t>»</w:t>
            </w:r>
            <w:r w:rsidRPr="008673B2">
              <w:rPr>
                <w:rFonts w:eastAsia="Times New Roman"/>
                <w:color w:val="00000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14:paraId="3EDED3C4"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195669,2</w:t>
            </w:r>
          </w:p>
        </w:tc>
        <w:tc>
          <w:tcPr>
            <w:tcW w:w="1208" w:type="dxa"/>
            <w:tcBorders>
              <w:top w:val="nil"/>
              <w:left w:val="nil"/>
              <w:bottom w:val="single" w:sz="4" w:space="0" w:color="auto"/>
              <w:right w:val="single" w:sz="4" w:space="0" w:color="auto"/>
            </w:tcBorders>
            <w:shd w:val="clear" w:color="auto" w:fill="auto"/>
            <w:vAlign w:val="center"/>
            <w:hideMark/>
          </w:tcPr>
          <w:p w14:paraId="056EE358"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162233,4</w:t>
            </w:r>
          </w:p>
        </w:tc>
        <w:tc>
          <w:tcPr>
            <w:tcW w:w="1340" w:type="dxa"/>
            <w:tcBorders>
              <w:top w:val="nil"/>
              <w:left w:val="nil"/>
              <w:bottom w:val="single" w:sz="4" w:space="0" w:color="auto"/>
              <w:right w:val="single" w:sz="4" w:space="0" w:color="auto"/>
            </w:tcBorders>
            <w:shd w:val="clear" w:color="auto" w:fill="auto"/>
            <w:vAlign w:val="center"/>
            <w:hideMark/>
          </w:tcPr>
          <w:p w14:paraId="0A1451FB"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-33435,8</w:t>
            </w:r>
          </w:p>
        </w:tc>
        <w:tc>
          <w:tcPr>
            <w:tcW w:w="666" w:type="dxa"/>
            <w:tcBorders>
              <w:top w:val="nil"/>
              <w:left w:val="nil"/>
              <w:bottom w:val="single" w:sz="4" w:space="0" w:color="auto"/>
              <w:right w:val="single" w:sz="4" w:space="0" w:color="auto"/>
            </w:tcBorders>
            <w:shd w:val="clear" w:color="auto" w:fill="auto"/>
            <w:vAlign w:val="center"/>
            <w:hideMark/>
          </w:tcPr>
          <w:p w14:paraId="4899C7B3"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82,9</w:t>
            </w:r>
          </w:p>
        </w:tc>
      </w:tr>
      <w:tr w:rsidR="008673B2" w:rsidRPr="008673B2" w14:paraId="7622EC9E" w14:textId="77777777" w:rsidTr="008673B2">
        <w:trPr>
          <w:trHeight w:val="34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E82A8EA" w14:textId="77777777" w:rsidR="008673B2" w:rsidRPr="008673B2" w:rsidRDefault="008673B2" w:rsidP="008673B2">
            <w:pPr>
              <w:widowControl/>
              <w:autoSpaceDE/>
              <w:autoSpaceDN/>
              <w:adjustRightInd/>
              <w:jc w:val="center"/>
              <w:rPr>
                <w:rFonts w:eastAsia="Times New Roman"/>
                <w:color w:val="000000"/>
              </w:rPr>
            </w:pPr>
            <w:r w:rsidRPr="008673B2">
              <w:rPr>
                <w:rFonts w:eastAsia="Times New Roman"/>
                <w:color w:val="000000"/>
              </w:rPr>
              <w:t>8</w:t>
            </w:r>
          </w:p>
        </w:tc>
        <w:tc>
          <w:tcPr>
            <w:tcW w:w="5774" w:type="dxa"/>
            <w:tcBorders>
              <w:top w:val="nil"/>
              <w:left w:val="nil"/>
              <w:bottom w:val="single" w:sz="4" w:space="0" w:color="auto"/>
              <w:right w:val="single" w:sz="4" w:space="0" w:color="auto"/>
            </w:tcBorders>
            <w:shd w:val="clear" w:color="auto" w:fill="auto"/>
            <w:vAlign w:val="center"/>
            <w:hideMark/>
          </w:tcPr>
          <w:p w14:paraId="5596F312" w14:textId="77777777" w:rsidR="008673B2" w:rsidRPr="008673B2" w:rsidRDefault="008673B2" w:rsidP="008673B2">
            <w:pPr>
              <w:widowControl/>
              <w:autoSpaceDE/>
              <w:autoSpaceDN/>
              <w:adjustRightInd/>
              <w:rPr>
                <w:rFonts w:eastAsia="Times New Roman"/>
                <w:color w:val="000000"/>
              </w:rPr>
            </w:pPr>
            <w:r w:rsidRPr="008673B2">
              <w:rPr>
                <w:rFonts w:eastAsia="Times New Roman"/>
                <w:color w:val="000000"/>
              </w:rPr>
              <w:t xml:space="preserve">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w:t>
            </w:r>
          </w:p>
        </w:tc>
        <w:tc>
          <w:tcPr>
            <w:tcW w:w="1320" w:type="dxa"/>
            <w:tcBorders>
              <w:top w:val="nil"/>
              <w:left w:val="nil"/>
              <w:bottom w:val="single" w:sz="4" w:space="0" w:color="auto"/>
              <w:right w:val="single" w:sz="4" w:space="0" w:color="auto"/>
            </w:tcBorders>
            <w:shd w:val="clear" w:color="auto" w:fill="auto"/>
            <w:vAlign w:val="center"/>
            <w:hideMark/>
          </w:tcPr>
          <w:p w14:paraId="1AF7E01E"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199978,3</w:t>
            </w:r>
          </w:p>
        </w:tc>
        <w:tc>
          <w:tcPr>
            <w:tcW w:w="1208" w:type="dxa"/>
            <w:tcBorders>
              <w:top w:val="nil"/>
              <w:left w:val="nil"/>
              <w:bottom w:val="single" w:sz="4" w:space="0" w:color="auto"/>
              <w:right w:val="single" w:sz="4" w:space="0" w:color="auto"/>
            </w:tcBorders>
            <w:shd w:val="clear" w:color="auto" w:fill="auto"/>
            <w:vAlign w:val="center"/>
            <w:hideMark/>
          </w:tcPr>
          <w:p w14:paraId="325DABED"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180310,5</w:t>
            </w:r>
          </w:p>
        </w:tc>
        <w:tc>
          <w:tcPr>
            <w:tcW w:w="1340" w:type="dxa"/>
            <w:tcBorders>
              <w:top w:val="nil"/>
              <w:left w:val="nil"/>
              <w:bottom w:val="single" w:sz="4" w:space="0" w:color="auto"/>
              <w:right w:val="single" w:sz="4" w:space="0" w:color="auto"/>
            </w:tcBorders>
            <w:shd w:val="clear" w:color="auto" w:fill="auto"/>
            <w:vAlign w:val="center"/>
            <w:hideMark/>
          </w:tcPr>
          <w:p w14:paraId="4E997272"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-19667,8</w:t>
            </w:r>
          </w:p>
        </w:tc>
        <w:tc>
          <w:tcPr>
            <w:tcW w:w="666" w:type="dxa"/>
            <w:tcBorders>
              <w:top w:val="nil"/>
              <w:left w:val="nil"/>
              <w:bottom w:val="single" w:sz="4" w:space="0" w:color="auto"/>
              <w:right w:val="single" w:sz="4" w:space="0" w:color="auto"/>
            </w:tcBorders>
            <w:shd w:val="clear" w:color="auto" w:fill="auto"/>
            <w:vAlign w:val="center"/>
            <w:hideMark/>
          </w:tcPr>
          <w:p w14:paraId="6FC866F6"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90,2</w:t>
            </w:r>
          </w:p>
        </w:tc>
      </w:tr>
      <w:tr w:rsidR="008673B2" w:rsidRPr="008673B2" w14:paraId="0B7D219E" w14:textId="77777777" w:rsidTr="008673B2">
        <w:trPr>
          <w:trHeight w:val="71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4DC4FFA" w14:textId="77777777" w:rsidR="008673B2" w:rsidRPr="008673B2" w:rsidRDefault="008673B2" w:rsidP="008673B2">
            <w:pPr>
              <w:widowControl/>
              <w:autoSpaceDE/>
              <w:autoSpaceDN/>
              <w:adjustRightInd/>
              <w:jc w:val="center"/>
              <w:rPr>
                <w:rFonts w:eastAsia="Times New Roman"/>
                <w:color w:val="000000"/>
              </w:rPr>
            </w:pPr>
            <w:r w:rsidRPr="008673B2">
              <w:rPr>
                <w:rFonts w:eastAsia="Times New Roman"/>
                <w:color w:val="000000"/>
              </w:rPr>
              <w:t>9</w:t>
            </w:r>
          </w:p>
        </w:tc>
        <w:tc>
          <w:tcPr>
            <w:tcW w:w="5774" w:type="dxa"/>
            <w:tcBorders>
              <w:top w:val="nil"/>
              <w:left w:val="nil"/>
              <w:bottom w:val="single" w:sz="4" w:space="0" w:color="auto"/>
              <w:right w:val="single" w:sz="4" w:space="0" w:color="auto"/>
            </w:tcBorders>
            <w:shd w:val="clear" w:color="auto" w:fill="auto"/>
            <w:vAlign w:val="center"/>
            <w:hideMark/>
          </w:tcPr>
          <w:p w14:paraId="02F4F6ED" w14:textId="77777777" w:rsidR="008673B2" w:rsidRPr="008673B2" w:rsidRDefault="008673B2" w:rsidP="008673B2">
            <w:pPr>
              <w:widowControl/>
              <w:autoSpaceDE/>
              <w:autoSpaceDN/>
              <w:adjustRightInd/>
              <w:rPr>
                <w:rFonts w:eastAsia="Times New Roman"/>
                <w:color w:val="000000"/>
              </w:rPr>
            </w:pPr>
            <w:r w:rsidRPr="008673B2">
              <w:rPr>
                <w:rFonts w:eastAsia="Times New Roman"/>
                <w:color w:val="000000"/>
              </w:rPr>
              <w:t xml:space="preserve">МП «Обеспечение мероприятий в области жилищного хозяйства на территории Вяземского городского поселения Вяземского района Смоленской области» </w:t>
            </w:r>
          </w:p>
        </w:tc>
        <w:tc>
          <w:tcPr>
            <w:tcW w:w="1320" w:type="dxa"/>
            <w:tcBorders>
              <w:top w:val="nil"/>
              <w:left w:val="nil"/>
              <w:bottom w:val="single" w:sz="4" w:space="0" w:color="auto"/>
              <w:right w:val="single" w:sz="4" w:space="0" w:color="auto"/>
            </w:tcBorders>
            <w:shd w:val="clear" w:color="auto" w:fill="auto"/>
            <w:vAlign w:val="center"/>
            <w:hideMark/>
          </w:tcPr>
          <w:p w14:paraId="0AB1920E"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42999,3</w:t>
            </w:r>
          </w:p>
        </w:tc>
        <w:tc>
          <w:tcPr>
            <w:tcW w:w="1208" w:type="dxa"/>
            <w:tcBorders>
              <w:top w:val="nil"/>
              <w:left w:val="nil"/>
              <w:bottom w:val="single" w:sz="4" w:space="0" w:color="auto"/>
              <w:right w:val="single" w:sz="4" w:space="0" w:color="auto"/>
            </w:tcBorders>
            <w:shd w:val="clear" w:color="auto" w:fill="auto"/>
            <w:vAlign w:val="center"/>
            <w:hideMark/>
          </w:tcPr>
          <w:p w14:paraId="593CE027"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21603,1</w:t>
            </w:r>
          </w:p>
        </w:tc>
        <w:tc>
          <w:tcPr>
            <w:tcW w:w="1340" w:type="dxa"/>
            <w:tcBorders>
              <w:top w:val="nil"/>
              <w:left w:val="nil"/>
              <w:bottom w:val="single" w:sz="4" w:space="0" w:color="auto"/>
              <w:right w:val="single" w:sz="4" w:space="0" w:color="auto"/>
            </w:tcBorders>
            <w:shd w:val="clear" w:color="auto" w:fill="auto"/>
            <w:vAlign w:val="center"/>
            <w:hideMark/>
          </w:tcPr>
          <w:p w14:paraId="0F702A6D"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-21396,2</w:t>
            </w:r>
          </w:p>
        </w:tc>
        <w:tc>
          <w:tcPr>
            <w:tcW w:w="666" w:type="dxa"/>
            <w:tcBorders>
              <w:top w:val="nil"/>
              <w:left w:val="nil"/>
              <w:bottom w:val="single" w:sz="4" w:space="0" w:color="auto"/>
              <w:right w:val="single" w:sz="4" w:space="0" w:color="auto"/>
            </w:tcBorders>
            <w:shd w:val="clear" w:color="auto" w:fill="auto"/>
            <w:vAlign w:val="center"/>
            <w:hideMark/>
          </w:tcPr>
          <w:p w14:paraId="5D18623A"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50,2</w:t>
            </w:r>
          </w:p>
        </w:tc>
      </w:tr>
      <w:tr w:rsidR="008673B2" w:rsidRPr="008673B2" w14:paraId="486662E7" w14:textId="77777777" w:rsidTr="008673B2">
        <w:trPr>
          <w:trHeight w:val="33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A7F5601" w14:textId="77777777" w:rsidR="008673B2" w:rsidRPr="008673B2" w:rsidRDefault="008673B2" w:rsidP="008673B2">
            <w:pPr>
              <w:widowControl/>
              <w:autoSpaceDE/>
              <w:autoSpaceDN/>
              <w:adjustRightInd/>
              <w:jc w:val="center"/>
              <w:rPr>
                <w:rFonts w:eastAsia="Times New Roman"/>
                <w:color w:val="000000"/>
              </w:rPr>
            </w:pPr>
            <w:r w:rsidRPr="008673B2">
              <w:rPr>
                <w:rFonts w:eastAsia="Times New Roman"/>
                <w:color w:val="000000"/>
              </w:rPr>
              <w:t>10</w:t>
            </w:r>
          </w:p>
        </w:tc>
        <w:tc>
          <w:tcPr>
            <w:tcW w:w="5774" w:type="dxa"/>
            <w:tcBorders>
              <w:top w:val="nil"/>
              <w:left w:val="nil"/>
              <w:bottom w:val="single" w:sz="4" w:space="0" w:color="auto"/>
              <w:right w:val="single" w:sz="4" w:space="0" w:color="auto"/>
            </w:tcBorders>
            <w:shd w:val="clear" w:color="auto" w:fill="auto"/>
            <w:vAlign w:val="center"/>
            <w:hideMark/>
          </w:tcPr>
          <w:p w14:paraId="621359A0" w14:textId="72C59093" w:rsidR="008673B2" w:rsidRPr="008673B2" w:rsidRDefault="008673B2" w:rsidP="008673B2">
            <w:pPr>
              <w:widowControl/>
              <w:autoSpaceDE/>
              <w:autoSpaceDN/>
              <w:adjustRightInd/>
              <w:rPr>
                <w:rFonts w:eastAsia="Times New Roman"/>
                <w:color w:val="000000"/>
              </w:rPr>
            </w:pPr>
            <w:r w:rsidRPr="008673B2">
              <w:rPr>
                <w:rFonts w:eastAsia="Times New Roman"/>
                <w:color w:val="000000"/>
              </w:rPr>
              <w:t xml:space="preserve">МП </w:t>
            </w:r>
            <w:r>
              <w:rPr>
                <w:rFonts w:eastAsia="Times New Roman"/>
                <w:color w:val="000000"/>
              </w:rPr>
              <w:t>«</w:t>
            </w:r>
            <w:r w:rsidRPr="008673B2">
              <w:rPr>
                <w:rFonts w:eastAsia="Times New Roman"/>
                <w:color w:val="000000"/>
              </w:rPr>
              <w:t xml:space="preserve">Благоустройство территории Вяземского городского поселения Вяземского района Смоленской области» </w:t>
            </w:r>
          </w:p>
        </w:tc>
        <w:tc>
          <w:tcPr>
            <w:tcW w:w="1320" w:type="dxa"/>
            <w:tcBorders>
              <w:top w:val="nil"/>
              <w:left w:val="nil"/>
              <w:bottom w:val="single" w:sz="4" w:space="0" w:color="auto"/>
              <w:right w:val="single" w:sz="4" w:space="0" w:color="auto"/>
            </w:tcBorders>
            <w:shd w:val="clear" w:color="auto" w:fill="auto"/>
            <w:vAlign w:val="center"/>
            <w:hideMark/>
          </w:tcPr>
          <w:p w14:paraId="1B62333B"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47940,5</w:t>
            </w:r>
          </w:p>
        </w:tc>
        <w:tc>
          <w:tcPr>
            <w:tcW w:w="1208" w:type="dxa"/>
            <w:tcBorders>
              <w:top w:val="nil"/>
              <w:left w:val="nil"/>
              <w:bottom w:val="single" w:sz="4" w:space="0" w:color="auto"/>
              <w:right w:val="single" w:sz="4" w:space="0" w:color="auto"/>
            </w:tcBorders>
            <w:shd w:val="clear" w:color="auto" w:fill="auto"/>
            <w:vAlign w:val="center"/>
            <w:hideMark/>
          </w:tcPr>
          <w:p w14:paraId="21542BB0"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45708,5</w:t>
            </w:r>
          </w:p>
        </w:tc>
        <w:tc>
          <w:tcPr>
            <w:tcW w:w="1340" w:type="dxa"/>
            <w:tcBorders>
              <w:top w:val="nil"/>
              <w:left w:val="nil"/>
              <w:bottom w:val="single" w:sz="4" w:space="0" w:color="auto"/>
              <w:right w:val="single" w:sz="4" w:space="0" w:color="auto"/>
            </w:tcBorders>
            <w:shd w:val="clear" w:color="auto" w:fill="auto"/>
            <w:vAlign w:val="center"/>
            <w:hideMark/>
          </w:tcPr>
          <w:p w14:paraId="351CBCD4"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-2232,0</w:t>
            </w:r>
          </w:p>
        </w:tc>
        <w:tc>
          <w:tcPr>
            <w:tcW w:w="666" w:type="dxa"/>
            <w:tcBorders>
              <w:top w:val="nil"/>
              <w:left w:val="nil"/>
              <w:bottom w:val="single" w:sz="4" w:space="0" w:color="auto"/>
              <w:right w:val="single" w:sz="4" w:space="0" w:color="auto"/>
            </w:tcBorders>
            <w:shd w:val="clear" w:color="auto" w:fill="auto"/>
            <w:vAlign w:val="center"/>
            <w:hideMark/>
          </w:tcPr>
          <w:p w14:paraId="2A84EC34"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95,3</w:t>
            </w:r>
          </w:p>
        </w:tc>
      </w:tr>
      <w:tr w:rsidR="008673B2" w:rsidRPr="008673B2" w14:paraId="33766885" w14:textId="77777777" w:rsidTr="008673B2">
        <w:trPr>
          <w:trHeight w:val="74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ED13DC" w14:textId="77777777" w:rsidR="008673B2" w:rsidRPr="008673B2" w:rsidRDefault="008673B2" w:rsidP="008673B2">
            <w:pPr>
              <w:widowControl/>
              <w:autoSpaceDE/>
              <w:autoSpaceDN/>
              <w:adjustRightInd/>
              <w:jc w:val="center"/>
              <w:rPr>
                <w:rFonts w:eastAsia="Times New Roman"/>
                <w:color w:val="000000"/>
              </w:rPr>
            </w:pPr>
            <w:r w:rsidRPr="008673B2">
              <w:rPr>
                <w:rFonts w:eastAsia="Times New Roman"/>
                <w:color w:val="000000"/>
              </w:rPr>
              <w:t>11</w:t>
            </w:r>
          </w:p>
        </w:tc>
        <w:tc>
          <w:tcPr>
            <w:tcW w:w="5774" w:type="dxa"/>
            <w:tcBorders>
              <w:top w:val="nil"/>
              <w:left w:val="nil"/>
              <w:bottom w:val="single" w:sz="4" w:space="0" w:color="auto"/>
              <w:right w:val="single" w:sz="4" w:space="0" w:color="auto"/>
            </w:tcBorders>
            <w:shd w:val="clear" w:color="auto" w:fill="auto"/>
            <w:vAlign w:val="center"/>
            <w:hideMark/>
          </w:tcPr>
          <w:p w14:paraId="141F8D88" w14:textId="77777777" w:rsidR="008673B2" w:rsidRPr="008673B2" w:rsidRDefault="008673B2" w:rsidP="008673B2">
            <w:pPr>
              <w:widowControl/>
              <w:autoSpaceDE/>
              <w:autoSpaceDN/>
              <w:adjustRightInd/>
              <w:rPr>
                <w:rFonts w:eastAsia="Times New Roman"/>
                <w:color w:val="000000"/>
              </w:rPr>
            </w:pPr>
            <w:r w:rsidRPr="008673B2">
              <w:rPr>
                <w:rFonts w:eastAsia="Times New Roman"/>
                <w:color w:val="000000"/>
              </w:rPr>
              <w:t>МП «Построение и развитие аппаратно-программного комплекса «Безопасный город» на территории Вяземского городского поселения»</w:t>
            </w:r>
          </w:p>
        </w:tc>
        <w:tc>
          <w:tcPr>
            <w:tcW w:w="1320" w:type="dxa"/>
            <w:tcBorders>
              <w:top w:val="nil"/>
              <w:left w:val="nil"/>
              <w:bottom w:val="single" w:sz="4" w:space="0" w:color="auto"/>
              <w:right w:val="single" w:sz="4" w:space="0" w:color="auto"/>
            </w:tcBorders>
            <w:shd w:val="clear" w:color="auto" w:fill="auto"/>
            <w:vAlign w:val="center"/>
            <w:hideMark/>
          </w:tcPr>
          <w:p w14:paraId="19854D23"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3300,0</w:t>
            </w:r>
          </w:p>
        </w:tc>
        <w:tc>
          <w:tcPr>
            <w:tcW w:w="1208" w:type="dxa"/>
            <w:tcBorders>
              <w:top w:val="nil"/>
              <w:left w:val="nil"/>
              <w:bottom w:val="single" w:sz="4" w:space="0" w:color="auto"/>
              <w:right w:val="single" w:sz="4" w:space="0" w:color="auto"/>
            </w:tcBorders>
            <w:shd w:val="clear" w:color="auto" w:fill="auto"/>
            <w:vAlign w:val="center"/>
            <w:hideMark/>
          </w:tcPr>
          <w:p w14:paraId="29ECEA11"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3298,4</w:t>
            </w:r>
          </w:p>
        </w:tc>
        <w:tc>
          <w:tcPr>
            <w:tcW w:w="1340" w:type="dxa"/>
            <w:tcBorders>
              <w:top w:val="nil"/>
              <w:left w:val="nil"/>
              <w:bottom w:val="single" w:sz="4" w:space="0" w:color="auto"/>
              <w:right w:val="single" w:sz="4" w:space="0" w:color="auto"/>
            </w:tcBorders>
            <w:shd w:val="clear" w:color="auto" w:fill="auto"/>
            <w:vAlign w:val="center"/>
            <w:hideMark/>
          </w:tcPr>
          <w:p w14:paraId="00DC6A6B"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-1,6</w:t>
            </w:r>
          </w:p>
        </w:tc>
        <w:tc>
          <w:tcPr>
            <w:tcW w:w="666" w:type="dxa"/>
            <w:tcBorders>
              <w:top w:val="nil"/>
              <w:left w:val="nil"/>
              <w:bottom w:val="single" w:sz="4" w:space="0" w:color="auto"/>
              <w:right w:val="single" w:sz="4" w:space="0" w:color="auto"/>
            </w:tcBorders>
            <w:shd w:val="clear" w:color="auto" w:fill="auto"/>
            <w:vAlign w:val="center"/>
            <w:hideMark/>
          </w:tcPr>
          <w:p w14:paraId="22EB2EFD"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100,0</w:t>
            </w:r>
          </w:p>
        </w:tc>
      </w:tr>
      <w:tr w:rsidR="008673B2" w:rsidRPr="008673B2" w14:paraId="2266B13D" w14:textId="77777777" w:rsidTr="008673B2">
        <w:trPr>
          <w:trHeight w:val="24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09475AB" w14:textId="77777777" w:rsidR="008673B2" w:rsidRPr="008673B2" w:rsidRDefault="008673B2" w:rsidP="008673B2">
            <w:pPr>
              <w:widowControl/>
              <w:autoSpaceDE/>
              <w:autoSpaceDN/>
              <w:adjustRightInd/>
              <w:jc w:val="center"/>
              <w:rPr>
                <w:rFonts w:eastAsia="Times New Roman"/>
                <w:color w:val="000000"/>
              </w:rPr>
            </w:pPr>
            <w:r w:rsidRPr="008673B2">
              <w:rPr>
                <w:rFonts w:eastAsia="Times New Roman"/>
                <w:color w:val="000000"/>
              </w:rPr>
              <w:t>12</w:t>
            </w:r>
          </w:p>
        </w:tc>
        <w:tc>
          <w:tcPr>
            <w:tcW w:w="5774" w:type="dxa"/>
            <w:tcBorders>
              <w:top w:val="nil"/>
              <w:left w:val="nil"/>
              <w:bottom w:val="single" w:sz="4" w:space="0" w:color="auto"/>
              <w:right w:val="single" w:sz="4" w:space="0" w:color="auto"/>
            </w:tcBorders>
            <w:shd w:val="clear" w:color="auto" w:fill="auto"/>
            <w:vAlign w:val="center"/>
            <w:hideMark/>
          </w:tcPr>
          <w:p w14:paraId="3A72FDEC" w14:textId="77777777" w:rsidR="008673B2" w:rsidRPr="008673B2" w:rsidRDefault="008673B2" w:rsidP="008673B2">
            <w:pPr>
              <w:widowControl/>
              <w:autoSpaceDE/>
              <w:autoSpaceDN/>
              <w:adjustRightInd/>
              <w:rPr>
                <w:rFonts w:eastAsia="Times New Roman"/>
                <w:color w:val="000000"/>
              </w:rPr>
            </w:pPr>
            <w:r w:rsidRPr="008673B2">
              <w:rPr>
                <w:rFonts w:eastAsia="Times New Roman"/>
                <w:color w:val="000000"/>
              </w:rPr>
              <w:t>МП «Доступная среда на территории Вяземского городского поселения Вяземского района Смоленской области»</w:t>
            </w:r>
          </w:p>
        </w:tc>
        <w:tc>
          <w:tcPr>
            <w:tcW w:w="1320" w:type="dxa"/>
            <w:tcBorders>
              <w:top w:val="nil"/>
              <w:left w:val="nil"/>
              <w:bottom w:val="single" w:sz="4" w:space="0" w:color="auto"/>
              <w:right w:val="single" w:sz="4" w:space="0" w:color="auto"/>
            </w:tcBorders>
            <w:shd w:val="clear" w:color="auto" w:fill="auto"/>
            <w:vAlign w:val="center"/>
            <w:hideMark/>
          </w:tcPr>
          <w:p w14:paraId="68840BF7"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2480,7</w:t>
            </w:r>
          </w:p>
        </w:tc>
        <w:tc>
          <w:tcPr>
            <w:tcW w:w="1208" w:type="dxa"/>
            <w:tcBorders>
              <w:top w:val="nil"/>
              <w:left w:val="nil"/>
              <w:bottom w:val="single" w:sz="4" w:space="0" w:color="auto"/>
              <w:right w:val="single" w:sz="4" w:space="0" w:color="auto"/>
            </w:tcBorders>
            <w:shd w:val="clear" w:color="auto" w:fill="auto"/>
            <w:vAlign w:val="center"/>
            <w:hideMark/>
          </w:tcPr>
          <w:p w14:paraId="2CCBFCA4"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2324,6</w:t>
            </w:r>
          </w:p>
        </w:tc>
        <w:tc>
          <w:tcPr>
            <w:tcW w:w="1340" w:type="dxa"/>
            <w:tcBorders>
              <w:top w:val="nil"/>
              <w:left w:val="nil"/>
              <w:bottom w:val="single" w:sz="4" w:space="0" w:color="auto"/>
              <w:right w:val="single" w:sz="4" w:space="0" w:color="auto"/>
            </w:tcBorders>
            <w:shd w:val="clear" w:color="auto" w:fill="auto"/>
            <w:vAlign w:val="center"/>
            <w:hideMark/>
          </w:tcPr>
          <w:p w14:paraId="28A7E75C"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-156,1</w:t>
            </w:r>
          </w:p>
        </w:tc>
        <w:tc>
          <w:tcPr>
            <w:tcW w:w="666" w:type="dxa"/>
            <w:tcBorders>
              <w:top w:val="nil"/>
              <w:left w:val="nil"/>
              <w:bottom w:val="single" w:sz="4" w:space="0" w:color="auto"/>
              <w:right w:val="single" w:sz="4" w:space="0" w:color="auto"/>
            </w:tcBorders>
            <w:shd w:val="clear" w:color="auto" w:fill="auto"/>
            <w:vAlign w:val="center"/>
            <w:hideMark/>
          </w:tcPr>
          <w:p w14:paraId="4C638EB6"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93,7</w:t>
            </w:r>
          </w:p>
        </w:tc>
      </w:tr>
      <w:tr w:rsidR="008673B2" w:rsidRPr="008673B2" w14:paraId="1D28275A" w14:textId="77777777" w:rsidTr="008673B2">
        <w:trPr>
          <w:trHeight w:val="47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8AA31D2" w14:textId="77777777" w:rsidR="008673B2" w:rsidRPr="008673B2" w:rsidRDefault="008673B2" w:rsidP="008673B2">
            <w:pPr>
              <w:widowControl/>
              <w:autoSpaceDE/>
              <w:autoSpaceDN/>
              <w:adjustRightInd/>
              <w:jc w:val="center"/>
              <w:rPr>
                <w:rFonts w:eastAsia="Times New Roman"/>
                <w:color w:val="000000"/>
              </w:rPr>
            </w:pPr>
            <w:r w:rsidRPr="008673B2">
              <w:rPr>
                <w:rFonts w:eastAsia="Times New Roman"/>
                <w:color w:val="000000"/>
              </w:rPr>
              <w:lastRenderedPageBreak/>
              <w:t>13</w:t>
            </w:r>
          </w:p>
        </w:tc>
        <w:tc>
          <w:tcPr>
            <w:tcW w:w="5774" w:type="dxa"/>
            <w:tcBorders>
              <w:top w:val="nil"/>
              <w:left w:val="nil"/>
              <w:bottom w:val="single" w:sz="4" w:space="0" w:color="auto"/>
              <w:right w:val="single" w:sz="4" w:space="0" w:color="auto"/>
            </w:tcBorders>
            <w:shd w:val="clear" w:color="auto" w:fill="auto"/>
            <w:vAlign w:val="center"/>
            <w:hideMark/>
          </w:tcPr>
          <w:p w14:paraId="14463C21" w14:textId="28F2D712" w:rsidR="008673B2" w:rsidRPr="008673B2" w:rsidRDefault="008673B2" w:rsidP="008673B2">
            <w:pPr>
              <w:widowControl/>
              <w:autoSpaceDE/>
              <w:autoSpaceDN/>
              <w:adjustRightInd/>
              <w:rPr>
                <w:rFonts w:eastAsia="Times New Roman"/>
                <w:color w:val="000000"/>
              </w:rPr>
            </w:pPr>
            <w:r w:rsidRPr="008673B2">
              <w:rPr>
                <w:rFonts w:eastAsia="Times New Roman"/>
                <w:color w:val="000000"/>
              </w:rPr>
              <w:t xml:space="preserve">МП </w:t>
            </w:r>
            <w:r>
              <w:rPr>
                <w:rFonts w:eastAsia="Times New Roman"/>
                <w:color w:val="000000"/>
              </w:rPr>
              <w:t>«</w:t>
            </w:r>
            <w:r w:rsidRPr="008673B2">
              <w:rPr>
                <w:rFonts w:eastAsia="Times New Roman"/>
                <w:color w:val="000000"/>
              </w:rPr>
              <w:t>Формирование современной городской среды на территории Вяземского городского поселения Вяземского района Смоленской области</w:t>
            </w:r>
            <w:r>
              <w:rPr>
                <w:rFonts w:eastAsia="Times New Roman"/>
                <w:color w:val="000000"/>
              </w:rPr>
              <w:t>»</w:t>
            </w:r>
            <w:r w:rsidRPr="008673B2">
              <w:rPr>
                <w:rFonts w:eastAsia="Times New Roman"/>
                <w:color w:val="00000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14:paraId="657D749C"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113730,1</w:t>
            </w:r>
          </w:p>
        </w:tc>
        <w:tc>
          <w:tcPr>
            <w:tcW w:w="1208" w:type="dxa"/>
            <w:tcBorders>
              <w:top w:val="nil"/>
              <w:left w:val="nil"/>
              <w:bottom w:val="single" w:sz="4" w:space="0" w:color="auto"/>
              <w:right w:val="single" w:sz="4" w:space="0" w:color="auto"/>
            </w:tcBorders>
            <w:shd w:val="clear" w:color="auto" w:fill="auto"/>
            <w:vAlign w:val="center"/>
            <w:hideMark/>
          </w:tcPr>
          <w:p w14:paraId="18EF6E79"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113730,1</w:t>
            </w:r>
          </w:p>
        </w:tc>
        <w:tc>
          <w:tcPr>
            <w:tcW w:w="1340" w:type="dxa"/>
            <w:tcBorders>
              <w:top w:val="nil"/>
              <w:left w:val="nil"/>
              <w:bottom w:val="single" w:sz="4" w:space="0" w:color="auto"/>
              <w:right w:val="single" w:sz="4" w:space="0" w:color="auto"/>
            </w:tcBorders>
            <w:shd w:val="clear" w:color="auto" w:fill="auto"/>
            <w:vAlign w:val="center"/>
            <w:hideMark/>
          </w:tcPr>
          <w:p w14:paraId="346DDDB7"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0,0</w:t>
            </w:r>
          </w:p>
        </w:tc>
        <w:tc>
          <w:tcPr>
            <w:tcW w:w="666" w:type="dxa"/>
            <w:tcBorders>
              <w:top w:val="nil"/>
              <w:left w:val="nil"/>
              <w:bottom w:val="single" w:sz="4" w:space="0" w:color="auto"/>
              <w:right w:val="single" w:sz="4" w:space="0" w:color="auto"/>
            </w:tcBorders>
            <w:shd w:val="clear" w:color="auto" w:fill="auto"/>
            <w:vAlign w:val="center"/>
            <w:hideMark/>
          </w:tcPr>
          <w:p w14:paraId="75DF9370" w14:textId="77777777" w:rsidR="008673B2" w:rsidRPr="008673B2" w:rsidRDefault="008673B2" w:rsidP="008673B2">
            <w:pPr>
              <w:widowControl/>
              <w:autoSpaceDE/>
              <w:autoSpaceDN/>
              <w:adjustRightInd/>
              <w:jc w:val="right"/>
              <w:rPr>
                <w:rFonts w:eastAsia="Times New Roman"/>
                <w:color w:val="000000"/>
              </w:rPr>
            </w:pPr>
            <w:r w:rsidRPr="008673B2">
              <w:rPr>
                <w:rFonts w:eastAsia="Times New Roman"/>
                <w:color w:val="000000"/>
              </w:rPr>
              <w:t>100,0</w:t>
            </w:r>
          </w:p>
        </w:tc>
      </w:tr>
      <w:tr w:rsidR="008673B2" w:rsidRPr="008673B2" w14:paraId="1AB2CFFF" w14:textId="77777777" w:rsidTr="008673B2">
        <w:trPr>
          <w:trHeight w:val="29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87A5E52" w14:textId="77777777" w:rsidR="008673B2" w:rsidRPr="008673B2" w:rsidRDefault="008673B2" w:rsidP="008673B2">
            <w:pPr>
              <w:widowControl/>
              <w:autoSpaceDE/>
              <w:autoSpaceDN/>
              <w:adjustRightInd/>
              <w:rPr>
                <w:rFonts w:eastAsia="Times New Roman"/>
                <w:color w:val="000000"/>
              </w:rPr>
            </w:pPr>
            <w:r w:rsidRPr="008673B2">
              <w:rPr>
                <w:rFonts w:eastAsia="Times New Roman"/>
                <w:color w:val="000000"/>
              </w:rPr>
              <w:t> </w:t>
            </w:r>
          </w:p>
        </w:tc>
        <w:tc>
          <w:tcPr>
            <w:tcW w:w="5774" w:type="dxa"/>
            <w:tcBorders>
              <w:top w:val="nil"/>
              <w:left w:val="nil"/>
              <w:bottom w:val="single" w:sz="4" w:space="0" w:color="auto"/>
              <w:right w:val="single" w:sz="4" w:space="0" w:color="auto"/>
            </w:tcBorders>
            <w:shd w:val="clear" w:color="auto" w:fill="auto"/>
            <w:noWrap/>
            <w:vAlign w:val="center"/>
            <w:hideMark/>
          </w:tcPr>
          <w:p w14:paraId="79813339" w14:textId="77777777" w:rsidR="008673B2" w:rsidRPr="008673B2" w:rsidRDefault="008673B2" w:rsidP="008673B2">
            <w:pPr>
              <w:widowControl/>
              <w:autoSpaceDE/>
              <w:autoSpaceDN/>
              <w:adjustRightInd/>
              <w:rPr>
                <w:rFonts w:eastAsia="Times New Roman"/>
                <w:b/>
                <w:bCs/>
                <w:color w:val="000000"/>
              </w:rPr>
            </w:pPr>
            <w:r w:rsidRPr="008673B2">
              <w:rPr>
                <w:rFonts w:eastAsia="Times New Roman"/>
                <w:b/>
                <w:bCs/>
                <w:color w:val="000000"/>
              </w:rPr>
              <w:t>Итого расходы по МП:</w:t>
            </w:r>
          </w:p>
        </w:tc>
        <w:tc>
          <w:tcPr>
            <w:tcW w:w="1320" w:type="dxa"/>
            <w:tcBorders>
              <w:top w:val="nil"/>
              <w:left w:val="nil"/>
              <w:bottom w:val="single" w:sz="4" w:space="0" w:color="auto"/>
              <w:right w:val="single" w:sz="4" w:space="0" w:color="auto"/>
            </w:tcBorders>
            <w:shd w:val="clear" w:color="auto" w:fill="auto"/>
            <w:vAlign w:val="center"/>
            <w:hideMark/>
          </w:tcPr>
          <w:p w14:paraId="6C96FDD3" w14:textId="77777777" w:rsidR="008673B2" w:rsidRPr="008673B2" w:rsidRDefault="008673B2" w:rsidP="008673B2">
            <w:pPr>
              <w:widowControl/>
              <w:autoSpaceDE/>
              <w:autoSpaceDN/>
              <w:adjustRightInd/>
              <w:jc w:val="right"/>
              <w:rPr>
                <w:rFonts w:eastAsia="Times New Roman"/>
                <w:b/>
                <w:bCs/>
                <w:color w:val="000000"/>
              </w:rPr>
            </w:pPr>
            <w:r w:rsidRPr="008673B2">
              <w:rPr>
                <w:rFonts w:eastAsia="Times New Roman"/>
                <w:b/>
                <w:bCs/>
                <w:color w:val="000000"/>
              </w:rPr>
              <w:t>649150,7</w:t>
            </w:r>
          </w:p>
        </w:tc>
        <w:tc>
          <w:tcPr>
            <w:tcW w:w="1208" w:type="dxa"/>
            <w:tcBorders>
              <w:top w:val="nil"/>
              <w:left w:val="nil"/>
              <w:bottom w:val="single" w:sz="4" w:space="0" w:color="auto"/>
              <w:right w:val="single" w:sz="4" w:space="0" w:color="auto"/>
            </w:tcBorders>
            <w:shd w:val="clear" w:color="auto" w:fill="auto"/>
            <w:vAlign w:val="center"/>
            <w:hideMark/>
          </w:tcPr>
          <w:p w14:paraId="77948C0C" w14:textId="77777777" w:rsidR="008673B2" w:rsidRPr="008673B2" w:rsidRDefault="008673B2" w:rsidP="008673B2">
            <w:pPr>
              <w:widowControl/>
              <w:autoSpaceDE/>
              <w:autoSpaceDN/>
              <w:adjustRightInd/>
              <w:jc w:val="right"/>
              <w:rPr>
                <w:rFonts w:eastAsia="Times New Roman"/>
                <w:b/>
                <w:bCs/>
                <w:color w:val="000000"/>
              </w:rPr>
            </w:pPr>
            <w:r w:rsidRPr="008673B2">
              <w:rPr>
                <w:rFonts w:eastAsia="Times New Roman"/>
                <w:b/>
                <w:bCs/>
                <w:color w:val="000000"/>
              </w:rPr>
              <w:t>571275,8</w:t>
            </w:r>
          </w:p>
        </w:tc>
        <w:tc>
          <w:tcPr>
            <w:tcW w:w="1340" w:type="dxa"/>
            <w:tcBorders>
              <w:top w:val="nil"/>
              <w:left w:val="nil"/>
              <w:bottom w:val="single" w:sz="4" w:space="0" w:color="auto"/>
              <w:right w:val="single" w:sz="4" w:space="0" w:color="auto"/>
            </w:tcBorders>
            <w:shd w:val="clear" w:color="auto" w:fill="auto"/>
            <w:vAlign w:val="center"/>
            <w:hideMark/>
          </w:tcPr>
          <w:p w14:paraId="18CDA711" w14:textId="77777777" w:rsidR="008673B2" w:rsidRPr="008673B2" w:rsidRDefault="008673B2" w:rsidP="008673B2">
            <w:pPr>
              <w:widowControl/>
              <w:autoSpaceDE/>
              <w:autoSpaceDN/>
              <w:adjustRightInd/>
              <w:jc w:val="right"/>
              <w:rPr>
                <w:rFonts w:eastAsia="Times New Roman"/>
                <w:b/>
                <w:bCs/>
                <w:color w:val="000000"/>
              </w:rPr>
            </w:pPr>
            <w:r w:rsidRPr="008673B2">
              <w:rPr>
                <w:rFonts w:eastAsia="Times New Roman"/>
                <w:b/>
                <w:bCs/>
                <w:color w:val="000000"/>
              </w:rPr>
              <w:t>-77874,9</w:t>
            </w:r>
          </w:p>
        </w:tc>
        <w:tc>
          <w:tcPr>
            <w:tcW w:w="666" w:type="dxa"/>
            <w:tcBorders>
              <w:top w:val="nil"/>
              <w:left w:val="nil"/>
              <w:bottom w:val="single" w:sz="4" w:space="0" w:color="auto"/>
              <w:right w:val="single" w:sz="4" w:space="0" w:color="auto"/>
            </w:tcBorders>
            <w:shd w:val="clear" w:color="auto" w:fill="auto"/>
            <w:vAlign w:val="center"/>
            <w:hideMark/>
          </w:tcPr>
          <w:p w14:paraId="248EF0A6" w14:textId="77777777" w:rsidR="008673B2" w:rsidRPr="008673B2" w:rsidRDefault="008673B2" w:rsidP="008673B2">
            <w:pPr>
              <w:widowControl/>
              <w:autoSpaceDE/>
              <w:autoSpaceDN/>
              <w:adjustRightInd/>
              <w:jc w:val="right"/>
              <w:rPr>
                <w:rFonts w:eastAsia="Times New Roman"/>
                <w:b/>
                <w:bCs/>
                <w:color w:val="000000"/>
              </w:rPr>
            </w:pPr>
            <w:r w:rsidRPr="008673B2">
              <w:rPr>
                <w:rFonts w:eastAsia="Times New Roman"/>
                <w:b/>
                <w:bCs/>
                <w:color w:val="000000"/>
              </w:rPr>
              <w:t>88,0</w:t>
            </w:r>
          </w:p>
        </w:tc>
      </w:tr>
      <w:tr w:rsidR="008673B2" w:rsidRPr="008673B2" w14:paraId="6F4C5F7A" w14:textId="77777777" w:rsidTr="008673B2">
        <w:trPr>
          <w:trHeight w:val="29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E22C3F" w14:textId="77777777" w:rsidR="008673B2" w:rsidRPr="008673B2" w:rsidRDefault="008673B2" w:rsidP="008673B2">
            <w:pPr>
              <w:widowControl/>
              <w:autoSpaceDE/>
              <w:autoSpaceDN/>
              <w:adjustRightInd/>
              <w:rPr>
                <w:rFonts w:eastAsia="Times New Roman"/>
                <w:color w:val="000000"/>
              </w:rPr>
            </w:pPr>
            <w:r w:rsidRPr="008673B2">
              <w:rPr>
                <w:rFonts w:eastAsia="Times New Roman"/>
                <w:color w:val="000000"/>
              </w:rPr>
              <w:t> </w:t>
            </w:r>
          </w:p>
        </w:tc>
        <w:tc>
          <w:tcPr>
            <w:tcW w:w="5774" w:type="dxa"/>
            <w:tcBorders>
              <w:top w:val="nil"/>
              <w:left w:val="nil"/>
              <w:bottom w:val="single" w:sz="4" w:space="0" w:color="auto"/>
              <w:right w:val="single" w:sz="4" w:space="0" w:color="auto"/>
            </w:tcBorders>
            <w:shd w:val="clear" w:color="auto" w:fill="auto"/>
            <w:noWrap/>
            <w:vAlign w:val="center"/>
            <w:hideMark/>
          </w:tcPr>
          <w:p w14:paraId="77C85915" w14:textId="77777777" w:rsidR="008673B2" w:rsidRPr="008673B2" w:rsidRDefault="008673B2" w:rsidP="008673B2">
            <w:pPr>
              <w:widowControl/>
              <w:autoSpaceDE/>
              <w:autoSpaceDN/>
              <w:adjustRightInd/>
              <w:rPr>
                <w:rFonts w:eastAsia="Times New Roman"/>
                <w:b/>
                <w:bCs/>
                <w:color w:val="000000"/>
              </w:rPr>
            </w:pPr>
            <w:r w:rsidRPr="008673B2">
              <w:rPr>
                <w:rFonts w:eastAsia="Times New Roman"/>
                <w:b/>
                <w:bCs/>
                <w:color w:val="000000"/>
              </w:rPr>
              <w:t>Расходы бюджета всего:</w:t>
            </w:r>
          </w:p>
        </w:tc>
        <w:tc>
          <w:tcPr>
            <w:tcW w:w="1320" w:type="dxa"/>
            <w:tcBorders>
              <w:top w:val="nil"/>
              <w:left w:val="nil"/>
              <w:bottom w:val="single" w:sz="4" w:space="0" w:color="auto"/>
              <w:right w:val="single" w:sz="4" w:space="0" w:color="auto"/>
            </w:tcBorders>
            <w:shd w:val="clear" w:color="auto" w:fill="auto"/>
            <w:vAlign w:val="center"/>
            <w:hideMark/>
          </w:tcPr>
          <w:p w14:paraId="5C0E5F8E" w14:textId="77777777" w:rsidR="008673B2" w:rsidRPr="008673B2" w:rsidRDefault="008673B2" w:rsidP="008673B2">
            <w:pPr>
              <w:widowControl/>
              <w:autoSpaceDE/>
              <w:autoSpaceDN/>
              <w:adjustRightInd/>
              <w:jc w:val="right"/>
              <w:rPr>
                <w:rFonts w:eastAsia="Times New Roman"/>
                <w:b/>
                <w:bCs/>
                <w:color w:val="000000"/>
              </w:rPr>
            </w:pPr>
            <w:r w:rsidRPr="008673B2">
              <w:rPr>
                <w:rFonts w:eastAsia="Times New Roman"/>
                <w:b/>
                <w:bCs/>
                <w:color w:val="000000"/>
              </w:rPr>
              <w:t>668877,7</w:t>
            </w:r>
          </w:p>
        </w:tc>
        <w:tc>
          <w:tcPr>
            <w:tcW w:w="1208" w:type="dxa"/>
            <w:tcBorders>
              <w:top w:val="nil"/>
              <w:left w:val="nil"/>
              <w:bottom w:val="single" w:sz="4" w:space="0" w:color="auto"/>
              <w:right w:val="single" w:sz="4" w:space="0" w:color="auto"/>
            </w:tcBorders>
            <w:shd w:val="clear" w:color="auto" w:fill="auto"/>
            <w:vAlign w:val="center"/>
            <w:hideMark/>
          </w:tcPr>
          <w:p w14:paraId="2E74BE34" w14:textId="77777777" w:rsidR="008673B2" w:rsidRPr="008673B2" w:rsidRDefault="008673B2" w:rsidP="008673B2">
            <w:pPr>
              <w:widowControl/>
              <w:autoSpaceDE/>
              <w:autoSpaceDN/>
              <w:adjustRightInd/>
              <w:jc w:val="right"/>
              <w:rPr>
                <w:rFonts w:eastAsia="Times New Roman"/>
                <w:b/>
                <w:bCs/>
                <w:color w:val="000000"/>
              </w:rPr>
            </w:pPr>
            <w:r w:rsidRPr="008673B2">
              <w:rPr>
                <w:rFonts w:eastAsia="Times New Roman"/>
                <w:b/>
                <w:bCs/>
                <w:color w:val="000000"/>
              </w:rPr>
              <w:t>588297,1</w:t>
            </w:r>
          </w:p>
        </w:tc>
        <w:tc>
          <w:tcPr>
            <w:tcW w:w="1340" w:type="dxa"/>
            <w:tcBorders>
              <w:top w:val="nil"/>
              <w:left w:val="nil"/>
              <w:bottom w:val="single" w:sz="4" w:space="0" w:color="auto"/>
              <w:right w:val="single" w:sz="4" w:space="0" w:color="auto"/>
            </w:tcBorders>
            <w:shd w:val="clear" w:color="auto" w:fill="auto"/>
            <w:vAlign w:val="center"/>
            <w:hideMark/>
          </w:tcPr>
          <w:p w14:paraId="4FB18EC8" w14:textId="77777777" w:rsidR="008673B2" w:rsidRPr="008673B2" w:rsidRDefault="008673B2" w:rsidP="008673B2">
            <w:pPr>
              <w:widowControl/>
              <w:autoSpaceDE/>
              <w:autoSpaceDN/>
              <w:adjustRightInd/>
              <w:jc w:val="right"/>
              <w:rPr>
                <w:rFonts w:eastAsia="Times New Roman"/>
                <w:b/>
                <w:bCs/>
                <w:color w:val="000000"/>
              </w:rPr>
            </w:pPr>
            <w:r w:rsidRPr="008673B2">
              <w:rPr>
                <w:rFonts w:eastAsia="Times New Roman"/>
                <w:b/>
                <w:bCs/>
                <w:color w:val="000000"/>
              </w:rPr>
              <w:t>-80580,6</w:t>
            </w:r>
          </w:p>
        </w:tc>
        <w:tc>
          <w:tcPr>
            <w:tcW w:w="666" w:type="dxa"/>
            <w:tcBorders>
              <w:top w:val="nil"/>
              <w:left w:val="nil"/>
              <w:bottom w:val="single" w:sz="4" w:space="0" w:color="auto"/>
              <w:right w:val="single" w:sz="4" w:space="0" w:color="auto"/>
            </w:tcBorders>
            <w:shd w:val="clear" w:color="auto" w:fill="auto"/>
            <w:vAlign w:val="center"/>
            <w:hideMark/>
          </w:tcPr>
          <w:p w14:paraId="69BF69D7" w14:textId="77777777" w:rsidR="008673B2" w:rsidRPr="008673B2" w:rsidRDefault="008673B2" w:rsidP="008673B2">
            <w:pPr>
              <w:widowControl/>
              <w:autoSpaceDE/>
              <w:autoSpaceDN/>
              <w:adjustRightInd/>
              <w:jc w:val="right"/>
              <w:rPr>
                <w:rFonts w:eastAsia="Times New Roman"/>
                <w:b/>
                <w:bCs/>
                <w:color w:val="000000"/>
              </w:rPr>
            </w:pPr>
            <w:r w:rsidRPr="008673B2">
              <w:rPr>
                <w:rFonts w:eastAsia="Times New Roman"/>
                <w:b/>
                <w:bCs/>
                <w:color w:val="000000"/>
              </w:rPr>
              <w:t>88,0</w:t>
            </w:r>
          </w:p>
        </w:tc>
      </w:tr>
      <w:tr w:rsidR="008673B2" w:rsidRPr="008673B2" w14:paraId="23AC0F91" w14:textId="77777777" w:rsidTr="008673B2">
        <w:trPr>
          <w:trHeight w:val="29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FF7CD9E" w14:textId="77777777" w:rsidR="008673B2" w:rsidRPr="008673B2" w:rsidRDefault="008673B2" w:rsidP="008673B2">
            <w:pPr>
              <w:widowControl/>
              <w:autoSpaceDE/>
              <w:autoSpaceDN/>
              <w:adjustRightInd/>
              <w:rPr>
                <w:rFonts w:eastAsia="Times New Roman"/>
                <w:color w:val="000000"/>
              </w:rPr>
            </w:pPr>
            <w:r w:rsidRPr="008673B2">
              <w:rPr>
                <w:rFonts w:eastAsia="Times New Roman"/>
                <w:color w:val="000000"/>
              </w:rPr>
              <w:t> </w:t>
            </w:r>
          </w:p>
        </w:tc>
        <w:tc>
          <w:tcPr>
            <w:tcW w:w="5774" w:type="dxa"/>
            <w:tcBorders>
              <w:top w:val="nil"/>
              <w:left w:val="nil"/>
              <w:bottom w:val="single" w:sz="4" w:space="0" w:color="auto"/>
              <w:right w:val="single" w:sz="4" w:space="0" w:color="auto"/>
            </w:tcBorders>
            <w:shd w:val="clear" w:color="auto" w:fill="auto"/>
            <w:noWrap/>
            <w:vAlign w:val="center"/>
            <w:hideMark/>
          </w:tcPr>
          <w:p w14:paraId="409821CE" w14:textId="370A74FA" w:rsidR="008673B2" w:rsidRPr="008673B2" w:rsidRDefault="008673B2" w:rsidP="008673B2">
            <w:pPr>
              <w:widowControl/>
              <w:autoSpaceDE/>
              <w:autoSpaceDN/>
              <w:adjustRightInd/>
              <w:rPr>
                <w:rFonts w:eastAsia="Times New Roman"/>
                <w:b/>
                <w:bCs/>
                <w:color w:val="000000"/>
              </w:rPr>
            </w:pPr>
            <w:r w:rsidRPr="008673B2">
              <w:rPr>
                <w:rFonts w:eastAsia="Times New Roman"/>
                <w:b/>
                <w:bCs/>
                <w:color w:val="000000"/>
              </w:rPr>
              <w:t>Доля программных расходов в общем объеме расходов</w:t>
            </w:r>
            <w:r>
              <w:rPr>
                <w:rFonts w:eastAsia="Times New Roman"/>
                <w:b/>
                <w:bCs/>
                <w:color w:val="000000"/>
              </w:rPr>
              <w:t>:</w:t>
            </w:r>
          </w:p>
        </w:tc>
        <w:tc>
          <w:tcPr>
            <w:tcW w:w="1320" w:type="dxa"/>
            <w:tcBorders>
              <w:top w:val="nil"/>
              <w:left w:val="nil"/>
              <w:bottom w:val="single" w:sz="4" w:space="0" w:color="auto"/>
              <w:right w:val="single" w:sz="4" w:space="0" w:color="auto"/>
            </w:tcBorders>
            <w:shd w:val="clear" w:color="auto" w:fill="auto"/>
            <w:vAlign w:val="center"/>
            <w:hideMark/>
          </w:tcPr>
          <w:p w14:paraId="2755BBE5" w14:textId="77777777" w:rsidR="008673B2" w:rsidRPr="008673B2" w:rsidRDefault="008673B2" w:rsidP="008673B2">
            <w:pPr>
              <w:widowControl/>
              <w:autoSpaceDE/>
              <w:autoSpaceDN/>
              <w:adjustRightInd/>
              <w:jc w:val="right"/>
              <w:rPr>
                <w:rFonts w:eastAsia="Times New Roman"/>
                <w:b/>
                <w:bCs/>
                <w:color w:val="000000"/>
              </w:rPr>
            </w:pPr>
            <w:r w:rsidRPr="008673B2">
              <w:rPr>
                <w:rFonts w:eastAsia="Times New Roman"/>
                <w:b/>
                <w:bCs/>
                <w:color w:val="000000"/>
              </w:rPr>
              <w:t>97,1</w:t>
            </w:r>
          </w:p>
        </w:tc>
        <w:tc>
          <w:tcPr>
            <w:tcW w:w="1208" w:type="dxa"/>
            <w:tcBorders>
              <w:top w:val="nil"/>
              <w:left w:val="nil"/>
              <w:bottom w:val="single" w:sz="4" w:space="0" w:color="auto"/>
              <w:right w:val="single" w:sz="4" w:space="0" w:color="auto"/>
            </w:tcBorders>
            <w:shd w:val="clear" w:color="auto" w:fill="auto"/>
            <w:vAlign w:val="center"/>
            <w:hideMark/>
          </w:tcPr>
          <w:p w14:paraId="1F1614CA" w14:textId="77777777" w:rsidR="008673B2" w:rsidRPr="008673B2" w:rsidRDefault="008673B2" w:rsidP="008673B2">
            <w:pPr>
              <w:widowControl/>
              <w:autoSpaceDE/>
              <w:autoSpaceDN/>
              <w:adjustRightInd/>
              <w:jc w:val="right"/>
              <w:rPr>
                <w:rFonts w:eastAsia="Times New Roman"/>
                <w:b/>
                <w:bCs/>
                <w:color w:val="000000"/>
              </w:rPr>
            </w:pPr>
            <w:r w:rsidRPr="008673B2">
              <w:rPr>
                <w:rFonts w:eastAsia="Times New Roman"/>
                <w:b/>
                <w:bCs/>
                <w:color w:val="000000"/>
              </w:rPr>
              <w:t>97,1</w:t>
            </w:r>
          </w:p>
        </w:tc>
        <w:tc>
          <w:tcPr>
            <w:tcW w:w="1340" w:type="dxa"/>
            <w:tcBorders>
              <w:top w:val="nil"/>
              <w:left w:val="nil"/>
              <w:bottom w:val="single" w:sz="4" w:space="0" w:color="auto"/>
              <w:right w:val="single" w:sz="4" w:space="0" w:color="auto"/>
            </w:tcBorders>
            <w:shd w:val="clear" w:color="auto" w:fill="auto"/>
            <w:vAlign w:val="center"/>
            <w:hideMark/>
          </w:tcPr>
          <w:p w14:paraId="2D283FA2" w14:textId="4AB009CC" w:rsidR="008673B2" w:rsidRPr="008673B2" w:rsidRDefault="008673B2" w:rsidP="008673B2">
            <w:pPr>
              <w:widowControl/>
              <w:autoSpaceDE/>
              <w:autoSpaceDN/>
              <w:adjustRightInd/>
              <w:jc w:val="right"/>
              <w:rPr>
                <w:rFonts w:eastAsia="Times New Roman"/>
                <w:b/>
                <w:bCs/>
                <w:color w:val="000000"/>
              </w:rPr>
            </w:pPr>
            <w:r>
              <w:rPr>
                <w:rFonts w:eastAsia="Times New Roman"/>
                <w:b/>
                <w:bCs/>
                <w:color w:val="000000"/>
              </w:rPr>
              <w:t>-</w:t>
            </w:r>
          </w:p>
        </w:tc>
        <w:tc>
          <w:tcPr>
            <w:tcW w:w="666" w:type="dxa"/>
            <w:tcBorders>
              <w:top w:val="nil"/>
              <w:left w:val="nil"/>
              <w:bottom w:val="single" w:sz="4" w:space="0" w:color="auto"/>
              <w:right w:val="single" w:sz="4" w:space="0" w:color="auto"/>
            </w:tcBorders>
            <w:shd w:val="clear" w:color="auto" w:fill="auto"/>
            <w:vAlign w:val="center"/>
            <w:hideMark/>
          </w:tcPr>
          <w:p w14:paraId="7C1DF0CE" w14:textId="40B7894A" w:rsidR="008673B2" w:rsidRPr="008673B2" w:rsidRDefault="008673B2" w:rsidP="008673B2">
            <w:pPr>
              <w:widowControl/>
              <w:autoSpaceDE/>
              <w:autoSpaceDN/>
              <w:adjustRightInd/>
              <w:jc w:val="right"/>
              <w:rPr>
                <w:rFonts w:eastAsia="Times New Roman"/>
                <w:b/>
                <w:bCs/>
                <w:color w:val="000000"/>
              </w:rPr>
            </w:pPr>
            <w:r>
              <w:rPr>
                <w:rFonts w:eastAsia="Times New Roman"/>
                <w:b/>
                <w:bCs/>
                <w:color w:val="000000"/>
              </w:rPr>
              <w:t>-</w:t>
            </w:r>
          </w:p>
        </w:tc>
      </w:tr>
    </w:tbl>
    <w:p w14:paraId="66120455" w14:textId="77777777" w:rsidR="008673B2" w:rsidRPr="00D01EA9" w:rsidRDefault="008673B2" w:rsidP="008673B2">
      <w:pPr>
        <w:tabs>
          <w:tab w:val="left" w:pos="1080"/>
        </w:tabs>
        <w:ind w:firstLine="709"/>
        <w:jc w:val="both"/>
        <w:rPr>
          <w:rFonts w:eastAsia="Times New Roman"/>
          <w:sz w:val="24"/>
          <w:szCs w:val="24"/>
        </w:rPr>
      </w:pPr>
    </w:p>
    <w:p w14:paraId="6101E680" w14:textId="6E50B6A1" w:rsidR="008673B2" w:rsidRPr="008673B2" w:rsidRDefault="008673B2" w:rsidP="008673B2">
      <w:pPr>
        <w:tabs>
          <w:tab w:val="left" w:pos="1080"/>
        </w:tabs>
        <w:ind w:firstLine="709"/>
        <w:jc w:val="both"/>
        <w:rPr>
          <w:rFonts w:eastAsia="Times New Roman"/>
          <w:sz w:val="28"/>
          <w:szCs w:val="28"/>
        </w:rPr>
      </w:pPr>
      <w:bookmarkStart w:id="20" w:name="_Hlk69914748"/>
      <w:r w:rsidRPr="008673B2">
        <w:rPr>
          <w:rFonts w:eastAsia="Times New Roman"/>
          <w:sz w:val="28"/>
          <w:szCs w:val="28"/>
        </w:rPr>
        <w:t xml:space="preserve">Исполнение плановых показателей, предусматривающих расходы на реализацию муниципальных программ, составило </w:t>
      </w:r>
      <w:r w:rsidRPr="008673B2">
        <w:rPr>
          <w:rFonts w:eastAsia="Times New Roman"/>
          <w:b/>
          <w:sz w:val="28"/>
          <w:szCs w:val="28"/>
        </w:rPr>
        <w:t>571 275,8</w:t>
      </w:r>
      <w:r w:rsidRPr="008673B2">
        <w:rPr>
          <w:rFonts w:eastAsia="Times New Roman"/>
          <w:sz w:val="28"/>
          <w:szCs w:val="28"/>
        </w:rPr>
        <w:t xml:space="preserve"> тыс.</w:t>
      </w:r>
      <w:r>
        <w:rPr>
          <w:rFonts w:eastAsia="Times New Roman"/>
          <w:sz w:val="28"/>
          <w:szCs w:val="28"/>
        </w:rPr>
        <w:t xml:space="preserve"> </w:t>
      </w:r>
      <w:r w:rsidRPr="008673B2">
        <w:rPr>
          <w:rFonts w:eastAsia="Times New Roman"/>
          <w:sz w:val="28"/>
          <w:szCs w:val="28"/>
        </w:rPr>
        <w:t>руб</w:t>
      </w:r>
      <w:r>
        <w:rPr>
          <w:rFonts w:eastAsia="Times New Roman"/>
          <w:sz w:val="28"/>
          <w:szCs w:val="28"/>
        </w:rPr>
        <w:t>лей</w:t>
      </w:r>
      <w:r w:rsidRPr="008673B2">
        <w:rPr>
          <w:rFonts w:eastAsia="Times New Roman"/>
          <w:sz w:val="28"/>
          <w:szCs w:val="28"/>
        </w:rPr>
        <w:t xml:space="preserve">, или на </w:t>
      </w:r>
      <w:r w:rsidRPr="008673B2">
        <w:rPr>
          <w:rFonts w:eastAsia="Times New Roman"/>
          <w:b/>
          <w:sz w:val="28"/>
          <w:szCs w:val="28"/>
        </w:rPr>
        <w:t>88,0</w:t>
      </w:r>
      <w:r w:rsidRPr="008673B2">
        <w:rPr>
          <w:rFonts w:eastAsia="Times New Roman"/>
          <w:sz w:val="28"/>
          <w:szCs w:val="28"/>
        </w:rPr>
        <w:t xml:space="preserve">% от плановых </w:t>
      </w:r>
      <w:r w:rsidR="00B276A5">
        <w:rPr>
          <w:rFonts w:eastAsia="Times New Roman"/>
          <w:sz w:val="28"/>
          <w:szCs w:val="28"/>
        </w:rPr>
        <w:t>на</w:t>
      </w:r>
      <w:r w:rsidRPr="008673B2">
        <w:rPr>
          <w:rFonts w:eastAsia="Times New Roman"/>
          <w:sz w:val="28"/>
          <w:szCs w:val="28"/>
        </w:rPr>
        <w:t xml:space="preserve">значений. В общей структуре произведенных расходов программные расходы составили </w:t>
      </w:r>
      <w:r w:rsidRPr="008673B2">
        <w:rPr>
          <w:rFonts w:eastAsia="Times New Roman"/>
          <w:b/>
          <w:sz w:val="28"/>
          <w:szCs w:val="28"/>
        </w:rPr>
        <w:t>97,1</w:t>
      </w:r>
      <w:r w:rsidRPr="008673B2">
        <w:rPr>
          <w:rFonts w:eastAsia="Times New Roman"/>
          <w:sz w:val="28"/>
          <w:szCs w:val="28"/>
        </w:rPr>
        <w:t>%.</w:t>
      </w:r>
    </w:p>
    <w:p w14:paraId="20F49E5C" w14:textId="3DA3D12D" w:rsidR="008673B2" w:rsidRPr="0022486D" w:rsidRDefault="008673B2" w:rsidP="008673B2">
      <w:pPr>
        <w:tabs>
          <w:tab w:val="left" w:pos="1080"/>
        </w:tabs>
        <w:ind w:firstLine="709"/>
        <w:jc w:val="both"/>
        <w:rPr>
          <w:rFonts w:eastAsia="Times New Roman"/>
          <w:sz w:val="28"/>
          <w:szCs w:val="28"/>
        </w:rPr>
      </w:pPr>
      <w:bookmarkStart w:id="21" w:name="_Hlk69914761"/>
      <w:bookmarkEnd w:id="20"/>
      <w:r w:rsidRPr="0022486D">
        <w:rPr>
          <w:rFonts w:eastAsia="Times New Roman"/>
          <w:sz w:val="28"/>
          <w:szCs w:val="28"/>
        </w:rPr>
        <w:t xml:space="preserve">В основном, по всем муниципальным программам освоение средств бюджета составляет от </w:t>
      </w:r>
      <w:r w:rsidRPr="0022486D">
        <w:rPr>
          <w:rFonts w:eastAsia="Times New Roman"/>
          <w:b/>
          <w:sz w:val="28"/>
          <w:szCs w:val="28"/>
        </w:rPr>
        <w:t>82,9</w:t>
      </w:r>
      <w:r w:rsidRPr="0022486D">
        <w:rPr>
          <w:rFonts w:eastAsia="Times New Roman"/>
          <w:sz w:val="28"/>
          <w:szCs w:val="28"/>
        </w:rPr>
        <w:t xml:space="preserve">% до </w:t>
      </w:r>
      <w:r w:rsidRPr="0022486D">
        <w:rPr>
          <w:rFonts w:eastAsia="Times New Roman"/>
          <w:b/>
          <w:sz w:val="28"/>
          <w:szCs w:val="28"/>
        </w:rPr>
        <w:t>100</w:t>
      </w:r>
      <w:r w:rsidRPr="0022486D">
        <w:rPr>
          <w:rFonts w:eastAsia="Times New Roman"/>
          <w:sz w:val="28"/>
          <w:szCs w:val="28"/>
        </w:rPr>
        <w:t>%, за исключением следующих программ:</w:t>
      </w:r>
    </w:p>
    <w:p w14:paraId="08FE8584" w14:textId="0B48E851" w:rsidR="0022486D" w:rsidRDefault="008673B2" w:rsidP="0022486D">
      <w:pPr>
        <w:tabs>
          <w:tab w:val="left" w:pos="1080"/>
        </w:tabs>
        <w:ind w:firstLine="709"/>
        <w:jc w:val="both"/>
        <w:rPr>
          <w:rFonts w:eastAsia="Times New Roman"/>
          <w:sz w:val="28"/>
          <w:szCs w:val="28"/>
        </w:rPr>
      </w:pPr>
      <w:bookmarkStart w:id="22" w:name="_Hlk69972006"/>
      <w:r w:rsidRPr="0022486D">
        <w:rPr>
          <w:rFonts w:eastAsia="Times New Roman"/>
          <w:sz w:val="28"/>
          <w:szCs w:val="28"/>
        </w:rPr>
        <w:t xml:space="preserve">- </w:t>
      </w:r>
      <w:r w:rsidRPr="0022486D">
        <w:rPr>
          <w:sz w:val="28"/>
          <w:szCs w:val="28"/>
        </w:rPr>
        <w:t>муниципальная программа «Энергосбережение и повышение энергетической эффективности на территории Вяземского городского поселения Вяземского района Смоленской области»</w:t>
      </w:r>
      <w:r w:rsidR="0022486D">
        <w:rPr>
          <w:sz w:val="28"/>
          <w:szCs w:val="28"/>
        </w:rPr>
        <w:t>,</w:t>
      </w:r>
      <w:r w:rsidRPr="0022486D">
        <w:rPr>
          <w:sz w:val="28"/>
          <w:szCs w:val="28"/>
        </w:rPr>
        <w:t xml:space="preserve"> </w:t>
      </w:r>
      <w:r w:rsidR="0022486D" w:rsidRPr="0022486D">
        <w:rPr>
          <w:rFonts w:eastAsia="Times New Roman"/>
          <w:sz w:val="28"/>
          <w:szCs w:val="28"/>
        </w:rPr>
        <w:t xml:space="preserve">на реализацию мероприятий данной программы направлено </w:t>
      </w:r>
      <w:r w:rsidR="0022486D" w:rsidRPr="0022486D">
        <w:rPr>
          <w:rFonts w:eastAsia="Times New Roman"/>
          <w:b/>
          <w:sz w:val="28"/>
          <w:szCs w:val="28"/>
        </w:rPr>
        <w:t>28,3</w:t>
      </w:r>
      <w:r w:rsidR="0022486D" w:rsidRPr="0022486D">
        <w:rPr>
          <w:rFonts w:eastAsia="Times New Roman"/>
          <w:sz w:val="28"/>
          <w:szCs w:val="28"/>
        </w:rPr>
        <w:t xml:space="preserve"> тыс. руб</w:t>
      </w:r>
      <w:r w:rsidR="0022486D">
        <w:rPr>
          <w:rFonts w:eastAsia="Times New Roman"/>
          <w:sz w:val="28"/>
          <w:szCs w:val="28"/>
        </w:rPr>
        <w:t xml:space="preserve">лей </w:t>
      </w:r>
      <w:r w:rsidR="0022486D" w:rsidRPr="0022486D">
        <w:rPr>
          <w:rFonts w:eastAsia="Times New Roman"/>
          <w:sz w:val="28"/>
          <w:szCs w:val="28"/>
        </w:rPr>
        <w:t xml:space="preserve">или </w:t>
      </w:r>
      <w:r w:rsidR="0022486D" w:rsidRPr="0022486D">
        <w:rPr>
          <w:rFonts w:eastAsia="Times New Roman"/>
          <w:b/>
          <w:sz w:val="28"/>
          <w:szCs w:val="28"/>
        </w:rPr>
        <w:t>36,8</w:t>
      </w:r>
      <w:r w:rsidR="0022486D" w:rsidRPr="0022486D">
        <w:rPr>
          <w:rFonts w:eastAsia="Times New Roman"/>
          <w:sz w:val="28"/>
          <w:szCs w:val="28"/>
        </w:rPr>
        <w:t xml:space="preserve">% годовых назначений, неисполнение составило </w:t>
      </w:r>
      <w:r w:rsidR="0022486D" w:rsidRPr="0022486D">
        <w:rPr>
          <w:rFonts w:eastAsia="Times New Roman"/>
          <w:b/>
          <w:sz w:val="28"/>
          <w:szCs w:val="28"/>
        </w:rPr>
        <w:t>48,7</w:t>
      </w:r>
      <w:r w:rsidR="0022486D">
        <w:rPr>
          <w:rFonts w:eastAsia="Times New Roman"/>
          <w:sz w:val="28"/>
          <w:szCs w:val="28"/>
        </w:rPr>
        <w:t xml:space="preserve"> тыс. рублей;</w:t>
      </w:r>
    </w:p>
    <w:p w14:paraId="116D675D" w14:textId="6439746F" w:rsidR="0022486D" w:rsidRDefault="0022486D" w:rsidP="0022486D">
      <w:pPr>
        <w:pStyle w:val="1"/>
        <w:ind w:firstLine="709"/>
        <w:jc w:val="both"/>
        <w:rPr>
          <w:rFonts w:ascii="Times New Roman" w:hAnsi="Times New Roman"/>
          <w:sz w:val="28"/>
          <w:szCs w:val="28"/>
        </w:rPr>
      </w:pPr>
      <w:r>
        <w:rPr>
          <w:sz w:val="28"/>
          <w:szCs w:val="28"/>
        </w:rPr>
        <w:t xml:space="preserve">- </w:t>
      </w:r>
      <w:r w:rsidRPr="005E24AB">
        <w:rPr>
          <w:rFonts w:ascii="Times New Roman" w:hAnsi="Times New Roman"/>
          <w:sz w:val="28"/>
          <w:szCs w:val="28"/>
        </w:rPr>
        <w:t>муниципальная программа «Обеспечение мероприятий в области жилищного хозяйства на территории Вяземского городского поселения Вяземского района Смоленской области»</w:t>
      </w:r>
      <w:r>
        <w:rPr>
          <w:rFonts w:ascii="Times New Roman" w:hAnsi="Times New Roman"/>
          <w:sz w:val="28"/>
          <w:szCs w:val="28"/>
        </w:rPr>
        <w:t>,</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Pr>
          <w:rFonts w:ascii="Times New Roman" w:hAnsi="Times New Roman"/>
          <w:b/>
          <w:sz w:val="28"/>
          <w:szCs w:val="28"/>
        </w:rPr>
        <w:t xml:space="preserve">42 999,3 </w:t>
      </w:r>
      <w:r>
        <w:rPr>
          <w:rFonts w:ascii="Times New Roman" w:hAnsi="Times New Roman"/>
          <w:sz w:val="28"/>
          <w:szCs w:val="28"/>
        </w:rPr>
        <w:t xml:space="preserve">тыс. рублей </w:t>
      </w:r>
      <w:r w:rsidRPr="005E24AB">
        <w:rPr>
          <w:rFonts w:ascii="Times New Roman" w:hAnsi="Times New Roman"/>
          <w:sz w:val="28"/>
          <w:szCs w:val="28"/>
        </w:rPr>
        <w:t xml:space="preserve">исполнение составило </w:t>
      </w:r>
      <w:r>
        <w:rPr>
          <w:rFonts w:ascii="Times New Roman" w:hAnsi="Times New Roman"/>
          <w:b/>
          <w:sz w:val="28"/>
          <w:szCs w:val="28"/>
        </w:rPr>
        <w:t xml:space="preserve">21 603,1 </w:t>
      </w:r>
      <w:r w:rsidRPr="005E24AB">
        <w:rPr>
          <w:rFonts w:ascii="Times New Roman" w:hAnsi="Times New Roman"/>
          <w:sz w:val="28"/>
          <w:szCs w:val="28"/>
        </w:rPr>
        <w:t>тыс. рублей</w:t>
      </w:r>
      <w:r>
        <w:rPr>
          <w:rFonts w:ascii="Times New Roman" w:hAnsi="Times New Roman"/>
          <w:sz w:val="28"/>
          <w:szCs w:val="28"/>
        </w:rPr>
        <w:t xml:space="preserve"> или </w:t>
      </w:r>
      <w:r w:rsidRPr="00990134">
        <w:rPr>
          <w:rFonts w:ascii="Times New Roman" w:hAnsi="Times New Roman"/>
          <w:b/>
          <w:sz w:val="28"/>
          <w:szCs w:val="28"/>
        </w:rPr>
        <w:t>50,2</w:t>
      </w:r>
      <w:r>
        <w:rPr>
          <w:rFonts w:ascii="Times New Roman" w:hAnsi="Times New Roman"/>
          <w:sz w:val="28"/>
          <w:szCs w:val="28"/>
        </w:rPr>
        <w:t>% плана</w:t>
      </w:r>
      <w:r w:rsidRPr="005E24AB">
        <w:rPr>
          <w:rFonts w:ascii="Times New Roman" w:hAnsi="Times New Roman"/>
          <w:sz w:val="28"/>
          <w:szCs w:val="28"/>
        </w:rPr>
        <w:t xml:space="preserve">, что на </w:t>
      </w:r>
      <w:r>
        <w:rPr>
          <w:rFonts w:ascii="Times New Roman" w:hAnsi="Times New Roman"/>
          <w:b/>
          <w:sz w:val="28"/>
          <w:szCs w:val="28"/>
        </w:rPr>
        <w:t xml:space="preserve">21 396,2 </w:t>
      </w:r>
      <w:r w:rsidRPr="005E24AB">
        <w:rPr>
          <w:rFonts w:ascii="Times New Roman" w:hAnsi="Times New Roman"/>
          <w:sz w:val="28"/>
          <w:szCs w:val="28"/>
        </w:rPr>
        <w:t>тыс. рублей меньше годовых плановых назначений</w:t>
      </w:r>
      <w:r>
        <w:rPr>
          <w:rFonts w:ascii="Times New Roman" w:hAnsi="Times New Roman"/>
          <w:sz w:val="28"/>
          <w:szCs w:val="28"/>
        </w:rPr>
        <w:t>.</w:t>
      </w:r>
    </w:p>
    <w:bookmarkEnd w:id="21"/>
    <w:bookmarkEnd w:id="22"/>
    <w:p w14:paraId="0B34ADBB" w14:textId="387755EE" w:rsidR="009E0358" w:rsidRPr="009E0358" w:rsidRDefault="009E0358" w:rsidP="0022486D">
      <w:pPr>
        <w:pStyle w:val="1"/>
        <w:ind w:firstLine="709"/>
        <w:jc w:val="both"/>
        <w:rPr>
          <w:rFonts w:ascii="Times New Roman" w:hAnsi="Times New Roman"/>
          <w:sz w:val="28"/>
          <w:szCs w:val="28"/>
        </w:rPr>
      </w:pPr>
      <w:r>
        <w:rPr>
          <w:rFonts w:ascii="Times New Roman" w:hAnsi="Times New Roman"/>
          <w:sz w:val="28"/>
          <w:szCs w:val="28"/>
          <w:lang w:eastAsia="ru-RU"/>
        </w:rPr>
        <w:t>М</w:t>
      </w:r>
      <w:r w:rsidRPr="0022486D">
        <w:rPr>
          <w:rFonts w:ascii="Times New Roman" w:hAnsi="Times New Roman"/>
          <w:sz w:val="28"/>
          <w:szCs w:val="28"/>
          <w:lang w:eastAsia="ru-RU"/>
        </w:rPr>
        <w:t>униципальны</w:t>
      </w:r>
      <w:r>
        <w:rPr>
          <w:rFonts w:ascii="Times New Roman" w:hAnsi="Times New Roman"/>
          <w:sz w:val="28"/>
          <w:szCs w:val="28"/>
          <w:lang w:eastAsia="ru-RU"/>
        </w:rPr>
        <w:t>е</w:t>
      </w:r>
      <w:r w:rsidRPr="0022486D">
        <w:rPr>
          <w:rFonts w:ascii="Times New Roman" w:hAnsi="Times New Roman"/>
          <w:sz w:val="28"/>
          <w:szCs w:val="28"/>
          <w:lang w:eastAsia="ru-RU"/>
        </w:rPr>
        <w:t xml:space="preserve"> программ</w:t>
      </w:r>
      <w:r>
        <w:rPr>
          <w:rFonts w:ascii="Times New Roman" w:hAnsi="Times New Roman"/>
          <w:sz w:val="28"/>
          <w:szCs w:val="28"/>
          <w:lang w:eastAsia="ru-RU"/>
        </w:rPr>
        <w:t>ы,</w:t>
      </w:r>
      <w:r w:rsidRPr="0022486D">
        <w:rPr>
          <w:rFonts w:ascii="Times New Roman" w:hAnsi="Times New Roman"/>
          <w:sz w:val="28"/>
          <w:szCs w:val="28"/>
          <w:lang w:eastAsia="ru-RU"/>
        </w:rPr>
        <w:t xml:space="preserve"> освоение средств бюджета, </w:t>
      </w:r>
      <w:r>
        <w:rPr>
          <w:rFonts w:ascii="Times New Roman" w:hAnsi="Times New Roman"/>
          <w:sz w:val="28"/>
          <w:szCs w:val="28"/>
          <w:lang w:eastAsia="ru-RU"/>
        </w:rPr>
        <w:t xml:space="preserve">которые </w:t>
      </w:r>
      <w:r w:rsidRPr="009E0358">
        <w:rPr>
          <w:rFonts w:ascii="Times New Roman" w:hAnsi="Times New Roman"/>
          <w:sz w:val="28"/>
          <w:szCs w:val="28"/>
          <w:lang w:eastAsia="ru-RU"/>
        </w:rPr>
        <w:t xml:space="preserve">составляют от </w:t>
      </w:r>
      <w:r w:rsidRPr="009E0358">
        <w:rPr>
          <w:rFonts w:ascii="Times New Roman" w:hAnsi="Times New Roman"/>
          <w:b/>
          <w:sz w:val="28"/>
          <w:szCs w:val="28"/>
        </w:rPr>
        <w:t>82,9</w:t>
      </w:r>
      <w:r w:rsidRPr="009E0358">
        <w:rPr>
          <w:rFonts w:ascii="Times New Roman" w:hAnsi="Times New Roman"/>
          <w:sz w:val="28"/>
          <w:szCs w:val="28"/>
          <w:lang w:eastAsia="ru-RU"/>
        </w:rPr>
        <w:t xml:space="preserve">% до </w:t>
      </w:r>
      <w:r w:rsidRPr="009E0358">
        <w:rPr>
          <w:rFonts w:ascii="Times New Roman" w:hAnsi="Times New Roman"/>
          <w:b/>
          <w:sz w:val="28"/>
          <w:szCs w:val="28"/>
          <w:lang w:eastAsia="ru-RU"/>
        </w:rPr>
        <w:t>100</w:t>
      </w:r>
      <w:r w:rsidRPr="009E0358">
        <w:rPr>
          <w:rFonts w:ascii="Times New Roman" w:hAnsi="Times New Roman"/>
          <w:sz w:val="28"/>
          <w:szCs w:val="28"/>
          <w:lang w:eastAsia="ru-RU"/>
        </w:rPr>
        <w:t>%:</w:t>
      </w:r>
    </w:p>
    <w:p w14:paraId="441DD765" w14:textId="0FD63BEB" w:rsidR="0022486D" w:rsidRDefault="009E0358" w:rsidP="0022486D">
      <w:pPr>
        <w:pStyle w:val="1"/>
        <w:ind w:firstLine="709"/>
        <w:jc w:val="both"/>
        <w:rPr>
          <w:rFonts w:ascii="Times New Roman" w:hAnsi="Times New Roman"/>
          <w:sz w:val="28"/>
          <w:szCs w:val="28"/>
        </w:rPr>
      </w:pPr>
      <w:r>
        <w:rPr>
          <w:rFonts w:ascii="Times New Roman" w:hAnsi="Times New Roman"/>
          <w:sz w:val="28"/>
          <w:szCs w:val="28"/>
        </w:rPr>
        <w:t xml:space="preserve">- </w:t>
      </w:r>
      <w:r w:rsidR="0022486D" w:rsidRPr="005E24AB">
        <w:rPr>
          <w:rFonts w:ascii="Times New Roman" w:hAnsi="Times New Roman"/>
          <w:sz w:val="28"/>
          <w:szCs w:val="28"/>
        </w:rPr>
        <w:t xml:space="preserve">муниципальная программа «Управление объектами муниципальной собственности и земельными ресурсами Вяземского городского поселения Вяземского района Смоленской области» </w:t>
      </w:r>
      <w:bookmarkStart w:id="23" w:name="_Hlk69815128"/>
      <w:r w:rsidR="0022486D">
        <w:rPr>
          <w:rFonts w:ascii="Times New Roman" w:hAnsi="Times New Roman"/>
          <w:sz w:val="28"/>
          <w:szCs w:val="28"/>
        </w:rPr>
        <w:t xml:space="preserve">при плановых значениях в сумме </w:t>
      </w:r>
      <w:r>
        <w:rPr>
          <w:rFonts w:ascii="Times New Roman" w:hAnsi="Times New Roman"/>
          <w:b/>
          <w:sz w:val="28"/>
          <w:szCs w:val="28"/>
        </w:rPr>
        <w:t>11 637,2</w:t>
      </w:r>
      <w:r w:rsidR="0022486D">
        <w:rPr>
          <w:rFonts w:ascii="Times New Roman" w:hAnsi="Times New Roman"/>
          <w:sz w:val="28"/>
          <w:szCs w:val="28"/>
        </w:rPr>
        <w:t xml:space="preserve"> тыс. рублей </w:t>
      </w:r>
      <w:r w:rsidR="0022486D" w:rsidRPr="005E24AB">
        <w:rPr>
          <w:rFonts w:ascii="Times New Roman" w:hAnsi="Times New Roman"/>
          <w:sz w:val="28"/>
          <w:szCs w:val="28"/>
        </w:rPr>
        <w:t xml:space="preserve">исполнение составило </w:t>
      </w:r>
      <w:r>
        <w:rPr>
          <w:rFonts w:ascii="Times New Roman" w:hAnsi="Times New Roman"/>
          <w:b/>
          <w:sz w:val="28"/>
          <w:szCs w:val="28"/>
        </w:rPr>
        <w:t>11 418,5</w:t>
      </w:r>
      <w:r w:rsidR="0022486D">
        <w:rPr>
          <w:rFonts w:ascii="Times New Roman" w:hAnsi="Times New Roman"/>
          <w:b/>
          <w:sz w:val="28"/>
          <w:szCs w:val="28"/>
        </w:rPr>
        <w:t xml:space="preserve"> </w:t>
      </w:r>
      <w:r w:rsidR="0022486D" w:rsidRPr="005E24AB">
        <w:rPr>
          <w:rFonts w:ascii="Times New Roman" w:hAnsi="Times New Roman"/>
          <w:sz w:val="28"/>
          <w:szCs w:val="28"/>
        </w:rPr>
        <w:t xml:space="preserve">тыс. рублей, что на </w:t>
      </w:r>
      <w:r>
        <w:rPr>
          <w:rFonts w:ascii="Times New Roman" w:hAnsi="Times New Roman"/>
          <w:b/>
          <w:sz w:val="28"/>
          <w:szCs w:val="28"/>
        </w:rPr>
        <w:t>218,7</w:t>
      </w:r>
      <w:r w:rsidR="0022486D" w:rsidRPr="005E24AB">
        <w:rPr>
          <w:rFonts w:ascii="Times New Roman" w:hAnsi="Times New Roman"/>
          <w:sz w:val="28"/>
          <w:szCs w:val="28"/>
        </w:rPr>
        <w:t xml:space="preserve"> тыс. рублей меньше годовых плановых назначений;</w:t>
      </w:r>
    </w:p>
    <w:bookmarkEnd w:id="23"/>
    <w:p w14:paraId="47DD29BD" w14:textId="74FEE20D" w:rsidR="0022486D" w:rsidRPr="005E24AB" w:rsidRDefault="009E0358" w:rsidP="0022486D">
      <w:pPr>
        <w:pStyle w:val="1"/>
        <w:ind w:firstLine="709"/>
        <w:jc w:val="both"/>
        <w:rPr>
          <w:rFonts w:ascii="Times New Roman" w:hAnsi="Times New Roman"/>
          <w:sz w:val="28"/>
          <w:szCs w:val="28"/>
        </w:rPr>
      </w:pPr>
      <w:r>
        <w:rPr>
          <w:rFonts w:ascii="Times New Roman" w:hAnsi="Times New Roman"/>
          <w:sz w:val="28"/>
          <w:szCs w:val="28"/>
        </w:rPr>
        <w:t xml:space="preserve">- </w:t>
      </w:r>
      <w:r w:rsidR="0022486D" w:rsidRPr="005E24AB">
        <w:rPr>
          <w:rFonts w:ascii="Times New Roman" w:hAnsi="Times New Roman"/>
          <w:sz w:val="28"/>
          <w:szCs w:val="28"/>
        </w:rPr>
        <w:t xml:space="preserve">муниципальная программа «Развитие физической культуры, спорта и молодежной политики в Вяземском городском поселении Вяземского района Смоленской области» </w:t>
      </w:r>
      <w:r w:rsidR="0022486D">
        <w:rPr>
          <w:rFonts w:ascii="Times New Roman" w:hAnsi="Times New Roman"/>
          <w:sz w:val="28"/>
          <w:szCs w:val="28"/>
        </w:rPr>
        <w:t xml:space="preserve">при плановых </w:t>
      </w:r>
      <w:r w:rsidR="00B276A5">
        <w:rPr>
          <w:rFonts w:ascii="Times New Roman" w:hAnsi="Times New Roman"/>
          <w:sz w:val="28"/>
          <w:szCs w:val="28"/>
        </w:rPr>
        <w:t>на</w:t>
      </w:r>
      <w:r w:rsidR="0022486D">
        <w:rPr>
          <w:rFonts w:ascii="Times New Roman" w:hAnsi="Times New Roman"/>
          <w:sz w:val="28"/>
          <w:szCs w:val="28"/>
        </w:rPr>
        <w:t xml:space="preserve">значениях в сумме </w:t>
      </w:r>
      <w:r>
        <w:rPr>
          <w:rFonts w:ascii="Times New Roman" w:hAnsi="Times New Roman"/>
          <w:b/>
          <w:sz w:val="28"/>
          <w:szCs w:val="28"/>
        </w:rPr>
        <w:t>17 870,3</w:t>
      </w:r>
      <w:r w:rsidR="0022486D">
        <w:rPr>
          <w:rFonts w:ascii="Times New Roman" w:hAnsi="Times New Roman"/>
          <w:sz w:val="28"/>
          <w:szCs w:val="28"/>
        </w:rPr>
        <w:t xml:space="preserve"> тыс. рублей </w:t>
      </w:r>
      <w:r w:rsidR="0022486D" w:rsidRPr="005E24AB">
        <w:rPr>
          <w:rFonts w:ascii="Times New Roman" w:hAnsi="Times New Roman"/>
          <w:sz w:val="28"/>
          <w:szCs w:val="28"/>
        </w:rPr>
        <w:t xml:space="preserve">исполнение составило </w:t>
      </w:r>
      <w:r>
        <w:rPr>
          <w:rFonts w:ascii="Times New Roman" w:hAnsi="Times New Roman"/>
          <w:b/>
          <w:sz w:val="28"/>
          <w:szCs w:val="28"/>
        </w:rPr>
        <w:t>17 441,1</w:t>
      </w:r>
      <w:r w:rsidR="0022486D">
        <w:rPr>
          <w:rFonts w:ascii="Times New Roman" w:hAnsi="Times New Roman"/>
          <w:b/>
          <w:sz w:val="28"/>
          <w:szCs w:val="28"/>
        </w:rPr>
        <w:t xml:space="preserve"> </w:t>
      </w:r>
      <w:r w:rsidR="0022486D" w:rsidRPr="005E24AB">
        <w:rPr>
          <w:rFonts w:ascii="Times New Roman" w:hAnsi="Times New Roman"/>
          <w:sz w:val="28"/>
          <w:szCs w:val="28"/>
        </w:rPr>
        <w:t xml:space="preserve">тыс. рублей, что на </w:t>
      </w:r>
      <w:r w:rsidR="00AC3947">
        <w:rPr>
          <w:rFonts w:ascii="Times New Roman" w:hAnsi="Times New Roman"/>
          <w:b/>
          <w:sz w:val="28"/>
          <w:szCs w:val="28"/>
        </w:rPr>
        <w:t>429,2</w:t>
      </w:r>
      <w:r w:rsidR="0022486D" w:rsidRPr="005E24AB">
        <w:rPr>
          <w:rFonts w:ascii="Times New Roman" w:hAnsi="Times New Roman"/>
          <w:sz w:val="28"/>
          <w:szCs w:val="28"/>
        </w:rPr>
        <w:t xml:space="preserve"> тыс. рублей меньше годовых плановых назначений;</w:t>
      </w:r>
    </w:p>
    <w:p w14:paraId="0A970EA8" w14:textId="4E4754A2" w:rsidR="0022486D" w:rsidRDefault="009E0358" w:rsidP="0022486D">
      <w:pPr>
        <w:pStyle w:val="1"/>
        <w:ind w:firstLine="709"/>
        <w:jc w:val="both"/>
        <w:rPr>
          <w:rFonts w:ascii="Times New Roman" w:hAnsi="Times New Roman"/>
          <w:sz w:val="28"/>
          <w:szCs w:val="28"/>
        </w:rPr>
      </w:pPr>
      <w:r>
        <w:rPr>
          <w:rFonts w:ascii="Times New Roman" w:hAnsi="Times New Roman"/>
          <w:sz w:val="28"/>
          <w:szCs w:val="28"/>
        </w:rPr>
        <w:t xml:space="preserve">- </w:t>
      </w:r>
      <w:r w:rsidR="0022486D" w:rsidRPr="005E24AB">
        <w:rPr>
          <w:rFonts w:ascii="Times New Roman" w:hAnsi="Times New Roman"/>
          <w:sz w:val="28"/>
          <w:szCs w:val="28"/>
        </w:rPr>
        <w:t xml:space="preserve">муниципальная программа «Информатизация Вяземского городского поселения Вяземского района Смоленской области» </w:t>
      </w:r>
      <w:r w:rsidR="0022486D">
        <w:rPr>
          <w:rFonts w:ascii="Times New Roman" w:hAnsi="Times New Roman"/>
          <w:sz w:val="28"/>
          <w:szCs w:val="28"/>
        </w:rPr>
        <w:t xml:space="preserve">при плановых </w:t>
      </w:r>
      <w:r w:rsidR="00B276A5">
        <w:rPr>
          <w:rFonts w:ascii="Times New Roman" w:hAnsi="Times New Roman"/>
          <w:sz w:val="28"/>
          <w:szCs w:val="28"/>
        </w:rPr>
        <w:t>на</w:t>
      </w:r>
      <w:r w:rsidR="0022486D">
        <w:rPr>
          <w:rFonts w:ascii="Times New Roman" w:hAnsi="Times New Roman"/>
          <w:sz w:val="28"/>
          <w:szCs w:val="28"/>
        </w:rPr>
        <w:t xml:space="preserve">значениях в сумме </w:t>
      </w:r>
      <w:r w:rsidR="00AC3947">
        <w:rPr>
          <w:rFonts w:ascii="Times New Roman" w:hAnsi="Times New Roman"/>
          <w:b/>
          <w:sz w:val="28"/>
          <w:szCs w:val="28"/>
        </w:rPr>
        <w:t>7 697,9</w:t>
      </w:r>
      <w:r w:rsidR="0022486D">
        <w:rPr>
          <w:rFonts w:ascii="Times New Roman" w:hAnsi="Times New Roman"/>
          <w:sz w:val="28"/>
          <w:szCs w:val="28"/>
        </w:rPr>
        <w:t xml:space="preserve"> тыс. рублей </w:t>
      </w:r>
      <w:r w:rsidR="0022486D" w:rsidRPr="005E24AB">
        <w:rPr>
          <w:rFonts w:ascii="Times New Roman" w:hAnsi="Times New Roman"/>
          <w:sz w:val="28"/>
          <w:szCs w:val="28"/>
        </w:rPr>
        <w:t xml:space="preserve">исполнение составило </w:t>
      </w:r>
      <w:r w:rsidR="00AC3947">
        <w:rPr>
          <w:rFonts w:ascii="Times New Roman" w:hAnsi="Times New Roman"/>
          <w:b/>
          <w:sz w:val="28"/>
          <w:szCs w:val="28"/>
        </w:rPr>
        <w:t>7 525,5</w:t>
      </w:r>
      <w:r w:rsidR="0022486D">
        <w:rPr>
          <w:rFonts w:ascii="Times New Roman" w:hAnsi="Times New Roman"/>
          <w:b/>
          <w:sz w:val="28"/>
          <w:szCs w:val="28"/>
        </w:rPr>
        <w:t xml:space="preserve"> </w:t>
      </w:r>
      <w:r w:rsidR="0022486D" w:rsidRPr="005E24AB">
        <w:rPr>
          <w:rFonts w:ascii="Times New Roman" w:hAnsi="Times New Roman"/>
          <w:sz w:val="28"/>
          <w:szCs w:val="28"/>
        </w:rPr>
        <w:t xml:space="preserve">тыс. рублей, что на </w:t>
      </w:r>
      <w:r w:rsidR="00AC3947">
        <w:rPr>
          <w:rFonts w:ascii="Times New Roman" w:hAnsi="Times New Roman"/>
          <w:b/>
          <w:sz w:val="28"/>
          <w:szCs w:val="28"/>
        </w:rPr>
        <w:t>172,4</w:t>
      </w:r>
      <w:r w:rsidR="0022486D" w:rsidRPr="005E24AB">
        <w:rPr>
          <w:rFonts w:ascii="Times New Roman" w:hAnsi="Times New Roman"/>
          <w:sz w:val="28"/>
          <w:szCs w:val="28"/>
        </w:rPr>
        <w:t xml:space="preserve"> тыс. рублей меньше годовых плановых назначений;</w:t>
      </w:r>
    </w:p>
    <w:p w14:paraId="6019F216" w14:textId="4B0296BC" w:rsidR="0022486D" w:rsidRPr="005E24AB" w:rsidRDefault="009E0358" w:rsidP="0022486D">
      <w:pPr>
        <w:pStyle w:val="1"/>
        <w:ind w:firstLine="709"/>
        <w:jc w:val="both"/>
        <w:rPr>
          <w:rFonts w:ascii="Times New Roman" w:hAnsi="Times New Roman"/>
          <w:sz w:val="28"/>
          <w:szCs w:val="28"/>
        </w:rPr>
      </w:pPr>
      <w:r>
        <w:rPr>
          <w:rFonts w:ascii="Times New Roman" w:hAnsi="Times New Roman"/>
          <w:sz w:val="28"/>
          <w:szCs w:val="28"/>
        </w:rPr>
        <w:t xml:space="preserve">- </w:t>
      </w:r>
      <w:r w:rsidR="0022486D" w:rsidRPr="005E24AB">
        <w:rPr>
          <w:rFonts w:ascii="Times New Roman" w:hAnsi="Times New Roman"/>
          <w:sz w:val="28"/>
          <w:szCs w:val="28"/>
        </w:rPr>
        <w:t xml:space="preserve">муниципальная программа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w:t>
      </w:r>
      <w:r w:rsidR="0022486D">
        <w:rPr>
          <w:rFonts w:ascii="Times New Roman" w:hAnsi="Times New Roman"/>
          <w:sz w:val="28"/>
          <w:szCs w:val="28"/>
        </w:rPr>
        <w:t xml:space="preserve">при плановых </w:t>
      </w:r>
      <w:r w:rsidR="00B276A5">
        <w:rPr>
          <w:rFonts w:ascii="Times New Roman" w:hAnsi="Times New Roman"/>
          <w:sz w:val="28"/>
          <w:szCs w:val="28"/>
        </w:rPr>
        <w:t>на</w:t>
      </w:r>
      <w:r w:rsidR="0022486D">
        <w:rPr>
          <w:rFonts w:ascii="Times New Roman" w:hAnsi="Times New Roman"/>
          <w:sz w:val="28"/>
          <w:szCs w:val="28"/>
        </w:rPr>
        <w:t xml:space="preserve">значениях в сумме </w:t>
      </w:r>
      <w:r w:rsidR="00AC3947">
        <w:rPr>
          <w:rFonts w:ascii="Times New Roman" w:hAnsi="Times New Roman"/>
          <w:b/>
          <w:sz w:val="28"/>
          <w:szCs w:val="28"/>
        </w:rPr>
        <w:t>800,0</w:t>
      </w:r>
      <w:r w:rsidR="0022486D">
        <w:rPr>
          <w:rFonts w:ascii="Times New Roman" w:hAnsi="Times New Roman"/>
          <w:sz w:val="28"/>
          <w:szCs w:val="28"/>
        </w:rPr>
        <w:t xml:space="preserve"> тыс. рублей</w:t>
      </w:r>
      <w:r w:rsidR="00B276A5">
        <w:rPr>
          <w:rFonts w:ascii="Times New Roman" w:hAnsi="Times New Roman"/>
          <w:sz w:val="28"/>
          <w:szCs w:val="28"/>
        </w:rPr>
        <w:t>,</w:t>
      </w:r>
      <w:r w:rsidR="0022486D">
        <w:rPr>
          <w:rFonts w:ascii="Times New Roman" w:hAnsi="Times New Roman"/>
          <w:sz w:val="28"/>
          <w:szCs w:val="28"/>
        </w:rPr>
        <w:t xml:space="preserve"> </w:t>
      </w:r>
      <w:r w:rsidR="0022486D" w:rsidRPr="005E24AB">
        <w:rPr>
          <w:rFonts w:ascii="Times New Roman" w:hAnsi="Times New Roman"/>
          <w:sz w:val="28"/>
          <w:szCs w:val="28"/>
        </w:rPr>
        <w:t xml:space="preserve">исполнение составило </w:t>
      </w:r>
      <w:r w:rsidR="00AC3947">
        <w:rPr>
          <w:rFonts w:ascii="Times New Roman" w:hAnsi="Times New Roman"/>
          <w:b/>
          <w:sz w:val="28"/>
          <w:szCs w:val="28"/>
        </w:rPr>
        <w:t>683,6</w:t>
      </w:r>
      <w:r w:rsidR="0022486D">
        <w:rPr>
          <w:rFonts w:ascii="Times New Roman" w:hAnsi="Times New Roman"/>
          <w:b/>
          <w:sz w:val="28"/>
          <w:szCs w:val="28"/>
        </w:rPr>
        <w:t xml:space="preserve"> </w:t>
      </w:r>
      <w:r w:rsidR="0022486D" w:rsidRPr="005E24AB">
        <w:rPr>
          <w:rFonts w:ascii="Times New Roman" w:hAnsi="Times New Roman"/>
          <w:sz w:val="28"/>
          <w:szCs w:val="28"/>
        </w:rPr>
        <w:t xml:space="preserve">тыс. рублей, что на </w:t>
      </w:r>
      <w:r w:rsidR="00AC3947">
        <w:rPr>
          <w:rFonts w:ascii="Times New Roman" w:hAnsi="Times New Roman"/>
          <w:b/>
          <w:sz w:val="28"/>
          <w:szCs w:val="28"/>
        </w:rPr>
        <w:t>116,4</w:t>
      </w:r>
      <w:r w:rsidR="0022486D" w:rsidRPr="005E24AB">
        <w:rPr>
          <w:rFonts w:ascii="Times New Roman" w:hAnsi="Times New Roman"/>
          <w:sz w:val="28"/>
          <w:szCs w:val="28"/>
        </w:rPr>
        <w:t xml:space="preserve"> тыс. рублей меньше годовых плановых назначений;</w:t>
      </w:r>
    </w:p>
    <w:p w14:paraId="5E691287" w14:textId="4ED73D41" w:rsidR="0022486D" w:rsidRDefault="009E0358" w:rsidP="0022486D">
      <w:pPr>
        <w:pStyle w:val="1"/>
        <w:ind w:firstLine="709"/>
        <w:jc w:val="both"/>
        <w:rPr>
          <w:rFonts w:ascii="Times New Roman" w:hAnsi="Times New Roman"/>
          <w:sz w:val="28"/>
          <w:szCs w:val="28"/>
        </w:rPr>
      </w:pPr>
      <w:r>
        <w:rPr>
          <w:rFonts w:ascii="Times New Roman" w:hAnsi="Times New Roman"/>
          <w:sz w:val="28"/>
          <w:szCs w:val="28"/>
        </w:rPr>
        <w:lastRenderedPageBreak/>
        <w:t xml:space="preserve">- </w:t>
      </w:r>
      <w:r w:rsidR="0022486D" w:rsidRPr="005E24AB">
        <w:rPr>
          <w:rFonts w:ascii="Times New Roman" w:hAnsi="Times New Roman"/>
          <w:sz w:val="28"/>
          <w:szCs w:val="28"/>
        </w:rPr>
        <w:t xml:space="preserve">муниципальная программа «Вязьма-город воинской славы» </w:t>
      </w:r>
      <w:r w:rsidR="0022486D">
        <w:rPr>
          <w:rFonts w:ascii="Times New Roman" w:hAnsi="Times New Roman"/>
          <w:sz w:val="28"/>
          <w:szCs w:val="28"/>
        </w:rPr>
        <w:t xml:space="preserve">при плановых значениях в сумме </w:t>
      </w:r>
      <w:r w:rsidR="00AC3947">
        <w:rPr>
          <w:rFonts w:ascii="Times New Roman" w:hAnsi="Times New Roman"/>
          <w:b/>
          <w:sz w:val="28"/>
          <w:szCs w:val="28"/>
        </w:rPr>
        <w:t>4 970,2</w:t>
      </w:r>
      <w:r w:rsidR="0022486D">
        <w:rPr>
          <w:rFonts w:ascii="Times New Roman" w:hAnsi="Times New Roman"/>
          <w:sz w:val="28"/>
          <w:szCs w:val="28"/>
        </w:rPr>
        <w:t xml:space="preserve"> тыс. рублей </w:t>
      </w:r>
      <w:r w:rsidR="0022486D" w:rsidRPr="005E24AB">
        <w:rPr>
          <w:rFonts w:ascii="Times New Roman" w:hAnsi="Times New Roman"/>
          <w:sz w:val="28"/>
          <w:szCs w:val="28"/>
        </w:rPr>
        <w:t xml:space="preserve">исполнение составило </w:t>
      </w:r>
      <w:r w:rsidR="00AC3947">
        <w:rPr>
          <w:rFonts w:ascii="Times New Roman" w:hAnsi="Times New Roman"/>
          <w:b/>
          <w:sz w:val="28"/>
          <w:szCs w:val="28"/>
        </w:rPr>
        <w:t>4 970,2</w:t>
      </w:r>
      <w:r w:rsidR="0022486D">
        <w:rPr>
          <w:rFonts w:ascii="Times New Roman" w:hAnsi="Times New Roman"/>
          <w:b/>
          <w:sz w:val="28"/>
          <w:szCs w:val="28"/>
        </w:rPr>
        <w:t xml:space="preserve"> </w:t>
      </w:r>
      <w:r w:rsidR="0022486D" w:rsidRPr="005E24AB">
        <w:rPr>
          <w:rFonts w:ascii="Times New Roman" w:hAnsi="Times New Roman"/>
          <w:sz w:val="28"/>
          <w:szCs w:val="28"/>
        </w:rPr>
        <w:t>тыс. рублей</w:t>
      </w:r>
      <w:r w:rsidR="00AC3947">
        <w:rPr>
          <w:rFonts w:ascii="Times New Roman" w:hAnsi="Times New Roman"/>
          <w:sz w:val="28"/>
          <w:szCs w:val="28"/>
        </w:rPr>
        <w:t xml:space="preserve"> или </w:t>
      </w:r>
      <w:r w:rsidR="00AC3947" w:rsidRPr="00AC3947">
        <w:rPr>
          <w:rFonts w:ascii="Times New Roman" w:hAnsi="Times New Roman"/>
          <w:b/>
          <w:sz w:val="28"/>
          <w:szCs w:val="28"/>
        </w:rPr>
        <w:t>100,0</w:t>
      </w:r>
      <w:r w:rsidR="00AC3947">
        <w:rPr>
          <w:rFonts w:ascii="Times New Roman" w:hAnsi="Times New Roman"/>
          <w:sz w:val="28"/>
          <w:szCs w:val="28"/>
        </w:rPr>
        <w:t>% плана</w:t>
      </w:r>
      <w:r w:rsidR="0022486D" w:rsidRPr="005E24AB">
        <w:rPr>
          <w:rFonts w:ascii="Times New Roman" w:hAnsi="Times New Roman"/>
          <w:sz w:val="28"/>
          <w:szCs w:val="28"/>
        </w:rPr>
        <w:t>;</w:t>
      </w:r>
    </w:p>
    <w:p w14:paraId="7FF8AB64" w14:textId="462A7554" w:rsidR="0022486D" w:rsidRDefault="009E0358" w:rsidP="0022486D">
      <w:pPr>
        <w:pStyle w:val="1"/>
        <w:ind w:firstLine="709"/>
        <w:jc w:val="both"/>
        <w:rPr>
          <w:rFonts w:ascii="Times New Roman" w:hAnsi="Times New Roman"/>
          <w:sz w:val="28"/>
          <w:szCs w:val="28"/>
        </w:rPr>
      </w:pPr>
      <w:r>
        <w:rPr>
          <w:rFonts w:ascii="Times New Roman" w:hAnsi="Times New Roman"/>
          <w:sz w:val="28"/>
          <w:szCs w:val="28"/>
        </w:rPr>
        <w:t xml:space="preserve">- </w:t>
      </w:r>
      <w:r w:rsidR="0022486D" w:rsidRPr="005E24AB">
        <w:rPr>
          <w:rFonts w:ascii="Times New Roman" w:hAnsi="Times New Roman"/>
          <w:sz w:val="28"/>
          <w:szCs w:val="28"/>
        </w:rPr>
        <w:t xml:space="preserve">муниципальная программа «Содержание автомобильных дорог и инженерных сооружений на них в границах Вяземского городского поселения Вяземского района Смоленской области» </w:t>
      </w:r>
      <w:r w:rsidR="0022486D">
        <w:rPr>
          <w:rFonts w:ascii="Times New Roman" w:hAnsi="Times New Roman"/>
          <w:sz w:val="28"/>
          <w:szCs w:val="28"/>
        </w:rPr>
        <w:t xml:space="preserve">при плановых </w:t>
      </w:r>
      <w:r w:rsidR="00B276A5">
        <w:rPr>
          <w:rFonts w:ascii="Times New Roman" w:hAnsi="Times New Roman"/>
          <w:sz w:val="28"/>
          <w:szCs w:val="28"/>
        </w:rPr>
        <w:t>на</w:t>
      </w:r>
      <w:r w:rsidR="0022486D">
        <w:rPr>
          <w:rFonts w:ascii="Times New Roman" w:hAnsi="Times New Roman"/>
          <w:sz w:val="28"/>
          <w:szCs w:val="28"/>
        </w:rPr>
        <w:t xml:space="preserve">значениях в сумме </w:t>
      </w:r>
      <w:r w:rsidR="00AC3947">
        <w:rPr>
          <w:rFonts w:ascii="Times New Roman" w:hAnsi="Times New Roman"/>
          <w:b/>
          <w:sz w:val="28"/>
          <w:szCs w:val="28"/>
        </w:rPr>
        <w:t>195 669,2</w:t>
      </w:r>
      <w:r w:rsidR="0022486D">
        <w:rPr>
          <w:rFonts w:ascii="Times New Roman" w:hAnsi="Times New Roman"/>
          <w:sz w:val="28"/>
          <w:szCs w:val="28"/>
        </w:rPr>
        <w:t xml:space="preserve"> тыс. рублей </w:t>
      </w:r>
      <w:r w:rsidR="0022486D" w:rsidRPr="005E24AB">
        <w:rPr>
          <w:rFonts w:ascii="Times New Roman" w:hAnsi="Times New Roman"/>
          <w:sz w:val="28"/>
          <w:szCs w:val="28"/>
        </w:rPr>
        <w:t xml:space="preserve">исполнение составило </w:t>
      </w:r>
      <w:r w:rsidR="00AC3947">
        <w:rPr>
          <w:rFonts w:ascii="Times New Roman" w:hAnsi="Times New Roman"/>
          <w:b/>
          <w:sz w:val="28"/>
          <w:szCs w:val="28"/>
        </w:rPr>
        <w:t>162 233,4</w:t>
      </w:r>
      <w:r w:rsidR="0022486D">
        <w:rPr>
          <w:rFonts w:ascii="Times New Roman" w:hAnsi="Times New Roman"/>
          <w:b/>
          <w:sz w:val="28"/>
          <w:szCs w:val="28"/>
        </w:rPr>
        <w:t xml:space="preserve"> </w:t>
      </w:r>
      <w:r w:rsidR="0022486D" w:rsidRPr="005E24AB">
        <w:rPr>
          <w:rFonts w:ascii="Times New Roman" w:hAnsi="Times New Roman"/>
          <w:sz w:val="28"/>
          <w:szCs w:val="28"/>
        </w:rPr>
        <w:t xml:space="preserve">тыс. рублей, что на </w:t>
      </w:r>
      <w:r w:rsidR="00AC3947">
        <w:rPr>
          <w:rFonts w:ascii="Times New Roman" w:hAnsi="Times New Roman"/>
          <w:b/>
          <w:sz w:val="28"/>
          <w:szCs w:val="28"/>
        </w:rPr>
        <w:t>33 435,8</w:t>
      </w:r>
      <w:r w:rsidR="0022486D" w:rsidRPr="005E24AB">
        <w:rPr>
          <w:rFonts w:ascii="Times New Roman" w:hAnsi="Times New Roman"/>
          <w:sz w:val="28"/>
          <w:szCs w:val="28"/>
        </w:rPr>
        <w:t xml:space="preserve"> тыс. рублей меньше годовых плановых назначений;</w:t>
      </w:r>
    </w:p>
    <w:p w14:paraId="01D4202E" w14:textId="53690EEF" w:rsidR="0022486D" w:rsidRDefault="009E0358" w:rsidP="0022486D">
      <w:pPr>
        <w:pStyle w:val="1"/>
        <w:ind w:firstLine="709"/>
        <w:jc w:val="both"/>
        <w:rPr>
          <w:rFonts w:ascii="Times New Roman" w:hAnsi="Times New Roman"/>
          <w:sz w:val="28"/>
          <w:szCs w:val="28"/>
        </w:rPr>
      </w:pPr>
      <w:r>
        <w:rPr>
          <w:rFonts w:ascii="Times New Roman" w:hAnsi="Times New Roman"/>
          <w:sz w:val="28"/>
          <w:szCs w:val="28"/>
        </w:rPr>
        <w:t xml:space="preserve">- </w:t>
      </w:r>
      <w:r w:rsidR="0022486D" w:rsidRPr="005E24AB">
        <w:rPr>
          <w:rFonts w:ascii="Times New Roman" w:hAnsi="Times New Roman"/>
          <w:sz w:val="28"/>
          <w:szCs w:val="28"/>
        </w:rPr>
        <w:t xml:space="preserve">муниципальная программа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w:t>
      </w:r>
      <w:r w:rsidR="0022486D">
        <w:rPr>
          <w:rFonts w:ascii="Times New Roman" w:hAnsi="Times New Roman"/>
          <w:sz w:val="28"/>
          <w:szCs w:val="28"/>
        </w:rPr>
        <w:t xml:space="preserve">при плановых </w:t>
      </w:r>
      <w:r w:rsidR="00B276A5">
        <w:rPr>
          <w:rFonts w:ascii="Times New Roman" w:hAnsi="Times New Roman"/>
          <w:sz w:val="28"/>
          <w:szCs w:val="28"/>
        </w:rPr>
        <w:t>на</w:t>
      </w:r>
      <w:r w:rsidR="0022486D">
        <w:rPr>
          <w:rFonts w:ascii="Times New Roman" w:hAnsi="Times New Roman"/>
          <w:sz w:val="28"/>
          <w:szCs w:val="28"/>
        </w:rPr>
        <w:t xml:space="preserve">значениях в сумме </w:t>
      </w:r>
      <w:r w:rsidR="00AC3947">
        <w:rPr>
          <w:rFonts w:ascii="Times New Roman" w:hAnsi="Times New Roman"/>
          <w:b/>
          <w:sz w:val="28"/>
          <w:szCs w:val="28"/>
        </w:rPr>
        <w:t>199 978,3</w:t>
      </w:r>
      <w:r w:rsidR="0022486D">
        <w:rPr>
          <w:rFonts w:ascii="Times New Roman" w:hAnsi="Times New Roman"/>
          <w:sz w:val="28"/>
          <w:szCs w:val="28"/>
        </w:rPr>
        <w:t xml:space="preserve"> тыс. рублей</w:t>
      </w:r>
      <w:r w:rsidR="00B276A5">
        <w:rPr>
          <w:rFonts w:ascii="Times New Roman" w:hAnsi="Times New Roman"/>
          <w:sz w:val="28"/>
          <w:szCs w:val="28"/>
        </w:rPr>
        <w:t>,</w:t>
      </w:r>
      <w:r w:rsidR="0022486D">
        <w:rPr>
          <w:rFonts w:ascii="Times New Roman" w:hAnsi="Times New Roman"/>
          <w:sz w:val="28"/>
          <w:szCs w:val="28"/>
        </w:rPr>
        <w:t xml:space="preserve"> </w:t>
      </w:r>
      <w:r w:rsidR="0022486D" w:rsidRPr="005E24AB">
        <w:rPr>
          <w:rFonts w:ascii="Times New Roman" w:hAnsi="Times New Roman"/>
          <w:sz w:val="28"/>
          <w:szCs w:val="28"/>
        </w:rPr>
        <w:t xml:space="preserve">исполнение составило </w:t>
      </w:r>
      <w:r w:rsidR="00AC3947">
        <w:rPr>
          <w:rFonts w:ascii="Times New Roman" w:hAnsi="Times New Roman"/>
          <w:b/>
          <w:sz w:val="28"/>
          <w:szCs w:val="28"/>
        </w:rPr>
        <w:t>180 310,5</w:t>
      </w:r>
      <w:r w:rsidR="0022486D">
        <w:rPr>
          <w:rFonts w:ascii="Times New Roman" w:hAnsi="Times New Roman"/>
          <w:b/>
          <w:sz w:val="28"/>
          <w:szCs w:val="28"/>
        </w:rPr>
        <w:t xml:space="preserve"> </w:t>
      </w:r>
      <w:r w:rsidR="0022486D" w:rsidRPr="005E24AB">
        <w:rPr>
          <w:rFonts w:ascii="Times New Roman" w:hAnsi="Times New Roman"/>
          <w:sz w:val="28"/>
          <w:szCs w:val="28"/>
        </w:rPr>
        <w:t xml:space="preserve">тыс. рублей, что на </w:t>
      </w:r>
      <w:r w:rsidR="00AC3947">
        <w:rPr>
          <w:rFonts w:ascii="Times New Roman" w:hAnsi="Times New Roman"/>
          <w:b/>
          <w:sz w:val="28"/>
          <w:szCs w:val="28"/>
        </w:rPr>
        <w:t>19 667,8</w:t>
      </w:r>
      <w:r w:rsidR="0022486D" w:rsidRPr="005E24AB">
        <w:rPr>
          <w:rFonts w:ascii="Times New Roman" w:hAnsi="Times New Roman"/>
          <w:sz w:val="28"/>
          <w:szCs w:val="28"/>
        </w:rPr>
        <w:t xml:space="preserve"> тыс. рублей меньше годовых плановых назначений;</w:t>
      </w:r>
    </w:p>
    <w:p w14:paraId="41E33A23" w14:textId="1B54AA4A" w:rsidR="0022486D" w:rsidRDefault="009E0358" w:rsidP="0022486D">
      <w:pPr>
        <w:pStyle w:val="1"/>
        <w:ind w:firstLine="709"/>
        <w:jc w:val="both"/>
        <w:rPr>
          <w:rFonts w:ascii="Times New Roman" w:hAnsi="Times New Roman"/>
          <w:sz w:val="28"/>
          <w:szCs w:val="28"/>
        </w:rPr>
      </w:pPr>
      <w:r>
        <w:rPr>
          <w:rFonts w:ascii="Times New Roman" w:hAnsi="Times New Roman"/>
          <w:sz w:val="28"/>
          <w:szCs w:val="28"/>
        </w:rPr>
        <w:t xml:space="preserve">- </w:t>
      </w:r>
      <w:r w:rsidR="0022486D" w:rsidRPr="005E24AB">
        <w:rPr>
          <w:rFonts w:ascii="Times New Roman" w:hAnsi="Times New Roman"/>
          <w:sz w:val="28"/>
          <w:szCs w:val="28"/>
        </w:rPr>
        <w:t xml:space="preserve">муниципальная программа «Благоустройство территории Вяземского городского поселения Вяземского района Смоленской области» </w:t>
      </w:r>
      <w:r w:rsidR="0022486D">
        <w:rPr>
          <w:rFonts w:ascii="Times New Roman" w:hAnsi="Times New Roman"/>
          <w:sz w:val="28"/>
          <w:szCs w:val="28"/>
        </w:rPr>
        <w:t xml:space="preserve">при плановых значениях в сумме </w:t>
      </w:r>
      <w:r w:rsidR="00AC3947">
        <w:rPr>
          <w:rFonts w:ascii="Times New Roman" w:hAnsi="Times New Roman"/>
          <w:b/>
          <w:sz w:val="28"/>
          <w:szCs w:val="28"/>
        </w:rPr>
        <w:t>47 940,5</w:t>
      </w:r>
      <w:r w:rsidR="0022486D">
        <w:rPr>
          <w:rFonts w:ascii="Times New Roman" w:hAnsi="Times New Roman"/>
          <w:sz w:val="28"/>
          <w:szCs w:val="28"/>
        </w:rPr>
        <w:t xml:space="preserve"> тыс. рублей </w:t>
      </w:r>
      <w:r w:rsidR="0022486D" w:rsidRPr="005E24AB">
        <w:rPr>
          <w:rFonts w:ascii="Times New Roman" w:hAnsi="Times New Roman"/>
          <w:sz w:val="28"/>
          <w:szCs w:val="28"/>
        </w:rPr>
        <w:t xml:space="preserve">исполнение составило </w:t>
      </w:r>
      <w:r w:rsidR="00AC3947">
        <w:rPr>
          <w:rFonts w:ascii="Times New Roman" w:hAnsi="Times New Roman"/>
          <w:b/>
          <w:sz w:val="28"/>
          <w:szCs w:val="28"/>
        </w:rPr>
        <w:t>45 708,5</w:t>
      </w:r>
      <w:r w:rsidR="0022486D">
        <w:rPr>
          <w:rFonts w:ascii="Times New Roman" w:hAnsi="Times New Roman"/>
          <w:b/>
          <w:sz w:val="28"/>
          <w:szCs w:val="28"/>
        </w:rPr>
        <w:t xml:space="preserve"> </w:t>
      </w:r>
      <w:r w:rsidR="0022486D" w:rsidRPr="005E24AB">
        <w:rPr>
          <w:rFonts w:ascii="Times New Roman" w:hAnsi="Times New Roman"/>
          <w:sz w:val="28"/>
          <w:szCs w:val="28"/>
        </w:rPr>
        <w:t xml:space="preserve">тыс. рублей, что на </w:t>
      </w:r>
      <w:r w:rsidR="00AC3947">
        <w:rPr>
          <w:rFonts w:ascii="Times New Roman" w:hAnsi="Times New Roman"/>
          <w:b/>
          <w:sz w:val="28"/>
          <w:szCs w:val="28"/>
        </w:rPr>
        <w:t>2 232,0</w:t>
      </w:r>
      <w:r w:rsidR="0022486D" w:rsidRPr="005E24AB">
        <w:rPr>
          <w:rFonts w:ascii="Times New Roman" w:hAnsi="Times New Roman"/>
          <w:sz w:val="28"/>
          <w:szCs w:val="28"/>
        </w:rPr>
        <w:t xml:space="preserve"> тыс. рублей меньше годовых плановых назначений;</w:t>
      </w:r>
    </w:p>
    <w:p w14:paraId="0EE9608E" w14:textId="794F4F1D" w:rsidR="00AC3947" w:rsidRDefault="009E0358" w:rsidP="00AC3947">
      <w:pPr>
        <w:pStyle w:val="1"/>
        <w:ind w:firstLine="709"/>
        <w:jc w:val="both"/>
        <w:rPr>
          <w:rFonts w:ascii="Times New Roman" w:hAnsi="Times New Roman"/>
          <w:sz w:val="28"/>
          <w:szCs w:val="28"/>
        </w:rPr>
      </w:pPr>
      <w:r>
        <w:rPr>
          <w:rFonts w:ascii="Times New Roman" w:hAnsi="Times New Roman"/>
          <w:sz w:val="28"/>
          <w:szCs w:val="28"/>
        </w:rPr>
        <w:t xml:space="preserve">- </w:t>
      </w:r>
      <w:r w:rsidR="0022486D" w:rsidRPr="005E24AB">
        <w:rPr>
          <w:rFonts w:ascii="Times New Roman" w:hAnsi="Times New Roman"/>
          <w:sz w:val="28"/>
          <w:szCs w:val="28"/>
        </w:rPr>
        <w:t xml:space="preserve">муниципальная программа «Построение и развитие аппаратно-программного комплекса «Безопасный город на территории Вяземского городского поселения» </w:t>
      </w:r>
      <w:r w:rsidR="0022486D">
        <w:rPr>
          <w:rFonts w:ascii="Times New Roman" w:hAnsi="Times New Roman"/>
          <w:sz w:val="28"/>
          <w:szCs w:val="28"/>
        </w:rPr>
        <w:t xml:space="preserve">при плановых значениях в сумме </w:t>
      </w:r>
      <w:r w:rsidR="00AC3947">
        <w:rPr>
          <w:rFonts w:ascii="Times New Roman" w:hAnsi="Times New Roman"/>
          <w:b/>
          <w:sz w:val="28"/>
          <w:szCs w:val="28"/>
        </w:rPr>
        <w:t>3 300,0</w:t>
      </w:r>
      <w:r w:rsidR="0022486D">
        <w:rPr>
          <w:rFonts w:ascii="Times New Roman" w:hAnsi="Times New Roman"/>
          <w:sz w:val="28"/>
          <w:szCs w:val="28"/>
        </w:rPr>
        <w:t xml:space="preserve"> тыс. рублей </w:t>
      </w:r>
      <w:r w:rsidR="0022486D" w:rsidRPr="005E24AB">
        <w:rPr>
          <w:rFonts w:ascii="Times New Roman" w:hAnsi="Times New Roman"/>
          <w:sz w:val="28"/>
          <w:szCs w:val="28"/>
        </w:rPr>
        <w:t xml:space="preserve">исполнение составило </w:t>
      </w:r>
      <w:r w:rsidR="00AC3947">
        <w:rPr>
          <w:rFonts w:ascii="Times New Roman" w:hAnsi="Times New Roman"/>
          <w:b/>
          <w:sz w:val="28"/>
          <w:szCs w:val="28"/>
        </w:rPr>
        <w:t>3 298,4</w:t>
      </w:r>
      <w:r w:rsidR="0022486D">
        <w:rPr>
          <w:rFonts w:ascii="Times New Roman" w:hAnsi="Times New Roman"/>
          <w:b/>
          <w:sz w:val="28"/>
          <w:szCs w:val="28"/>
        </w:rPr>
        <w:t xml:space="preserve"> </w:t>
      </w:r>
      <w:r w:rsidR="0022486D" w:rsidRPr="005E24AB">
        <w:rPr>
          <w:rFonts w:ascii="Times New Roman" w:hAnsi="Times New Roman"/>
          <w:sz w:val="28"/>
          <w:szCs w:val="28"/>
        </w:rPr>
        <w:t xml:space="preserve">тыс. рублей, </w:t>
      </w:r>
      <w:r w:rsidR="00AC3947" w:rsidRPr="005E24AB">
        <w:rPr>
          <w:rFonts w:ascii="Times New Roman" w:hAnsi="Times New Roman"/>
          <w:sz w:val="28"/>
          <w:szCs w:val="28"/>
        </w:rPr>
        <w:t xml:space="preserve">что на </w:t>
      </w:r>
      <w:r w:rsidR="00AC3947">
        <w:rPr>
          <w:rFonts w:ascii="Times New Roman" w:hAnsi="Times New Roman"/>
          <w:b/>
          <w:sz w:val="28"/>
          <w:szCs w:val="28"/>
        </w:rPr>
        <w:t>1,6</w:t>
      </w:r>
      <w:r w:rsidR="00AC3947" w:rsidRPr="005E24AB">
        <w:rPr>
          <w:rFonts w:ascii="Times New Roman" w:hAnsi="Times New Roman"/>
          <w:sz w:val="28"/>
          <w:szCs w:val="28"/>
        </w:rPr>
        <w:t xml:space="preserve"> тыс. рублей меньше годовых плановых назначений;</w:t>
      </w:r>
    </w:p>
    <w:p w14:paraId="60ADF2B8" w14:textId="4BFB7A6A" w:rsidR="0022486D" w:rsidRDefault="009E0358" w:rsidP="0022486D">
      <w:pPr>
        <w:pStyle w:val="1"/>
        <w:ind w:firstLine="709"/>
        <w:jc w:val="both"/>
        <w:rPr>
          <w:rFonts w:ascii="Times New Roman" w:hAnsi="Times New Roman"/>
          <w:sz w:val="28"/>
          <w:szCs w:val="28"/>
        </w:rPr>
      </w:pPr>
      <w:r>
        <w:rPr>
          <w:rFonts w:ascii="Times New Roman" w:hAnsi="Times New Roman"/>
          <w:sz w:val="28"/>
          <w:szCs w:val="28"/>
        </w:rPr>
        <w:t xml:space="preserve">- </w:t>
      </w:r>
      <w:r w:rsidR="0022486D" w:rsidRPr="005E24AB">
        <w:rPr>
          <w:rFonts w:ascii="Times New Roman" w:hAnsi="Times New Roman"/>
          <w:sz w:val="28"/>
          <w:szCs w:val="28"/>
        </w:rPr>
        <w:t>муниципальная программа «Доступная среда на территории Вяземского городского поселения Вяземск</w:t>
      </w:r>
      <w:r w:rsidR="0022486D">
        <w:rPr>
          <w:rFonts w:ascii="Times New Roman" w:hAnsi="Times New Roman"/>
          <w:sz w:val="28"/>
          <w:szCs w:val="28"/>
        </w:rPr>
        <w:t>ого района Смоленской области</w:t>
      </w:r>
      <w:r w:rsidR="0022486D" w:rsidRPr="005E24AB">
        <w:rPr>
          <w:rFonts w:ascii="Times New Roman" w:hAnsi="Times New Roman"/>
          <w:sz w:val="28"/>
          <w:szCs w:val="28"/>
        </w:rPr>
        <w:t xml:space="preserve">» утверждена в сумме </w:t>
      </w:r>
      <w:r w:rsidR="00AC3947">
        <w:rPr>
          <w:rFonts w:ascii="Times New Roman" w:hAnsi="Times New Roman"/>
          <w:b/>
          <w:sz w:val="28"/>
          <w:szCs w:val="28"/>
        </w:rPr>
        <w:t>2 480,7</w:t>
      </w:r>
      <w:r w:rsidR="0022486D" w:rsidRPr="005E24AB">
        <w:rPr>
          <w:rFonts w:ascii="Times New Roman" w:hAnsi="Times New Roman"/>
          <w:sz w:val="28"/>
          <w:szCs w:val="28"/>
        </w:rPr>
        <w:t xml:space="preserve"> тыс. рублей. Фактическое исполнение составило </w:t>
      </w:r>
      <w:r w:rsidR="00AC3947">
        <w:rPr>
          <w:rFonts w:ascii="Times New Roman" w:hAnsi="Times New Roman"/>
          <w:b/>
          <w:sz w:val="28"/>
          <w:szCs w:val="28"/>
        </w:rPr>
        <w:t>2 324,6</w:t>
      </w:r>
      <w:r w:rsidR="0022486D">
        <w:rPr>
          <w:rFonts w:ascii="Times New Roman" w:hAnsi="Times New Roman"/>
          <w:b/>
          <w:sz w:val="28"/>
          <w:szCs w:val="28"/>
        </w:rPr>
        <w:t xml:space="preserve"> </w:t>
      </w:r>
      <w:r w:rsidR="0022486D" w:rsidRPr="005E24AB">
        <w:rPr>
          <w:rFonts w:ascii="Times New Roman" w:hAnsi="Times New Roman"/>
          <w:sz w:val="28"/>
          <w:szCs w:val="28"/>
        </w:rPr>
        <w:t xml:space="preserve">тыс. </w:t>
      </w:r>
      <w:r w:rsidR="0022486D">
        <w:rPr>
          <w:rFonts w:ascii="Times New Roman" w:hAnsi="Times New Roman"/>
          <w:sz w:val="28"/>
          <w:szCs w:val="28"/>
        </w:rPr>
        <w:t>рублей</w:t>
      </w:r>
      <w:r w:rsidR="0022486D" w:rsidRPr="005E24AB">
        <w:rPr>
          <w:rFonts w:ascii="Times New Roman" w:hAnsi="Times New Roman"/>
          <w:sz w:val="28"/>
          <w:szCs w:val="28"/>
        </w:rPr>
        <w:t xml:space="preserve">, что на </w:t>
      </w:r>
      <w:r w:rsidR="00AC3947">
        <w:rPr>
          <w:rFonts w:ascii="Times New Roman" w:hAnsi="Times New Roman"/>
          <w:b/>
          <w:sz w:val="28"/>
          <w:szCs w:val="28"/>
        </w:rPr>
        <w:t>156,1</w:t>
      </w:r>
      <w:r w:rsidR="0022486D" w:rsidRPr="005E24AB">
        <w:rPr>
          <w:rFonts w:ascii="Times New Roman" w:hAnsi="Times New Roman"/>
          <w:sz w:val="28"/>
          <w:szCs w:val="28"/>
        </w:rPr>
        <w:t xml:space="preserve"> тыс. рублей меньше </w:t>
      </w:r>
      <w:r w:rsidR="0022486D" w:rsidRPr="00A47A85">
        <w:rPr>
          <w:rFonts w:ascii="Times New Roman" w:hAnsi="Times New Roman"/>
          <w:sz w:val="28"/>
          <w:szCs w:val="28"/>
        </w:rPr>
        <w:t xml:space="preserve">годовых </w:t>
      </w:r>
      <w:r w:rsidR="0022486D">
        <w:rPr>
          <w:rFonts w:ascii="Times New Roman" w:hAnsi="Times New Roman"/>
          <w:sz w:val="28"/>
          <w:szCs w:val="28"/>
        </w:rPr>
        <w:t>плановых назначений;</w:t>
      </w:r>
    </w:p>
    <w:p w14:paraId="509C887C" w14:textId="0C6B3D5C" w:rsidR="008673B2" w:rsidRDefault="009E0358" w:rsidP="0022486D">
      <w:pPr>
        <w:pStyle w:val="1"/>
        <w:ind w:firstLine="709"/>
        <w:jc w:val="both"/>
        <w:rPr>
          <w:rFonts w:ascii="Times New Roman" w:hAnsi="Times New Roman"/>
          <w:sz w:val="28"/>
          <w:szCs w:val="28"/>
        </w:rPr>
      </w:pPr>
      <w:r>
        <w:rPr>
          <w:rFonts w:ascii="Times New Roman" w:hAnsi="Times New Roman"/>
          <w:sz w:val="28"/>
          <w:szCs w:val="28"/>
        </w:rPr>
        <w:t xml:space="preserve">- </w:t>
      </w:r>
      <w:r w:rsidR="0022486D" w:rsidRPr="005E24AB">
        <w:rPr>
          <w:rFonts w:ascii="Times New Roman" w:hAnsi="Times New Roman"/>
          <w:sz w:val="28"/>
          <w:szCs w:val="28"/>
        </w:rPr>
        <w:t>муниципальная программа «</w:t>
      </w:r>
      <w:r w:rsidR="0022486D">
        <w:rPr>
          <w:rFonts w:ascii="Times New Roman" w:hAnsi="Times New Roman"/>
          <w:sz w:val="28"/>
          <w:szCs w:val="28"/>
        </w:rPr>
        <w:t xml:space="preserve">Формирование современной городской среды </w:t>
      </w:r>
      <w:r w:rsidR="0022486D" w:rsidRPr="005E24AB">
        <w:rPr>
          <w:rFonts w:ascii="Times New Roman" w:hAnsi="Times New Roman"/>
          <w:sz w:val="28"/>
          <w:szCs w:val="28"/>
        </w:rPr>
        <w:t>на территории Вяземского городского поселения Вяземск</w:t>
      </w:r>
      <w:r w:rsidR="0022486D">
        <w:rPr>
          <w:rFonts w:ascii="Times New Roman" w:hAnsi="Times New Roman"/>
          <w:sz w:val="28"/>
          <w:szCs w:val="28"/>
        </w:rPr>
        <w:t>ого района Смоленской области</w:t>
      </w:r>
      <w:r w:rsidR="0022486D" w:rsidRPr="005E24AB">
        <w:rPr>
          <w:rFonts w:ascii="Times New Roman" w:hAnsi="Times New Roman"/>
          <w:sz w:val="28"/>
          <w:szCs w:val="28"/>
        </w:rPr>
        <w:t xml:space="preserve">» утверждена в сумме </w:t>
      </w:r>
      <w:r w:rsidR="00AC3947">
        <w:rPr>
          <w:rFonts w:ascii="Times New Roman" w:hAnsi="Times New Roman"/>
          <w:b/>
          <w:sz w:val="28"/>
          <w:szCs w:val="28"/>
        </w:rPr>
        <w:t>113 730,1</w:t>
      </w:r>
      <w:r w:rsidR="0022486D" w:rsidRPr="005E24AB">
        <w:rPr>
          <w:rFonts w:ascii="Times New Roman" w:hAnsi="Times New Roman"/>
          <w:sz w:val="28"/>
          <w:szCs w:val="28"/>
        </w:rPr>
        <w:t xml:space="preserve"> тыс. рублей. Фактическое исполнение составило </w:t>
      </w:r>
      <w:r w:rsidR="00AC3947">
        <w:rPr>
          <w:rFonts w:ascii="Times New Roman" w:hAnsi="Times New Roman"/>
          <w:b/>
          <w:sz w:val="28"/>
          <w:szCs w:val="28"/>
        </w:rPr>
        <w:t>113 730,1</w:t>
      </w:r>
      <w:r w:rsidR="0022486D">
        <w:rPr>
          <w:rFonts w:ascii="Times New Roman" w:hAnsi="Times New Roman"/>
          <w:b/>
          <w:sz w:val="28"/>
          <w:szCs w:val="28"/>
        </w:rPr>
        <w:t xml:space="preserve"> </w:t>
      </w:r>
      <w:r w:rsidR="0022486D" w:rsidRPr="005E24AB">
        <w:rPr>
          <w:rFonts w:ascii="Times New Roman" w:hAnsi="Times New Roman"/>
          <w:sz w:val="28"/>
          <w:szCs w:val="28"/>
        </w:rPr>
        <w:t xml:space="preserve">тыс. </w:t>
      </w:r>
      <w:r w:rsidR="0022486D">
        <w:rPr>
          <w:rFonts w:ascii="Times New Roman" w:hAnsi="Times New Roman"/>
          <w:sz w:val="28"/>
          <w:szCs w:val="28"/>
        </w:rPr>
        <w:t>рублей</w:t>
      </w:r>
      <w:r w:rsidR="00AC3947">
        <w:rPr>
          <w:rFonts w:ascii="Times New Roman" w:hAnsi="Times New Roman"/>
          <w:sz w:val="28"/>
          <w:szCs w:val="28"/>
        </w:rPr>
        <w:t xml:space="preserve"> или </w:t>
      </w:r>
      <w:r w:rsidR="00AC3947" w:rsidRPr="00AC3947">
        <w:rPr>
          <w:rFonts w:ascii="Times New Roman" w:hAnsi="Times New Roman"/>
          <w:b/>
          <w:sz w:val="28"/>
          <w:szCs w:val="28"/>
        </w:rPr>
        <w:t>100,0</w:t>
      </w:r>
      <w:r w:rsidR="00AC3947">
        <w:rPr>
          <w:rFonts w:ascii="Times New Roman" w:hAnsi="Times New Roman"/>
          <w:sz w:val="28"/>
          <w:szCs w:val="28"/>
        </w:rPr>
        <w:t>% плана.</w:t>
      </w:r>
    </w:p>
    <w:p w14:paraId="091DAFF1" w14:textId="65CAE268" w:rsidR="00677BE6" w:rsidRDefault="00677BE6" w:rsidP="0022486D">
      <w:pPr>
        <w:pStyle w:val="1"/>
        <w:ind w:firstLine="709"/>
        <w:jc w:val="both"/>
        <w:rPr>
          <w:rFonts w:ascii="Times New Roman" w:hAnsi="Times New Roman"/>
          <w:sz w:val="28"/>
          <w:szCs w:val="28"/>
          <w:lang w:eastAsia="ru-RU"/>
        </w:rPr>
      </w:pPr>
      <w:r>
        <w:rPr>
          <w:rFonts w:ascii="Times New Roman" w:hAnsi="Times New Roman"/>
          <w:sz w:val="28"/>
          <w:szCs w:val="28"/>
          <w:lang w:eastAsia="ru-RU"/>
        </w:rPr>
        <w:t xml:space="preserve">В ходе проведения внешней проверки годового отчета об исполнении бюджета </w:t>
      </w:r>
      <w:r w:rsidR="009871D1">
        <w:rPr>
          <w:rFonts w:ascii="Times New Roman" w:hAnsi="Times New Roman"/>
          <w:sz w:val="28"/>
          <w:szCs w:val="28"/>
          <w:lang w:eastAsia="ru-RU"/>
        </w:rPr>
        <w:t>городского поселения за 2020 год сделаны запросы в адрес администраторов муниципальных программ, в части предоставления отчетов о выполнении муниципальных программ за 2020 год.</w:t>
      </w:r>
    </w:p>
    <w:p w14:paraId="335C953C" w14:textId="31183006" w:rsidR="009871D1" w:rsidRDefault="00236F3B" w:rsidP="0022486D">
      <w:pPr>
        <w:pStyle w:val="1"/>
        <w:ind w:firstLine="709"/>
        <w:jc w:val="both"/>
        <w:rPr>
          <w:rFonts w:ascii="Times New Roman" w:hAnsi="Times New Roman"/>
          <w:sz w:val="28"/>
          <w:szCs w:val="28"/>
          <w:lang w:eastAsia="ru-RU"/>
        </w:rPr>
      </w:pPr>
      <w:r>
        <w:rPr>
          <w:rFonts w:ascii="Times New Roman" w:hAnsi="Times New Roman"/>
          <w:sz w:val="28"/>
          <w:szCs w:val="28"/>
          <w:lang w:eastAsia="ru-RU"/>
        </w:rPr>
        <w:t>При анализе</w:t>
      </w:r>
      <w:r w:rsidR="009871D1">
        <w:rPr>
          <w:rFonts w:ascii="Times New Roman" w:hAnsi="Times New Roman"/>
          <w:sz w:val="28"/>
          <w:szCs w:val="28"/>
          <w:lang w:eastAsia="ru-RU"/>
        </w:rPr>
        <w:t xml:space="preserve"> общего объема финансирования муниципальных программ за 2020 год отклонений между показателями годового отчета и отчетов, предоставленных главными администраторами муниципальных программ не установлено.</w:t>
      </w:r>
    </w:p>
    <w:p w14:paraId="14884D94" w14:textId="77777777" w:rsidR="00236F3B" w:rsidRDefault="00236F3B" w:rsidP="00236F3B">
      <w:pPr>
        <w:pStyle w:val="2"/>
        <w:ind w:firstLine="709"/>
        <w:jc w:val="both"/>
        <w:rPr>
          <w:rFonts w:ascii="Times New Roman" w:hAnsi="Times New Roman"/>
          <w:sz w:val="28"/>
          <w:szCs w:val="28"/>
        </w:rPr>
      </w:pPr>
    </w:p>
    <w:p w14:paraId="37598AEF" w14:textId="769472B3" w:rsidR="00236F3B" w:rsidRDefault="00236F3B" w:rsidP="00236F3B">
      <w:pPr>
        <w:pStyle w:val="2"/>
        <w:ind w:firstLine="709"/>
        <w:jc w:val="both"/>
        <w:rPr>
          <w:rFonts w:ascii="Times New Roman" w:hAnsi="Times New Roman"/>
          <w:sz w:val="28"/>
          <w:szCs w:val="28"/>
        </w:rPr>
      </w:pPr>
      <w:r w:rsidRPr="00236F3B">
        <w:rPr>
          <w:rFonts w:ascii="Times New Roman" w:hAnsi="Times New Roman"/>
          <w:b/>
          <w:i/>
          <w:sz w:val="28"/>
          <w:szCs w:val="28"/>
        </w:rPr>
        <w:t>7.2.</w:t>
      </w:r>
      <w:r>
        <w:rPr>
          <w:rFonts w:ascii="Times New Roman" w:hAnsi="Times New Roman"/>
          <w:sz w:val="28"/>
          <w:szCs w:val="28"/>
        </w:rPr>
        <w:t xml:space="preserve"> </w:t>
      </w:r>
      <w:bookmarkStart w:id="24" w:name="_Hlk69914796"/>
      <w:r w:rsidRPr="00A47A85">
        <w:rPr>
          <w:rFonts w:ascii="Times New Roman" w:hAnsi="Times New Roman"/>
          <w:sz w:val="28"/>
          <w:szCs w:val="28"/>
        </w:rPr>
        <w:t xml:space="preserve">В структуре расходов городского поселения непрограммные мероприятия </w:t>
      </w:r>
      <w:r w:rsidR="00B276A5" w:rsidRPr="00A47A85">
        <w:rPr>
          <w:rFonts w:ascii="Times New Roman" w:hAnsi="Times New Roman"/>
          <w:sz w:val="28"/>
          <w:szCs w:val="28"/>
        </w:rPr>
        <w:t>составляют</w:t>
      </w:r>
      <w:r w:rsidR="00B276A5">
        <w:rPr>
          <w:rFonts w:ascii="Times New Roman" w:hAnsi="Times New Roman"/>
          <w:sz w:val="28"/>
          <w:szCs w:val="28"/>
        </w:rPr>
        <w:t xml:space="preserve"> </w:t>
      </w:r>
      <w:r>
        <w:rPr>
          <w:rFonts w:ascii="Times New Roman" w:hAnsi="Times New Roman"/>
          <w:sz w:val="28"/>
          <w:szCs w:val="28"/>
        </w:rPr>
        <w:t xml:space="preserve">в сумме </w:t>
      </w:r>
      <w:r w:rsidRPr="00236F3B">
        <w:rPr>
          <w:rFonts w:ascii="Times New Roman" w:hAnsi="Times New Roman"/>
          <w:b/>
          <w:sz w:val="28"/>
          <w:szCs w:val="28"/>
        </w:rPr>
        <w:t>17 021,3</w:t>
      </w:r>
      <w:r>
        <w:rPr>
          <w:rFonts w:ascii="Times New Roman" w:hAnsi="Times New Roman"/>
          <w:sz w:val="28"/>
          <w:szCs w:val="28"/>
        </w:rPr>
        <w:t xml:space="preserve"> тыс. рублей </w:t>
      </w:r>
      <w:r w:rsidR="00B276A5">
        <w:rPr>
          <w:rFonts w:ascii="Times New Roman" w:hAnsi="Times New Roman"/>
          <w:sz w:val="28"/>
          <w:szCs w:val="28"/>
        </w:rPr>
        <w:t xml:space="preserve">или </w:t>
      </w:r>
      <w:r>
        <w:rPr>
          <w:rFonts w:ascii="Times New Roman" w:hAnsi="Times New Roman"/>
          <w:b/>
          <w:sz w:val="28"/>
          <w:szCs w:val="28"/>
        </w:rPr>
        <w:t>2,9</w:t>
      </w:r>
      <w:r w:rsidRPr="00A47A85">
        <w:rPr>
          <w:rFonts w:ascii="Times New Roman" w:hAnsi="Times New Roman"/>
          <w:sz w:val="28"/>
          <w:szCs w:val="28"/>
        </w:rPr>
        <w:t>% всех расходов (</w:t>
      </w:r>
      <w:r>
        <w:rPr>
          <w:rFonts w:ascii="Times New Roman" w:hAnsi="Times New Roman"/>
          <w:b/>
          <w:sz w:val="28"/>
          <w:szCs w:val="28"/>
        </w:rPr>
        <w:t>588 297,1</w:t>
      </w:r>
      <w:r w:rsidRPr="00A47A85">
        <w:rPr>
          <w:rFonts w:ascii="Times New Roman" w:hAnsi="Times New Roman"/>
          <w:sz w:val="28"/>
          <w:szCs w:val="28"/>
        </w:rPr>
        <w:t xml:space="preserve"> тыс. рублей), </w:t>
      </w:r>
      <w:bookmarkEnd w:id="24"/>
      <w:r w:rsidRPr="00A47A85">
        <w:rPr>
          <w:rFonts w:ascii="Times New Roman" w:hAnsi="Times New Roman"/>
          <w:sz w:val="28"/>
          <w:szCs w:val="28"/>
        </w:rPr>
        <w:t>а именно:</w:t>
      </w:r>
    </w:p>
    <w:p w14:paraId="0133B24B" w14:textId="2D1987DD" w:rsidR="00236F3B" w:rsidRPr="00A47A85" w:rsidRDefault="00236F3B" w:rsidP="00236F3B">
      <w:pPr>
        <w:pStyle w:val="2"/>
        <w:ind w:firstLine="709"/>
        <w:jc w:val="both"/>
        <w:rPr>
          <w:rFonts w:ascii="Times New Roman" w:hAnsi="Times New Roman"/>
          <w:sz w:val="28"/>
          <w:szCs w:val="28"/>
        </w:rPr>
      </w:pPr>
      <w:r>
        <w:rPr>
          <w:rFonts w:ascii="Times New Roman" w:hAnsi="Times New Roman"/>
          <w:sz w:val="28"/>
          <w:szCs w:val="28"/>
        </w:rPr>
        <w:lastRenderedPageBreak/>
        <w:t xml:space="preserve">- </w:t>
      </w:r>
      <w:r w:rsidRPr="008B7279">
        <w:rPr>
          <w:rFonts w:ascii="Times New Roman" w:hAnsi="Times New Roman"/>
          <w:sz w:val="28"/>
          <w:szCs w:val="28"/>
        </w:rPr>
        <w:t xml:space="preserve">расходы на функционирование высшего должностного лица муниципального образования </w:t>
      </w:r>
      <w:r>
        <w:rPr>
          <w:rFonts w:ascii="Times New Roman" w:hAnsi="Times New Roman"/>
          <w:sz w:val="28"/>
          <w:szCs w:val="28"/>
        </w:rPr>
        <w:t>(Г</w:t>
      </w:r>
      <w:r w:rsidRPr="002A3A5C">
        <w:rPr>
          <w:rFonts w:ascii="Times New Roman" w:hAnsi="Times New Roman"/>
          <w:sz w:val="28"/>
          <w:szCs w:val="28"/>
        </w:rPr>
        <w:t>лава муниципального образования Вяземского городского поселения Вяземского района Смоленской области</w:t>
      </w:r>
      <w:r>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Pr>
          <w:rFonts w:ascii="Times New Roman" w:hAnsi="Times New Roman"/>
          <w:b/>
          <w:sz w:val="28"/>
          <w:szCs w:val="28"/>
        </w:rPr>
        <w:t>670</w:t>
      </w:r>
      <w:r w:rsidR="00364159">
        <w:rPr>
          <w:rFonts w:ascii="Times New Roman" w:hAnsi="Times New Roman"/>
          <w:b/>
          <w:sz w:val="28"/>
          <w:szCs w:val="28"/>
        </w:rPr>
        <w:t>,</w:t>
      </w:r>
      <w:r>
        <w:rPr>
          <w:rFonts w:ascii="Times New Roman" w:hAnsi="Times New Roman"/>
          <w:b/>
          <w:sz w:val="28"/>
          <w:szCs w:val="28"/>
        </w:rPr>
        <w:t>3</w:t>
      </w:r>
      <w:r>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исполнение составило </w:t>
      </w:r>
      <w:r>
        <w:rPr>
          <w:rFonts w:ascii="Times New Roman" w:hAnsi="Times New Roman"/>
          <w:b/>
          <w:sz w:val="28"/>
          <w:szCs w:val="28"/>
        </w:rPr>
        <w:t>652,4</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Pr>
          <w:rFonts w:ascii="Times New Roman" w:hAnsi="Times New Roman"/>
          <w:b/>
          <w:sz w:val="28"/>
          <w:szCs w:val="28"/>
        </w:rPr>
        <w:t>97,3</w:t>
      </w:r>
      <w:r>
        <w:rPr>
          <w:rFonts w:ascii="Times New Roman" w:hAnsi="Times New Roman"/>
          <w:sz w:val="28"/>
          <w:szCs w:val="28"/>
        </w:rPr>
        <w:t>% плана;</w:t>
      </w:r>
    </w:p>
    <w:p w14:paraId="374B94F4" w14:textId="71BCC69F" w:rsidR="00236F3B" w:rsidRDefault="00236F3B" w:rsidP="00236F3B">
      <w:pPr>
        <w:pStyle w:val="2"/>
        <w:ind w:firstLine="709"/>
        <w:jc w:val="both"/>
        <w:rPr>
          <w:rFonts w:ascii="Times New Roman" w:hAnsi="Times New Roman"/>
          <w:sz w:val="28"/>
          <w:szCs w:val="28"/>
        </w:rPr>
      </w:pPr>
      <w:r w:rsidRPr="00A47A85">
        <w:rPr>
          <w:rFonts w:ascii="Times New Roman" w:hAnsi="Times New Roman"/>
          <w:sz w:val="28"/>
          <w:szCs w:val="28"/>
        </w:rPr>
        <w:t xml:space="preserve">- расходы на обеспечение деятельности представительного органа (Совет депутатов) утверждены в сумме </w:t>
      </w:r>
      <w:r>
        <w:rPr>
          <w:rFonts w:ascii="Times New Roman" w:hAnsi="Times New Roman"/>
          <w:b/>
          <w:sz w:val="28"/>
          <w:szCs w:val="28"/>
        </w:rPr>
        <w:t>2 600,2</w:t>
      </w:r>
      <w:r>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исполнение составило </w:t>
      </w:r>
      <w:r w:rsidR="00364159">
        <w:rPr>
          <w:rFonts w:ascii="Times New Roman" w:hAnsi="Times New Roman"/>
          <w:b/>
          <w:sz w:val="28"/>
          <w:szCs w:val="28"/>
        </w:rPr>
        <w:t>2 200,2</w:t>
      </w:r>
      <w:r w:rsidRPr="00A47A85">
        <w:rPr>
          <w:rFonts w:ascii="Times New Roman" w:hAnsi="Times New Roman"/>
          <w:sz w:val="28"/>
          <w:szCs w:val="28"/>
        </w:rPr>
        <w:t xml:space="preserve"> тыс. рублей, что на </w:t>
      </w:r>
      <w:r>
        <w:rPr>
          <w:rFonts w:ascii="Times New Roman" w:hAnsi="Times New Roman"/>
          <w:b/>
          <w:sz w:val="28"/>
          <w:szCs w:val="28"/>
        </w:rPr>
        <w:t>400,0</w:t>
      </w:r>
      <w:r w:rsidRPr="00A47A85">
        <w:rPr>
          <w:rFonts w:ascii="Times New Roman" w:hAnsi="Times New Roman"/>
          <w:sz w:val="28"/>
          <w:szCs w:val="28"/>
        </w:rPr>
        <w:t xml:space="preserve"> тыс. рублей меньше годовых плановых назначений;</w:t>
      </w:r>
    </w:p>
    <w:p w14:paraId="699E26D6" w14:textId="5953DC4D" w:rsidR="00236F3B" w:rsidRDefault="00236F3B" w:rsidP="00236F3B">
      <w:pPr>
        <w:pStyle w:val="2"/>
        <w:ind w:firstLine="709"/>
        <w:jc w:val="both"/>
        <w:rPr>
          <w:rFonts w:ascii="Times New Roman" w:hAnsi="Times New Roman"/>
          <w:sz w:val="28"/>
          <w:szCs w:val="28"/>
        </w:rPr>
      </w:pPr>
      <w:r>
        <w:rPr>
          <w:rFonts w:ascii="Times New Roman" w:hAnsi="Times New Roman"/>
          <w:sz w:val="28"/>
          <w:szCs w:val="28"/>
        </w:rPr>
        <w:t>- расходы на е</w:t>
      </w:r>
      <w:r w:rsidRPr="002A3A5C">
        <w:rPr>
          <w:rFonts w:ascii="Times New Roman" w:hAnsi="Times New Roman"/>
          <w:sz w:val="28"/>
          <w:szCs w:val="28"/>
        </w:rPr>
        <w:t xml:space="preserve">диновременное денежное вознаграждение </w:t>
      </w:r>
      <w:r>
        <w:rPr>
          <w:rFonts w:ascii="Times New Roman" w:hAnsi="Times New Roman"/>
          <w:sz w:val="28"/>
          <w:szCs w:val="28"/>
        </w:rPr>
        <w:t>утверждены в сумме</w:t>
      </w:r>
      <w:r w:rsidRPr="002A3A5C">
        <w:rPr>
          <w:rFonts w:ascii="Times New Roman" w:hAnsi="Times New Roman"/>
          <w:sz w:val="28"/>
          <w:szCs w:val="28"/>
        </w:rPr>
        <w:t xml:space="preserve"> </w:t>
      </w:r>
      <w:r>
        <w:rPr>
          <w:rFonts w:ascii="Times New Roman" w:hAnsi="Times New Roman"/>
          <w:b/>
          <w:sz w:val="28"/>
          <w:szCs w:val="28"/>
        </w:rPr>
        <w:t>115,0</w:t>
      </w:r>
      <w:r>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исполнение составило </w:t>
      </w:r>
      <w:r>
        <w:rPr>
          <w:rFonts w:ascii="Times New Roman" w:hAnsi="Times New Roman"/>
          <w:b/>
          <w:sz w:val="28"/>
          <w:szCs w:val="28"/>
        </w:rPr>
        <w:t>114,9</w:t>
      </w:r>
      <w:r w:rsidRPr="00A47A85">
        <w:rPr>
          <w:rFonts w:ascii="Times New Roman" w:hAnsi="Times New Roman"/>
          <w:sz w:val="28"/>
          <w:szCs w:val="28"/>
        </w:rPr>
        <w:t xml:space="preserve"> тыс. рублей, что на </w:t>
      </w:r>
      <w:r>
        <w:rPr>
          <w:rFonts w:ascii="Times New Roman" w:hAnsi="Times New Roman"/>
          <w:b/>
          <w:sz w:val="28"/>
          <w:szCs w:val="28"/>
        </w:rPr>
        <w:t>0,1</w:t>
      </w:r>
      <w:r w:rsidRPr="00A47A85">
        <w:rPr>
          <w:rFonts w:ascii="Times New Roman" w:hAnsi="Times New Roman"/>
          <w:sz w:val="28"/>
          <w:szCs w:val="28"/>
        </w:rPr>
        <w:t xml:space="preserve"> тыс. рублей меньше годовых плановых назначений;</w:t>
      </w:r>
    </w:p>
    <w:p w14:paraId="7344CF02" w14:textId="16B25080" w:rsidR="00236F3B" w:rsidRPr="00A47A85" w:rsidRDefault="00236F3B" w:rsidP="00236F3B">
      <w:pPr>
        <w:pStyle w:val="2"/>
        <w:ind w:firstLine="709"/>
        <w:jc w:val="both"/>
        <w:rPr>
          <w:rFonts w:ascii="Times New Roman" w:hAnsi="Times New Roman"/>
          <w:sz w:val="28"/>
          <w:szCs w:val="28"/>
        </w:rPr>
      </w:pPr>
      <w:r w:rsidRPr="00A47A85">
        <w:rPr>
          <w:rFonts w:ascii="Times New Roman" w:hAnsi="Times New Roman"/>
          <w:sz w:val="28"/>
          <w:szCs w:val="28"/>
        </w:rPr>
        <w:t>- межбюджетные трансферты на полномочия</w:t>
      </w:r>
      <w:r>
        <w:rPr>
          <w:rFonts w:ascii="Times New Roman" w:hAnsi="Times New Roman"/>
          <w:sz w:val="28"/>
          <w:szCs w:val="28"/>
        </w:rPr>
        <w:t xml:space="preserve"> Контрольно-ревизионной комиссии</w:t>
      </w:r>
      <w:r w:rsidRPr="00A47A85">
        <w:rPr>
          <w:rFonts w:ascii="Times New Roman" w:hAnsi="Times New Roman"/>
          <w:sz w:val="28"/>
          <w:szCs w:val="28"/>
        </w:rPr>
        <w:t xml:space="preserve"> утвержд</w:t>
      </w:r>
      <w:r>
        <w:rPr>
          <w:rFonts w:ascii="Times New Roman" w:hAnsi="Times New Roman"/>
          <w:sz w:val="28"/>
          <w:szCs w:val="28"/>
        </w:rPr>
        <w:t>ены</w:t>
      </w:r>
      <w:r w:rsidRPr="00A47A85">
        <w:rPr>
          <w:rFonts w:ascii="Times New Roman" w:hAnsi="Times New Roman"/>
          <w:sz w:val="28"/>
          <w:szCs w:val="28"/>
        </w:rPr>
        <w:t xml:space="preserve"> в</w:t>
      </w:r>
      <w:r>
        <w:rPr>
          <w:rFonts w:ascii="Times New Roman" w:hAnsi="Times New Roman"/>
          <w:sz w:val="28"/>
          <w:szCs w:val="28"/>
        </w:rPr>
        <w:t xml:space="preserve"> сумме</w:t>
      </w:r>
      <w:r w:rsidRPr="00A47A85">
        <w:rPr>
          <w:rFonts w:ascii="Times New Roman" w:hAnsi="Times New Roman"/>
          <w:sz w:val="28"/>
          <w:szCs w:val="28"/>
        </w:rPr>
        <w:t xml:space="preserve"> </w:t>
      </w:r>
      <w:r w:rsidRPr="00236F3B">
        <w:rPr>
          <w:rFonts w:ascii="Times New Roman" w:hAnsi="Times New Roman"/>
          <w:b/>
          <w:sz w:val="28"/>
          <w:szCs w:val="28"/>
        </w:rPr>
        <w:t>28,8</w:t>
      </w:r>
      <w:r w:rsidRPr="00A47A85">
        <w:rPr>
          <w:rFonts w:ascii="Times New Roman" w:hAnsi="Times New Roman"/>
          <w:sz w:val="28"/>
          <w:szCs w:val="28"/>
        </w:rPr>
        <w:t xml:space="preserve"> тыс. рублей, факт исполнения составил </w:t>
      </w:r>
      <w:r w:rsidRPr="00A47A85">
        <w:rPr>
          <w:rFonts w:ascii="Times New Roman" w:hAnsi="Times New Roman"/>
          <w:b/>
          <w:sz w:val="28"/>
          <w:szCs w:val="28"/>
        </w:rPr>
        <w:t>100</w:t>
      </w:r>
      <w:r>
        <w:rPr>
          <w:rFonts w:ascii="Times New Roman" w:hAnsi="Times New Roman"/>
          <w:b/>
          <w:sz w:val="28"/>
          <w:szCs w:val="28"/>
        </w:rPr>
        <w:t>,0</w:t>
      </w:r>
      <w:r w:rsidRPr="00A47A85">
        <w:rPr>
          <w:rFonts w:ascii="Times New Roman" w:hAnsi="Times New Roman"/>
          <w:sz w:val="28"/>
          <w:szCs w:val="28"/>
        </w:rPr>
        <w:t>%</w:t>
      </w:r>
      <w:r>
        <w:rPr>
          <w:rFonts w:ascii="Times New Roman" w:hAnsi="Times New Roman"/>
          <w:sz w:val="28"/>
          <w:szCs w:val="28"/>
        </w:rPr>
        <w:t xml:space="preserve"> плана</w:t>
      </w:r>
      <w:r w:rsidRPr="00A47A85">
        <w:rPr>
          <w:rFonts w:ascii="Times New Roman" w:hAnsi="Times New Roman"/>
          <w:sz w:val="28"/>
          <w:szCs w:val="28"/>
        </w:rPr>
        <w:t>;</w:t>
      </w:r>
    </w:p>
    <w:p w14:paraId="3EEB5FE0" w14:textId="01862314" w:rsidR="00236F3B" w:rsidRDefault="00236F3B" w:rsidP="00236F3B">
      <w:pPr>
        <w:pStyle w:val="2"/>
        <w:ind w:firstLine="709"/>
        <w:jc w:val="both"/>
        <w:rPr>
          <w:rFonts w:ascii="Times New Roman" w:hAnsi="Times New Roman"/>
          <w:sz w:val="28"/>
          <w:szCs w:val="28"/>
        </w:rPr>
      </w:pPr>
      <w:r w:rsidRPr="00A47A85">
        <w:rPr>
          <w:rFonts w:ascii="Times New Roman" w:hAnsi="Times New Roman"/>
          <w:sz w:val="28"/>
          <w:szCs w:val="28"/>
        </w:rPr>
        <w:t xml:space="preserve">- резервный фонд </w:t>
      </w:r>
      <w:r>
        <w:rPr>
          <w:rFonts w:ascii="Times New Roman" w:hAnsi="Times New Roman"/>
          <w:sz w:val="28"/>
          <w:szCs w:val="28"/>
        </w:rPr>
        <w:t>Администрации муниципального образования «Вяземский район» Смоленской области</w:t>
      </w:r>
      <w:r w:rsidRPr="00A47A85">
        <w:rPr>
          <w:rFonts w:ascii="Times New Roman" w:hAnsi="Times New Roman"/>
          <w:sz w:val="28"/>
          <w:szCs w:val="28"/>
        </w:rPr>
        <w:t xml:space="preserve"> планировался в сумме </w:t>
      </w:r>
      <w:r w:rsidR="00364159">
        <w:rPr>
          <w:rFonts w:ascii="Times New Roman" w:hAnsi="Times New Roman"/>
          <w:b/>
          <w:sz w:val="28"/>
          <w:szCs w:val="28"/>
        </w:rPr>
        <w:t>2 500,0</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sidR="00364159">
        <w:rPr>
          <w:rFonts w:ascii="Times New Roman" w:hAnsi="Times New Roman"/>
          <w:b/>
          <w:sz w:val="28"/>
          <w:szCs w:val="28"/>
        </w:rPr>
        <w:t>522,4</w:t>
      </w:r>
      <w:r w:rsidRPr="00A47A85">
        <w:rPr>
          <w:rFonts w:ascii="Times New Roman" w:hAnsi="Times New Roman"/>
          <w:sz w:val="28"/>
          <w:szCs w:val="28"/>
        </w:rPr>
        <w:t xml:space="preserve"> тыс. рублей</w:t>
      </w:r>
      <w:r>
        <w:rPr>
          <w:rFonts w:ascii="Times New Roman" w:hAnsi="Times New Roman"/>
          <w:sz w:val="28"/>
          <w:szCs w:val="28"/>
        </w:rPr>
        <w:t>,</w:t>
      </w:r>
      <w:r w:rsidRPr="00A47A85">
        <w:rPr>
          <w:rFonts w:ascii="Times New Roman" w:hAnsi="Times New Roman"/>
          <w:sz w:val="28"/>
          <w:szCs w:val="28"/>
        </w:rPr>
        <w:t xml:space="preserve"> что на </w:t>
      </w:r>
      <w:r w:rsidR="00364159">
        <w:rPr>
          <w:rFonts w:ascii="Times New Roman" w:hAnsi="Times New Roman"/>
          <w:b/>
          <w:sz w:val="28"/>
          <w:szCs w:val="28"/>
        </w:rPr>
        <w:t>1 977,6</w:t>
      </w:r>
      <w:r w:rsidRPr="00A47A85">
        <w:rPr>
          <w:rFonts w:ascii="Times New Roman" w:hAnsi="Times New Roman"/>
          <w:sz w:val="28"/>
          <w:szCs w:val="28"/>
        </w:rPr>
        <w:t xml:space="preserve"> тыс. рублей меньше годовых плановых назначений;</w:t>
      </w:r>
    </w:p>
    <w:p w14:paraId="66C9EF30" w14:textId="4E044268" w:rsidR="00236F3B" w:rsidRDefault="00236F3B" w:rsidP="00236F3B">
      <w:pPr>
        <w:pStyle w:val="2"/>
        <w:ind w:firstLine="709"/>
        <w:jc w:val="both"/>
        <w:rPr>
          <w:rFonts w:ascii="Times New Roman" w:hAnsi="Times New Roman"/>
          <w:sz w:val="28"/>
          <w:szCs w:val="28"/>
        </w:rPr>
      </w:pPr>
      <w:r w:rsidRPr="00A47A85">
        <w:rPr>
          <w:rFonts w:ascii="Times New Roman" w:hAnsi="Times New Roman"/>
          <w:sz w:val="28"/>
          <w:szCs w:val="28"/>
        </w:rPr>
        <w:t xml:space="preserve">- резервный фонд Администрации Смоленской </w:t>
      </w:r>
      <w:r>
        <w:rPr>
          <w:rFonts w:ascii="Times New Roman" w:hAnsi="Times New Roman"/>
          <w:sz w:val="28"/>
          <w:szCs w:val="28"/>
        </w:rPr>
        <w:t xml:space="preserve">области </w:t>
      </w:r>
      <w:r w:rsidRPr="00A47A85">
        <w:rPr>
          <w:rFonts w:ascii="Times New Roman" w:hAnsi="Times New Roman"/>
          <w:sz w:val="28"/>
          <w:szCs w:val="28"/>
        </w:rPr>
        <w:t xml:space="preserve">планировался в сумме </w:t>
      </w:r>
      <w:r w:rsidR="00364159">
        <w:rPr>
          <w:rFonts w:ascii="Times New Roman" w:hAnsi="Times New Roman"/>
          <w:b/>
          <w:sz w:val="28"/>
          <w:szCs w:val="28"/>
        </w:rPr>
        <w:t>204,2</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sidR="00364159">
        <w:rPr>
          <w:rFonts w:ascii="Times New Roman" w:hAnsi="Times New Roman"/>
          <w:b/>
          <w:sz w:val="28"/>
          <w:szCs w:val="28"/>
        </w:rPr>
        <w:t>204,2</w:t>
      </w:r>
      <w:r w:rsidRPr="00A47A85">
        <w:rPr>
          <w:rFonts w:ascii="Times New Roman" w:hAnsi="Times New Roman"/>
          <w:sz w:val="28"/>
          <w:szCs w:val="28"/>
        </w:rPr>
        <w:t xml:space="preserve"> тыс. рублей</w:t>
      </w:r>
      <w:r>
        <w:rPr>
          <w:rFonts w:ascii="Times New Roman" w:hAnsi="Times New Roman"/>
          <w:sz w:val="28"/>
          <w:szCs w:val="28"/>
        </w:rPr>
        <w:t xml:space="preserve"> или </w:t>
      </w:r>
      <w:r w:rsidRPr="009625A0">
        <w:rPr>
          <w:rFonts w:ascii="Times New Roman" w:hAnsi="Times New Roman"/>
          <w:b/>
          <w:sz w:val="28"/>
          <w:szCs w:val="28"/>
        </w:rPr>
        <w:t>100,0</w:t>
      </w:r>
      <w:r>
        <w:rPr>
          <w:rFonts w:ascii="Times New Roman" w:hAnsi="Times New Roman"/>
          <w:sz w:val="28"/>
          <w:szCs w:val="28"/>
        </w:rPr>
        <w:t>% плана</w:t>
      </w:r>
      <w:r w:rsidRPr="00A47A85">
        <w:rPr>
          <w:rFonts w:ascii="Times New Roman" w:hAnsi="Times New Roman"/>
          <w:sz w:val="28"/>
          <w:szCs w:val="28"/>
        </w:rPr>
        <w:t>;</w:t>
      </w:r>
    </w:p>
    <w:p w14:paraId="06DB91A4" w14:textId="23E5DED8" w:rsidR="00236F3B" w:rsidRPr="00EA765E" w:rsidRDefault="00236F3B" w:rsidP="00236F3B">
      <w:pPr>
        <w:pStyle w:val="2"/>
        <w:ind w:firstLine="709"/>
        <w:jc w:val="both"/>
        <w:rPr>
          <w:rFonts w:ascii="Times New Roman" w:hAnsi="Times New Roman"/>
          <w:sz w:val="28"/>
          <w:szCs w:val="28"/>
        </w:rPr>
      </w:pPr>
      <w:r w:rsidRPr="00A47A85">
        <w:rPr>
          <w:rFonts w:ascii="Times New Roman" w:hAnsi="Times New Roman"/>
          <w:sz w:val="28"/>
          <w:szCs w:val="28"/>
        </w:rPr>
        <w:t xml:space="preserve">- расходы на исполнение судебных актов в окончательном решении объем финансирования утвержден в сумме </w:t>
      </w:r>
      <w:r w:rsidR="00364159">
        <w:rPr>
          <w:rFonts w:ascii="Times New Roman" w:hAnsi="Times New Roman"/>
          <w:b/>
          <w:sz w:val="28"/>
          <w:szCs w:val="28"/>
        </w:rPr>
        <w:t>9 985,3</w:t>
      </w:r>
      <w:r w:rsidRPr="00A47A85">
        <w:rPr>
          <w:rFonts w:ascii="Times New Roman" w:hAnsi="Times New Roman"/>
          <w:sz w:val="28"/>
          <w:szCs w:val="28"/>
        </w:rPr>
        <w:t xml:space="preserve"> тыс. рублей. Фактическое </w:t>
      </w:r>
      <w:r w:rsidRPr="00EA765E">
        <w:rPr>
          <w:rFonts w:ascii="Times New Roman" w:hAnsi="Times New Roman"/>
          <w:sz w:val="28"/>
          <w:szCs w:val="28"/>
        </w:rPr>
        <w:t xml:space="preserve">исполнение составило </w:t>
      </w:r>
      <w:r w:rsidR="00364159">
        <w:rPr>
          <w:rFonts w:ascii="Times New Roman" w:hAnsi="Times New Roman"/>
          <w:b/>
          <w:sz w:val="28"/>
          <w:szCs w:val="28"/>
        </w:rPr>
        <w:t>9 727,4</w:t>
      </w:r>
      <w:r>
        <w:rPr>
          <w:rFonts w:ascii="Times New Roman" w:hAnsi="Times New Roman"/>
          <w:b/>
          <w:sz w:val="28"/>
          <w:szCs w:val="28"/>
        </w:rPr>
        <w:t xml:space="preserve"> </w:t>
      </w:r>
      <w:r w:rsidRPr="00EA765E">
        <w:rPr>
          <w:rFonts w:ascii="Times New Roman" w:hAnsi="Times New Roman"/>
          <w:sz w:val="28"/>
          <w:szCs w:val="28"/>
        </w:rPr>
        <w:t>тыс. рубл</w:t>
      </w:r>
      <w:r>
        <w:rPr>
          <w:rFonts w:ascii="Times New Roman" w:hAnsi="Times New Roman"/>
          <w:sz w:val="28"/>
          <w:szCs w:val="28"/>
        </w:rPr>
        <w:t xml:space="preserve">ей или </w:t>
      </w:r>
      <w:r w:rsidR="00364159">
        <w:rPr>
          <w:rFonts w:ascii="Times New Roman" w:hAnsi="Times New Roman"/>
          <w:b/>
          <w:sz w:val="28"/>
          <w:szCs w:val="28"/>
        </w:rPr>
        <w:t>97,4</w:t>
      </w:r>
      <w:r>
        <w:rPr>
          <w:rFonts w:ascii="Times New Roman" w:hAnsi="Times New Roman"/>
          <w:sz w:val="28"/>
          <w:szCs w:val="28"/>
        </w:rPr>
        <w:t>% плана</w:t>
      </w:r>
      <w:r w:rsidRPr="00EA765E">
        <w:rPr>
          <w:rFonts w:ascii="Times New Roman" w:hAnsi="Times New Roman"/>
          <w:sz w:val="28"/>
          <w:szCs w:val="28"/>
        </w:rPr>
        <w:t>;</w:t>
      </w:r>
    </w:p>
    <w:p w14:paraId="306EED76" w14:textId="477DFC02" w:rsidR="00236F3B" w:rsidRPr="00EA765E" w:rsidRDefault="00236F3B" w:rsidP="00236F3B">
      <w:pPr>
        <w:pStyle w:val="2"/>
        <w:ind w:firstLine="709"/>
        <w:jc w:val="both"/>
        <w:rPr>
          <w:rFonts w:ascii="Times New Roman" w:hAnsi="Times New Roman"/>
          <w:sz w:val="28"/>
          <w:szCs w:val="28"/>
        </w:rPr>
      </w:pPr>
      <w:r w:rsidRPr="00EA765E">
        <w:rPr>
          <w:rFonts w:ascii="Times New Roman" w:hAnsi="Times New Roman"/>
          <w:sz w:val="28"/>
          <w:szCs w:val="28"/>
        </w:rPr>
        <w:t>- процентные платежи по муниципальному долгу утвержд</w:t>
      </w:r>
      <w:r>
        <w:rPr>
          <w:rFonts w:ascii="Times New Roman" w:hAnsi="Times New Roman"/>
          <w:sz w:val="28"/>
          <w:szCs w:val="28"/>
        </w:rPr>
        <w:t>ены</w:t>
      </w:r>
      <w:r w:rsidRPr="00EA765E">
        <w:rPr>
          <w:rFonts w:ascii="Times New Roman" w:hAnsi="Times New Roman"/>
          <w:sz w:val="28"/>
          <w:szCs w:val="28"/>
        </w:rPr>
        <w:t xml:space="preserve"> в сумме </w:t>
      </w:r>
      <w:r w:rsidR="00364159">
        <w:rPr>
          <w:rFonts w:ascii="Times New Roman" w:hAnsi="Times New Roman"/>
          <w:b/>
          <w:sz w:val="28"/>
          <w:szCs w:val="28"/>
        </w:rPr>
        <w:t>40,8</w:t>
      </w:r>
      <w:r w:rsidRPr="00EA765E">
        <w:rPr>
          <w:rFonts w:ascii="Times New Roman" w:hAnsi="Times New Roman"/>
          <w:sz w:val="28"/>
          <w:szCs w:val="28"/>
        </w:rPr>
        <w:t xml:space="preserve"> тыс. рублей. Фактическое исполнение составило </w:t>
      </w:r>
      <w:r w:rsidR="00364159">
        <w:rPr>
          <w:rFonts w:ascii="Times New Roman" w:hAnsi="Times New Roman"/>
          <w:b/>
          <w:sz w:val="28"/>
          <w:szCs w:val="28"/>
        </w:rPr>
        <w:t>40,8</w:t>
      </w:r>
      <w:r>
        <w:rPr>
          <w:rFonts w:ascii="Times New Roman" w:hAnsi="Times New Roman"/>
          <w:b/>
          <w:sz w:val="28"/>
          <w:szCs w:val="28"/>
        </w:rPr>
        <w:t xml:space="preserve"> </w:t>
      </w:r>
      <w:r w:rsidRPr="00EA765E">
        <w:rPr>
          <w:rFonts w:ascii="Times New Roman" w:hAnsi="Times New Roman"/>
          <w:sz w:val="28"/>
          <w:szCs w:val="28"/>
        </w:rPr>
        <w:t>тыс. рублей</w:t>
      </w:r>
      <w:r>
        <w:rPr>
          <w:rFonts w:ascii="Times New Roman" w:hAnsi="Times New Roman"/>
          <w:sz w:val="28"/>
          <w:szCs w:val="28"/>
        </w:rPr>
        <w:t xml:space="preserve"> или </w:t>
      </w:r>
      <w:r w:rsidRPr="009625A0">
        <w:rPr>
          <w:rFonts w:ascii="Times New Roman" w:hAnsi="Times New Roman"/>
          <w:b/>
          <w:sz w:val="28"/>
          <w:szCs w:val="28"/>
        </w:rPr>
        <w:t>100,0</w:t>
      </w:r>
      <w:r>
        <w:rPr>
          <w:rFonts w:ascii="Times New Roman" w:hAnsi="Times New Roman"/>
          <w:sz w:val="28"/>
          <w:szCs w:val="28"/>
        </w:rPr>
        <w:t>% плана</w:t>
      </w:r>
      <w:r w:rsidRPr="00EA765E">
        <w:rPr>
          <w:rFonts w:ascii="Times New Roman" w:hAnsi="Times New Roman"/>
          <w:sz w:val="28"/>
          <w:szCs w:val="28"/>
        </w:rPr>
        <w:t>;</w:t>
      </w:r>
    </w:p>
    <w:p w14:paraId="2A989A24" w14:textId="66989954" w:rsidR="00236F3B" w:rsidRDefault="00236F3B" w:rsidP="00236F3B">
      <w:pPr>
        <w:pStyle w:val="2"/>
        <w:ind w:firstLine="709"/>
        <w:jc w:val="both"/>
        <w:rPr>
          <w:rFonts w:ascii="Times New Roman" w:hAnsi="Times New Roman"/>
          <w:sz w:val="28"/>
          <w:szCs w:val="28"/>
        </w:rPr>
      </w:pPr>
      <w:r w:rsidRPr="00EA765E">
        <w:rPr>
          <w:rFonts w:ascii="Times New Roman" w:hAnsi="Times New Roman"/>
          <w:sz w:val="28"/>
          <w:szCs w:val="28"/>
        </w:rPr>
        <w:t xml:space="preserve">- выплаты денежного поощрения «Почетному гражданину города Вязьма» утверждались в сумме </w:t>
      </w:r>
      <w:r w:rsidR="00364159">
        <w:rPr>
          <w:rFonts w:ascii="Times New Roman" w:hAnsi="Times New Roman"/>
          <w:b/>
          <w:sz w:val="28"/>
          <w:szCs w:val="28"/>
        </w:rPr>
        <w:t>96,9</w:t>
      </w:r>
      <w:r>
        <w:rPr>
          <w:rFonts w:ascii="Times New Roman" w:hAnsi="Times New Roman"/>
          <w:b/>
          <w:sz w:val="28"/>
          <w:szCs w:val="28"/>
        </w:rPr>
        <w:t xml:space="preserve"> </w:t>
      </w:r>
      <w:r w:rsidRPr="00EA765E">
        <w:rPr>
          <w:rFonts w:ascii="Times New Roman" w:hAnsi="Times New Roman"/>
          <w:sz w:val="28"/>
          <w:szCs w:val="28"/>
        </w:rPr>
        <w:t>тыс. рублей</w:t>
      </w:r>
      <w:r>
        <w:rPr>
          <w:rFonts w:ascii="Times New Roman" w:hAnsi="Times New Roman"/>
          <w:sz w:val="28"/>
          <w:szCs w:val="28"/>
        </w:rPr>
        <w:t>, ф</w:t>
      </w:r>
      <w:r w:rsidRPr="00EA765E">
        <w:rPr>
          <w:rFonts w:ascii="Times New Roman" w:hAnsi="Times New Roman"/>
          <w:sz w:val="28"/>
          <w:szCs w:val="28"/>
        </w:rPr>
        <w:t xml:space="preserve">актическое исполнение составило </w:t>
      </w:r>
      <w:r w:rsidR="00364159">
        <w:rPr>
          <w:rFonts w:ascii="Times New Roman" w:hAnsi="Times New Roman"/>
          <w:b/>
          <w:sz w:val="28"/>
          <w:szCs w:val="28"/>
        </w:rPr>
        <w:t>91,9</w:t>
      </w:r>
      <w:r w:rsidRPr="009625A0">
        <w:rPr>
          <w:rFonts w:ascii="Times New Roman" w:hAnsi="Times New Roman"/>
          <w:sz w:val="28"/>
          <w:szCs w:val="28"/>
        </w:rPr>
        <w:t xml:space="preserve"> тыс. рублей,</w:t>
      </w:r>
      <w:r>
        <w:rPr>
          <w:rFonts w:ascii="Times New Roman" w:hAnsi="Times New Roman"/>
          <w:b/>
          <w:sz w:val="28"/>
          <w:szCs w:val="28"/>
        </w:rPr>
        <w:t xml:space="preserve"> </w:t>
      </w:r>
      <w:r w:rsidRPr="00A47A85">
        <w:rPr>
          <w:rFonts w:ascii="Times New Roman" w:hAnsi="Times New Roman"/>
          <w:sz w:val="28"/>
          <w:szCs w:val="28"/>
        </w:rPr>
        <w:t xml:space="preserve">что на </w:t>
      </w:r>
      <w:r w:rsidR="00364159">
        <w:rPr>
          <w:rFonts w:ascii="Times New Roman" w:hAnsi="Times New Roman"/>
          <w:b/>
          <w:sz w:val="28"/>
          <w:szCs w:val="28"/>
        </w:rPr>
        <w:t>5,0</w:t>
      </w:r>
      <w:r w:rsidRPr="00A47A85">
        <w:rPr>
          <w:rFonts w:ascii="Times New Roman" w:hAnsi="Times New Roman"/>
          <w:sz w:val="28"/>
          <w:szCs w:val="28"/>
        </w:rPr>
        <w:t xml:space="preserve"> тыс. рублей меньше годовых плановых назначений;</w:t>
      </w:r>
    </w:p>
    <w:p w14:paraId="3B5E1B7D" w14:textId="4493922D" w:rsidR="00236F3B" w:rsidRDefault="00236F3B" w:rsidP="00236F3B">
      <w:pPr>
        <w:pStyle w:val="2"/>
        <w:ind w:firstLine="709"/>
        <w:jc w:val="both"/>
        <w:rPr>
          <w:rFonts w:ascii="Times New Roman" w:hAnsi="Times New Roman"/>
          <w:sz w:val="28"/>
          <w:szCs w:val="28"/>
        </w:rPr>
      </w:pPr>
      <w:r w:rsidRPr="00EA765E">
        <w:rPr>
          <w:rFonts w:ascii="Times New Roman" w:hAnsi="Times New Roman"/>
          <w:sz w:val="28"/>
          <w:szCs w:val="28"/>
        </w:rPr>
        <w:t xml:space="preserve">- доплаты к пенсиям муниципальных служащих планировались в сумме </w:t>
      </w:r>
      <w:r w:rsidR="00364159">
        <w:rPr>
          <w:rFonts w:ascii="Times New Roman" w:hAnsi="Times New Roman"/>
          <w:b/>
          <w:sz w:val="28"/>
          <w:szCs w:val="28"/>
        </w:rPr>
        <w:t>350,7</w:t>
      </w:r>
      <w:r w:rsidRPr="00EA765E">
        <w:rPr>
          <w:rFonts w:ascii="Times New Roman" w:hAnsi="Times New Roman"/>
          <w:sz w:val="28"/>
          <w:szCs w:val="28"/>
        </w:rPr>
        <w:t xml:space="preserve"> тыс. рубл</w:t>
      </w:r>
      <w:r>
        <w:rPr>
          <w:rFonts w:ascii="Times New Roman" w:hAnsi="Times New Roman"/>
          <w:sz w:val="28"/>
          <w:szCs w:val="28"/>
        </w:rPr>
        <w:t>ей</w:t>
      </w:r>
      <w:r w:rsidRPr="00EA765E">
        <w:rPr>
          <w:rFonts w:ascii="Times New Roman" w:hAnsi="Times New Roman"/>
          <w:sz w:val="28"/>
          <w:szCs w:val="28"/>
        </w:rPr>
        <w:t>,</w:t>
      </w:r>
      <w:r>
        <w:rPr>
          <w:rFonts w:ascii="Times New Roman" w:hAnsi="Times New Roman"/>
          <w:sz w:val="28"/>
          <w:szCs w:val="28"/>
        </w:rPr>
        <w:t xml:space="preserve"> ф</w:t>
      </w:r>
      <w:r w:rsidRPr="00EA765E">
        <w:rPr>
          <w:rFonts w:ascii="Times New Roman" w:hAnsi="Times New Roman"/>
          <w:sz w:val="28"/>
          <w:szCs w:val="28"/>
        </w:rPr>
        <w:t xml:space="preserve">актическое исполнение составило </w:t>
      </w:r>
      <w:r>
        <w:rPr>
          <w:rFonts w:ascii="Times New Roman" w:hAnsi="Times New Roman"/>
          <w:b/>
          <w:sz w:val="28"/>
          <w:szCs w:val="28"/>
        </w:rPr>
        <w:t>100,0</w:t>
      </w:r>
      <w:r w:rsidRPr="00EA765E">
        <w:rPr>
          <w:rFonts w:ascii="Times New Roman" w:hAnsi="Times New Roman"/>
          <w:sz w:val="28"/>
          <w:szCs w:val="28"/>
        </w:rPr>
        <w:t xml:space="preserve">% </w:t>
      </w:r>
      <w:r>
        <w:rPr>
          <w:rFonts w:ascii="Times New Roman" w:hAnsi="Times New Roman"/>
          <w:sz w:val="28"/>
          <w:szCs w:val="28"/>
        </w:rPr>
        <w:t>плана</w:t>
      </w:r>
      <w:r w:rsidR="00364159">
        <w:rPr>
          <w:rFonts w:ascii="Times New Roman" w:hAnsi="Times New Roman"/>
          <w:sz w:val="28"/>
          <w:szCs w:val="28"/>
        </w:rPr>
        <w:t>;</w:t>
      </w:r>
    </w:p>
    <w:p w14:paraId="6C5B936C" w14:textId="5EE41E9E" w:rsidR="00364159" w:rsidRDefault="00364159" w:rsidP="00364159">
      <w:pPr>
        <w:pStyle w:val="2"/>
        <w:ind w:firstLine="709"/>
        <w:jc w:val="both"/>
        <w:rPr>
          <w:rFonts w:ascii="Times New Roman" w:hAnsi="Times New Roman"/>
          <w:sz w:val="28"/>
          <w:szCs w:val="28"/>
        </w:rPr>
      </w:pPr>
      <w:r>
        <w:rPr>
          <w:rFonts w:ascii="Times New Roman" w:hAnsi="Times New Roman"/>
          <w:sz w:val="28"/>
          <w:szCs w:val="28"/>
        </w:rPr>
        <w:t xml:space="preserve">- расходы на обеспечение проведения выборов планировались в сумме </w:t>
      </w:r>
      <w:r w:rsidRPr="00364159">
        <w:rPr>
          <w:rFonts w:ascii="Times New Roman" w:hAnsi="Times New Roman"/>
          <w:b/>
          <w:sz w:val="28"/>
          <w:szCs w:val="28"/>
        </w:rPr>
        <w:t>1 964,8</w:t>
      </w:r>
      <w:r>
        <w:rPr>
          <w:rFonts w:ascii="Times New Roman" w:hAnsi="Times New Roman"/>
          <w:sz w:val="28"/>
          <w:szCs w:val="28"/>
        </w:rPr>
        <w:t xml:space="preserve"> тыс. рублей, ф</w:t>
      </w:r>
      <w:r w:rsidRPr="00EA765E">
        <w:rPr>
          <w:rFonts w:ascii="Times New Roman" w:hAnsi="Times New Roman"/>
          <w:sz w:val="28"/>
          <w:szCs w:val="28"/>
        </w:rPr>
        <w:t xml:space="preserve">актическое исполнение составило </w:t>
      </w:r>
      <w:r>
        <w:rPr>
          <w:rFonts w:ascii="Times New Roman" w:hAnsi="Times New Roman"/>
          <w:b/>
          <w:sz w:val="28"/>
          <w:szCs w:val="28"/>
        </w:rPr>
        <w:t>100,0</w:t>
      </w:r>
      <w:r w:rsidRPr="00EA765E">
        <w:rPr>
          <w:rFonts w:ascii="Times New Roman" w:hAnsi="Times New Roman"/>
          <w:sz w:val="28"/>
          <w:szCs w:val="28"/>
        </w:rPr>
        <w:t xml:space="preserve">% </w:t>
      </w:r>
      <w:r>
        <w:rPr>
          <w:rFonts w:ascii="Times New Roman" w:hAnsi="Times New Roman"/>
          <w:sz w:val="28"/>
          <w:szCs w:val="28"/>
        </w:rPr>
        <w:t>плана;</w:t>
      </w:r>
    </w:p>
    <w:p w14:paraId="707788CF" w14:textId="09EEE6D1" w:rsidR="00364159" w:rsidRPr="00EA765E" w:rsidRDefault="00364159" w:rsidP="00364159">
      <w:pPr>
        <w:pStyle w:val="2"/>
        <w:ind w:firstLine="709"/>
        <w:jc w:val="both"/>
        <w:rPr>
          <w:rFonts w:ascii="Times New Roman" w:hAnsi="Times New Roman"/>
          <w:sz w:val="28"/>
          <w:szCs w:val="28"/>
        </w:rPr>
      </w:pPr>
      <w:r>
        <w:rPr>
          <w:rFonts w:ascii="Times New Roman" w:hAnsi="Times New Roman"/>
          <w:sz w:val="28"/>
          <w:szCs w:val="28"/>
        </w:rPr>
        <w:t xml:space="preserve">- материальная помощь гражданам, находящимся в трудной жизненной ситуации утверждена в сумме </w:t>
      </w:r>
      <w:r w:rsidRPr="00364159">
        <w:rPr>
          <w:rFonts w:ascii="Times New Roman" w:hAnsi="Times New Roman"/>
          <w:b/>
          <w:sz w:val="28"/>
          <w:szCs w:val="28"/>
        </w:rPr>
        <w:t>1 170,0</w:t>
      </w:r>
      <w:r>
        <w:rPr>
          <w:rFonts w:ascii="Times New Roman" w:hAnsi="Times New Roman"/>
          <w:sz w:val="28"/>
          <w:szCs w:val="28"/>
        </w:rPr>
        <w:t xml:space="preserve"> тыс. рублей, ф</w:t>
      </w:r>
      <w:r w:rsidRPr="00EA765E">
        <w:rPr>
          <w:rFonts w:ascii="Times New Roman" w:hAnsi="Times New Roman"/>
          <w:sz w:val="28"/>
          <w:szCs w:val="28"/>
        </w:rPr>
        <w:t>актическое исполнение составило</w:t>
      </w:r>
      <w:r>
        <w:rPr>
          <w:rFonts w:ascii="Times New Roman" w:hAnsi="Times New Roman"/>
          <w:sz w:val="28"/>
          <w:szCs w:val="28"/>
        </w:rPr>
        <w:t xml:space="preserve"> </w:t>
      </w:r>
      <w:r w:rsidRPr="00364159">
        <w:rPr>
          <w:rFonts w:ascii="Times New Roman" w:hAnsi="Times New Roman"/>
          <w:b/>
          <w:sz w:val="28"/>
          <w:szCs w:val="28"/>
        </w:rPr>
        <w:t>1 122,8</w:t>
      </w:r>
      <w:r>
        <w:rPr>
          <w:rFonts w:ascii="Times New Roman" w:hAnsi="Times New Roman"/>
          <w:sz w:val="28"/>
          <w:szCs w:val="28"/>
        </w:rPr>
        <w:t xml:space="preserve"> тыс. рублей или </w:t>
      </w:r>
      <w:r w:rsidRPr="00364159">
        <w:rPr>
          <w:rFonts w:ascii="Times New Roman" w:hAnsi="Times New Roman"/>
          <w:b/>
          <w:sz w:val="28"/>
          <w:szCs w:val="28"/>
        </w:rPr>
        <w:t>96,0</w:t>
      </w:r>
      <w:r>
        <w:rPr>
          <w:rFonts w:ascii="Times New Roman" w:hAnsi="Times New Roman"/>
          <w:sz w:val="28"/>
          <w:szCs w:val="28"/>
        </w:rPr>
        <w:t>% плана.</w:t>
      </w:r>
    </w:p>
    <w:p w14:paraId="24515E08" w14:textId="0DA0BC2C" w:rsidR="00236F3B" w:rsidRPr="00EA765E" w:rsidRDefault="00236F3B" w:rsidP="00236F3B">
      <w:pPr>
        <w:pStyle w:val="2"/>
        <w:ind w:firstLine="709"/>
        <w:jc w:val="both"/>
        <w:rPr>
          <w:rFonts w:ascii="Times New Roman" w:hAnsi="Times New Roman"/>
          <w:sz w:val="28"/>
          <w:szCs w:val="28"/>
        </w:rPr>
      </w:pPr>
      <w:r w:rsidRPr="00EA765E">
        <w:rPr>
          <w:rFonts w:ascii="Times New Roman" w:hAnsi="Times New Roman"/>
          <w:sz w:val="28"/>
          <w:szCs w:val="28"/>
        </w:rPr>
        <w:t xml:space="preserve">Расходная часть бюджета </w:t>
      </w:r>
      <w:r w:rsidR="006E2579">
        <w:rPr>
          <w:rFonts w:ascii="Times New Roman" w:hAnsi="Times New Roman"/>
          <w:sz w:val="28"/>
          <w:szCs w:val="28"/>
        </w:rPr>
        <w:t xml:space="preserve">городского поселения </w:t>
      </w:r>
      <w:r w:rsidRPr="00EA765E">
        <w:rPr>
          <w:rFonts w:ascii="Times New Roman" w:hAnsi="Times New Roman"/>
          <w:sz w:val="28"/>
          <w:szCs w:val="28"/>
        </w:rPr>
        <w:t>за 20</w:t>
      </w:r>
      <w:r w:rsidR="006E2579">
        <w:rPr>
          <w:rFonts w:ascii="Times New Roman" w:hAnsi="Times New Roman"/>
          <w:sz w:val="28"/>
          <w:szCs w:val="28"/>
        </w:rPr>
        <w:t>20</w:t>
      </w:r>
      <w:r w:rsidRPr="00EA765E">
        <w:rPr>
          <w:rFonts w:ascii="Times New Roman" w:hAnsi="Times New Roman"/>
          <w:sz w:val="28"/>
          <w:szCs w:val="28"/>
        </w:rPr>
        <w:t xml:space="preserve"> год исполнена в сумме </w:t>
      </w:r>
      <w:r w:rsidR="006E2579">
        <w:rPr>
          <w:rFonts w:ascii="Times New Roman" w:hAnsi="Times New Roman"/>
          <w:b/>
          <w:sz w:val="28"/>
          <w:szCs w:val="28"/>
        </w:rPr>
        <w:t>588 297,1</w:t>
      </w:r>
      <w:r w:rsidRPr="00EA765E">
        <w:rPr>
          <w:rFonts w:ascii="Times New Roman" w:hAnsi="Times New Roman"/>
          <w:sz w:val="28"/>
          <w:szCs w:val="28"/>
        </w:rPr>
        <w:t xml:space="preserve"> тыс. рублей или </w:t>
      </w:r>
      <w:r w:rsidR="006E2579">
        <w:rPr>
          <w:rFonts w:ascii="Times New Roman" w:hAnsi="Times New Roman"/>
          <w:b/>
          <w:sz w:val="28"/>
          <w:szCs w:val="28"/>
        </w:rPr>
        <w:t>88,0</w:t>
      </w:r>
      <w:r w:rsidRPr="00EA765E">
        <w:rPr>
          <w:rFonts w:ascii="Times New Roman" w:hAnsi="Times New Roman"/>
          <w:sz w:val="28"/>
          <w:szCs w:val="28"/>
        </w:rPr>
        <w:t xml:space="preserve">% утвержденных бюджетных назначений. Объем неисполненных бюджетных средств составил </w:t>
      </w:r>
      <w:r w:rsidR="006E2579">
        <w:rPr>
          <w:rFonts w:ascii="Times New Roman" w:hAnsi="Times New Roman"/>
          <w:b/>
          <w:sz w:val="28"/>
          <w:szCs w:val="28"/>
        </w:rPr>
        <w:t>80 580,6</w:t>
      </w:r>
      <w:r w:rsidRPr="00EA765E">
        <w:rPr>
          <w:rFonts w:ascii="Times New Roman" w:hAnsi="Times New Roman"/>
          <w:sz w:val="28"/>
          <w:szCs w:val="28"/>
        </w:rPr>
        <w:t xml:space="preserve"> тыс. </w:t>
      </w:r>
      <w:r>
        <w:rPr>
          <w:rFonts w:ascii="Times New Roman" w:hAnsi="Times New Roman"/>
          <w:sz w:val="28"/>
          <w:szCs w:val="28"/>
        </w:rPr>
        <w:t>рублей</w:t>
      </w:r>
      <w:r w:rsidRPr="00EA765E">
        <w:rPr>
          <w:rFonts w:ascii="Times New Roman" w:hAnsi="Times New Roman"/>
          <w:sz w:val="28"/>
          <w:szCs w:val="28"/>
        </w:rPr>
        <w:t xml:space="preserve"> или </w:t>
      </w:r>
      <w:r>
        <w:rPr>
          <w:rFonts w:ascii="Times New Roman" w:hAnsi="Times New Roman"/>
          <w:b/>
          <w:sz w:val="28"/>
          <w:szCs w:val="28"/>
        </w:rPr>
        <w:t>12,</w:t>
      </w:r>
      <w:r w:rsidR="006E2579">
        <w:rPr>
          <w:rFonts w:ascii="Times New Roman" w:hAnsi="Times New Roman"/>
          <w:b/>
          <w:sz w:val="28"/>
          <w:szCs w:val="28"/>
        </w:rPr>
        <w:t>0</w:t>
      </w:r>
      <w:r w:rsidRPr="00EA765E">
        <w:rPr>
          <w:rFonts w:ascii="Times New Roman" w:hAnsi="Times New Roman"/>
          <w:sz w:val="28"/>
          <w:szCs w:val="28"/>
        </w:rPr>
        <w:t>% годовых плановых назначений.</w:t>
      </w:r>
    </w:p>
    <w:p w14:paraId="5C9C4598" w14:textId="7226B38E" w:rsidR="00225A78" w:rsidRDefault="00225A78" w:rsidP="0022486D">
      <w:pPr>
        <w:pStyle w:val="1"/>
        <w:ind w:firstLine="709"/>
        <w:jc w:val="both"/>
        <w:rPr>
          <w:rFonts w:ascii="Times New Roman" w:hAnsi="Times New Roman"/>
          <w:sz w:val="28"/>
          <w:szCs w:val="28"/>
          <w:lang w:eastAsia="ru-RU"/>
        </w:rPr>
      </w:pPr>
    </w:p>
    <w:p w14:paraId="7C1FCDA4" w14:textId="77777777" w:rsidR="00590BCB" w:rsidRDefault="00590BCB" w:rsidP="00225A78">
      <w:pPr>
        <w:widowControl/>
        <w:autoSpaceDE/>
        <w:autoSpaceDN/>
        <w:adjustRightInd/>
        <w:ind w:firstLine="540"/>
        <w:jc w:val="center"/>
        <w:rPr>
          <w:rFonts w:eastAsia="Times New Roman"/>
          <w:b/>
          <w:i/>
          <w:sz w:val="28"/>
          <w:szCs w:val="28"/>
        </w:rPr>
      </w:pPr>
    </w:p>
    <w:p w14:paraId="495CB39D" w14:textId="6AB9FCB0" w:rsidR="00225A78" w:rsidRPr="00225A78" w:rsidRDefault="00225A78" w:rsidP="00225A78">
      <w:pPr>
        <w:widowControl/>
        <w:autoSpaceDE/>
        <w:autoSpaceDN/>
        <w:adjustRightInd/>
        <w:ind w:firstLine="540"/>
        <w:jc w:val="center"/>
        <w:rPr>
          <w:rFonts w:eastAsia="Times New Roman"/>
          <w:b/>
          <w:i/>
          <w:sz w:val="28"/>
          <w:szCs w:val="28"/>
        </w:rPr>
      </w:pPr>
      <w:r w:rsidRPr="00225A78">
        <w:rPr>
          <w:rFonts w:eastAsia="Times New Roman"/>
          <w:b/>
          <w:i/>
          <w:sz w:val="28"/>
          <w:szCs w:val="28"/>
        </w:rPr>
        <w:lastRenderedPageBreak/>
        <w:t>8. Источники финансирования дефицита бюджета</w:t>
      </w:r>
    </w:p>
    <w:p w14:paraId="7DCED11F" w14:textId="77777777" w:rsidR="00225A78" w:rsidRDefault="00225A78" w:rsidP="00225A78">
      <w:pPr>
        <w:widowControl/>
        <w:autoSpaceDE/>
        <w:autoSpaceDN/>
        <w:adjustRightInd/>
        <w:ind w:firstLine="709"/>
        <w:jc w:val="both"/>
        <w:rPr>
          <w:rFonts w:eastAsia="Times New Roman"/>
          <w:sz w:val="28"/>
          <w:szCs w:val="28"/>
        </w:rPr>
      </w:pPr>
    </w:p>
    <w:p w14:paraId="760D5D1A" w14:textId="1B45973E" w:rsidR="00225A78" w:rsidRPr="00934833" w:rsidRDefault="00225A78" w:rsidP="00225A78">
      <w:pPr>
        <w:widowControl/>
        <w:autoSpaceDE/>
        <w:autoSpaceDN/>
        <w:adjustRightInd/>
        <w:ind w:firstLine="709"/>
        <w:jc w:val="both"/>
        <w:rPr>
          <w:rFonts w:eastAsia="Times New Roman"/>
          <w:sz w:val="28"/>
          <w:szCs w:val="28"/>
        </w:rPr>
      </w:pPr>
      <w:r>
        <w:rPr>
          <w:rFonts w:eastAsia="Times New Roman"/>
          <w:sz w:val="28"/>
          <w:szCs w:val="28"/>
        </w:rPr>
        <w:t xml:space="preserve">Согласно </w:t>
      </w:r>
      <w:r w:rsidRPr="00011ACB">
        <w:rPr>
          <w:color w:val="000000"/>
          <w:sz w:val="28"/>
          <w:szCs w:val="28"/>
        </w:rPr>
        <w:t xml:space="preserve">решения </w:t>
      </w:r>
      <w:r w:rsidRPr="00303911">
        <w:rPr>
          <w:sz w:val="28"/>
          <w:szCs w:val="28"/>
        </w:rPr>
        <w:t xml:space="preserve">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w:t>
      </w:r>
      <w:r w:rsidRPr="00011ACB">
        <w:rPr>
          <w:color w:val="000000"/>
          <w:sz w:val="28"/>
          <w:szCs w:val="28"/>
        </w:rPr>
        <w:t xml:space="preserve"> </w:t>
      </w:r>
      <w:r>
        <w:rPr>
          <w:color w:val="000000"/>
          <w:sz w:val="28"/>
          <w:szCs w:val="28"/>
        </w:rPr>
        <w:t>ф</w:t>
      </w:r>
      <w:r w:rsidRPr="00934833">
        <w:rPr>
          <w:rFonts w:eastAsia="Times New Roman"/>
          <w:bCs/>
          <w:sz w:val="28"/>
          <w:szCs w:val="28"/>
        </w:rPr>
        <w:t>инансовое управление Администрации муниципального образования «Вяземский район» Смоленской области</w:t>
      </w:r>
      <w:r w:rsidRPr="00934833">
        <w:rPr>
          <w:rFonts w:eastAsia="Times New Roman"/>
          <w:sz w:val="28"/>
          <w:szCs w:val="28"/>
        </w:rPr>
        <w:t xml:space="preserve"> являлось </w:t>
      </w:r>
      <w:r>
        <w:rPr>
          <w:rFonts w:eastAsia="Times New Roman"/>
          <w:sz w:val="28"/>
          <w:szCs w:val="28"/>
        </w:rPr>
        <w:t>г</w:t>
      </w:r>
      <w:r w:rsidRPr="00934833">
        <w:rPr>
          <w:rFonts w:eastAsia="Times New Roman"/>
          <w:bCs/>
          <w:sz w:val="28"/>
          <w:szCs w:val="28"/>
        </w:rPr>
        <w:t xml:space="preserve">лавным администратором источников финансирования дефицита </w:t>
      </w:r>
      <w:r w:rsidRPr="00934833">
        <w:rPr>
          <w:rFonts w:eastAsia="Times New Roman"/>
          <w:sz w:val="28"/>
          <w:szCs w:val="28"/>
        </w:rPr>
        <w:t>бюджета городского поселения в 20</w:t>
      </w:r>
      <w:r>
        <w:rPr>
          <w:rFonts w:eastAsia="Times New Roman"/>
          <w:sz w:val="28"/>
          <w:szCs w:val="28"/>
        </w:rPr>
        <w:t>20</w:t>
      </w:r>
      <w:r w:rsidRPr="00934833">
        <w:rPr>
          <w:rFonts w:eastAsia="Times New Roman"/>
          <w:sz w:val="28"/>
          <w:szCs w:val="28"/>
        </w:rPr>
        <w:t xml:space="preserve"> году.</w:t>
      </w:r>
    </w:p>
    <w:p w14:paraId="79B9AB6C" w14:textId="1C4A7E58" w:rsidR="00225A78" w:rsidRPr="00934833" w:rsidRDefault="00225A78" w:rsidP="00225A78">
      <w:pPr>
        <w:widowControl/>
        <w:ind w:firstLine="709"/>
        <w:jc w:val="both"/>
        <w:rPr>
          <w:rFonts w:eastAsia="Times New Roman"/>
          <w:sz w:val="28"/>
          <w:szCs w:val="28"/>
        </w:rPr>
      </w:pPr>
      <w:r>
        <w:rPr>
          <w:rFonts w:eastAsia="Times New Roman"/>
          <w:sz w:val="28"/>
          <w:szCs w:val="28"/>
        </w:rPr>
        <w:t>И</w:t>
      </w:r>
      <w:r w:rsidRPr="00934833">
        <w:rPr>
          <w:rFonts w:eastAsia="Times New Roman"/>
          <w:sz w:val="28"/>
          <w:szCs w:val="28"/>
        </w:rPr>
        <w:t>сполнение бюджета Вяземского городского поселения утверждалось с</w:t>
      </w:r>
      <w:r>
        <w:rPr>
          <w:rFonts w:eastAsia="Times New Roman"/>
          <w:sz w:val="28"/>
          <w:szCs w:val="28"/>
        </w:rPr>
        <w:t xml:space="preserve"> </w:t>
      </w:r>
      <w:r>
        <w:rPr>
          <w:sz w:val="28"/>
          <w:szCs w:val="28"/>
        </w:rPr>
        <w:t>превышением расходов над доходами</w:t>
      </w:r>
      <w:r w:rsidRPr="00E076CA">
        <w:rPr>
          <w:sz w:val="28"/>
          <w:szCs w:val="28"/>
        </w:rPr>
        <w:t xml:space="preserve"> в </w:t>
      </w:r>
      <w:r>
        <w:rPr>
          <w:sz w:val="28"/>
          <w:szCs w:val="28"/>
        </w:rPr>
        <w:t xml:space="preserve">сумме </w:t>
      </w:r>
      <w:r>
        <w:rPr>
          <w:b/>
          <w:sz w:val="28"/>
          <w:szCs w:val="28"/>
        </w:rPr>
        <w:t>3 055,9</w:t>
      </w:r>
      <w:r w:rsidRPr="00E076CA">
        <w:rPr>
          <w:sz w:val="28"/>
          <w:szCs w:val="28"/>
        </w:rPr>
        <w:t xml:space="preserve"> тыс. рублей.</w:t>
      </w:r>
    </w:p>
    <w:p w14:paraId="271B5C21" w14:textId="38D98DF0" w:rsidR="00225A78" w:rsidRPr="00934833" w:rsidRDefault="00225A78" w:rsidP="00225A78">
      <w:pPr>
        <w:widowControl/>
        <w:ind w:firstLine="709"/>
        <w:jc w:val="both"/>
        <w:rPr>
          <w:rFonts w:eastAsia="Times New Roman"/>
          <w:sz w:val="28"/>
          <w:szCs w:val="28"/>
        </w:rPr>
      </w:pPr>
      <w:r w:rsidRPr="00934833">
        <w:rPr>
          <w:rFonts w:eastAsia="Times New Roman"/>
          <w:sz w:val="28"/>
          <w:szCs w:val="28"/>
        </w:rPr>
        <w:t>Фактически бюджет городского поселения в 20</w:t>
      </w:r>
      <w:r>
        <w:rPr>
          <w:rFonts w:eastAsia="Times New Roman"/>
          <w:sz w:val="28"/>
          <w:szCs w:val="28"/>
        </w:rPr>
        <w:t>20</w:t>
      </w:r>
      <w:r w:rsidRPr="00934833">
        <w:rPr>
          <w:rFonts w:eastAsia="Times New Roman"/>
          <w:sz w:val="28"/>
          <w:szCs w:val="28"/>
        </w:rPr>
        <w:t xml:space="preserve"> году исполнен с </w:t>
      </w:r>
      <w:r>
        <w:rPr>
          <w:rFonts w:eastAsia="Times New Roman"/>
          <w:sz w:val="28"/>
          <w:szCs w:val="28"/>
        </w:rPr>
        <w:t>превышением доходов над расходами</w:t>
      </w:r>
      <w:r w:rsidRPr="00934833">
        <w:rPr>
          <w:rFonts w:eastAsia="Times New Roman"/>
          <w:sz w:val="28"/>
          <w:szCs w:val="28"/>
        </w:rPr>
        <w:t xml:space="preserve"> </w:t>
      </w:r>
      <w:r w:rsidR="00BE5F83">
        <w:rPr>
          <w:rFonts w:eastAsia="Times New Roman"/>
          <w:sz w:val="28"/>
          <w:szCs w:val="28"/>
        </w:rPr>
        <w:t xml:space="preserve">(профицит) </w:t>
      </w:r>
      <w:r w:rsidRPr="00934833">
        <w:rPr>
          <w:rFonts w:eastAsia="Times New Roman"/>
          <w:sz w:val="28"/>
          <w:szCs w:val="28"/>
        </w:rPr>
        <w:t xml:space="preserve">в сумме </w:t>
      </w:r>
      <w:r>
        <w:rPr>
          <w:rFonts w:eastAsia="Times New Roman"/>
          <w:b/>
          <w:sz w:val="28"/>
          <w:szCs w:val="28"/>
        </w:rPr>
        <w:t xml:space="preserve">14 772,1 </w:t>
      </w:r>
      <w:r w:rsidRPr="00934833">
        <w:rPr>
          <w:rFonts w:eastAsia="Times New Roman"/>
          <w:sz w:val="28"/>
          <w:szCs w:val="28"/>
        </w:rPr>
        <w:t>тыс. рубл</w:t>
      </w:r>
      <w:r>
        <w:rPr>
          <w:rFonts w:eastAsia="Times New Roman"/>
          <w:sz w:val="28"/>
          <w:szCs w:val="28"/>
        </w:rPr>
        <w:t>ей</w:t>
      </w:r>
      <w:r w:rsidRPr="00934833">
        <w:rPr>
          <w:rFonts w:eastAsia="Times New Roman"/>
          <w:sz w:val="28"/>
          <w:szCs w:val="28"/>
        </w:rPr>
        <w:t>.</w:t>
      </w:r>
      <w:r>
        <w:rPr>
          <w:rFonts w:eastAsia="Times New Roman"/>
          <w:sz w:val="28"/>
          <w:szCs w:val="28"/>
        </w:rPr>
        <w:t xml:space="preserve"> </w:t>
      </w:r>
      <w:r w:rsidRPr="00934833">
        <w:rPr>
          <w:rFonts w:eastAsia="Times New Roman"/>
          <w:sz w:val="28"/>
          <w:szCs w:val="28"/>
        </w:rPr>
        <w:t xml:space="preserve">Источниками финансирования дефицита бюджета </w:t>
      </w:r>
      <w:r>
        <w:rPr>
          <w:rFonts w:eastAsia="Times New Roman"/>
          <w:sz w:val="28"/>
          <w:szCs w:val="28"/>
        </w:rPr>
        <w:t>являются</w:t>
      </w:r>
      <w:r w:rsidRPr="00934833">
        <w:rPr>
          <w:rFonts w:eastAsia="Times New Roman"/>
          <w:sz w:val="28"/>
          <w:szCs w:val="28"/>
        </w:rPr>
        <w:t xml:space="preserve"> (согласно Приложения №4 к проекту решения):</w:t>
      </w:r>
    </w:p>
    <w:p w14:paraId="1CE25795" w14:textId="0CF7D82D" w:rsidR="00225A78" w:rsidRDefault="00225A78" w:rsidP="00225A78">
      <w:pPr>
        <w:widowControl/>
        <w:ind w:firstLine="709"/>
        <w:jc w:val="both"/>
        <w:rPr>
          <w:rFonts w:eastAsia="Times New Roman"/>
          <w:sz w:val="28"/>
          <w:szCs w:val="28"/>
        </w:rPr>
      </w:pPr>
      <w:r w:rsidRPr="00934833">
        <w:rPr>
          <w:rFonts w:eastAsia="Times New Roman"/>
          <w:sz w:val="28"/>
          <w:szCs w:val="28"/>
        </w:rPr>
        <w:t xml:space="preserve">- </w:t>
      </w:r>
      <w:r>
        <w:rPr>
          <w:rFonts w:eastAsia="Times New Roman"/>
          <w:sz w:val="28"/>
          <w:szCs w:val="28"/>
        </w:rPr>
        <w:t xml:space="preserve">увеличение прочих остатков денежных средств в сумме </w:t>
      </w:r>
      <w:r w:rsidR="00F844BC">
        <w:rPr>
          <w:rFonts w:eastAsia="Times New Roman"/>
          <w:b/>
          <w:sz w:val="28"/>
          <w:szCs w:val="28"/>
        </w:rPr>
        <w:t>604 678,7</w:t>
      </w:r>
      <w:r>
        <w:rPr>
          <w:rFonts w:eastAsia="Times New Roman"/>
          <w:sz w:val="28"/>
          <w:szCs w:val="28"/>
        </w:rPr>
        <w:t xml:space="preserve"> тыс. рублей;</w:t>
      </w:r>
    </w:p>
    <w:p w14:paraId="3246B45D" w14:textId="2B6BDEAC" w:rsidR="00225A78" w:rsidRDefault="00225A78" w:rsidP="00225A78">
      <w:pPr>
        <w:widowControl/>
        <w:ind w:firstLine="709"/>
        <w:jc w:val="both"/>
        <w:rPr>
          <w:rFonts w:eastAsia="Times New Roman"/>
          <w:sz w:val="28"/>
          <w:szCs w:val="28"/>
        </w:rPr>
      </w:pPr>
      <w:r w:rsidRPr="00934833">
        <w:rPr>
          <w:rFonts w:eastAsia="Times New Roman"/>
          <w:sz w:val="28"/>
          <w:szCs w:val="28"/>
        </w:rPr>
        <w:t xml:space="preserve">- </w:t>
      </w:r>
      <w:r>
        <w:rPr>
          <w:rFonts w:eastAsia="Times New Roman"/>
          <w:sz w:val="28"/>
          <w:szCs w:val="28"/>
        </w:rPr>
        <w:t xml:space="preserve">уменьшение прочих остатков денежных средств в сумме </w:t>
      </w:r>
      <w:r w:rsidR="00F844BC">
        <w:rPr>
          <w:rFonts w:eastAsia="Times New Roman"/>
          <w:b/>
          <w:sz w:val="28"/>
          <w:szCs w:val="28"/>
        </w:rPr>
        <w:t>589 906,6</w:t>
      </w:r>
      <w:r>
        <w:rPr>
          <w:rFonts w:eastAsia="Times New Roman"/>
          <w:sz w:val="28"/>
          <w:szCs w:val="28"/>
        </w:rPr>
        <w:t xml:space="preserve"> тыс. рублей.</w:t>
      </w:r>
    </w:p>
    <w:p w14:paraId="5D822754" w14:textId="278D410F" w:rsidR="00225A78" w:rsidRDefault="00225A78" w:rsidP="00225A78">
      <w:pPr>
        <w:widowControl/>
        <w:ind w:firstLine="709"/>
        <w:jc w:val="both"/>
        <w:rPr>
          <w:rFonts w:eastAsia="Times New Roman"/>
          <w:sz w:val="28"/>
          <w:szCs w:val="28"/>
        </w:rPr>
      </w:pPr>
      <w:r>
        <w:rPr>
          <w:rFonts w:eastAsia="Times New Roman"/>
          <w:sz w:val="28"/>
          <w:szCs w:val="28"/>
        </w:rPr>
        <w:t xml:space="preserve">Таким образом, </w:t>
      </w:r>
      <w:bookmarkStart w:id="25" w:name="_Hlk69914828"/>
      <w:r>
        <w:rPr>
          <w:rFonts w:eastAsia="Times New Roman"/>
          <w:sz w:val="28"/>
          <w:szCs w:val="28"/>
        </w:rPr>
        <w:t xml:space="preserve">результатом исполнения бюджета Вяземского городского поселения Вяземского района Смоленской области </w:t>
      </w:r>
      <w:r w:rsidR="00F844BC">
        <w:rPr>
          <w:rFonts w:eastAsia="Times New Roman"/>
          <w:sz w:val="28"/>
          <w:szCs w:val="28"/>
        </w:rPr>
        <w:t xml:space="preserve">за 2020 год </w:t>
      </w:r>
      <w:r>
        <w:rPr>
          <w:rFonts w:eastAsia="Times New Roman"/>
          <w:sz w:val="28"/>
          <w:szCs w:val="28"/>
        </w:rPr>
        <w:t xml:space="preserve">является профицит бюджета в сумме </w:t>
      </w:r>
      <w:r w:rsidR="00F844BC">
        <w:rPr>
          <w:rFonts w:eastAsia="Times New Roman"/>
          <w:b/>
          <w:sz w:val="28"/>
          <w:szCs w:val="28"/>
        </w:rPr>
        <w:t>14 772,1</w:t>
      </w:r>
      <w:r>
        <w:rPr>
          <w:rFonts w:eastAsia="Times New Roman"/>
          <w:b/>
          <w:sz w:val="28"/>
          <w:szCs w:val="28"/>
        </w:rPr>
        <w:t xml:space="preserve"> </w:t>
      </w:r>
      <w:r w:rsidRPr="00934833">
        <w:rPr>
          <w:rFonts w:eastAsia="Times New Roman"/>
          <w:sz w:val="28"/>
          <w:szCs w:val="28"/>
        </w:rPr>
        <w:t>тыс. рубл</w:t>
      </w:r>
      <w:r>
        <w:rPr>
          <w:rFonts w:eastAsia="Times New Roman"/>
          <w:sz w:val="28"/>
          <w:szCs w:val="28"/>
        </w:rPr>
        <w:t>ей.</w:t>
      </w:r>
    </w:p>
    <w:bookmarkEnd w:id="25"/>
    <w:p w14:paraId="7105B084" w14:textId="0251B084" w:rsidR="00831574" w:rsidRDefault="00831574" w:rsidP="00225A78">
      <w:pPr>
        <w:widowControl/>
        <w:ind w:firstLine="709"/>
        <w:jc w:val="both"/>
        <w:rPr>
          <w:rFonts w:eastAsia="Times New Roman"/>
          <w:sz w:val="28"/>
          <w:szCs w:val="28"/>
        </w:rPr>
      </w:pPr>
    </w:p>
    <w:p w14:paraId="67237D77" w14:textId="77777777" w:rsidR="00831574" w:rsidRPr="00831574" w:rsidRDefault="00831574" w:rsidP="00831574">
      <w:pPr>
        <w:ind w:firstLine="709"/>
        <w:jc w:val="both"/>
        <w:rPr>
          <w:b/>
          <w:i/>
          <w:sz w:val="28"/>
          <w:szCs w:val="28"/>
        </w:rPr>
      </w:pPr>
      <w:r w:rsidRPr="00831574">
        <w:rPr>
          <w:rFonts w:eastAsia="Times New Roman"/>
          <w:b/>
          <w:i/>
          <w:sz w:val="28"/>
          <w:szCs w:val="28"/>
        </w:rPr>
        <w:t xml:space="preserve">9. </w:t>
      </w:r>
      <w:r w:rsidRPr="00831574">
        <w:rPr>
          <w:b/>
          <w:i/>
          <w:sz w:val="28"/>
          <w:szCs w:val="28"/>
        </w:rPr>
        <w:t>Анализ проекта решения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2020 год»</w:t>
      </w:r>
    </w:p>
    <w:p w14:paraId="57912FBF" w14:textId="77777777" w:rsidR="00831574" w:rsidRPr="002A0D32" w:rsidRDefault="00831574" w:rsidP="00831574">
      <w:pPr>
        <w:ind w:firstLine="709"/>
        <w:jc w:val="both"/>
        <w:rPr>
          <w:sz w:val="28"/>
          <w:szCs w:val="28"/>
        </w:rPr>
      </w:pPr>
    </w:p>
    <w:p w14:paraId="77E19357" w14:textId="77777777" w:rsidR="00831574" w:rsidRPr="002A0D32" w:rsidRDefault="00831574" w:rsidP="00831574">
      <w:pPr>
        <w:ind w:firstLine="709"/>
        <w:jc w:val="both"/>
        <w:rPr>
          <w:sz w:val="28"/>
          <w:szCs w:val="28"/>
        </w:rPr>
      </w:pPr>
      <w:r w:rsidRPr="002A0D32">
        <w:rPr>
          <w:sz w:val="28"/>
          <w:szCs w:val="28"/>
        </w:rPr>
        <w:t>Статьей 264.6 предусмотрено, что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23DE7275" w14:textId="77777777" w:rsidR="00831574" w:rsidRPr="002A0D32" w:rsidRDefault="00831574" w:rsidP="00831574">
      <w:pPr>
        <w:ind w:firstLine="709"/>
        <w:jc w:val="both"/>
        <w:rPr>
          <w:rFonts w:eastAsia="Times New Roman"/>
          <w:sz w:val="28"/>
          <w:szCs w:val="28"/>
        </w:rPr>
      </w:pPr>
      <w:r w:rsidRPr="002A0D32">
        <w:rPr>
          <w:rFonts w:eastAsia="Times New Roman"/>
          <w:sz w:val="28"/>
          <w:szCs w:val="28"/>
        </w:rPr>
        <w:t>В предоставленном проекте решения Совета депутатов Вяземского городского поселения Вяземского района Смоленской области (далее – проект решения об исполнении бюджета) предлагается к утверждению отчет об исполнении бюджета Вяземского городского поселения Вяземского района Смоленской области за 20</w:t>
      </w:r>
      <w:r>
        <w:rPr>
          <w:rFonts w:eastAsia="Times New Roman"/>
          <w:sz w:val="28"/>
          <w:szCs w:val="28"/>
        </w:rPr>
        <w:t>20</w:t>
      </w:r>
      <w:r w:rsidRPr="002A0D32">
        <w:rPr>
          <w:rFonts w:eastAsia="Times New Roman"/>
          <w:sz w:val="28"/>
          <w:szCs w:val="28"/>
        </w:rPr>
        <w:t xml:space="preserve"> год со следующими параметрами:</w:t>
      </w:r>
    </w:p>
    <w:p w14:paraId="27D9C41A" w14:textId="77777777" w:rsidR="00831574" w:rsidRPr="002A0D32" w:rsidRDefault="00831574" w:rsidP="00831574">
      <w:pPr>
        <w:ind w:firstLine="709"/>
        <w:jc w:val="both"/>
        <w:rPr>
          <w:rFonts w:eastAsia="Times New Roman"/>
          <w:sz w:val="28"/>
          <w:szCs w:val="28"/>
        </w:rPr>
      </w:pPr>
      <w:r w:rsidRPr="002A0D32">
        <w:rPr>
          <w:rFonts w:eastAsia="Times New Roman"/>
          <w:sz w:val="28"/>
          <w:szCs w:val="28"/>
        </w:rPr>
        <w:t xml:space="preserve">1) общий фактический объем доходов в сумме </w:t>
      </w:r>
      <w:r>
        <w:rPr>
          <w:rFonts w:eastAsia="Times New Roman"/>
          <w:b/>
          <w:sz w:val="28"/>
          <w:szCs w:val="28"/>
        </w:rPr>
        <w:t>603 069,2</w:t>
      </w:r>
      <w:r w:rsidRPr="002A0D32">
        <w:rPr>
          <w:rFonts w:eastAsia="Times New Roman"/>
          <w:sz w:val="28"/>
          <w:szCs w:val="28"/>
        </w:rPr>
        <w:t xml:space="preserve"> тыс. рублей, в том числе объем собственных доходов в сумме </w:t>
      </w:r>
      <w:r>
        <w:rPr>
          <w:rFonts w:eastAsia="Times New Roman"/>
          <w:b/>
          <w:sz w:val="28"/>
          <w:szCs w:val="28"/>
        </w:rPr>
        <w:t>177 898,5</w:t>
      </w:r>
      <w:r w:rsidRPr="002A0D32">
        <w:rPr>
          <w:rFonts w:eastAsia="Times New Roman"/>
          <w:sz w:val="28"/>
          <w:szCs w:val="28"/>
        </w:rPr>
        <w:t xml:space="preserve"> тыс. рублей, объем безвозмездных поступлений в сумме </w:t>
      </w:r>
      <w:r>
        <w:rPr>
          <w:rFonts w:eastAsia="Times New Roman"/>
          <w:b/>
          <w:sz w:val="28"/>
          <w:szCs w:val="28"/>
        </w:rPr>
        <w:t>425 170,7</w:t>
      </w:r>
      <w:r w:rsidRPr="002A0D32">
        <w:rPr>
          <w:rFonts w:eastAsia="Times New Roman"/>
          <w:sz w:val="28"/>
          <w:szCs w:val="28"/>
        </w:rPr>
        <w:t xml:space="preserve"> тыс. рублей;</w:t>
      </w:r>
    </w:p>
    <w:p w14:paraId="6844EBDD" w14:textId="77777777" w:rsidR="00831574" w:rsidRPr="002A0D32" w:rsidRDefault="00831574" w:rsidP="00831574">
      <w:pPr>
        <w:ind w:firstLine="709"/>
        <w:jc w:val="both"/>
        <w:rPr>
          <w:rFonts w:eastAsia="Times New Roman"/>
          <w:sz w:val="28"/>
          <w:szCs w:val="28"/>
        </w:rPr>
      </w:pPr>
      <w:r w:rsidRPr="002A0D32">
        <w:rPr>
          <w:rFonts w:eastAsia="Times New Roman"/>
          <w:sz w:val="28"/>
          <w:szCs w:val="28"/>
        </w:rPr>
        <w:t xml:space="preserve">2) общий фактический объем расходов в сумме </w:t>
      </w:r>
      <w:r>
        <w:rPr>
          <w:rFonts w:eastAsia="Times New Roman"/>
          <w:b/>
          <w:sz w:val="28"/>
          <w:szCs w:val="28"/>
        </w:rPr>
        <w:t>588 297,1</w:t>
      </w:r>
      <w:r w:rsidRPr="002A0D32">
        <w:rPr>
          <w:rFonts w:eastAsia="Times New Roman"/>
          <w:sz w:val="28"/>
          <w:szCs w:val="28"/>
        </w:rPr>
        <w:t xml:space="preserve"> тыс. рублей;</w:t>
      </w:r>
    </w:p>
    <w:p w14:paraId="371975FF" w14:textId="77777777" w:rsidR="00831574" w:rsidRPr="005D5202" w:rsidRDefault="00831574" w:rsidP="00831574">
      <w:pPr>
        <w:ind w:firstLine="709"/>
        <w:jc w:val="both"/>
        <w:rPr>
          <w:rFonts w:eastAsia="Times New Roman"/>
          <w:sz w:val="28"/>
          <w:szCs w:val="28"/>
        </w:rPr>
      </w:pPr>
      <w:r w:rsidRPr="002A0D32">
        <w:rPr>
          <w:rFonts w:eastAsia="Times New Roman"/>
          <w:sz w:val="28"/>
          <w:szCs w:val="28"/>
        </w:rPr>
        <w:t>3</w:t>
      </w:r>
      <w:r w:rsidRPr="005D5202">
        <w:rPr>
          <w:rFonts w:eastAsia="Times New Roman"/>
          <w:sz w:val="28"/>
          <w:szCs w:val="28"/>
        </w:rPr>
        <w:t xml:space="preserve">) фактическое превышение доходов над расходами (профицит бюджета) в сумме </w:t>
      </w:r>
      <w:r w:rsidRPr="005D5202">
        <w:rPr>
          <w:rFonts w:eastAsia="Times New Roman"/>
          <w:b/>
          <w:sz w:val="28"/>
          <w:szCs w:val="28"/>
        </w:rPr>
        <w:t>14 772,1</w:t>
      </w:r>
      <w:r w:rsidRPr="005D5202">
        <w:rPr>
          <w:rFonts w:eastAsia="Times New Roman"/>
          <w:sz w:val="28"/>
          <w:szCs w:val="28"/>
        </w:rPr>
        <w:t xml:space="preserve"> тыс. рублей.</w:t>
      </w:r>
    </w:p>
    <w:p w14:paraId="66D08303" w14:textId="77777777" w:rsidR="00831574" w:rsidRPr="005D5202" w:rsidRDefault="00831574" w:rsidP="00831574">
      <w:pPr>
        <w:tabs>
          <w:tab w:val="left" w:pos="1080"/>
        </w:tabs>
        <w:ind w:firstLine="709"/>
        <w:jc w:val="both"/>
        <w:rPr>
          <w:rFonts w:eastAsia="Times New Roman"/>
          <w:sz w:val="28"/>
          <w:szCs w:val="28"/>
        </w:rPr>
      </w:pPr>
      <w:r w:rsidRPr="005D5202">
        <w:rPr>
          <w:rFonts w:eastAsia="Times New Roman"/>
          <w:sz w:val="28"/>
          <w:szCs w:val="28"/>
        </w:rPr>
        <w:t xml:space="preserve">Предлагаемые проектом </w:t>
      </w:r>
      <w:r>
        <w:rPr>
          <w:rFonts w:eastAsia="Times New Roman"/>
          <w:sz w:val="28"/>
          <w:szCs w:val="28"/>
        </w:rPr>
        <w:t>р</w:t>
      </w:r>
      <w:r w:rsidRPr="005D5202">
        <w:rPr>
          <w:rFonts w:eastAsia="Times New Roman"/>
          <w:sz w:val="28"/>
          <w:szCs w:val="28"/>
        </w:rPr>
        <w:t xml:space="preserve">ешения к утверждению показатели исполнения бюджета городского </w:t>
      </w:r>
      <w:r>
        <w:rPr>
          <w:rFonts w:eastAsia="Times New Roman"/>
          <w:sz w:val="28"/>
          <w:szCs w:val="28"/>
        </w:rPr>
        <w:t>поселения</w:t>
      </w:r>
      <w:r w:rsidRPr="005D5202">
        <w:rPr>
          <w:rFonts w:eastAsia="Times New Roman"/>
          <w:sz w:val="28"/>
          <w:szCs w:val="28"/>
        </w:rPr>
        <w:t xml:space="preserve"> за 20</w:t>
      </w:r>
      <w:r>
        <w:rPr>
          <w:rFonts w:eastAsia="Times New Roman"/>
          <w:sz w:val="28"/>
          <w:szCs w:val="28"/>
        </w:rPr>
        <w:t>20</w:t>
      </w:r>
      <w:r w:rsidRPr="005D5202">
        <w:rPr>
          <w:rFonts w:eastAsia="Times New Roman"/>
          <w:sz w:val="28"/>
          <w:szCs w:val="28"/>
        </w:rPr>
        <w:t xml:space="preserve"> год соответствуют </w:t>
      </w:r>
      <w:r w:rsidRPr="005D5202">
        <w:rPr>
          <w:rFonts w:eastAsia="Times New Roman"/>
          <w:sz w:val="28"/>
          <w:szCs w:val="28"/>
        </w:rPr>
        <w:lastRenderedPageBreak/>
        <w:t xml:space="preserve">показателям </w:t>
      </w:r>
      <w:r>
        <w:rPr>
          <w:rFonts w:eastAsia="Times New Roman"/>
          <w:sz w:val="28"/>
          <w:szCs w:val="28"/>
        </w:rPr>
        <w:t xml:space="preserve">годовой </w:t>
      </w:r>
      <w:r w:rsidRPr="005D5202">
        <w:rPr>
          <w:rFonts w:eastAsia="Times New Roman"/>
          <w:sz w:val="28"/>
          <w:szCs w:val="28"/>
        </w:rPr>
        <w:t>бюджетной отчетности; по составу представленных к утверждению форм не противоречат положениям бюджетного законодательства Р</w:t>
      </w:r>
      <w:r>
        <w:rPr>
          <w:rFonts w:eastAsia="Times New Roman"/>
          <w:sz w:val="28"/>
          <w:szCs w:val="28"/>
        </w:rPr>
        <w:t xml:space="preserve">оссийской </w:t>
      </w:r>
      <w:r w:rsidRPr="005D5202">
        <w:rPr>
          <w:rFonts w:eastAsia="Times New Roman"/>
          <w:sz w:val="28"/>
          <w:szCs w:val="28"/>
        </w:rPr>
        <w:t>Ф</w:t>
      </w:r>
      <w:r>
        <w:rPr>
          <w:rFonts w:eastAsia="Times New Roman"/>
          <w:sz w:val="28"/>
          <w:szCs w:val="28"/>
        </w:rPr>
        <w:t>едерации</w:t>
      </w:r>
      <w:r w:rsidRPr="005D5202">
        <w:rPr>
          <w:rFonts w:eastAsia="Times New Roman"/>
          <w:sz w:val="28"/>
          <w:szCs w:val="28"/>
        </w:rPr>
        <w:t xml:space="preserve"> и Положению о бюджетном процессе.</w:t>
      </w:r>
    </w:p>
    <w:p w14:paraId="683EFFF3" w14:textId="77777777" w:rsidR="00831574" w:rsidRPr="004B01C4" w:rsidRDefault="00831574" w:rsidP="00831574">
      <w:pPr>
        <w:ind w:firstLine="709"/>
        <w:jc w:val="both"/>
        <w:rPr>
          <w:rFonts w:eastAsia="Times New Roman"/>
          <w:sz w:val="28"/>
          <w:szCs w:val="28"/>
        </w:rPr>
      </w:pPr>
      <w:r w:rsidRPr="005D5202">
        <w:rPr>
          <w:spacing w:val="-2"/>
          <w:sz w:val="28"/>
          <w:szCs w:val="28"/>
        </w:rPr>
        <w:t>В соответствии со статьей 264.6 БК РФ о</w:t>
      </w:r>
      <w:r w:rsidRPr="005D5202">
        <w:rPr>
          <w:rFonts w:eastAsia="Times New Roman"/>
          <w:sz w:val="28"/>
          <w:szCs w:val="28"/>
        </w:rPr>
        <w:t>тдельными</w:t>
      </w:r>
      <w:r w:rsidRPr="004B01C4">
        <w:rPr>
          <w:rFonts w:eastAsia="Times New Roman"/>
          <w:sz w:val="28"/>
          <w:szCs w:val="28"/>
        </w:rPr>
        <w:t xml:space="preserve"> приложениями к проекту решения об исполнении бюджета предоставлены:</w:t>
      </w:r>
    </w:p>
    <w:p w14:paraId="53EE02C4" w14:textId="77777777" w:rsidR="00831574" w:rsidRPr="004B01C4" w:rsidRDefault="00831574" w:rsidP="00831574">
      <w:pPr>
        <w:ind w:firstLine="709"/>
        <w:jc w:val="both"/>
        <w:rPr>
          <w:rFonts w:eastAsia="Times New Roman"/>
          <w:sz w:val="28"/>
          <w:szCs w:val="28"/>
        </w:rPr>
      </w:pPr>
      <w:r w:rsidRPr="004B01C4">
        <w:rPr>
          <w:rFonts w:eastAsia="Times New Roman"/>
          <w:sz w:val="28"/>
          <w:szCs w:val="28"/>
        </w:rPr>
        <w:t>- Приложение №1 «Доходы бюджета Вяземского городского поселения Вяземского района Смоленской области по кодам классификации доходов бюджета за 20</w:t>
      </w:r>
      <w:r>
        <w:rPr>
          <w:rFonts w:eastAsia="Times New Roman"/>
          <w:sz w:val="28"/>
          <w:szCs w:val="28"/>
        </w:rPr>
        <w:t>20</w:t>
      </w:r>
      <w:r w:rsidRPr="004B01C4">
        <w:rPr>
          <w:rFonts w:eastAsia="Times New Roman"/>
          <w:sz w:val="28"/>
          <w:szCs w:val="28"/>
        </w:rPr>
        <w:t xml:space="preserve"> год»;</w:t>
      </w:r>
    </w:p>
    <w:p w14:paraId="6CECEBD9" w14:textId="77777777" w:rsidR="00831574" w:rsidRPr="004B01C4" w:rsidRDefault="00831574" w:rsidP="00831574">
      <w:pPr>
        <w:ind w:firstLine="709"/>
        <w:jc w:val="both"/>
        <w:rPr>
          <w:rFonts w:eastAsia="Times New Roman"/>
          <w:sz w:val="28"/>
          <w:szCs w:val="28"/>
        </w:rPr>
      </w:pPr>
      <w:r w:rsidRPr="004B01C4">
        <w:rPr>
          <w:rFonts w:eastAsia="Times New Roman"/>
          <w:sz w:val="28"/>
          <w:szCs w:val="28"/>
        </w:rPr>
        <w:t>- Приложение №2 «Расходы бюджета Вяземского городского поселения Вяземского района Смоленской области по ведомственной структуре расходов</w:t>
      </w:r>
      <w:r>
        <w:rPr>
          <w:rFonts w:eastAsia="Times New Roman"/>
          <w:sz w:val="28"/>
          <w:szCs w:val="28"/>
        </w:rPr>
        <w:t xml:space="preserve"> бюджета за 2020 год</w:t>
      </w:r>
      <w:r w:rsidRPr="004B01C4">
        <w:rPr>
          <w:rFonts w:eastAsia="Times New Roman"/>
          <w:sz w:val="28"/>
          <w:szCs w:val="28"/>
        </w:rPr>
        <w:t>»;</w:t>
      </w:r>
    </w:p>
    <w:p w14:paraId="5820CB15" w14:textId="77777777" w:rsidR="00831574" w:rsidRPr="004B01C4" w:rsidRDefault="00831574" w:rsidP="00831574">
      <w:pPr>
        <w:ind w:firstLine="709"/>
        <w:jc w:val="both"/>
        <w:rPr>
          <w:rFonts w:eastAsia="Times New Roman"/>
          <w:sz w:val="28"/>
          <w:szCs w:val="28"/>
        </w:rPr>
      </w:pPr>
      <w:r w:rsidRPr="004B01C4">
        <w:rPr>
          <w:rFonts w:eastAsia="Times New Roman"/>
          <w:sz w:val="28"/>
          <w:szCs w:val="28"/>
        </w:rPr>
        <w:t>- Приложение №3 «Расходы бюджета Вяземского городского поселения Вяземского района Смоленской области по разделам и подраздела</w:t>
      </w:r>
      <w:r>
        <w:rPr>
          <w:rFonts w:eastAsia="Times New Roman"/>
          <w:sz w:val="28"/>
          <w:szCs w:val="28"/>
        </w:rPr>
        <w:t>м</w:t>
      </w:r>
      <w:r w:rsidRPr="004B01C4">
        <w:rPr>
          <w:rFonts w:eastAsia="Times New Roman"/>
          <w:sz w:val="28"/>
          <w:szCs w:val="28"/>
        </w:rPr>
        <w:t xml:space="preserve"> классификации расходов бюджетов за 20</w:t>
      </w:r>
      <w:r>
        <w:rPr>
          <w:rFonts w:eastAsia="Times New Roman"/>
          <w:sz w:val="28"/>
          <w:szCs w:val="28"/>
        </w:rPr>
        <w:t>20</w:t>
      </w:r>
      <w:r w:rsidRPr="004B01C4">
        <w:rPr>
          <w:rFonts w:eastAsia="Times New Roman"/>
          <w:sz w:val="28"/>
          <w:szCs w:val="28"/>
        </w:rPr>
        <w:t xml:space="preserve"> год»;</w:t>
      </w:r>
    </w:p>
    <w:p w14:paraId="7D1BCA27" w14:textId="77777777" w:rsidR="00831574" w:rsidRPr="004B01C4" w:rsidRDefault="00831574" w:rsidP="00831574">
      <w:pPr>
        <w:ind w:firstLine="709"/>
        <w:jc w:val="both"/>
        <w:rPr>
          <w:sz w:val="28"/>
          <w:szCs w:val="28"/>
        </w:rPr>
      </w:pPr>
      <w:r w:rsidRPr="004B01C4">
        <w:rPr>
          <w:rFonts w:eastAsia="Times New Roman"/>
          <w:sz w:val="28"/>
          <w:szCs w:val="28"/>
        </w:rPr>
        <w:t>- Приложение №4 «Источники финансирования дефицита бюджета Вяземского городского поселения Вяземского района Смоленской области по кодам классификации источников финансирования дефицита бюджета за 20</w:t>
      </w:r>
      <w:r>
        <w:rPr>
          <w:rFonts w:eastAsia="Times New Roman"/>
          <w:sz w:val="28"/>
          <w:szCs w:val="28"/>
        </w:rPr>
        <w:t>20</w:t>
      </w:r>
      <w:r w:rsidRPr="004B01C4">
        <w:rPr>
          <w:rFonts w:eastAsia="Times New Roman"/>
          <w:sz w:val="28"/>
          <w:szCs w:val="28"/>
        </w:rPr>
        <w:t xml:space="preserve"> год».</w:t>
      </w:r>
    </w:p>
    <w:p w14:paraId="2E273F18" w14:textId="77777777" w:rsidR="00831574" w:rsidRDefault="00831574" w:rsidP="00831574">
      <w:pPr>
        <w:ind w:firstLine="709"/>
        <w:jc w:val="both"/>
        <w:rPr>
          <w:sz w:val="28"/>
          <w:szCs w:val="28"/>
        </w:rPr>
      </w:pPr>
      <w:bookmarkStart w:id="26" w:name="_Hlk69914862"/>
      <w:r w:rsidRPr="005D5202">
        <w:rPr>
          <w:sz w:val="28"/>
          <w:szCs w:val="28"/>
        </w:rPr>
        <w:t>В основном проект решения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2020 год» составлен в соответствии с общими положениями статьи 264.6 Бюджетного кодекса Российской Федерации.</w:t>
      </w:r>
    </w:p>
    <w:p w14:paraId="32AC3830" w14:textId="0D270011" w:rsidR="00831574" w:rsidRDefault="00831574" w:rsidP="00831574">
      <w:pPr>
        <w:ind w:firstLine="709"/>
        <w:jc w:val="both"/>
        <w:rPr>
          <w:sz w:val="28"/>
          <w:szCs w:val="28"/>
        </w:rPr>
      </w:pPr>
      <w:r w:rsidRPr="005D5202">
        <w:rPr>
          <w:bCs/>
          <w:sz w:val="28"/>
          <w:szCs w:val="28"/>
        </w:rPr>
        <w:t>Однако</w:t>
      </w:r>
      <w:r w:rsidR="00BE5F83">
        <w:rPr>
          <w:bCs/>
          <w:sz w:val="28"/>
          <w:szCs w:val="28"/>
        </w:rPr>
        <w:t>,</w:t>
      </w:r>
      <w:r w:rsidRPr="005D5202">
        <w:rPr>
          <w:bCs/>
          <w:sz w:val="28"/>
          <w:szCs w:val="28"/>
        </w:rPr>
        <w:t xml:space="preserve"> в нарушение статьи 21</w:t>
      </w:r>
      <w:r w:rsidRPr="005D5202">
        <w:rPr>
          <w:sz w:val="28"/>
          <w:szCs w:val="28"/>
        </w:rPr>
        <w:t xml:space="preserve"> </w:t>
      </w:r>
      <w:r w:rsidRPr="005D5202">
        <w:rPr>
          <w:bCs/>
          <w:sz w:val="28"/>
          <w:szCs w:val="28"/>
        </w:rPr>
        <w:t>Бюджетного кодекса Российской Федерации в приложении №3 к проекту</w:t>
      </w:r>
      <w:r w:rsidRPr="005D5202">
        <w:rPr>
          <w:sz w:val="28"/>
          <w:szCs w:val="28"/>
        </w:rPr>
        <w:t xml:space="preserve"> </w:t>
      </w:r>
      <w:r w:rsidRPr="005D5202">
        <w:rPr>
          <w:bCs/>
          <w:sz w:val="28"/>
          <w:szCs w:val="28"/>
        </w:rPr>
        <w:t>решения указано некорректное наименование подраздела 1300, 1301 классификации расходов бюджетов</w:t>
      </w:r>
      <w:r w:rsidRPr="005D5202">
        <w:rPr>
          <w:sz w:val="28"/>
          <w:szCs w:val="28"/>
        </w:rPr>
        <w:t>.</w:t>
      </w:r>
    </w:p>
    <w:p w14:paraId="13F45352" w14:textId="77777777" w:rsidR="00831574" w:rsidRDefault="00831574" w:rsidP="00831574">
      <w:pPr>
        <w:ind w:firstLine="709"/>
        <w:jc w:val="both"/>
        <w:rPr>
          <w:bCs/>
          <w:sz w:val="28"/>
          <w:szCs w:val="28"/>
        </w:rPr>
      </w:pPr>
      <w:r>
        <w:rPr>
          <w:bCs/>
          <w:sz w:val="28"/>
          <w:szCs w:val="28"/>
        </w:rPr>
        <w:t>В</w:t>
      </w:r>
      <w:r w:rsidRPr="005D5202">
        <w:rPr>
          <w:bCs/>
          <w:sz w:val="28"/>
          <w:szCs w:val="28"/>
        </w:rPr>
        <w:t xml:space="preserve"> приложении №3 к проекту</w:t>
      </w:r>
      <w:r w:rsidRPr="005D5202">
        <w:rPr>
          <w:sz w:val="28"/>
          <w:szCs w:val="28"/>
        </w:rPr>
        <w:t xml:space="preserve"> </w:t>
      </w:r>
      <w:r w:rsidRPr="005D5202">
        <w:rPr>
          <w:bCs/>
          <w:sz w:val="28"/>
          <w:szCs w:val="28"/>
        </w:rPr>
        <w:t>решения</w:t>
      </w:r>
      <w:r>
        <w:rPr>
          <w:bCs/>
          <w:sz w:val="28"/>
          <w:szCs w:val="28"/>
        </w:rPr>
        <w:t xml:space="preserve"> определено:</w:t>
      </w:r>
    </w:p>
    <w:p w14:paraId="1F2D2803" w14:textId="77777777" w:rsidR="00831574" w:rsidRDefault="00831574" w:rsidP="00831574">
      <w:pPr>
        <w:ind w:firstLine="709"/>
        <w:jc w:val="both"/>
        <w:rPr>
          <w:bCs/>
          <w:sz w:val="28"/>
          <w:szCs w:val="28"/>
        </w:rPr>
      </w:pPr>
      <w:r>
        <w:rPr>
          <w:bCs/>
          <w:sz w:val="28"/>
          <w:szCs w:val="28"/>
        </w:rPr>
        <w:t xml:space="preserve">- раздел 1300 «Обслуживание государственного </w:t>
      </w:r>
      <w:r w:rsidRPr="00EE663D">
        <w:rPr>
          <w:bCs/>
          <w:sz w:val="28"/>
          <w:szCs w:val="28"/>
        </w:rPr>
        <w:t xml:space="preserve">и </w:t>
      </w:r>
      <w:r>
        <w:rPr>
          <w:bCs/>
          <w:sz w:val="28"/>
          <w:szCs w:val="28"/>
        </w:rPr>
        <w:t>муниципального долга»;</w:t>
      </w:r>
    </w:p>
    <w:p w14:paraId="2264CFE9" w14:textId="77777777" w:rsidR="00831574" w:rsidRDefault="00831574" w:rsidP="00831574">
      <w:pPr>
        <w:ind w:firstLine="709"/>
        <w:jc w:val="both"/>
        <w:rPr>
          <w:sz w:val="28"/>
          <w:szCs w:val="28"/>
        </w:rPr>
      </w:pPr>
      <w:r>
        <w:rPr>
          <w:sz w:val="28"/>
          <w:szCs w:val="28"/>
        </w:rPr>
        <w:t>- подраздел 1301 «Обслуживание государственного внутреннего и муниципального долга».</w:t>
      </w:r>
    </w:p>
    <w:p w14:paraId="1088E8CD" w14:textId="77777777" w:rsidR="00831574" w:rsidRPr="00EE663D" w:rsidRDefault="00831574" w:rsidP="00831574">
      <w:pPr>
        <w:ind w:firstLine="709"/>
        <w:jc w:val="both"/>
        <w:rPr>
          <w:sz w:val="28"/>
          <w:szCs w:val="28"/>
        </w:rPr>
      </w:pPr>
      <w:r w:rsidRPr="00EE663D">
        <w:rPr>
          <w:sz w:val="28"/>
          <w:szCs w:val="28"/>
        </w:rPr>
        <w:t>В соответствии с требованиями Приказ</w:t>
      </w:r>
      <w:r>
        <w:rPr>
          <w:sz w:val="28"/>
          <w:szCs w:val="28"/>
        </w:rPr>
        <w:t>а</w:t>
      </w:r>
      <w:r w:rsidRPr="00EE663D">
        <w:rPr>
          <w:sz w:val="28"/>
          <w:szCs w:val="28"/>
        </w:rPr>
        <w:t xml:space="preserve"> Минфина России от 06.06.2019 №85н «О Порядке формирования и применения кодов бюджетной классификации Российской Федерации, их структуре и принципах назначения» </w:t>
      </w:r>
      <w:r w:rsidRPr="00EE663D">
        <w:rPr>
          <w:bCs/>
          <w:sz w:val="28"/>
          <w:szCs w:val="28"/>
        </w:rPr>
        <w:t>в приложении №3 к проекту</w:t>
      </w:r>
      <w:r w:rsidRPr="00EE663D">
        <w:rPr>
          <w:sz w:val="28"/>
          <w:szCs w:val="28"/>
        </w:rPr>
        <w:t xml:space="preserve"> </w:t>
      </w:r>
      <w:r w:rsidRPr="00EE663D">
        <w:rPr>
          <w:bCs/>
          <w:sz w:val="28"/>
          <w:szCs w:val="28"/>
        </w:rPr>
        <w:t xml:space="preserve">решения </w:t>
      </w:r>
      <w:r w:rsidRPr="00EE663D">
        <w:rPr>
          <w:sz w:val="28"/>
          <w:szCs w:val="28"/>
        </w:rPr>
        <w:t>необходимо указать:</w:t>
      </w:r>
    </w:p>
    <w:p w14:paraId="6F57BB10" w14:textId="77777777" w:rsidR="00831574" w:rsidRPr="00EE663D" w:rsidRDefault="00831574" w:rsidP="00831574">
      <w:pPr>
        <w:ind w:firstLine="709"/>
        <w:jc w:val="both"/>
        <w:rPr>
          <w:sz w:val="28"/>
          <w:szCs w:val="28"/>
        </w:rPr>
      </w:pPr>
      <w:r w:rsidRPr="00EE663D">
        <w:rPr>
          <w:sz w:val="28"/>
          <w:szCs w:val="28"/>
        </w:rPr>
        <w:t>- 1300 «Обслуживание государственного (муниципального) долга»</w:t>
      </w:r>
      <w:r>
        <w:rPr>
          <w:sz w:val="28"/>
          <w:szCs w:val="28"/>
        </w:rPr>
        <w:t>;</w:t>
      </w:r>
    </w:p>
    <w:p w14:paraId="13B056AB" w14:textId="70CF1CA2" w:rsidR="00831574" w:rsidRDefault="00831574" w:rsidP="00831574">
      <w:pPr>
        <w:ind w:firstLine="709"/>
        <w:jc w:val="both"/>
        <w:rPr>
          <w:sz w:val="28"/>
          <w:szCs w:val="28"/>
        </w:rPr>
      </w:pPr>
      <w:r w:rsidRPr="00EE663D">
        <w:rPr>
          <w:sz w:val="28"/>
          <w:szCs w:val="28"/>
        </w:rPr>
        <w:t>- 1301 «Обслуживание государственного (муниципального) внутреннего долга».</w:t>
      </w:r>
    </w:p>
    <w:p w14:paraId="34023096" w14:textId="77777777" w:rsidR="006D39CB" w:rsidRDefault="006D39CB" w:rsidP="00E24182">
      <w:pPr>
        <w:ind w:firstLine="709"/>
        <w:jc w:val="both"/>
        <w:rPr>
          <w:b/>
          <w:i/>
          <w:sz w:val="28"/>
          <w:szCs w:val="28"/>
        </w:rPr>
      </w:pPr>
    </w:p>
    <w:bookmarkEnd w:id="26"/>
    <w:p w14:paraId="3A644F01" w14:textId="1CFD1458" w:rsidR="00E24182" w:rsidRDefault="00E24182" w:rsidP="00E24182">
      <w:pPr>
        <w:ind w:firstLine="709"/>
        <w:jc w:val="both"/>
        <w:rPr>
          <w:b/>
          <w:i/>
          <w:sz w:val="28"/>
          <w:szCs w:val="28"/>
        </w:rPr>
      </w:pPr>
      <w:r>
        <w:rPr>
          <w:b/>
          <w:i/>
          <w:sz w:val="28"/>
          <w:szCs w:val="28"/>
        </w:rPr>
        <w:t xml:space="preserve">10. </w:t>
      </w:r>
      <w:r w:rsidRPr="00A2505C">
        <w:rPr>
          <w:b/>
          <w:i/>
          <w:sz w:val="28"/>
          <w:szCs w:val="28"/>
        </w:rPr>
        <w:t xml:space="preserve">Выполнение требований </w:t>
      </w:r>
      <w:r>
        <w:rPr>
          <w:b/>
          <w:i/>
          <w:sz w:val="28"/>
          <w:szCs w:val="28"/>
        </w:rPr>
        <w:t xml:space="preserve">порядка </w:t>
      </w:r>
      <w:r w:rsidRPr="00A2505C">
        <w:rPr>
          <w:b/>
          <w:i/>
          <w:sz w:val="28"/>
          <w:szCs w:val="28"/>
        </w:rPr>
        <w:t>проведения внешней проверки годового отчета</w:t>
      </w:r>
      <w:r>
        <w:rPr>
          <w:b/>
          <w:i/>
          <w:sz w:val="28"/>
          <w:szCs w:val="28"/>
        </w:rPr>
        <w:t xml:space="preserve"> об исполнении бюджета </w:t>
      </w:r>
    </w:p>
    <w:p w14:paraId="3537A45E" w14:textId="77777777" w:rsidR="00E24182" w:rsidRPr="00A2505C" w:rsidRDefault="00E24182" w:rsidP="00E24182">
      <w:pPr>
        <w:ind w:firstLine="709"/>
        <w:jc w:val="both"/>
        <w:rPr>
          <w:b/>
          <w:i/>
          <w:sz w:val="28"/>
          <w:szCs w:val="28"/>
        </w:rPr>
      </w:pPr>
    </w:p>
    <w:p w14:paraId="32A97D2C" w14:textId="77777777" w:rsidR="00E24182" w:rsidRPr="002D2430" w:rsidRDefault="00E24182" w:rsidP="00E24182">
      <w:pPr>
        <w:ind w:firstLine="709"/>
        <w:jc w:val="both"/>
        <w:rPr>
          <w:sz w:val="28"/>
          <w:szCs w:val="28"/>
        </w:rPr>
      </w:pPr>
      <w:r w:rsidRPr="002D2430">
        <w:rPr>
          <w:sz w:val="28"/>
          <w:szCs w:val="28"/>
        </w:rPr>
        <w:t xml:space="preserve">Пунктом 3.2 раздела 3 Порядка </w:t>
      </w:r>
      <w:r w:rsidRPr="002D2430">
        <w:rPr>
          <w:rFonts w:eastAsia="Times New Roman"/>
          <w:sz w:val="28"/>
          <w:szCs w:val="28"/>
        </w:rPr>
        <w:t xml:space="preserve">проведения внешней проверки годового отчета об исполнении бюджета муниципального образования Вяземского </w:t>
      </w:r>
      <w:r w:rsidRPr="002D2430">
        <w:rPr>
          <w:rFonts w:eastAsia="Times New Roman"/>
          <w:sz w:val="28"/>
          <w:szCs w:val="28"/>
        </w:rPr>
        <w:lastRenderedPageBreak/>
        <w:t>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w:t>
      </w:r>
      <w:r w:rsidRPr="002D2430">
        <w:rPr>
          <w:sz w:val="28"/>
          <w:szCs w:val="28"/>
        </w:rPr>
        <w:t xml:space="preserve"> (далее – Порядок от 01.11.2018 №97) предусмотрено, что одновременного с годовым отчетом об исполнении бюджета города за отчетный финансовый год в Контрольно-ревизионную комиссию представляются иные документы, предусмотренные бюджетным законодательством Российской Федерации.</w:t>
      </w:r>
    </w:p>
    <w:p w14:paraId="2B33BE5A" w14:textId="77777777" w:rsidR="00E24182" w:rsidRPr="002D2430" w:rsidRDefault="00E24182" w:rsidP="00E24182">
      <w:pPr>
        <w:ind w:firstLine="709"/>
        <w:jc w:val="both"/>
        <w:rPr>
          <w:rFonts w:eastAsia="Times New Roman"/>
          <w:sz w:val="28"/>
          <w:szCs w:val="28"/>
        </w:rPr>
      </w:pPr>
      <w:r w:rsidRPr="002D2430">
        <w:rPr>
          <w:sz w:val="28"/>
          <w:szCs w:val="28"/>
        </w:rPr>
        <w:t xml:space="preserve">Согласно пункту 3.3 раздела 3 Порядка </w:t>
      </w:r>
      <w:r w:rsidRPr="002D2430">
        <w:rPr>
          <w:rFonts w:eastAsia="Times New Roman"/>
          <w:sz w:val="28"/>
          <w:szCs w:val="28"/>
        </w:rPr>
        <w:t>от 01.11.2018 №97 к иным документам относятся:</w:t>
      </w:r>
    </w:p>
    <w:p w14:paraId="7841260A" w14:textId="77777777" w:rsidR="006D39CB" w:rsidRDefault="006D39CB" w:rsidP="00E24182">
      <w:pPr>
        <w:ind w:firstLine="709"/>
        <w:jc w:val="both"/>
        <w:rPr>
          <w:b/>
          <w:i/>
          <w:sz w:val="28"/>
          <w:szCs w:val="28"/>
        </w:rPr>
      </w:pPr>
    </w:p>
    <w:p w14:paraId="7B1A5377" w14:textId="530EC24F" w:rsidR="00E24182" w:rsidRPr="002D2430" w:rsidRDefault="00E24182" w:rsidP="00E24182">
      <w:pPr>
        <w:ind w:firstLine="709"/>
        <w:jc w:val="both"/>
        <w:rPr>
          <w:sz w:val="28"/>
          <w:szCs w:val="28"/>
        </w:rPr>
      </w:pPr>
      <w:r w:rsidRPr="002D2430">
        <w:rPr>
          <w:b/>
          <w:i/>
          <w:sz w:val="28"/>
          <w:szCs w:val="28"/>
        </w:rPr>
        <w:t>10.1.</w:t>
      </w:r>
      <w:r w:rsidRPr="002D2430">
        <w:rPr>
          <w:sz w:val="28"/>
          <w:szCs w:val="28"/>
        </w:rPr>
        <w:t xml:space="preserve"> Информация о численности муниципальных служащих органов местного самоуправления муниципального образования Вяземского городского поселения Вяземского района Смоленской области и работников муниципальных учреждений муниципального образования Вяземского городского поселения Вяземского района Смоленской области по состоянию на 1 января года, следующего за отчетным, с указанием фактических расходов на оплату их труда за отчетный финансовой год.</w:t>
      </w:r>
    </w:p>
    <w:p w14:paraId="3C00F517" w14:textId="77777777" w:rsidR="00E24182" w:rsidRPr="002D2430" w:rsidRDefault="00E24182" w:rsidP="00E24182">
      <w:pPr>
        <w:ind w:firstLine="709"/>
        <w:jc w:val="both"/>
        <w:rPr>
          <w:sz w:val="28"/>
          <w:szCs w:val="28"/>
        </w:rPr>
      </w:pPr>
      <w:r w:rsidRPr="002D2430">
        <w:rPr>
          <w:sz w:val="28"/>
          <w:szCs w:val="28"/>
        </w:rPr>
        <w:t xml:space="preserve">Численность муниципальных служащих органов местного самоуправления муниципального образования Вяземского городского поселения Вяземского района Смоленской области составила 2 человека, затраты на их денежное содержание составило </w:t>
      </w:r>
      <w:r w:rsidRPr="002D2430">
        <w:rPr>
          <w:b/>
          <w:sz w:val="28"/>
          <w:szCs w:val="28"/>
        </w:rPr>
        <w:t>570,0</w:t>
      </w:r>
      <w:r w:rsidRPr="002D2430">
        <w:rPr>
          <w:sz w:val="28"/>
          <w:szCs w:val="28"/>
        </w:rPr>
        <w:t xml:space="preserve"> тыс. рублей.</w:t>
      </w:r>
    </w:p>
    <w:p w14:paraId="0BC74CC0" w14:textId="77777777" w:rsidR="00E24182" w:rsidRPr="002D2430" w:rsidRDefault="00E24182" w:rsidP="00E24182">
      <w:pPr>
        <w:ind w:firstLine="709"/>
        <w:jc w:val="both"/>
        <w:rPr>
          <w:sz w:val="28"/>
          <w:szCs w:val="28"/>
        </w:rPr>
      </w:pPr>
      <w:r w:rsidRPr="002D2430">
        <w:rPr>
          <w:sz w:val="28"/>
          <w:szCs w:val="28"/>
        </w:rPr>
        <w:t xml:space="preserve">Численность работников муниципальных учреждений составила 97 человек, затраты на их денежное содержание составили </w:t>
      </w:r>
      <w:r w:rsidRPr="002D2430">
        <w:rPr>
          <w:b/>
          <w:sz w:val="28"/>
          <w:szCs w:val="28"/>
        </w:rPr>
        <w:t>20 679,2</w:t>
      </w:r>
      <w:r w:rsidRPr="002D2430">
        <w:rPr>
          <w:sz w:val="28"/>
          <w:szCs w:val="28"/>
        </w:rPr>
        <w:t xml:space="preserve"> тыс. рублей.</w:t>
      </w:r>
    </w:p>
    <w:p w14:paraId="77D8099C" w14:textId="77777777" w:rsidR="00E24182" w:rsidRPr="002D2430" w:rsidRDefault="00E24182" w:rsidP="00E24182">
      <w:pPr>
        <w:ind w:firstLine="709"/>
        <w:jc w:val="both"/>
        <w:rPr>
          <w:sz w:val="28"/>
          <w:szCs w:val="28"/>
        </w:rPr>
      </w:pPr>
      <w:bookmarkStart w:id="27" w:name="_Hlk69914973"/>
      <w:r w:rsidRPr="002D2430">
        <w:rPr>
          <w:sz w:val="28"/>
          <w:szCs w:val="28"/>
        </w:rPr>
        <w:t>В расходной части бюджета городского поселения на 202</w:t>
      </w:r>
      <w:r>
        <w:rPr>
          <w:sz w:val="28"/>
          <w:szCs w:val="28"/>
        </w:rPr>
        <w:t>0</w:t>
      </w:r>
      <w:r w:rsidRPr="002D2430">
        <w:rPr>
          <w:sz w:val="28"/>
          <w:szCs w:val="28"/>
        </w:rPr>
        <w:t xml:space="preserve"> год, в рамках муниципальных программ предусмотрены расходы на обеспечение деятельности 4 муниципальных учреждений.</w:t>
      </w:r>
    </w:p>
    <w:p w14:paraId="35F597CA" w14:textId="1A5293CD" w:rsidR="00E24182" w:rsidRPr="00326FE3" w:rsidRDefault="00E24182" w:rsidP="00E24182">
      <w:pPr>
        <w:pStyle w:val="tile-itemtext"/>
        <w:spacing w:before="0" w:beforeAutospacing="0" w:after="0" w:afterAutospacing="0"/>
        <w:ind w:firstLine="709"/>
        <w:jc w:val="both"/>
        <w:rPr>
          <w:sz w:val="28"/>
          <w:szCs w:val="28"/>
        </w:rPr>
      </w:pPr>
      <w:r w:rsidRPr="00326FE3">
        <w:rPr>
          <w:sz w:val="28"/>
          <w:szCs w:val="28"/>
        </w:rPr>
        <w:t xml:space="preserve">Расходы на обеспечение деятельности 4 муниципальных учреждений в 2020 году составили в сумме </w:t>
      </w:r>
      <w:r w:rsidRPr="00326FE3">
        <w:rPr>
          <w:b/>
          <w:sz w:val="28"/>
          <w:szCs w:val="28"/>
        </w:rPr>
        <w:t>40 503,7</w:t>
      </w:r>
      <w:r w:rsidRPr="00326FE3">
        <w:rPr>
          <w:sz w:val="28"/>
          <w:szCs w:val="28"/>
        </w:rPr>
        <w:t xml:space="preserve"> тыс. рублей</w:t>
      </w:r>
      <w:r w:rsidR="006D39CB">
        <w:rPr>
          <w:sz w:val="28"/>
          <w:szCs w:val="28"/>
        </w:rPr>
        <w:t xml:space="preserve"> или </w:t>
      </w:r>
      <w:r w:rsidRPr="00326FE3">
        <w:rPr>
          <w:b/>
          <w:sz w:val="28"/>
          <w:szCs w:val="28"/>
        </w:rPr>
        <w:t>22,8</w:t>
      </w:r>
      <w:r w:rsidRPr="00326FE3">
        <w:rPr>
          <w:sz w:val="28"/>
          <w:szCs w:val="28"/>
        </w:rPr>
        <w:t>% собственных доходов бюджета городского поселения в 2020 году, а именно:</w:t>
      </w:r>
    </w:p>
    <w:p w14:paraId="29CCEC70" w14:textId="77777777" w:rsidR="00E24182" w:rsidRPr="00326FE3" w:rsidRDefault="00E24182" w:rsidP="00E24182">
      <w:pPr>
        <w:ind w:firstLine="709"/>
        <w:jc w:val="both"/>
        <w:rPr>
          <w:sz w:val="28"/>
          <w:szCs w:val="28"/>
        </w:rPr>
      </w:pPr>
      <w:r w:rsidRPr="00326FE3">
        <w:rPr>
          <w:sz w:val="28"/>
          <w:szCs w:val="28"/>
        </w:rPr>
        <w:t xml:space="preserve">а) в рамках муниципальной программы «Управление объектами муниципальной собственности и земельными ресурсами Вяземского городского поселения «Вяземского района Смоленской области» расходы на обеспечение деятельности муниципального казенного учреждения «Городской жилищный фонд» г. Вязьмы Смоленской области </w:t>
      </w:r>
      <w:r>
        <w:rPr>
          <w:sz w:val="28"/>
          <w:szCs w:val="28"/>
        </w:rPr>
        <w:t xml:space="preserve">составили </w:t>
      </w:r>
      <w:r w:rsidRPr="00326FE3">
        <w:rPr>
          <w:sz w:val="28"/>
          <w:szCs w:val="28"/>
        </w:rPr>
        <w:t xml:space="preserve">в сумме </w:t>
      </w:r>
      <w:r w:rsidRPr="00326FE3">
        <w:rPr>
          <w:b/>
          <w:sz w:val="28"/>
          <w:szCs w:val="28"/>
        </w:rPr>
        <w:t>1 933,5</w:t>
      </w:r>
      <w:r w:rsidRPr="00326FE3">
        <w:rPr>
          <w:sz w:val="28"/>
          <w:szCs w:val="28"/>
        </w:rPr>
        <w:t xml:space="preserve"> тыс. рублей, в том числе расходы на ФОТ в сумме </w:t>
      </w:r>
      <w:r w:rsidRPr="00326FE3">
        <w:rPr>
          <w:b/>
          <w:sz w:val="28"/>
          <w:szCs w:val="28"/>
        </w:rPr>
        <w:t xml:space="preserve">1 515,2 </w:t>
      </w:r>
      <w:r w:rsidRPr="00326FE3">
        <w:rPr>
          <w:sz w:val="28"/>
          <w:szCs w:val="28"/>
        </w:rPr>
        <w:t>тыс. рублей;</w:t>
      </w:r>
    </w:p>
    <w:p w14:paraId="3597462D" w14:textId="77777777" w:rsidR="00E24182" w:rsidRPr="002D2430" w:rsidRDefault="00E24182" w:rsidP="00E24182">
      <w:pPr>
        <w:ind w:firstLine="709"/>
        <w:jc w:val="both"/>
        <w:rPr>
          <w:sz w:val="28"/>
          <w:szCs w:val="28"/>
        </w:rPr>
      </w:pPr>
      <w:r w:rsidRPr="00326FE3">
        <w:rPr>
          <w:sz w:val="28"/>
          <w:szCs w:val="28"/>
        </w:rPr>
        <w:t>б) в рамках муниципальной программы «Развитие физической</w:t>
      </w:r>
      <w:r w:rsidRPr="002D2430">
        <w:rPr>
          <w:sz w:val="28"/>
          <w:szCs w:val="28"/>
        </w:rPr>
        <w:t xml:space="preserve"> культуры, спорта и молодежной политики в Вяземском городском поселении Вяземского района Смоленской области» расходы на обеспечение деятельности муниципального бюджетного учреждения физической культуры и спорта «Центр игровых видов спорта» </w:t>
      </w:r>
      <w:r>
        <w:rPr>
          <w:sz w:val="28"/>
          <w:szCs w:val="28"/>
        </w:rPr>
        <w:t>г. Вязьма</w:t>
      </w:r>
      <w:r w:rsidRPr="002D2430">
        <w:rPr>
          <w:sz w:val="28"/>
          <w:szCs w:val="28"/>
        </w:rPr>
        <w:t xml:space="preserve"> Смоленской области </w:t>
      </w:r>
      <w:r>
        <w:rPr>
          <w:sz w:val="28"/>
          <w:szCs w:val="28"/>
        </w:rPr>
        <w:t xml:space="preserve">составили </w:t>
      </w:r>
      <w:r w:rsidRPr="002D2430">
        <w:rPr>
          <w:sz w:val="28"/>
          <w:szCs w:val="28"/>
        </w:rPr>
        <w:t xml:space="preserve">в сумме </w:t>
      </w:r>
      <w:r>
        <w:rPr>
          <w:b/>
          <w:sz w:val="28"/>
          <w:szCs w:val="28"/>
        </w:rPr>
        <w:t>12 297,4</w:t>
      </w:r>
      <w:r w:rsidRPr="002D2430">
        <w:rPr>
          <w:sz w:val="28"/>
          <w:szCs w:val="28"/>
        </w:rPr>
        <w:t xml:space="preserve"> тыс. рублей, в том числе расходы на ФОТ в сумме </w:t>
      </w:r>
      <w:r>
        <w:rPr>
          <w:b/>
          <w:sz w:val="28"/>
          <w:szCs w:val="28"/>
        </w:rPr>
        <w:t>7 093,7</w:t>
      </w:r>
      <w:r w:rsidRPr="002D2430">
        <w:rPr>
          <w:sz w:val="28"/>
          <w:szCs w:val="28"/>
        </w:rPr>
        <w:t xml:space="preserve"> тыс.</w:t>
      </w:r>
      <w:r>
        <w:rPr>
          <w:sz w:val="28"/>
          <w:szCs w:val="28"/>
        </w:rPr>
        <w:t xml:space="preserve"> рублей</w:t>
      </w:r>
      <w:r w:rsidRPr="002D2430">
        <w:rPr>
          <w:sz w:val="28"/>
          <w:szCs w:val="28"/>
        </w:rPr>
        <w:t>;</w:t>
      </w:r>
    </w:p>
    <w:p w14:paraId="076BFCC0" w14:textId="77777777" w:rsidR="00E24182" w:rsidRPr="002D2430" w:rsidRDefault="00E24182" w:rsidP="00E24182">
      <w:pPr>
        <w:ind w:firstLine="709"/>
        <w:jc w:val="both"/>
        <w:rPr>
          <w:sz w:val="28"/>
          <w:szCs w:val="28"/>
        </w:rPr>
      </w:pPr>
      <w:r w:rsidRPr="002D2430">
        <w:rPr>
          <w:sz w:val="28"/>
          <w:szCs w:val="28"/>
        </w:rPr>
        <w:t xml:space="preserve">в) в рамках муниципальной программы «Информатизация Вяземского городского поселения Вяземского района Смоленской области» расходы на </w:t>
      </w:r>
      <w:r w:rsidRPr="002D2430">
        <w:rPr>
          <w:sz w:val="28"/>
          <w:szCs w:val="28"/>
        </w:rPr>
        <w:lastRenderedPageBreak/>
        <w:t xml:space="preserve">обеспечение деятельности муниципального бюджетного учреждения «Вяземский информационный центр» Смоленской области </w:t>
      </w:r>
      <w:r>
        <w:rPr>
          <w:sz w:val="28"/>
          <w:szCs w:val="28"/>
        </w:rPr>
        <w:t xml:space="preserve">составили </w:t>
      </w:r>
      <w:r w:rsidRPr="002D2430">
        <w:rPr>
          <w:sz w:val="28"/>
          <w:szCs w:val="28"/>
        </w:rPr>
        <w:t xml:space="preserve">в сумме </w:t>
      </w:r>
      <w:r>
        <w:rPr>
          <w:b/>
          <w:sz w:val="28"/>
          <w:szCs w:val="28"/>
        </w:rPr>
        <w:t>6 253,3</w:t>
      </w:r>
      <w:r w:rsidRPr="002D2430">
        <w:rPr>
          <w:sz w:val="28"/>
          <w:szCs w:val="28"/>
        </w:rPr>
        <w:t xml:space="preserve"> тыс. рублей, в том числе расходы на ФОТ в сумме </w:t>
      </w:r>
      <w:r>
        <w:rPr>
          <w:b/>
          <w:sz w:val="28"/>
          <w:szCs w:val="28"/>
        </w:rPr>
        <w:t>4 283,9</w:t>
      </w:r>
      <w:r w:rsidRPr="002D2430">
        <w:rPr>
          <w:sz w:val="28"/>
          <w:szCs w:val="28"/>
        </w:rPr>
        <w:t xml:space="preserve"> тыс. рублей;</w:t>
      </w:r>
    </w:p>
    <w:p w14:paraId="54CC0167" w14:textId="77777777" w:rsidR="00E24182" w:rsidRDefault="00E24182" w:rsidP="00E24182">
      <w:pPr>
        <w:ind w:firstLine="709"/>
        <w:jc w:val="both"/>
        <w:rPr>
          <w:sz w:val="28"/>
          <w:szCs w:val="28"/>
        </w:rPr>
      </w:pPr>
      <w:r w:rsidRPr="002D2430">
        <w:rPr>
          <w:sz w:val="28"/>
          <w:szCs w:val="28"/>
        </w:rPr>
        <w:t xml:space="preserve">г) в рамках муниципальной программы «Благоустройство территории Вяземского городского поселения Вяземского района Смоленской области» расходы на обеспечение деятельности муниципального бюджетного учреждения жилищно-коммунального хозяйства «Вяземское коммунальное управление» г. Вязьмы Смоленской области </w:t>
      </w:r>
      <w:r>
        <w:rPr>
          <w:sz w:val="28"/>
          <w:szCs w:val="28"/>
        </w:rPr>
        <w:t xml:space="preserve">составили </w:t>
      </w:r>
      <w:r w:rsidRPr="002D2430">
        <w:rPr>
          <w:sz w:val="28"/>
          <w:szCs w:val="28"/>
        </w:rPr>
        <w:t xml:space="preserve">в </w:t>
      </w:r>
      <w:r w:rsidRPr="000051B5">
        <w:rPr>
          <w:sz w:val="28"/>
          <w:szCs w:val="28"/>
        </w:rPr>
        <w:t xml:space="preserve">сумме </w:t>
      </w:r>
      <w:r w:rsidRPr="000051B5">
        <w:rPr>
          <w:b/>
          <w:sz w:val="28"/>
          <w:szCs w:val="28"/>
        </w:rPr>
        <w:t>20 019,5</w:t>
      </w:r>
      <w:r w:rsidRPr="000051B5">
        <w:rPr>
          <w:sz w:val="28"/>
          <w:szCs w:val="28"/>
        </w:rPr>
        <w:t xml:space="preserve"> тыс. рублей, в том числе расходы на ФОТ в сумме </w:t>
      </w:r>
      <w:r>
        <w:rPr>
          <w:b/>
          <w:sz w:val="28"/>
          <w:szCs w:val="28"/>
        </w:rPr>
        <w:t>14 922,6</w:t>
      </w:r>
      <w:r w:rsidRPr="000051B5">
        <w:rPr>
          <w:sz w:val="28"/>
          <w:szCs w:val="28"/>
        </w:rPr>
        <w:t xml:space="preserve"> тыс. рублей.</w:t>
      </w:r>
    </w:p>
    <w:bookmarkEnd w:id="27"/>
    <w:p w14:paraId="315EBA57" w14:textId="77777777" w:rsidR="00E24182" w:rsidRDefault="00E24182" w:rsidP="00E24182">
      <w:pPr>
        <w:ind w:firstLine="709"/>
        <w:jc w:val="both"/>
        <w:rPr>
          <w:sz w:val="28"/>
          <w:szCs w:val="28"/>
        </w:rPr>
      </w:pPr>
    </w:p>
    <w:p w14:paraId="1A1F60FE" w14:textId="77777777" w:rsidR="00E24182" w:rsidRPr="002940B6" w:rsidRDefault="00E24182" w:rsidP="00E24182">
      <w:pPr>
        <w:ind w:firstLine="709"/>
        <w:jc w:val="both"/>
        <w:rPr>
          <w:sz w:val="28"/>
          <w:szCs w:val="28"/>
        </w:rPr>
      </w:pPr>
      <w:r w:rsidRPr="00593ED7">
        <w:rPr>
          <w:b/>
          <w:i/>
          <w:sz w:val="28"/>
          <w:szCs w:val="28"/>
        </w:rPr>
        <w:t>10.2.</w:t>
      </w:r>
      <w:r>
        <w:rPr>
          <w:sz w:val="28"/>
          <w:szCs w:val="28"/>
        </w:rPr>
        <w:t xml:space="preserve"> </w:t>
      </w:r>
      <w:bookmarkStart w:id="28" w:name="_Hlk69915014"/>
      <w:r w:rsidRPr="001342AD">
        <w:rPr>
          <w:sz w:val="28"/>
          <w:szCs w:val="28"/>
        </w:rPr>
        <w:t>Отчет о выполнении прогнозного плана приватизации муниципального имущества.</w:t>
      </w:r>
    </w:p>
    <w:p w14:paraId="40D8AB64" w14:textId="3CD067F2" w:rsidR="00E24182" w:rsidRDefault="00E24182" w:rsidP="00E24182">
      <w:pPr>
        <w:ind w:firstLine="709"/>
        <w:jc w:val="both"/>
        <w:rPr>
          <w:sz w:val="28"/>
          <w:szCs w:val="28"/>
        </w:rPr>
      </w:pPr>
      <w:r w:rsidRPr="002940B6">
        <w:rPr>
          <w:sz w:val="28"/>
          <w:szCs w:val="28"/>
        </w:rPr>
        <w:t>Согласно предоставленно</w:t>
      </w:r>
      <w:r>
        <w:rPr>
          <w:sz w:val="28"/>
          <w:szCs w:val="28"/>
        </w:rPr>
        <w:t>го Комитетом имущественных отношений</w:t>
      </w:r>
      <w:r w:rsidRPr="002940B6">
        <w:rPr>
          <w:sz w:val="28"/>
          <w:szCs w:val="28"/>
        </w:rPr>
        <w:t xml:space="preserve"> Администраци</w:t>
      </w:r>
      <w:r>
        <w:rPr>
          <w:sz w:val="28"/>
          <w:szCs w:val="28"/>
        </w:rPr>
        <w:t>и</w:t>
      </w:r>
      <w:r w:rsidRPr="002940B6">
        <w:rPr>
          <w:sz w:val="28"/>
          <w:szCs w:val="28"/>
        </w:rPr>
        <w:t xml:space="preserve"> муниципального образования «Вяземский район» Смоленской области </w:t>
      </w:r>
      <w:r>
        <w:rPr>
          <w:sz w:val="28"/>
          <w:szCs w:val="28"/>
        </w:rPr>
        <w:t>отчета об исполнении прогнозного плана приватизации муниципального имущества Вяземского городского поселения Вяземского района Смоленской области, в течени</w:t>
      </w:r>
      <w:r w:rsidR="006D39CB">
        <w:rPr>
          <w:sz w:val="28"/>
          <w:szCs w:val="28"/>
        </w:rPr>
        <w:t>и</w:t>
      </w:r>
      <w:r>
        <w:rPr>
          <w:sz w:val="28"/>
          <w:szCs w:val="28"/>
        </w:rPr>
        <w:t xml:space="preserve"> 2020 года реализовано 11 объектов на сумму </w:t>
      </w:r>
      <w:r w:rsidRPr="00AE4AEE">
        <w:rPr>
          <w:b/>
          <w:sz w:val="28"/>
          <w:szCs w:val="28"/>
        </w:rPr>
        <w:t>3 010,1</w:t>
      </w:r>
      <w:r>
        <w:rPr>
          <w:sz w:val="28"/>
          <w:szCs w:val="28"/>
        </w:rPr>
        <w:t xml:space="preserve"> тыс. рублей, </w:t>
      </w:r>
      <w:r w:rsidRPr="002940B6">
        <w:rPr>
          <w:sz w:val="28"/>
          <w:szCs w:val="28"/>
        </w:rPr>
        <w:t>что соответствует показателям</w:t>
      </w:r>
      <w:r>
        <w:rPr>
          <w:sz w:val="28"/>
          <w:szCs w:val="28"/>
        </w:rPr>
        <w:t>:</w:t>
      </w:r>
    </w:p>
    <w:p w14:paraId="5334013B" w14:textId="77777777" w:rsidR="00E24182" w:rsidRDefault="00E24182" w:rsidP="00E24182">
      <w:pPr>
        <w:ind w:firstLine="709"/>
        <w:jc w:val="both"/>
        <w:rPr>
          <w:sz w:val="28"/>
          <w:szCs w:val="28"/>
        </w:rPr>
      </w:pPr>
      <w:r>
        <w:rPr>
          <w:sz w:val="28"/>
          <w:szCs w:val="28"/>
        </w:rPr>
        <w:t xml:space="preserve">- </w:t>
      </w:r>
      <w:r w:rsidRPr="002940B6">
        <w:rPr>
          <w:sz w:val="28"/>
          <w:szCs w:val="28"/>
        </w:rPr>
        <w:t>ф.0503117 «Отчет об исполнении бюджета» годового отчета Вяземского городского поселения за 20</w:t>
      </w:r>
      <w:r>
        <w:rPr>
          <w:sz w:val="28"/>
          <w:szCs w:val="28"/>
        </w:rPr>
        <w:t>20</w:t>
      </w:r>
      <w:r w:rsidRPr="002940B6">
        <w:rPr>
          <w:sz w:val="28"/>
          <w:szCs w:val="28"/>
        </w:rPr>
        <w:t xml:space="preserve"> год</w:t>
      </w:r>
      <w:r>
        <w:rPr>
          <w:sz w:val="28"/>
          <w:szCs w:val="28"/>
        </w:rPr>
        <w:t>;</w:t>
      </w:r>
    </w:p>
    <w:p w14:paraId="0D200F7A" w14:textId="77777777" w:rsidR="00E24182" w:rsidRDefault="00E24182" w:rsidP="00E24182">
      <w:pPr>
        <w:ind w:firstLine="709"/>
        <w:jc w:val="both"/>
        <w:rPr>
          <w:rFonts w:eastAsia="Times New Roman"/>
          <w:sz w:val="28"/>
          <w:szCs w:val="28"/>
        </w:rPr>
      </w:pPr>
      <w:r>
        <w:rPr>
          <w:sz w:val="28"/>
          <w:szCs w:val="28"/>
        </w:rPr>
        <w:t xml:space="preserve">- </w:t>
      </w:r>
      <w:r w:rsidRPr="002940B6">
        <w:rPr>
          <w:sz w:val="28"/>
          <w:szCs w:val="28"/>
        </w:rPr>
        <w:t>ф.0503127 «</w:t>
      </w:r>
      <w:r w:rsidRPr="002940B6">
        <w:rPr>
          <w:rFonts w:eastAsia="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предоставленного Комитетом имущественных отношений Администрации муниципального образования «Вяземский район» Смоленской области</w:t>
      </w:r>
      <w:r>
        <w:rPr>
          <w:rFonts w:eastAsia="Times New Roman"/>
          <w:sz w:val="28"/>
          <w:szCs w:val="28"/>
        </w:rPr>
        <w:t>.</w:t>
      </w:r>
    </w:p>
    <w:p w14:paraId="21FE6309" w14:textId="77777777" w:rsidR="00E24182" w:rsidRDefault="00E24182" w:rsidP="00E24182">
      <w:pPr>
        <w:ind w:firstLine="709"/>
        <w:jc w:val="both"/>
        <w:rPr>
          <w:sz w:val="28"/>
          <w:szCs w:val="28"/>
        </w:rPr>
      </w:pPr>
      <w:r>
        <w:rPr>
          <w:sz w:val="28"/>
          <w:szCs w:val="28"/>
        </w:rPr>
        <w:t>Решением Совета депутатов Вяземского городского поселения Вяземского района Смоленской области от 17.12.2019 №102 (далее – решение Совета депутатов от 17.12.2019 №102) утвержден прогнозный план приватизации муниципального имущества Вяземского городского поселения Вяземского района Смоленской области.</w:t>
      </w:r>
    </w:p>
    <w:p w14:paraId="372A0E16" w14:textId="77777777" w:rsidR="00E24182" w:rsidRDefault="00E24182" w:rsidP="00E24182">
      <w:pPr>
        <w:ind w:firstLine="709"/>
        <w:jc w:val="both"/>
        <w:rPr>
          <w:sz w:val="28"/>
          <w:szCs w:val="28"/>
        </w:rPr>
      </w:pPr>
      <w:r>
        <w:rPr>
          <w:sz w:val="28"/>
          <w:szCs w:val="28"/>
        </w:rPr>
        <w:t xml:space="preserve">Девять из 13 заявленных объектов имущества городского поселения не включены в </w:t>
      </w:r>
      <w:r w:rsidRPr="00496A84">
        <w:rPr>
          <w:sz w:val="28"/>
          <w:szCs w:val="28"/>
        </w:rPr>
        <w:t>прогнозный</w:t>
      </w:r>
      <w:r>
        <w:rPr>
          <w:sz w:val="28"/>
          <w:szCs w:val="28"/>
        </w:rPr>
        <w:t xml:space="preserve"> план приватизации муниципального имущества Вяземского городского поселения Вяземского района Смоленской области, утвержденный решением Совета депутатов от 17.12.2019 №102:</w:t>
      </w:r>
    </w:p>
    <w:p w14:paraId="636B3636" w14:textId="77777777" w:rsidR="00E24182" w:rsidRDefault="00E24182" w:rsidP="00E24182">
      <w:pPr>
        <w:ind w:firstLine="709"/>
        <w:jc w:val="both"/>
        <w:rPr>
          <w:sz w:val="28"/>
          <w:szCs w:val="28"/>
        </w:rPr>
      </w:pPr>
      <w:r>
        <w:rPr>
          <w:sz w:val="28"/>
          <w:szCs w:val="28"/>
        </w:rPr>
        <w:t>- электрический кабель от ТП 82 до ВРУ-04 кВ, общей протяженностью 225 м, по адресу: Смоленская область, г. Вязьма, ул. Ленина д.79б. Конкурс по приватизации имущества признан несостоявшимся ввиду отсутствия заявок;</w:t>
      </w:r>
    </w:p>
    <w:p w14:paraId="230B95C1" w14:textId="77777777" w:rsidR="00E24182" w:rsidRDefault="00E24182" w:rsidP="00E24182">
      <w:pPr>
        <w:ind w:firstLine="709"/>
        <w:jc w:val="both"/>
        <w:rPr>
          <w:sz w:val="28"/>
          <w:szCs w:val="28"/>
        </w:rPr>
      </w:pPr>
      <w:r>
        <w:rPr>
          <w:sz w:val="28"/>
          <w:szCs w:val="28"/>
        </w:rPr>
        <w:t>- комната, общей площадью 13,0 кв. м, по адресу: Смоленская область, г. Вязьма, ул. Репина, д.14, кв.7 – имущество продано;</w:t>
      </w:r>
    </w:p>
    <w:p w14:paraId="0E7CC251" w14:textId="77777777" w:rsidR="00E24182" w:rsidRDefault="00E24182" w:rsidP="00E24182">
      <w:pPr>
        <w:ind w:firstLine="709"/>
        <w:jc w:val="both"/>
        <w:rPr>
          <w:sz w:val="28"/>
          <w:szCs w:val="28"/>
        </w:rPr>
      </w:pPr>
      <w:r>
        <w:rPr>
          <w:sz w:val="28"/>
          <w:szCs w:val="28"/>
        </w:rPr>
        <w:t>- нежилое помещение общей площадью 40,2 кв. м, по адресу: Смоленская область, г. Вязьма, ул. Кирова, д.4, кв.8 – имущество продано;</w:t>
      </w:r>
    </w:p>
    <w:p w14:paraId="63374F8D" w14:textId="77777777" w:rsidR="00E24182" w:rsidRDefault="00E24182" w:rsidP="00E24182">
      <w:pPr>
        <w:ind w:firstLine="709"/>
        <w:jc w:val="both"/>
        <w:rPr>
          <w:sz w:val="28"/>
          <w:szCs w:val="28"/>
        </w:rPr>
      </w:pPr>
      <w:r>
        <w:rPr>
          <w:sz w:val="28"/>
          <w:szCs w:val="28"/>
        </w:rPr>
        <w:t>- нежилое помещение общей площадью 34,6 кв. м, по адресу: Смоленская область, г. Вязьма, ул. Кирова, д.4, кв.7 – имущество продано;</w:t>
      </w:r>
    </w:p>
    <w:p w14:paraId="5BF3C1EB" w14:textId="77777777" w:rsidR="00E24182" w:rsidRDefault="00E24182" w:rsidP="00E24182">
      <w:pPr>
        <w:ind w:firstLine="709"/>
        <w:jc w:val="both"/>
        <w:rPr>
          <w:sz w:val="28"/>
          <w:szCs w:val="28"/>
        </w:rPr>
      </w:pPr>
      <w:r>
        <w:rPr>
          <w:sz w:val="28"/>
          <w:szCs w:val="28"/>
        </w:rPr>
        <w:t xml:space="preserve">- нежилое помещение общей площадью 33,5 кв. м, по адресу: </w:t>
      </w:r>
      <w:r>
        <w:rPr>
          <w:sz w:val="28"/>
          <w:szCs w:val="28"/>
        </w:rPr>
        <w:lastRenderedPageBreak/>
        <w:t>Смоленская область, г. Вязьма, ул. Кирова, д.4, кв.6 – имущество продано;</w:t>
      </w:r>
    </w:p>
    <w:p w14:paraId="31632B37" w14:textId="77777777" w:rsidR="00E24182" w:rsidRDefault="00E24182" w:rsidP="00E24182">
      <w:pPr>
        <w:ind w:firstLine="709"/>
        <w:jc w:val="both"/>
        <w:rPr>
          <w:sz w:val="28"/>
          <w:szCs w:val="28"/>
        </w:rPr>
      </w:pPr>
      <w:r>
        <w:rPr>
          <w:sz w:val="28"/>
          <w:szCs w:val="28"/>
        </w:rPr>
        <w:t>- нежилое помещение общей площадью 27,9 кв. м, по адресу: Смоленская область, г. Вязьма, ул. Кирова, д.4, кв.5 – имущество продано;</w:t>
      </w:r>
    </w:p>
    <w:p w14:paraId="447DA476" w14:textId="77777777" w:rsidR="00E24182" w:rsidRDefault="00E24182" w:rsidP="00E24182">
      <w:pPr>
        <w:ind w:firstLine="709"/>
        <w:jc w:val="both"/>
        <w:rPr>
          <w:sz w:val="28"/>
          <w:szCs w:val="28"/>
        </w:rPr>
      </w:pPr>
      <w:r>
        <w:rPr>
          <w:sz w:val="28"/>
          <w:szCs w:val="28"/>
        </w:rPr>
        <w:t>- нежилое помещение общей площадью 32,7 кв. м, по адресу: Смоленская область, г. Вязьма, ул. Кирова, д.4, кв.2 – имущество продано;</w:t>
      </w:r>
    </w:p>
    <w:p w14:paraId="231B27A6" w14:textId="77777777" w:rsidR="00E24182" w:rsidRDefault="00E24182" w:rsidP="00E24182">
      <w:pPr>
        <w:ind w:firstLine="709"/>
        <w:jc w:val="both"/>
        <w:rPr>
          <w:sz w:val="28"/>
          <w:szCs w:val="28"/>
        </w:rPr>
      </w:pPr>
      <w:r>
        <w:rPr>
          <w:sz w:val="28"/>
          <w:szCs w:val="28"/>
        </w:rPr>
        <w:t>- нежилое помещение общей площадью 28,6 кв. м, по адресу: Смоленская область, г. Вязьма, ул. Кирова, д.4, кв.1 – имущество продано;</w:t>
      </w:r>
    </w:p>
    <w:p w14:paraId="63CCCA8B" w14:textId="77777777" w:rsidR="00E24182" w:rsidRDefault="00E24182" w:rsidP="00E24182">
      <w:pPr>
        <w:ind w:firstLine="709"/>
        <w:jc w:val="both"/>
        <w:rPr>
          <w:sz w:val="28"/>
          <w:szCs w:val="28"/>
        </w:rPr>
      </w:pPr>
      <w:r>
        <w:rPr>
          <w:sz w:val="28"/>
          <w:szCs w:val="28"/>
        </w:rPr>
        <w:t>- трубы чугунные, протяженностью 760 м., по адресу: Смоленская область, г. Вязьма, от Бознянского водозабора до базы МП «Водоканал» - имущество продано.</w:t>
      </w:r>
    </w:p>
    <w:p w14:paraId="42831C06" w14:textId="77777777" w:rsidR="00E24182" w:rsidRDefault="00E24182" w:rsidP="00E24182">
      <w:pPr>
        <w:ind w:firstLine="709"/>
        <w:jc w:val="both"/>
        <w:rPr>
          <w:sz w:val="28"/>
          <w:szCs w:val="28"/>
        </w:rPr>
      </w:pPr>
      <w:r>
        <w:rPr>
          <w:sz w:val="28"/>
          <w:szCs w:val="28"/>
        </w:rPr>
        <w:t>В нарушение решения Совета депутатов Вяземского городского поселения Вяземского района Смоленской области от 17.12.2019 №102 в прогнозный план приватизации муниципального имущества Вяземского городского поселения Вяземского района Смоленской области не включены 13 объектов имущества, по которым в 2020 году проводились конкурсы и аукционы.</w:t>
      </w:r>
    </w:p>
    <w:bookmarkEnd w:id="28"/>
    <w:p w14:paraId="3AD6F0BD" w14:textId="77777777" w:rsidR="00E24182" w:rsidRDefault="00E24182" w:rsidP="00E24182">
      <w:pPr>
        <w:ind w:firstLine="709"/>
        <w:jc w:val="both"/>
        <w:rPr>
          <w:sz w:val="28"/>
          <w:szCs w:val="28"/>
        </w:rPr>
      </w:pPr>
    </w:p>
    <w:p w14:paraId="62DE6557" w14:textId="77777777" w:rsidR="00E24182" w:rsidRPr="00387D93" w:rsidRDefault="00E24182" w:rsidP="00E24182">
      <w:pPr>
        <w:ind w:firstLine="709"/>
        <w:jc w:val="both"/>
        <w:rPr>
          <w:sz w:val="28"/>
          <w:szCs w:val="28"/>
        </w:rPr>
      </w:pPr>
      <w:r w:rsidRPr="00387D93">
        <w:rPr>
          <w:b/>
          <w:i/>
          <w:sz w:val="28"/>
          <w:szCs w:val="28"/>
        </w:rPr>
        <w:t>10.3.</w:t>
      </w:r>
      <w:r w:rsidRPr="00387D93">
        <w:rPr>
          <w:sz w:val="28"/>
          <w:szCs w:val="28"/>
        </w:rPr>
        <w:t xml:space="preserve"> Отчет об использовании бюджетных ассигнований дорожного фонда муниципального образования Вяземского городского поселения Вяземского района Смоленской области за отчетный финансовый год.</w:t>
      </w:r>
    </w:p>
    <w:p w14:paraId="08E29CEA" w14:textId="77777777" w:rsidR="00E24182" w:rsidRPr="00432454" w:rsidRDefault="00E24182" w:rsidP="00E24182">
      <w:pPr>
        <w:ind w:firstLine="709"/>
        <w:jc w:val="both"/>
        <w:rPr>
          <w:sz w:val="28"/>
          <w:szCs w:val="28"/>
        </w:rPr>
      </w:pPr>
      <w:r w:rsidRPr="00387D93">
        <w:rPr>
          <w:sz w:val="28"/>
          <w:szCs w:val="28"/>
        </w:rPr>
        <w:t xml:space="preserve">Решением Совета депутатов Вяземского городского поселения Вяземского района Смоленской области от 24.04.2018 №39 утвержден Порядок формирования и использования бюджетных ассигнований дорожного фонда Вяземского городского поселения Вяземского района </w:t>
      </w:r>
      <w:r w:rsidRPr="00432454">
        <w:rPr>
          <w:sz w:val="28"/>
          <w:szCs w:val="28"/>
        </w:rPr>
        <w:t>Смоленской области (далее – Порядок по дорожному фонду).</w:t>
      </w:r>
    </w:p>
    <w:p w14:paraId="78AA7C78" w14:textId="77777777" w:rsidR="00E24182" w:rsidRPr="00432454" w:rsidRDefault="00E24182" w:rsidP="00E24182">
      <w:pPr>
        <w:ind w:firstLine="709"/>
        <w:jc w:val="both"/>
        <w:rPr>
          <w:rFonts w:eastAsia="Times New Roman"/>
          <w:sz w:val="28"/>
          <w:szCs w:val="28"/>
        </w:rPr>
      </w:pPr>
      <w:r w:rsidRPr="00432454">
        <w:rPr>
          <w:rFonts w:eastAsia="Times New Roman"/>
          <w:sz w:val="28"/>
          <w:szCs w:val="28"/>
        </w:rPr>
        <w:t>Остаток бюджетных ассигнований дорожного фонда городского поселения,</w:t>
      </w:r>
      <w:r>
        <w:rPr>
          <w:rFonts w:eastAsia="Times New Roman"/>
          <w:sz w:val="28"/>
          <w:szCs w:val="28"/>
        </w:rPr>
        <w:t xml:space="preserve"> по состоянию на 01.01.2020 года составил </w:t>
      </w:r>
      <w:r w:rsidRPr="002B6D3E">
        <w:rPr>
          <w:rFonts w:eastAsia="Times New Roman"/>
          <w:b/>
          <w:sz w:val="28"/>
          <w:szCs w:val="28"/>
        </w:rPr>
        <w:t xml:space="preserve">0,0 </w:t>
      </w:r>
      <w:r>
        <w:rPr>
          <w:rFonts w:eastAsia="Times New Roman"/>
          <w:sz w:val="28"/>
          <w:szCs w:val="28"/>
        </w:rPr>
        <w:t>тыс. рублей.</w:t>
      </w:r>
    </w:p>
    <w:p w14:paraId="3F760207" w14:textId="77777777" w:rsidR="00E24182" w:rsidRPr="00387D93" w:rsidRDefault="00E24182" w:rsidP="00E24182">
      <w:pPr>
        <w:ind w:firstLine="709"/>
        <w:jc w:val="both"/>
        <w:rPr>
          <w:rFonts w:eastAsia="Times New Roman"/>
          <w:sz w:val="28"/>
          <w:szCs w:val="28"/>
        </w:rPr>
      </w:pPr>
      <w:r w:rsidRPr="00387D93">
        <w:rPr>
          <w:rFonts w:eastAsia="Times New Roman"/>
          <w:sz w:val="28"/>
          <w:szCs w:val="28"/>
        </w:rPr>
        <w:t xml:space="preserve">Дорожный фонд Вяземского городского поселения </w:t>
      </w:r>
      <w:r>
        <w:rPr>
          <w:rFonts w:eastAsia="Times New Roman"/>
          <w:sz w:val="28"/>
          <w:szCs w:val="28"/>
        </w:rPr>
        <w:t>на</w:t>
      </w:r>
      <w:r w:rsidRPr="00387D93">
        <w:rPr>
          <w:rFonts w:eastAsia="Times New Roman"/>
          <w:sz w:val="28"/>
          <w:szCs w:val="28"/>
        </w:rPr>
        <w:t xml:space="preserve"> 20</w:t>
      </w:r>
      <w:r>
        <w:rPr>
          <w:rFonts w:eastAsia="Times New Roman"/>
          <w:sz w:val="28"/>
          <w:szCs w:val="28"/>
        </w:rPr>
        <w:t>20</w:t>
      </w:r>
      <w:r w:rsidRPr="00387D93">
        <w:rPr>
          <w:rFonts w:eastAsia="Times New Roman"/>
          <w:sz w:val="28"/>
          <w:szCs w:val="28"/>
        </w:rPr>
        <w:t xml:space="preserve"> год формировался в соответствии с п</w:t>
      </w:r>
      <w:r>
        <w:rPr>
          <w:rFonts w:eastAsia="Times New Roman"/>
          <w:sz w:val="28"/>
          <w:szCs w:val="28"/>
        </w:rPr>
        <w:t xml:space="preserve">унктом </w:t>
      </w:r>
      <w:r w:rsidRPr="00387D93">
        <w:rPr>
          <w:rFonts w:eastAsia="Times New Roman"/>
          <w:sz w:val="28"/>
          <w:szCs w:val="28"/>
        </w:rPr>
        <w:t>3 Порядка по дорожному фонду.</w:t>
      </w:r>
    </w:p>
    <w:p w14:paraId="2D3898E4" w14:textId="77777777" w:rsidR="00E24182" w:rsidRPr="00387D93" w:rsidRDefault="00E24182" w:rsidP="00E24182">
      <w:pPr>
        <w:ind w:firstLine="709"/>
        <w:jc w:val="both"/>
        <w:rPr>
          <w:rFonts w:eastAsia="Times New Roman"/>
          <w:sz w:val="28"/>
          <w:szCs w:val="28"/>
        </w:rPr>
      </w:pPr>
      <w:r w:rsidRPr="00387D93">
        <w:rPr>
          <w:rFonts w:eastAsia="Times New Roman"/>
          <w:sz w:val="28"/>
          <w:szCs w:val="28"/>
        </w:rPr>
        <w:t xml:space="preserve">Решением о бюджете утверждены доходы дорожного фонда </w:t>
      </w:r>
      <w:r>
        <w:rPr>
          <w:rFonts w:eastAsia="Times New Roman"/>
          <w:sz w:val="28"/>
          <w:szCs w:val="28"/>
        </w:rPr>
        <w:t xml:space="preserve">на 2020 год </w:t>
      </w:r>
      <w:r w:rsidRPr="00387D93">
        <w:rPr>
          <w:rFonts w:eastAsia="Times New Roman"/>
          <w:sz w:val="28"/>
          <w:szCs w:val="28"/>
        </w:rPr>
        <w:t xml:space="preserve">в сумме </w:t>
      </w:r>
      <w:r>
        <w:rPr>
          <w:rFonts w:eastAsia="Times New Roman"/>
          <w:b/>
          <w:sz w:val="28"/>
          <w:szCs w:val="28"/>
        </w:rPr>
        <w:t>149 072,9</w:t>
      </w:r>
      <w:r w:rsidRPr="00387D93">
        <w:rPr>
          <w:rFonts w:eastAsia="Times New Roman"/>
          <w:sz w:val="28"/>
          <w:szCs w:val="28"/>
        </w:rPr>
        <w:t xml:space="preserve"> тыс. рублей, фактически в 20</w:t>
      </w:r>
      <w:r>
        <w:rPr>
          <w:rFonts w:eastAsia="Times New Roman"/>
          <w:sz w:val="28"/>
          <w:szCs w:val="28"/>
        </w:rPr>
        <w:t>20</w:t>
      </w:r>
      <w:r w:rsidRPr="00387D93">
        <w:rPr>
          <w:rFonts w:eastAsia="Times New Roman"/>
          <w:sz w:val="28"/>
          <w:szCs w:val="28"/>
        </w:rPr>
        <w:t xml:space="preserve"> году поступления составили в сумме </w:t>
      </w:r>
      <w:r>
        <w:rPr>
          <w:rFonts w:eastAsia="Times New Roman"/>
          <w:b/>
          <w:sz w:val="28"/>
          <w:szCs w:val="28"/>
        </w:rPr>
        <w:t>116 133,6</w:t>
      </w:r>
      <w:r w:rsidRPr="00387D93">
        <w:rPr>
          <w:rFonts w:eastAsia="Times New Roman"/>
          <w:sz w:val="28"/>
          <w:szCs w:val="28"/>
        </w:rPr>
        <w:t xml:space="preserve"> тыс. рублей, что на </w:t>
      </w:r>
      <w:r>
        <w:rPr>
          <w:rFonts w:eastAsia="Times New Roman"/>
          <w:b/>
          <w:sz w:val="28"/>
          <w:szCs w:val="28"/>
        </w:rPr>
        <w:t>32 939,3</w:t>
      </w:r>
      <w:r w:rsidRPr="00387D93">
        <w:rPr>
          <w:rFonts w:eastAsia="Times New Roman"/>
          <w:sz w:val="28"/>
          <w:szCs w:val="28"/>
        </w:rPr>
        <w:t xml:space="preserve"> тыс. рублей </w:t>
      </w:r>
      <w:r>
        <w:rPr>
          <w:rFonts w:eastAsia="Times New Roman"/>
          <w:sz w:val="28"/>
          <w:szCs w:val="28"/>
        </w:rPr>
        <w:t xml:space="preserve">меньше </w:t>
      </w:r>
      <w:r w:rsidRPr="00387D93">
        <w:rPr>
          <w:rFonts w:eastAsia="Times New Roman"/>
          <w:sz w:val="28"/>
          <w:szCs w:val="28"/>
        </w:rPr>
        <w:t>утвержденных бюджетных назначений.</w:t>
      </w:r>
    </w:p>
    <w:p w14:paraId="6F4E2E34" w14:textId="77777777" w:rsidR="00E24182" w:rsidRDefault="00E24182" w:rsidP="00E24182">
      <w:pPr>
        <w:ind w:firstLine="709"/>
        <w:jc w:val="both"/>
        <w:rPr>
          <w:rFonts w:eastAsia="Times New Roman"/>
          <w:sz w:val="28"/>
          <w:szCs w:val="28"/>
        </w:rPr>
      </w:pPr>
      <w:r w:rsidRPr="00387D93">
        <w:rPr>
          <w:rFonts w:eastAsia="Times New Roman"/>
          <w:sz w:val="28"/>
          <w:szCs w:val="28"/>
        </w:rPr>
        <w:t xml:space="preserve">Решением о бюджете утверждены расходы муниципального дорожного фонда в сумме </w:t>
      </w:r>
      <w:r>
        <w:rPr>
          <w:rFonts w:eastAsia="Times New Roman"/>
          <w:b/>
          <w:sz w:val="28"/>
          <w:szCs w:val="28"/>
        </w:rPr>
        <w:t>149 072,9</w:t>
      </w:r>
      <w:r w:rsidRPr="00387D93">
        <w:rPr>
          <w:rFonts w:eastAsia="Times New Roman"/>
          <w:sz w:val="28"/>
          <w:szCs w:val="28"/>
        </w:rPr>
        <w:t xml:space="preserve"> тыс. рублей, фактически в 20</w:t>
      </w:r>
      <w:r>
        <w:rPr>
          <w:rFonts w:eastAsia="Times New Roman"/>
          <w:sz w:val="28"/>
          <w:szCs w:val="28"/>
        </w:rPr>
        <w:t>20</w:t>
      </w:r>
      <w:r w:rsidRPr="00387D93">
        <w:rPr>
          <w:rFonts w:eastAsia="Times New Roman"/>
          <w:sz w:val="28"/>
          <w:szCs w:val="28"/>
        </w:rPr>
        <w:t xml:space="preserve"> году расходы составили в сумме </w:t>
      </w:r>
      <w:r>
        <w:rPr>
          <w:rFonts w:eastAsia="Times New Roman"/>
          <w:b/>
          <w:sz w:val="28"/>
          <w:szCs w:val="28"/>
        </w:rPr>
        <w:t>116 133,0</w:t>
      </w:r>
      <w:r w:rsidRPr="00387D93">
        <w:rPr>
          <w:rFonts w:eastAsia="Times New Roman"/>
          <w:b/>
          <w:sz w:val="28"/>
          <w:szCs w:val="28"/>
        </w:rPr>
        <w:t xml:space="preserve"> </w:t>
      </w:r>
      <w:r w:rsidRPr="00387D93">
        <w:rPr>
          <w:rFonts w:eastAsia="Times New Roman"/>
          <w:sz w:val="28"/>
          <w:szCs w:val="28"/>
        </w:rPr>
        <w:t>тыс. рублей</w:t>
      </w:r>
      <w:r>
        <w:rPr>
          <w:rFonts w:eastAsia="Times New Roman"/>
          <w:sz w:val="28"/>
          <w:szCs w:val="28"/>
        </w:rPr>
        <w:t>:</w:t>
      </w:r>
    </w:p>
    <w:p w14:paraId="254F76C1" w14:textId="77777777" w:rsidR="00E24182" w:rsidRDefault="00E24182" w:rsidP="00E24182">
      <w:pPr>
        <w:ind w:firstLine="709"/>
        <w:jc w:val="both"/>
        <w:rPr>
          <w:rFonts w:eastAsia="Times New Roman"/>
          <w:sz w:val="28"/>
          <w:szCs w:val="28"/>
        </w:rPr>
      </w:pPr>
      <w:r>
        <w:rPr>
          <w:rFonts w:eastAsia="Times New Roman"/>
          <w:sz w:val="28"/>
          <w:szCs w:val="28"/>
        </w:rPr>
        <w:t xml:space="preserve">- содержание автомобильных дорог в сумме </w:t>
      </w:r>
      <w:r>
        <w:rPr>
          <w:rFonts w:eastAsia="Times New Roman"/>
          <w:b/>
          <w:sz w:val="28"/>
          <w:szCs w:val="28"/>
        </w:rPr>
        <w:t>111 450,2</w:t>
      </w:r>
      <w:r>
        <w:rPr>
          <w:rFonts w:eastAsia="Times New Roman"/>
          <w:sz w:val="28"/>
          <w:szCs w:val="28"/>
        </w:rPr>
        <w:t xml:space="preserve"> тыс. рублей;</w:t>
      </w:r>
    </w:p>
    <w:p w14:paraId="748B994F" w14:textId="77777777" w:rsidR="00E24182" w:rsidRPr="00387D93" w:rsidRDefault="00E24182" w:rsidP="00E24182">
      <w:pPr>
        <w:ind w:firstLine="709"/>
        <w:jc w:val="both"/>
        <w:rPr>
          <w:rFonts w:eastAsia="Times New Roman"/>
          <w:sz w:val="28"/>
          <w:szCs w:val="28"/>
        </w:rPr>
      </w:pPr>
      <w:r>
        <w:rPr>
          <w:rFonts w:eastAsia="Times New Roman"/>
          <w:sz w:val="28"/>
          <w:szCs w:val="28"/>
        </w:rPr>
        <w:t xml:space="preserve">- капитальный ремонт автомобильных дорог в сумме </w:t>
      </w:r>
      <w:r>
        <w:rPr>
          <w:rFonts w:eastAsia="Times New Roman"/>
          <w:b/>
          <w:sz w:val="28"/>
          <w:szCs w:val="28"/>
        </w:rPr>
        <w:t>4 682,8</w:t>
      </w:r>
      <w:r>
        <w:rPr>
          <w:rFonts w:eastAsia="Times New Roman"/>
          <w:sz w:val="28"/>
          <w:szCs w:val="28"/>
        </w:rPr>
        <w:t xml:space="preserve"> тыс. рублей.</w:t>
      </w:r>
    </w:p>
    <w:p w14:paraId="2A856BAE" w14:textId="77777777" w:rsidR="00E24182" w:rsidRDefault="00E24182" w:rsidP="00E24182">
      <w:pPr>
        <w:ind w:firstLine="709"/>
        <w:jc w:val="both"/>
        <w:rPr>
          <w:rFonts w:eastAsia="Times New Roman"/>
          <w:sz w:val="28"/>
          <w:szCs w:val="28"/>
        </w:rPr>
      </w:pPr>
      <w:bookmarkStart w:id="29" w:name="_Hlk69971164"/>
      <w:r>
        <w:rPr>
          <w:rFonts w:eastAsia="Times New Roman"/>
          <w:sz w:val="28"/>
          <w:szCs w:val="28"/>
        </w:rPr>
        <w:t>Согласно</w:t>
      </w:r>
      <w:r w:rsidRPr="00387D93">
        <w:rPr>
          <w:rFonts w:eastAsia="Times New Roman"/>
          <w:sz w:val="28"/>
          <w:szCs w:val="28"/>
        </w:rPr>
        <w:t xml:space="preserve"> отчет</w:t>
      </w:r>
      <w:r>
        <w:rPr>
          <w:rFonts w:eastAsia="Times New Roman"/>
          <w:sz w:val="28"/>
          <w:szCs w:val="28"/>
        </w:rPr>
        <w:t>у</w:t>
      </w:r>
      <w:r w:rsidRPr="00387D93">
        <w:rPr>
          <w:rFonts w:eastAsia="Times New Roman"/>
          <w:sz w:val="28"/>
          <w:szCs w:val="28"/>
        </w:rPr>
        <w:t xml:space="preserve"> об испо</w:t>
      </w:r>
      <w:r>
        <w:rPr>
          <w:rFonts w:eastAsia="Times New Roman"/>
          <w:sz w:val="28"/>
          <w:szCs w:val="28"/>
        </w:rPr>
        <w:t>лнении</w:t>
      </w:r>
      <w:r w:rsidRPr="00387D93">
        <w:rPr>
          <w:rFonts w:eastAsia="Times New Roman"/>
          <w:sz w:val="28"/>
          <w:szCs w:val="28"/>
        </w:rPr>
        <w:t xml:space="preserve"> бюджетных ассигнований </w:t>
      </w:r>
      <w:r>
        <w:rPr>
          <w:rFonts w:eastAsia="Times New Roman"/>
          <w:sz w:val="28"/>
          <w:szCs w:val="28"/>
        </w:rPr>
        <w:t xml:space="preserve">муниципального </w:t>
      </w:r>
      <w:r w:rsidRPr="00387D93">
        <w:rPr>
          <w:rFonts w:eastAsia="Times New Roman"/>
          <w:sz w:val="28"/>
          <w:szCs w:val="28"/>
        </w:rPr>
        <w:t xml:space="preserve">дорожного фонда </w:t>
      </w:r>
      <w:r>
        <w:rPr>
          <w:rFonts w:eastAsia="Times New Roman"/>
          <w:sz w:val="28"/>
          <w:szCs w:val="28"/>
        </w:rPr>
        <w:t xml:space="preserve">Вяземского городского поселения Вяземского района Смоленской области остатки бюджетных ассигнований дорожного фонда, неиспользованные в отчетном финансовом году составили в сумме </w:t>
      </w:r>
      <w:r w:rsidRPr="00432454">
        <w:rPr>
          <w:rFonts w:eastAsia="Times New Roman"/>
          <w:b/>
          <w:sz w:val="28"/>
          <w:szCs w:val="28"/>
        </w:rPr>
        <w:t>32 939,9</w:t>
      </w:r>
      <w:r>
        <w:rPr>
          <w:rFonts w:eastAsia="Times New Roman"/>
          <w:sz w:val="28"/>
          <w:szCs w:val="28"/>
        </w:rPr>
        <w:t xml:space="preserve"> тыс. рублей, из них:</w:t>
      </w:r>
    </w:p>
    <w:p w14:paraId="5B80AEFA" w14:textId="77777777" w:rsidR="00E24182" w:rsidRDefault="00E24182" w:rsidP="00E24182">
      <w:pPr>
        <w:ind w:firstLine="709"/>
        <w:jc w:val="both"/>
        <w:rPr>
          <w:rFonts w:eastAsia="Times New Roman"/>
          <w:sz w:val="28"/>
          <w:szCs w:val="28"/>
        </w:rPr>
      </w:pPr>
      <w:r>
        <w:rPr>
          <w:rFonts w:eastAsia="Times New Roman"/>
          <w:sz w:val="28"/>
          <w:szCs w:val="28"/>
        </w:rPr>
        <w:t xml:space="preserve">- субсидии </w:t>
      </w:r>
      <w:r w:rsidRPr="00432454">
        <w:rPr>
          <w:rFonts w:eastAsia="Times New Roman"/>
          <w:sz w:val="28"/>
          <w:szCs w:val="28"/>
        </w:rPr>
        <w:t xml:space="preserve">на проектирование, строительство, реконструкцию, </w:t>
      </w:r>
      <w:r w:rsidRPr="00432454">
        <w:rPr>
          <w:rFonts w:eastAsia="Times New Roman"/>
          <w:sz w:val="28"/>
          <w:szCs w:val="28"/>
        </w:rPr>
        <w:lastRenderedPageBreak/>
        <w:t>капитальные ремонт и ремонт автомобильных дорог общего пользования местного значения</w:t>
      </w:r>
      <w:r>
        <w:rPr>
          <w:rFonts w:eastAsia="Times New Roman"/>
          <w:sz w:val="28"/>
          <w:szCs w:val="28"/>
        </w:rPr>
        <w:t xml:space="preserve"> в сумме </w:t>
      </w:r>
      <w:r w:rsidRPr="00432454">
        <w:rPr>
          <w:rFonts w:eastAsia="Times New Roman"/>
          <w:b/>
          <w:sz w:val="28"/>
          <w:szCs w:val="28"/>
        </w:rPr>
        <w:t>32 906,9</w:t>
      </w:r>
      <w:r>
        <w:rPr>
          <w:rFonts w:eastAsia="Times New Roman"/>
          <w:sz w:val="28"/>
          <w:szCs w:val="28"/>
        </w:rPr>
        <w:t xml:space="preserve"> тыс. рублей;</w:t>
      </w:r>
    </w:p>
    <w:p w14:paraId="72C59292" w14:textId="77777777" w:rsidR="00E24182" w:rsidRPr="00387D93" w:rsidRDefault="00E24182" w:rsidP="00E24182">
      <w:pPr>
        <w:ind w:firstLine="709"/>
        <w:jc w:val="both"/>
        <w:rPr>
          <w:rFonts w:eastAsia="Times New Roman"/>
          <w:sz w:val="28"/>
          <w:szCs w:val="28"/>
        </w:rPr>
      </w:pPr>
      <w:r>
        <w:rPr>
          <w:rFonts w:eastAsia="Times New Roman"/>
          <w:sz w:val="28"/>
          <w:szCs w:val="28"/>
        </w:rPr>
        <w:t>- н</w:t>
      </w:r>
      <w:r w:rsidRPr="00432454">
        <w:rPr>
          <w:rFonts w:eastAsia="Times New Roman"/>
          <w:sz w:val="28"/>
          <w:szCs w:val="28"/>
        </w:rPr>
        <w:t>алоги на товары (работы, услуги), реализуемые на территории Р</w:t>
      </w:r>
      <w:r>
        <w:rPr>
          <w:rFonts w:eastAsia="Times New Roman"/>
          <w:sz w:val="28"/>
          <w:szCs w:val="28"/>
        </w:rPr>
        <w:t xml:space="preserve">оссийской </w:t>
      </w:r>
      <w:r w:rsidRPr="00432454">
        <w:rPr>
          <w:rFonts w:eastAsia="Times New Roman"/>
          <w:sz w:val="28"/>
          <w:szCs w:val="28"/>
        </w:rPr>
        <w:t>Ф</w:t>
      </w:r>
      <w:r>
        <w:rPr>
          <w:rFonts w:eastAsia="Times New Roman"/>
          <w:sz w:val="28"/>
          <w:szCs w:val="28"/>
        </w:rPr>
        <w:t xml:space="preserve">едерации в сумме </w:t>
      </w:r>
      <w:r w:rsidRPr="00432454">
        <w:rPr>
          <w:rFonts w:eastAsia="Times New Roman"/>
          <w:b/>
          <w:sz w:val="28"/>
          <w:szCs w:val="28"/>
        </w:rPr>
        <w:t>33,0</w:t>
      </w:r>
      <w:r>
        <w:rPr>
          <w:rFonts w:eastAsia="Times New Roman"/>
          <w:sz w:val="28"/>
          <w:szCs w:val="28"/>
        </w:rPr>
        <w:t xml:space="preserve"> тыс. рублей.</w:t>
      </w:r>
    </w:p>
    <w:p w14:paraId="2094DE81" w14:textId="77777777" w:rsidR="00E24182" w:rsidRPr="00387D93" w:rsidRDefault="00E24182" w:rsidP="00E24182">
      <w:pPr>
        <w:ind w:firstLine="709"/>
        <w:jc w:val="both"/>
        <w:rPr>
          <w:rFonts w:eastAsia="Times New Roman"/>
          <w:sz w:val="28"/>
          <w:szCs w:val="28"/>
        </w:rPr>
      </w:pPr>
      <w:bookmarkStart w:id="30" w:name="_Hlk69971197"/>
      <w:bookmarkEnd w:id="29"/>
      <w:r w:rsidRPr="00387D93">
        <w:rPr>
          <w:rFonts w:eastAsia="Times New Roman"/>
          <w:sz w:val="28"/>
          <w:szCs w:val="28"/>
        </w:rPr>
        <w:t>В соответствии с п</w:t>
      </w:r>
      <w:r>
        <w:rPr>
          <w:rFonts w:eastAsia="Times New Roman"/>
          <w:sz w:val="28"/>
          <w:szCs w:val="28"/>
        </w:rPr>
        <w:t xml:space="preserve">унктом </w:t>
      </w:r>
      <w:r w:rsidRPr="00387D93">
        <w:rPr>
          <w:rFonts w:eastAsia="Times New Roman"/>
          <w:sz w:val="28"/>
          <w:szCs w:val="28"/>
        </w:rPr>
        <w:t>5 Порядка по дорожному фонду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путем внесения изменений в решение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очередной финансовый год и плановый период.</w:t>
      </w:r>
    </w:p>
    <w:bookmarkEnd w:id="30"/>
    <w:p w14:paraId="0A28D142" w14:textId="77777777" w:rsidR="00E24182" w:rsidRDefault="00E24182" w:rsidP="00E24182">
      <w:pPr>
        <w:ind w:firstLine="709"/>
        <w:jc w:val="both"/>
        <w:rPr>
          <w:sz w:val="28"/>
          <w:szCs w:val="28"/>
        </w:rPr>
      </w:pPr>
    </w:p>
    <w:p w14:paraId="5AF09503" w14:textId="77777777" w:rsidR="00E24182" w:rsidRPr="00220E44" w:rsidRDefault="00E24182" w:rsidP="00E24182">
      <w:pPr>
        <w:ind w:firstLine="709"/>
        <w:jc w:val="both"/>
        <w:rPr>
          <w:sz w:val="28"/>
          <w:szCs w:val="28"/>
        </w:rPr>
      </w:pPr>
      <w:r w:rsidRPr="00220E44">
        <w:rPr>
          <w:b/>
          <w:i/>
          <w:sz w:val="28"/>
          <w:szCs w:val="28"/>
        </w:rPr>
        <w:t>10.4.</w:t>
      </w:r>
      <w:r>
        <w:rPr>
          <w:sz w:val="28"/>
          <w:szCs w:val="28"/>
        </w:rPr>
        <w:t xml:space="preserve"> Отчет об использовании бюджетных ассигнований резервного фонда Администрации муниципального образования «Вяземский район» </w:t>
      </w:r>
      <w:r w:rsidRPr="00220E44">
        <w:rPr>
          <w:sz w:val="28"/>
          <w:szCs w:val="28"/>
        </w:rPr>
        <w:t>Смоленской области.</w:t>
      </w:r>
    </w:p>
    <w:p w14:paraId="5A916B3B" w14:textId="77777777" w:rsidR="00E24182" w:rsidRPr="00220E44" w:rsidRDefault="00E24182" w:rsidP="00E24182">
      <w:pPr>
        <w:ind w:firstLine="709"/>
        <w:jc w:val="both"/>
        <w:rPr>
          <w:rFonts w:eastAsia="Times New Roman"/>
          <w:sz w:val="28"/>
          <w:szCs w:val="28"/>
        </w:rPr>
      </w:pPr>
      <w:r w:rsidRPr="00220E44">
        <w:rPr>
          <w:rFonts w:eastAsia="Times New Roman"/>
          <w:sz w:val="28"/>
          <w:szCs w:val="28"/>
        </w:rPr>
        <w:t>В соответствии с п</w:t>
      </w:r>
      <w:r>
        <w:rPr>
          <w:rFonts w:eastAsia="Times New Roman"/>
          <w:sz w:val="28"/>
          <w:szCs w:val="28"/>
        </w:rPr>
        <w:t xml:space="preserve">унктом </w:t>
      </w:r>
      <w:r w:rsidRPr="00220E44">
        <w:rPr>
          <w:rFonts w:eastAsia="Times New Roman"/>
          <w:sz w:val="28"/>
          <w:szCs w:val="28"/>
        </w:rPr>
        <w:t>3 ст</w:t>
      </w:r>
      <w:r>
        <w:rPr>
          <w:rFonts w:eastAsia="Times New Roman"/>
          <w:sz w:val="28"/>
          <w:szCs w:val="28"/>
        </w:rPr>
        <w:t xml:space="preserve">атьи </w:t>
      </w:r>
      <w:r w:rsidRPr="00220E44">
        <w:rPr>
          <w:rFonts w:eastAsia="Times New Roman"/>
          <w:sz w:val="28"/>
          <w:szCs w:val="28"/>
        </w:rPr>
        <w:t xml:space="preserve">81 БК РФ размер резервных фондов исполнительных органов местных администраций устанавливается решениями о соответствующих бюджетах и не может превышать </w:t>
      </w:r>
      <w:r w:rsidRPr="00220E44">
        <w:rPr>
          <w:rFonts w:eastAsia="Times New Roman"/>
          <w:b/>
          <w:sz w:val="28"/>
          <w:szCs w:val="28"/>
        </w:rPr>
        <w:t>3,0</w:t>
      </w:r>
      <w:r w:rsidRPr="00220E44">
        <w:rPr>
          <w:rFonts w:eastAsia="Times New Roman"/>
          <w:sz w:val="28"/>
          <w:szCs w:val="28"/>
        </w:rPr>
        <w:t>% от утвержденного указанными решениями общего объема расходов.</w:t>
      </w:r>
    </w:p>
    <w:p w14:paraId="17CB99CB" w14:textId="77777777" w:rsidR="00E24182" w:rsidRPr="00220E44" w:rsidRDefault="00E24182" w:rsidP="00E24182">
      <w:pPr>
        <w:ind w:firstLine="709"/>
        <w:jc w:val="both"/>
        <w:rPr>
          <w:sz w:val="28"/>
          <w:szCs w:val="28"/>
        </w:rPr>
      </w:pPr>
      <w:r w:rsidRPr="00220E44">
        <w:rPr>
          <w:sz w:val="28"/>
          <w:szCs w:val="28"/>
        </w:rPr>
        <w:t>В составе расходов принятого бюджета городского поселения предусмотрен резервный фонд на 20</w:t>
      </w:r>
      <w:r>
        <w:rPr>
          <w:sz w:val="28"/>
          <w:szCs w:val="28"/>
        </w:rPr>
        <w:t>20</w:t>
      </w:r>
      <w:r w:rsidRPr="00220E44">
        <w:rPr>
          <w:sz w:val="28"/>
          <w:szCs w:val="28"/>
        </w:rPr>
        <w:t xml:space="preserve"> год в сумме </w:t>
      </w:r>
      <w:r>
        <w:rPr>
          <w:b/>
          <w:sz w:val="28"/>
          <w:szCs w:val="28"/>
        </w:rPr>
        <w:t>2 500,0</w:t>
      </w:r>
      <w:r w:rsidRPr="00220E44">
        <w:rPr>
          <w:sz w:val="28"/>
          <w:szCs w:val="28"/>
        </w:rPr>
        <w:t xml:space="preserve"> тыс. рублей, </w:t>
      </w:r>
      <w:r w:rsidRPr="00220E44">
        <w:rPr>
          <w:rFonts w:eastAsia="Times New Roman"/>
          <w:sz w:val="28"/>
          <w:szCs w:val="28"/>
        </w:rPr>
        <w:t xml:space="preserve">что составляет </w:t>
      </w:r>
      <w:r w:rsidRPr="00220E44">
        <w:rPr>
          <w:rFonts w:eastAsia="Times New Roman"/>
          <w:b/>
          <w:sz w:val="28"/>
          <w:szCs w:val="28"/>
        </w:rPr>
        <w:t>0,</w:t>
      </w:r>
      <w:r>
        <w:rPr>
          <w:rFonts w:eastAsia="Times New Roman"/>
          <w:b/>
          <w:sz w:val="28"/>
          <w:szCs w:val="28"/>
        </w:rPr>
        <w:t>4</w:t>
      </w:r>
      <w:r w:rsidRPr="00220E44">
        <w:rPr>
          <w:rFonts w:eastAsia="Times New Roman"/>
          <w:sz w:val="28"/>
          <w:szCs w:val="28"/>
        </w:rPr>
        <w:t>% общего объема утвержденных расходов</w:t>
      </w:r>
      <w:r>
        <w:rPr>
          <w:rFonts w:eastAsia="Times New Roman"/>
          <w:sz w:val="28"/>
          <w:szCs w:val="28"/>
        </w:rPr>
        <w:t xml:space="preserve"> бюджета</w:t>
      </w:r>
      <w:r w:rsidRPr="00220E44">
        <w:rPr>
          <w:sz w:val="28"/>
          <w:szCs w:val="28"/>
        </w:rPr>
        <w:t>.</w:t>
      </w:r>
    </w:p>
    <w:p w14:paraId="78D7AEAD" w14:textId="77777777" w:rsidR="00E24182" w:rsidRPr="00220E44" w:rsidRDefault="00E24182" w:rsidP="00E24182">
      <w:pPr>
        <w:ind w:firstLine="709"/>
        <w:jc w:val="both"/>
        <w:rPr>
          <w:rFonts w:eastAsia="Times New Roman"/>
          <w:sz w:val="28"/>
          <w:szCs w:val="28"/>
        </w:rPr>
      </w:pPr>
      <w:r w:rsidRPr="00220E44">
        <w:rPr>
          <w:rFonts w:eastAsia="Times New Roman"/>
          <w:sz w:val="28"/>
          <w:szCs w:val="28"/>
        </w:rPr>
        <w:t>Внешняя проверка представленных материалов свидетельствует о том, что размер резервного фонда городского поселения за 20</w:t>
      </w:r>
      <w:r>
        <w:rPr>
          <w:rFonts w:eastAsia="Times New Roman"/>
          <w:sz w:val="28"/>
          <w:szCs w:val="28"/>
        </w:rPr>
        <w:t>20</w:t>
      </w:r>
      <w:r w:rsidRPr="00220E44">
        <w:rPr>
          <w:rFonts w:eastAsia="Times New Roman"/>
          <w:sz w:val="28"/>
          <w:szCs w:val="28"/>
        </w:rPr>
        <w:t xml:space="preserve"> год не превысил установленный допустимый лимит и соответствует действующему законодательству.</w:t>
      </w:r>
    </w:p>
    <w:p w14:paraId="055509F4" w14:textId="77777777" w:rsidR="00E24182" w:rsidRDefault="00E24182" w:rsidP="00E24182">
      <w:pPr>
        <w:ind w:firstLine="709"/>
        <w:jc w:val="both"/>
        <w:rPr>
          <w:rFonts w:eastAsia="Times New Roman"/>
          <w:sz w:val="28"/>
          <w:szCs w:val="28"/>
        </w:rPr>
      </w:pPr>
      <w:r w:rsidRPr="00220E44">
        <w:rPr>
          <w:rFonts w:eastAsia="Times New Roman"/>
          <w:sz w:val="28"/>
          <w:szCs w:val="28"/>
        </w:rPr>
        <w:t>Положение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утверждено Постановлением Администрации муниципального образования «Вяземский район» Смоленской области от 16.02.2015 №184</w:t>
      </w:r>
      <w:r>
        <w:rPr>
          <w:rFonts w:eastAsia="Times New Roman"/>
          <w:sz w:val="28"/>
          <w:szCs w:val="28"/>
        </w:rPr>
        <w:t xml:space="preserve"> (</w:t>
      </w:r>
      <w:r w:rsidRPr="00220E44">
        <w:rPr>
          <w:rFonts w:eastAsia="Times New Roman"/>
          <w:sz w:val="28"/>
          <w:szCs w:val="28"/>
        </w:rPr>
        <w:t>с изменениями</w:t>
      </w:r>
      <w:r>
        <w:rPr>
          <w:rFonts w:eastAsia="Times New Roman"/>
          <w:sz w:val="28"/>
          <w:szCs w:val="28"/>
        </w:rPr>
        <w:t>).</w:t>
      </w:r>
    </w:p>
    <w:p w14:paraId="2A6B86B8" w14:textId="77777777" w:rsidR="00E24182" w:rsidRPr="00220E44" w:rsidRDefault="00E24182" w:rsidP="00E24182">
      <w:pPr>
        <w:ind w:firstLine="709"/>
        <w:jc w:val="both"/>
        <w:rPr>
          <w:rFonts w:eastAsia="Times New Roman"/>
          <w:sz w:val="28"/>
          <w:szCs w:val="28"/>
        </w:rPr>
      </w:pPr>
      <w:r w:rsidRPr="00220E44">
        <w:rPr>
          <w:rFonts w:eastAsia="Times New Roman"/>
          <w:sz w:val="28"/>
          <w:szCs w:val="28"/>
        </w:rPr>
        <w:t>В соответствии с п</w:t>
      </w:r>
      <w:r>
        <w:rPr>
          <w:rFonts w:eastAsia="Times New Roman"/>
          <w:sz w:val="28"/>
          <w:szCs w:val="28"/>
        </w:rPr>
        <w:t xml:space="preserve">унктом </w:t>
      </w:r>
      <w:r w:rsidRPr="00220E44">
        <w:rPr>
          <w:rFonts w:eastAsia="Times New Roman"/>
          <w:sz w:val="28"/>
          <w:szCs w:val="28"/>
        </w:rPr>
        <w:t>15 Положения от 16.02.2015 №184 отчет об использовании бюджетных ассигнований резервного фонда по форме согласно приложению 2 прилагается финансовым управлением к годовому отчету об исполнении бюджета поселения.</w:t>
      </w:r>
    </w:p>
    <w:p w14:paraId="7A1C19B5" w14:textId="77777777" w:rsidR="00E24182" w:rsidRDefault="00E24182" w:rsidP="00E24182">
      <w:pPr>
        <w:ind w:firstLine="709"/>
        <w:jc w:val="both"/>
        <w:rPr>
          <w:rFonts w:eastAsia="Times New Roman"/>
          <w:sz w:val="28"/>
          <w:szCs w:val="28"/>
        </w:rPr>
      </w:pPr>
      <w:r w:rsidRPr="00220E44">
        <w:rPr>
          <w:rFonts w:eastAsia="Times New Roman"/>
          <w:sz w:val="28"/>
          <w:szCs w:val="28"/>
        </w:rPr>
        <w:t xml:space="preserve">В предоставленном отчете об использовании бюджетных ассигнований резервного фонда </w:t>
      </w:r>
      <w:r>
        <w:rPr>
          <w:rFonts w:eastAsia="Times New Roman"/>
          <w:sz w:val="28"/>
          <w:szCs w:val="28"/>
        </w:rPr>
        <w:t xml:space="preserve">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w:t>
      </w:r>
      <w:r w:rsidRPr="00220E44">
        <w:rPr>
          <w:rFonts w:eastAsia="Times New Roman"/>
          <w:sz w:val="28"/>
          <w:szCs w:val="28"/>
        </w:rPr>
        <w:t>расшифрованы мероприятия, на которые направлялись средства резервного фонда, с указанием сумм использованных средств по каждому мероприятию.</w:t>
      </w:r>
    </w:p>
    <w:p w14:paraId="23131EEE" w14:textId="77777777" w:rsidR="00E24182" w:rsidRPr="00525FF2" w:rsidRDefault="00E24182" w:rsidP="00E24182">
      <w:pPr>
        <w:ind w:firstLine="709"/>
        <w:jc w:val="both"/>
        <w:rPr>
          <w:rFonts w:eastAsia="Times New Roman"/>
          <w:sz w:val="28"/>
          <w:szCs w:val="28"/>
        </w:rPr>
      </w:pPr>
      <w:r w:rsidRPr="00525FF2">
        <w:rPr>
          <w:rFonts w:eastAsia="Times New Roman"/>
          <w:sz w:val="28"/>
          <w:szCs w:val="28"/>
        </w:rPr>
        <w:t xml:space="preserve">Средства резервного фонда Администрации муниципального образования «Вяземский район» Смоленской области, предусмотренного в </w:t>
      </w:r>
      <w:r w:rsidRPr="00525FF2">
        <w:rPr>
          <w:rFonts w:eastAsia="Times New Roman"/>
          <w:sz w:val="28"/>
          <w:szCs w:val="28"/>
        </w:rPr>
        <w:lastRenderedPageBreak/>
        <w:t xml:space="preserve">расходной части бюджета Вяземского городского поселения Вяземского района Смоленской области, по состоянию на 01.01.2021 года не исполнены в сумме </w:t>
      </w:r>
      <w:r w:rsidRPr="00F17560">
        <w:rPr>
          <w:rFonts w:eastAsia="Times New Roman"/>
          <w:b/>
          <w:sz w:val="28"/>
          <w:szCs w:val="28"/>
        </w:rPr>
        <w:t>1 977,6</w:t>
      </w:r>
      <w:r w:rsidRPr="00525FF2">
        <w:rPr>
          <w:rFonts w:eastAsia="Times New Roman"/>
          <w:sz w:val="28"/>
          <w:szCs w:val="28"/>
        </w:rPr>
        <w:t xml:space="preserve"> тыс. рублей.</w:t>
      </w:r>
    </w:p>
    <w:p w14:paraId="2F9652C6" w14:textId="77777777" w:rsidR="00E24182" w:rsidRPr="00525FF2" w:rsidRDefault="00E24182" w:rsidP="00E24182">
      <w:pPr>
        <w:ind w:firstLine="709"/>
        <w:jc w:val="both"/>
        <w:rPr>
          <w:rFonts w:eastAsia="Times New Roman"/>
          <w:sz w:val="28"/>
          <w:szCs w:val="28"/>
        </w:rPr>
      </w:pPr>
      <w:r w:rsidRPr="00525FF2">
        <w:rPr>
          <w:rFonts w:eastAsia="Times New Roman"/>
          <w:sz w:val="28"/>
          <w:szCs w:val="28"/>
        </w:rPr>
        <w:t xml:space="preserve">Согласно пояснений, предоставленных </w:t>
      </w:r>
      <w:r>
        <w:rPr>
          <w:rFonts w:eastAsia="Times New Roman"/>
          <w:sz w:val="28"/>
          <w:szCs w:val="28"/>
        </w:rPr>
        <w:t>финансовым управлением</w:t>
      </w:r>
      <w:r w:rsidRPr="00525FF2">
        <w:rPr>
          <w:rFonts w:eastAsia="Times New Roman"/>
          <w:sz w:val="28"/>
          <w:szCs w:val="28"/>
        </w:rPr>
        <w:t xml:space="preserve">, причиной </w:t>
      </w:r>
      <w:r>
        <w:rPr>
          <w:rFonts w:eastAsia="Times New Roman"/>
          <w:sz w:val="28"/>
          <w:szCs w:val="28"/>
        </w:rPr>
        <w:t>неиспользования средств резервного фонда</w:t>
      </w:r>
      <w:r w:rsidRPr="00525FF2">
        <w:rPr>
          <w:rFonts w:eastAsia="Times New Roman"/>
          <w:sz w:val="28"/>
          <w:szCs w:val="28"/>
        </w:rPr>
        <w:t xml:space="preserve"> является: «Отсутствие документов о возможности перечисления средств резервного фонда, установленных Положением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утвержденным постановлением Администрации муниципального образования «Вяземский район» Смоленской области от 16.02.2015 №184. Фактическая потребность ниже заложенных лимитов».</w:t>
      </w:r>
    </w:p>
    <w:p w14:paraId="34F24641" w14:textId="77777777" w:rsidR="00E24182" w:rsidRPr="00525FF2" w:rsidRDefault="00E24182" w:rsidP="00E24182">
      <w:pPr>
        <w:pStyle w:val="1"/>
        <w:ind w:firstLine="709"/>
        <w:jc w:val="both"/>
        <w:rPr>
          <w:rFonts w:ascii="Times New Roman" w:hAnsi="Times New Roman"/>
          <w:sz w:val="28"/>
          <w:szCs w:val="28"/>
        </w:rPr>
      </w:pPr>
      <w:r w:rsidRPr="00525FF2">
        <w:rPr>
          <w:rFonts w:ascii="Times New Roman" w:hAnsi="Times New Roman"/>
          <w:sz w:val="28"/>
          <w:szCs w:val="28"/>
        </w:rPr>
        <w:t xml:space="preserve">Средства резервного фонда в сумме </w:t>
      </w:r>
      <w:r>
        <w:rPr>
          <w:rFonts w:ascii="Times New Roman" w:hAnsi="Times New Roman"/>
          <w:b/>
          <w:sz w:val="28"/>
          <w:szCs w:val="28"/>
        </w:rPr>
        <w:t>522,4</w:t>
      </w:r>
      <w:r w:rsidRPr="00525FF2">
        <w:rPr>
          <w:rFonts w:ascii="Times New Roman" w:hAnsi="Times New Roman"/>
          <w:sz w:val="28"/>
          <w:szCs w:val="28"/>
        </w:rPr>
        <w:t xml:space="preserve"> тыс. рублей выделялись на основании распоряжений Администрации муниципального образования «Вяземский район» Смоленской области:</w:t>
      </w:r>
    </w:p>
    <w:p w14:paraId="4D7DFAAA" w14:textId="77777777" w:rsidR="00E24182" w:rsidRDefault="00E24182" w:rsidP="00E24182">
      <w:pPr>
        <w:pStyle w:val="1"/>
        <w:ind w:firstLine="709"/>
        <w:jc w:val="both"/>
        <w:rPr>
          <w:rFonts w:ascii="Times New Roman" w:hAnsi="Times New Roman"/>
          <w:sz w:val="28"/>
          <w:szCs w:val="28"/>
        </w:rPr>
      </w:pPr>
      <w:r w:rsidRPr="00525FF2">
        <w:rPr>
          <w:rFonts w:ascii="Times New Roman" w:hAnsi="Times New Roman"/>
          <w:sz w:val="28"/>
          <w:szCs w:val="28"/>
        </w:rPr>
        <w:t xml:space="preserve">- от 20.02.2020 №78-р на безвозмездной и безвозвратной основе денежные средства Автономной некоммерческой организации «Приют для бездомных животных» «Дом добра» на устройство ограждения специальной площадки для выгула собак в сумме </w:t>
      </w:r>
      <w:r w:rsidRPr="00F17560">
        <w:rPr>
          <w:rFonts w:ascii="Times New Roman" w:hAnsi="Times New Roman"/>
          <w:b/>
          <w:sz w:val="28"/>
          <w:szCs w:val="28"/>
        </w:rPr>
        <w:t>287,4</w:t>
      </w:r>
      <w:r w:rsidRPr="00525FF2">
        <w:rPr>
          <w:rFonts w:ascii="Times New Roman" w:hAnsi="Times New Roman"/>
          <w:sz w:val="28"/>
          <w:szCs w:val="28"/>
        </w:rPr>
        <w:t xml:space="preserve"> тыс. рублей;</w:t>
      </w:r>
    </w:p>
    <w:p w14:paraId="7506176F" w14:textId="77777777" w:rsidR="00E24182" w:rsidRPr="00525FF2" w:rsidRDefault="00E24182" w:rsidP="00E24182">
      <w:pPr>
        <w:pStyle w:val="1"/>
        <w:ind w:firstLine="709"/>
        <w:jc w:val="both"/>
        <w:rPr>
          <w:rFonts w:ascii="Times New Roman" w:hAnsi="Times New Roman"/>
          <w:sz w:val="28"/>
          <w:szCs w:val="28"/>
        </w:rPr>
      </w:pPr>
      <w:r>
        <w:rPr>
          <w:rFonts w:ascii="Times New Roman" w:hAnsi="Times New Roman"/>
          <w:sz w:val="28"/>
          <w:szCs w:val="28"/>
        </w:rPr>
        <w:t xml:space="preserve">- от 08.04.2020 №138-р в связи с чрезвычайной ситуацией (коронавирус) и в целях предотвращения массового заражения граждан, на приобретение средств защиты (медицинские маски) в сумме </w:t>
      </w:r>
      <w:r w:rsidRPr="00F17560">
        <w:rPr>
          <w:rFonts w:ascii="Times New Roman" w:hAnsi="Times New Roman"/>
          <w:b/>
          <w:sz w:val="28"/>
          <w:szCs w:val="28"/>
        </w:rPr>
        <w:t>15,00</w:t>
      </w:r>
      <w:r>
        <w:rPr>
          <w:rFonts w:ascii="Times New Roman" w:hAnsi="Times New Roman"/>
          <w:sz w:val="28"/>
          <w:szCs w:val="28"/>
        </w:rPr>
        <w:t xml:space="preserve"> тыс. рублей;</w:t>
      </w:r>
    </w:p>
    <w:p w14:paraId="05BDE8B3" w14:textId="77777777" w:rsidR="00E24182" w:rsidRPr="00525FF2" w:rsidRDefault="00E24182" w:rsidP="00E24182">
      <w:pPr>
        <w:pStyle w:val="1"/>
        <w:ind w:firstLine="709"/>
        <w:jc w:val="both"/>
        <w:rPr>
          <w:rFonts w:ascii="Times New Roman" w:hAnsi="Times New Roman"/>
          <w:sz w:val="28"/>
          <w:szCs w:val="28"/>
        </w:rPr>
      </w:pPr>
      <w:r w:rsidRPr="00525FF2">
        <w:rPr>
          <w:rFonts w:ascii="Times New Roman" w:hAnsi="Times New Roman"/>
          <w:sz w:val="28"/>
          <w:szCs w:val="28"/>
        </w:rPr>
        <w:t xml:space="preserve">- от 22.05.2020 №209-р на безвозмездной и безвозвратной основе денежные средства Автономной некоммерческой организации «Приют для бездомных животных» Дом добра» на устройство ограждения специальной площадки для выгула собак в сумме </w:t>
      </w:r>
      <w:r w:rsidRPr="00F17560">
        <w:rPr>
          <w:rFonts w:ascii="Times New Roman" w:hAnsi="Times New Roman"/>
          <w:b/>
          <w:sz w:val="28"/>
          <w:szCs w:val="28"/>
        </w:rPr>
        <w:t>140,0</w:t>
      </w:r>
      <w:r w:rsidRPr="00525FF2">
        <w:rPr>
          <w:rFonts w:ascii="Times New Roman" w:hAnsi="Times New Roman"/>
          <w:sz w:val="28"/>
          <w:szCs w:val="28"/>
        </w:rPr>
        <w:t xml:space="preserve"> тыс. рублей;</w:t>
      </w:r>
    </w:p>
    <w:p w14:paraId="6194D9BE" w14:textId="77777777" w:rsidR="00E24182" w:rsidRPr="00525FF2" w:rsidRDefault="00E24182" w:rsidP="00E24182">
      <w:pPr>
        <w:pStyle w:val="1"/>
        <w:ind w:firstLine="709"/>
        <w:jc w:val="both"/>
        <w:rPr>
          <w:rFonts w:ascii="Times New Roman" w:hAnsi="Times New Roman"/>
          <w:sz w:val="28"/>
          <w:szCs w:val="28"/>
        </w:rPr>
      </w:pPr>
      <w:r w:rsidRPr="00525FF2">
        <w:rPr>
          <w:rFonts w:ascii="Times New Roman" w:hAnsi="Times New Roman"/>
          <w:sz w:val="28"/>
          <w:szCs w:val="28"/>
        </w:rPr>
        <w:t xml:space="preserve">- от 02.11.2020 №475-р на безвозмездной и безвозвратной основе денежные средства Вяземской городской общественной организации Смоленской областной организации Всероссийского общества инвалидов в лице Сарко В.Л. – председателя ВГО СОО ВОИ на подготовку и проведение международного дня инвалидов в сумме </w:t>
      </w:r>
      <w:r w:rsidRPr="00F17560">
        <w:rPr>
          <w:rFonts w:ascii="Times New Roman" w:hAnsi="Times New Roman"/>
          <w:b/>
          <w:sz w:val="28"/>
          <w:szCs w:val="28"/>
        </w:rPr>
        <w:t>80,0</w:t>
      </w:r>
      <w:r w:rsidRPr="00525FF2">
        <w:rPr>
          <w:rFonts w:ascii="Times New Roman" w:hAnsi="Times New Roman"/>
          <w:sz w:val="28"/>
          <w:szCs w:val="28"/>
        </w:rPr>
        <w:t xml:space="preserve"> тыс. рублей.</w:t>
      </w:r>
    </w:p>
    <w:p w14:paraId="26722923" w14:textId="4B47B450" w:rsidR="00E24182" w:rsidRPr="00525FF2" w:rsidRDefault="00E24182" w:rsidP="00E24182">
      <w:pPr>
        <w:pStyle w:val="1"/>
        <w:ind w:firstLine="709"/>
        <w:jc w:val="both"/>
        <w:rPr>
          <w:rFonts w:ascii="Times New Roman" w:hAnsi="Times New Roman"/>
          <w:sz w:val="28"/>
          <w:szCs w:val="28"/>
        </w:rPr>
      </w:pPr>
      <w:r w:rsidRPr="00525FF2">
        <w:rPr>
          <w:rFonts w:ascii="Times New Roman" w:hAnsi="Times New Roman"/>
          <w:sz w:val="28"/>
          <w:szCs w:val="28"/>
        </w:rPr>
        <w:t xml:space="preserve">Автономной некоммерческой организации «Приют для бездомных животных» Дом добра» дважды выделялись денежные средства из бюджета городского поселения, за счет средств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в </w:t>
      </w:r>
      <w:r w:rsidR="006D39CB">
        <w:rPr>
          <w:rFonts w:ascii="Times New Roman" w:hAnsi="Times New Roman"/>
          <w:sz w:val="28"/>
          <w:szCs w:val="28"/>
        </w:rPr>
        <w:t xml:space="preserve">общей </w:t>
      </w:r>
      <w:r w:rsidRPr="00525FF2">
        <w:rPr>
          <w:rFonts w:ascii="Times New Roman" w:hAnsi="Times New Roman"/>
          <w:sz w:val="28"/>
          <w:szCs w:val="28"/>
        </w:rPr>
        <w:t xml:space="preserve">сумме </w:t>
      </w:r>
      <w:r w:rsidRPr="00F17560">
        <w:rPr>
          <w:rFonts w:ascii="Times New Roman" w:hAnsi="Times New Roman"/>
          <w:b/>
          <w:sz w:val="28"/>
          <w:szCs w:val="28"/>
        </w:rPr>
        <w:t>427,4</w:t>
      </w:r>
      <w:r w:rsidRPr="00525FF2">
        <w:rPr>
          <w:rFonts w:ascii="Times New Roman" w:hAnsi="Times New Roman"/>
          <w:sz w:val="28"/>
          <w:szCs w:val="28"/>
        </w:rPr>
        <w:t xml:space="preserve"> тыс. рублей.</w:t>
      </w:r>
    </w:p>
    <w:p w14:paraId="04A0F8C3" w14:textId="77777777" w:rsidR="00E24182" w:rsidRPr="00525FF2" w:rsidRDefault="00E24182" w:rsidP="00E24182">
      <w:pPr>
        <w:pStyle w:val="1"/>
        <w:ind w:firstLine="709"/>
        <w:jc w:val="both"/>
        <w:rPr>
          <w:rFonts w:ascii="Times New Roman" w:hAnsi="Times New Roman"/>
          <w:sz w:val="28"/>
          <w:szCs w:val="28"/>
        </w:rPr>
      </w:pPr>
      <w:r w:rsidRPr="00525FF2">
        <w:rPr>
          <w:rFonts w:ascii="Times New Roman" w:hAnsi="Times New Roman"/>
          <w:sz w:val="28"/>
          <w:szCs w:val="28"/>
        </w:rPr>
        <w:t xml:space="preserve">Согласно пункта 6 Положения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утверждённого постановлением Администрации муниципального образования «Вяземский район» Смоленской области от </w:t>
      </w:r>
      <w:r w:rsidRPr="00525FF2">
        <w:rPr>
          <w:rFonts w:ascii="Times New Roman" w:hAnsi="Times New Roman"/>
          <w:sz w:val="28"/>
          <w:szCs w:val="28"/>
        </w:rPr>
        <w:lastRenderedPageBreak/>
        <w:t>16.02.2015 №184, средства резервного фонда, расходуются в том числе, на оказание финансовой поддержки общественным организациям и объединениям, расположенным в границах поселения.</w:t>
      </w:r>
    </w:p>
    <w:p w14:paraId="2E740A89" w14:textId="77777777" w:rsidR="00E24182" w:rsidRPr="00525FF2" w:rsidRDefault="00E24182" w:rsidP="00E24182">
      <w:pPr>
        <w:pStyle w:val="1"/>
        <w:ind w:firstLine="709"/>
        <w:jc w:val="both"/>
        <w:rPr>
          <w:rFonts w:ascii="Times New Roman" w:hAnsi="Times New Roman"/>
          <w:sz w:val="28"/>
          <w:szCs w:val="28"/>
        </w:rPr>
      </w:pPr>
      <w:r w:rsidRPr="00525FF2">
        <w:rPr>
          <w:rFonts w:ascii="Times New Roman" w:hAnsi="Times New Roman"/>
          <w:sz w:val="28"/>
          <w:szCs w:val="28"/>
        </w:rPr>
        <w:t>Автономная некоммерческая организация «Приют для бездомных животных» Дом добра» зарегистрирована по адресу: 215158, Смоленская область, Вяземский район, с. Андрейково, ул. Мира, дом 6, квартира 4, фактическое нахождение данной организации находится в муниципальном образовании Андрейковское сельское поселение Вяземского района Смоленской области.</w:t>
      </w:r>
    </w:p>
    <w:p w14:paraId="34C4FE5D" w14:textId="77777777" w:rsidR="00E24182" w:rsidRPr="00525FF2" w:rsidRDefault="00E24182" w:rsidP="00E24182">
      <w:pPr>
        <w:pStyle w:val="1"/>
        <w:ind w:firstLine="709"/>
        <w:jc w:val="both"/>
        <w:rPr>
          <w:rFonts w:ascii="Times New Roman" w:hAnsi="Times New Roman"/>
          <w:sz w:val="28"/>
          <w:szCs w:val="28"/>
        </w:rPr>
      </w:pPr>
      <w:r w:rsidRPr="00525FF2">
        <w:rPr>
          <w:rFonts w:ascii="Times New Roman" w:hAnsi="Times New Roman"/>
          <w:sz w:val="28"/>
          <w:szCs w:val="28"/>
        </w:rPr>
        <w:t>Следовательно, при выделении денежных средств Автономной некоммерческой организации «Приют для бездомных животных» Дом добра» требования пункта 6 Положения о резервном фонде не соблюдены (оказание финансовой поддержки общественным организациям и объединениям, расположенным в границах поселения), так как указанная выше организация находится за границами Вяземского городского поселения Вяземского района Смоленской области.</w:t>
      </w:r>
    </w:p>
    <w:p w14:paraId="045F1267" w14:textId="77777777" w:rsidR="00E24182" w:rsidRPr="00AD784F" w:rsidRDefault="00E24182" w:rsidP="00E24182">
      <w:pPr>
        <w:pStyle w:val="1"/>
        <w:ind w:firstLine="709"/>
        <w:jc w:val="both"/>
        <w:rPr>
          <w:rFonts w:ascii="Times New Roman" w:hAnsi="Times New Roman"/>
          <w:sz w:val="28"/>
          <w:szCs w:val="28"/>
        </w:rPr>
      </w:pPr>
      <w:bookmarkStart w:id="31" w:name="_Hlk69971252"/>
      <w:r w:rsidRPr="00525FF2">
        <w:rPr>
          <w:rFonts w:ascii="Times New Roman" w:hAnsi="Times New Roman"/>
          <w:sz w:val="28"/>
          <w:szCs w:val="28"/>
        </w:rPr>
        <w:t xml:space="preserve">В нарушение пункта 6 Положения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утверждённого постановлением Администрации муниципального образования «Вяземский район» Смоленской области от 16.02.2015 №184 Автономной некоммерческой организации «Приют для бездомных животных» Дом добра», зарегистрированной по адресу 215158, Смоленская область, Вяземский район, с. Андрейково, ул. Мира, дом 6, квартира 4, </w:t>
      </w:r>
      <w:r w:rsidRPr="00525FF2">
        <w:rPr>
          <w:rFonts w:ascii="Times New Roman" w:hAnsi="Times New Roman"/>
          <w:b/>
          <w:sz w:val="28"/>
          <w:szCs w:val="28"/>
        </w:rPr>
        <w:t>необоснованно</w:t>
      </w:r>
      <w:r w:rsidRPr="00525FF2">
        <w:rPr>
          <w:rFonts w:ascii="Times New Roman" w:hAnsi="Times New Roman"/>
          <w:sz w:val="28"/>
          <w:szCs w:val="28"/>
        </w:rPr>
        <w:t xml:space="preserve"> выделялись денежные средства из бюджета городского поселения, за счет средств резервного фонда в сумме </w:t>
      </w:r>
      <w:r w:rsidRPr="00F17560">
        <w:rPr>
          <w:rFonts w:ascii="Times New Roman" w:hAnsi="Times New Roman"/>
          <w:b/>
          <w:sz w:val="28"/>
          <w:szCs w:val="28"/>
        </w:rPr>
        <w:t>427,4</w:t>
      </w:r>
      <w:r w:rsidRPr="00525FF2">
        <w:rPr>
          <w:rFonts w:ascii="Times New Roman" w:hAnsi="Times New Roman"/>
          <w:sz w:val="28"/>
          <w:szCs w:val="28"/>
        </w:rPr>
        <w:t xml:space="preserve"> тыс. </w:t>
      </w:r>
      <w:r w:rsidRPr="00AD784F">
        <w:rPr>
          <w:rFonts w:ascii="Times New Roman" w:hAnsi="Times New Roman"/>
          <w:sz w:val="28"/>
          <w:szCs w:val="28"/>
        </w:rPr>
        <w:t>рублей, что является нарушением статьи 34 БК РФ.</w:t>
      </w:r>
    </w:p>
    <w:p w14:paraId="4E519A03" w14:textId="77777777" w:rsidR="00E24182" w:rsidRDefault="00E24182" w:rsidP="00E24182">
      <w:pPr>
        <w:pStyle w:val="1"/>
        <w:ind w:firstLine="709"/>
        <w:jc w:val="both"/>
        <w:rPr>
          <w:rFonts w:ascii="Times New Roman" w:hAnsi="Times New Roman"/>
          <w:sz w:val="28"/>
          <w:szCs w:val="28"/>
        </w:rPr>
      </w:pPr>
      <w:r>
        <w:rPr>
          <w:rFonts w:ascii="Times New Roman" w:hAnsi="Times New Roman"/>
          <w:sz w:val="28"/>
          <w:szCs w:val="28"/>
        </w:rPr>
        <w:t xml:space="preserve">При плановых значениях в сумме </w:t>
      </w:r>
      <w:r>
        <w:rPr>
          <w:rFonts w:ascii="Times New Roman" w:hAnsi="Times New Roman"/>
          <w:b/>
          <w:sz w:val="28"/>
          <w:szCs w:val="28"/>
        </w:rPr>
        <w:t>2 500,0</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Pr>
          <w:rFonts w:ascii="Times New Roman" w:hAnsi="Times New Roman"/>
          <w:b/>
          <w:sz w:val="28"/>
          <w:szCs w:val="28"/>
        </w:rPr>
        <w:t xml:space="preserve">522,4 </w:t>
      </w:r>
      <w:r w:rsidRPr="005E24AB">
        <w:rPr>
          <w:rFonts w:ascii="Times New Roman" w:hAnsi="Times New Roman"/>
          <w:sz w:val="28"/>
          <w:szCs w:val="28"/>
        </w:rPr>
        <w:t>тыс. рублей</w:t>
      </w:r>
      <w:r>
        <w:rPr>
          <w:rFonts w:ascii="Times New Roman" w:hAnsi="Times New Roman"/>
          <w:sz w:val="28"/>
          <w:szCs w:val="28"/>
        </w:rPr>
        <w:t xml:space="preserve"> или </w:t>
      </w:r>
      <w:r w:rsidRPr="00AD784F">
        <w:rPr>
          <w:rFonts w:ascii="Times New Roman" w:hAnsi="Times New Roman"/>
          <w:b/>
          <w:sz w:val="28"/>
          <w:szCs w:val="28"/>
        </w:rPr>
        <w:t>20,9</w:t>
      </w:r>
      <w:r>
        <w:rPr>
          <w:rFonts w:ascii="Times New Roman" w:hAnsi="Times New Roman"/>
          <w:sz w:val="28"/>
          <w:szCs w:val="28"/>
        </w:rPr>
        <w:t>% плана</w:t>
      </w:r>
      <w:r w:rsidRPr="005E24AB">
        <w:rPr>
          <w:rFonts w:ascii="Times New Roman" w:hAnsi="Times New Roman"/>
          <w:sz w:val="28"/>
          <w:szCs w:val="28"/>
        </w:rPr>
        <w:t xml:space="preserve">, что на </w:t>
      </w:r>
      <w:r>
        <w:rPr>
          <w:rFonts w:ascii="Times New Roman" w:hAnsi="Times New Roman"/>
          <w:b/>
          <w:sz w:val="28"/>
          <w:szCs w:val="28"/>
        </w:rPr>
        <w:t>1 977,6</w:t>
      </w:r>
      <w:r w:rsidRPr="005E24AB">
        <w:rPr>
          <w:rFonts w:ascii="Times New Roman" w:hAnsi="Times New Roman"/>
          <w:sz w:val="28"/>
          <w:szCs w:val="28"/>
        </w:rPr>
        <w:t xml:space="preserve"> тыс. рублей меньше годовых плановых назначений</w:t>
      </w:r>
      <w:r>
        <w:rPr>
          <w:rFonts w:ascii="Times New Roman" w:hAnsi="Times New Roman"/>
          <w:sz w:val="28"/>
          <w:szCs w:val="28"/>
        </w:rPr>
        <w:t>.</w:t>
      </w:r>
    </w:p>
    <w:bookmarkEnd w:id="31"/>
    <w:p w14:paraId="2B8E3F74" w14:textId="77777777" w:rsidR="00E24182" w:rsidRDefault="00E24182" w:rsidP="00E24182">
      <w:pPr>
        <w:pStyle w:val="1"/>
        <w:ind w:firstLine="709"/>
        <w:jc w:val="both"/>
        <w:rPr>
          <w:rFonts w:ascii="Times New Roman" w:hAnsi="Times New Roman"/>
          <w:sz w:val="28"/>
          <w:szCs w:val="28"/>
        </w:rPr>
      </w:pPr>
    </w:p>
    <w:p w14:paraId="0B25213B" w14:textId="77777777" w:rsidR="00E24182" w:rsidRPr="007A3170" w:rsidRDefault="00E24182" w:rsidP="00E24182">
      <w:pPr>
        <w:pStyle w:val="1"/>
        <w:ind w:firstLine="709"/>
        <w:jc w:val="both"/>
        <w:rPr>
          <w:rFonts w:ascii="Times New Roman" w:hAnsi="Times New Roman"/>
          <w:sz w:val="28"/>
          <w:szCs w:val="28"/>
        </w:rPr>
      </w:pPr>
      <w:r w:rsidRPr="00AD784F">
        <w:rPr>
          <w:rFonts w:ascii="Times New Roman" w:hAnsi="Times New Roman"/>
          <w:b/>
          <w:i/>
          <w:sz w:val="28"/>
          <w:szCs w:val="28"/>
        </w:rPr>
        <w:t>10.5.</w:t>
      </w:r>
      <w:r>
        <w:rPr>
          <w:rFonts w:ascii="Times New Roman" w:hAnsi="Times New Roman"/>
          <w:sz w:val="28"/>
          <w:szCs w:val="28"/>
        </w:rPr>
        <w:t xml:space="preserve"> Отчет о состоянии муниципального долга на начало и конец </w:t>
      </w:r>
      <w:r w:rsidRPr="007A3170">
        <w:rPr>
          <w:rFonts w:ascii="Times New Roman" w:hAnsi="Times New Roman"/>
          <w:sz w:val="28"/>
          <w:szCs w:val="28"/>
        </w:rPr>
        <w:t>отчетного финансового года.</w:t>
      </w:r>
    </w:p>
    <w:p w14:paraId="2A7890FA" w14:textId="77777777" w:rsidR="00E24182" w:rsidRPr="00525FF2" w:rsidRDefault="00E24182" w:rsidP="00E24182">
      <w:pPr>
        <w:ind w:firstLine="709"/>
        <w:jc w:val="both"/>
        <w:rPr>
          <w:bCs/>
          <w:sz w:val="28"/>
          <w:szCs w:val="28"/>
        </w:rPr>
      </w:pPr>
      <w:r w:rsidRPr="00525FF2">
        <w:rPr>
          <w:sz w:val="28"/>
          <w:szCs w:val="28"/>
        </w:rPr>
        <w:t>В соответствии</w:t>
      </w:r>
      <w:r>
        <w:rPr>
          <w:bCs/>
          <w:sz w:val="28"/>
          <w:szCs w:val="28"/>
        </w:rPr>
        <w:t xml:space="preserve"> с предоставленным отчетом о состоянии муниципального долга Вяземского городского поселения Вяземского района Смоленской области </w:t>
      </w:r>
      <w:r w:rsidRPr="00525FF2">
        <w:rPr>
          <w:bCs/>
          <w:sz w:val="28"/>
          <w:szCs w:val="28"/>
        </w:rPr>
        <w:t>общая сумма задолженности по кредитам на 01.01.202</w:t>
      </w:r>
      <w:r>
        <w:rPr>
          <w:bCs/>
          <w:sz w:val="28"/>
          <w:szCs w:val="28"/>
        </w:rPr>
        <w:t>1</w:t>
      </w:r>
      <w:r w:rsidRPr="00525FF2">
        <w:rPr>
          <w:bCs/>
          <w:sz w:val="28"/>
          <w:szCs w:val="28"/>
        </w:rPr>
        <w:t xml:space="preserve"> года составила в сумме </w:t>
      </w:r>
      <w:r w:rsidRPr="00C30551">
        <w:rPr>
          <w:b/>
          <w:bCs/>
          <w:sz w:val="28"/>
          <w:szCs w:val="28"/>
        </w:rPr>
        <w:t>40 751,3</w:t>
      </w:r>
      <w:r w:rsidRPr="00525FF2">
        <w:rPr>
          <w:bCs/>
          <w:sz w:val="28"/>
          <w:szCs w:val="28"/>
        </w:rPr>
        <w:t xml:space="preserve"> тыс. рублей, то есть осталась на прежнем уровне, а именно:</w:t>
      </w:r>
    </w:p>
    <w:p w14:paraId="6E5E97AA" w14:textId="77777777" w:rsidR="00E24182" w:rsidRPr="00525FF2" w:rsidRDefault="00E24182" w:rsidP="00E24182">
      <w:pPr>
        <w:ind w:firstLine="709"/>
        <w:jc w:val="both"/>
        <w:rPr>
          <w:bCs/>
          <w:sz w:val="28"/>
          <w:szCs w:val="28"/>
        </w:rPr>
      </w:pPr>
      <w:r w:rsidRPr="00525FF2">
        <w:rPr>
          <w:bCs/>
          <w:sz w:val="28"/>
          <w:szCs w:val="28"/>
        </w:rPr>
        <w:t xml:space="preserve">- соглашение от 11.10.2016 №12/1-Р о реструктуризации задолженности по бюджетному кредиту на сумму </w:t>
      </w:r>
      <w:r w:rsidRPr="00C30551">
        <w:rPr>
          <w:b/>
          <w:bCs/>
          <w:sz w:val="28"/>
          <w:szCs w:val="28"/>
        </w:rPr>
        <w:t>5 360,0</w:t>
      </w:r>
      <w:r w:rsidRPr="00525FF2">
        <w:rPr>
          <w:bCs/>
          <w:sz w:val="28"/>
          <w:szCs w:val="28"/>
        </w:rPr>
        <w:t xml:space="preserve"> тыс. рублей;</w:t>
      </w:r>
    </w:p>
    <w:p w14:paraId="3DED5496" w14:textId="77777777" w:rsidR="00E24182" w:rsidRDefault="00E24182" w:rsidP="00E24182">
      <w:pPr>
        <w:ind w:firstLine="709"/>
        <w:jc w:val="both"/>
        <w:rPr>
          <w:bCs/>
          <w:sz w:val="28"/>
          <w:szCs w:val="28"/>
        </w:rPr>
      </w:pPr>
      <w:r w:rsidRPr="00525FF2">
        <w:rPr>
          <w:bCs/>
          <w:sz w:val="28"/>
          <w:szCs w:val="28"/>
        </w:rPr>
        <w:t xml:space="preserve">- соглашение от 31.08.2015 №3/2-Р15 о реструктуризации задолженности по бюджетному кредиту на сумму </w:t>
      </w:r>
      <w:r w:rsidRPr="00C30551">
        <w:rPr>
          <w:b/>
          <w:bCs/>
          <w:sz w:val="28"/>
          <w:szCs w:val="28"/>
        </w:rPr>
        <w:t>35 391,3</w:t>
      </w:r>
      <w:r w:rsidRPr="00525FF2">
        <w:rPr>
          <w:bCs/>
          <w:sz w:val="28"/>
          <w:szCs w:val="28"/>
        </w:rPr>
        <w:t xml:space="preserve"> тыс. рублей.</w:t>
      </w:r>
    </w:p>
    <w:p w14:paraId="54D2D3D6" w14:textId="77777777" w:rsidR="00E24182" w:rsidRPr="00525FF2" w:rsidRDefault="00E24182" w:rsidP="00E24182">
      <w:pPr>
        <w:ind w:firstLine="709"/>
        <w:jc w:val="both"/>
        <w:rPr>
          <w:sz w:val="28"/>
          <w:szCs w:val="28"/>
        </w:rPr>
      </w:pPr>
      <w:r>
        <w:rPr>
          <w:bCs/>
          <w:sz w:val="28"/>
          <w:szCs w:val="28"/>
        </w:rPr>
        <w:t>Таким образом</w:t>
      </w:r>
      <w:bookmarkStart w:id="32" w:name="_Hlk69971441"/>
      <w:r>
        <w:rPr>
          <w:bCs/>
          <w:sz w:val="28"/>
          <w:szCs w:val="28"/>
        </w:rPr>
        <w:t>, в 2</w:t>
      </w:r>
      <w:r w:rsidRPr="00525FF2">
        <w:rPr>
          <w:bCs/>
          <w:sz w:val="28"/>
          <w:szCs w:val="28"/>
        </w:rPr>
        <w:t xml:space="preserve">020 году кредиты </w:t>
      </w:r>
      <w:r>
        <w:rPr>
          <w:bCs/>
          <w:sz w:val="28"/>
          <w:szCs w:val="28"/>
        </w:rPr>
        <w:t xml:space="preserve">в бюджет городского поселения </w:t>
      </w:r>
      <w:r w:rsidRPr="00525FF2">
        <w:rPr>
          <w:bCs/>
          <w:sz w:val="28"/>
          <w:szCs w:val="28"/>
        </w:rPr>
        <w:t xml:space="preserve">не привлекались, </w:t>
      </w:r>
      <w:r>
        <w:rPr>
          <w:sz w:val="28"/>
          <w:szCs w:val="28"/>
        </w:rPr>
        <w:t xml:space="preserve">расходы по </w:t>
      </w:r>
      <w:r w:rsidRPr="00525FF2">
        <w:rPr>
          <w:sz w:val="28"/>
          <w:szCs w:val="28"/>
        </w:rPr>
        <w:t>обслуживани</w:t>
      </w:r>
      <w:r>
        <w:rPr>
          <w:sz w:val="28"/>
          <w:szCs w:val="28"/>
        </w:rPr>
        <w:t>ю</w:t>
      </w:r>
      <w:r w:rsidRPr="00525FF2">
        <w:rPr>
          <w:sz w:val="28"/>
          <w:szCs w:val="28"/>
        </w:rPr>
        <w:t xml:space="preserve"> муниципального долга в 2020 году </w:t>
      </w:r>
      <w:r w:rsidRPr="00525FF2">
        <w:rPr>
          <w:sz w:val="28"/>
          <w:szCs w:val="28"/>
        </w:rPr>
        <w:lastRenderedPageBreak/>
        <w:t>составил</w:t>
      </w:r>
      <w:r>
        <w:rPr>
          <w:sz w:val="28"/>
          <w:szCs w:val="28"/>
        </w:rPr>
        <w:t>и</w:t>
      </w:r>
      <w:r w:rsidRPr="00525FF2">
        <w:rPr>
          <w:sz w:val="28"/>
          <w:szCs w:val="28"/>
        </w:rPr>
        <w:t xml:space="preserve"> в сумме </w:t>
      </w:r>
      <w:r w:rsidRPr="00C30551">
        <w:rPr>
          <w:b/>
          <w:sz w:val="28"/>
          <w:szCs w:val="28"/>
        </w:rPr>
        <w:t>40,8</w:t>
      </w:r>
      <w:r w:rsidRPr="00525FF2">
        <w:rPr>
          <w:sz w:val="28"/>
          <w:szCs w:val="28"/>
        </w:rPr>
        <w:t xml:space="preserve"> тыс. рублей.</w:t>
      </w:r>
    </w:p>
    <w:p w14:paraId="37158E50" w14:textId="77777777" w:rsidR="00E24182" w:rsidRPr="007A3170" w:rsidRDefault="00E24182" w:rsidP="00E24182">
      <w:pPr>
        <w:ind w:firstLine="709"/>
        <w:jc w:val="both"/>
        <w:rPr>
          <w:sz w:val="28"/>
          <w:szCs w:val="28"/>
        </w:rPr>
      </w:pPr>
      <w:r w:rsidRPr="007A3170">
        <w:rPr>
          <w:rFonts w:eastAsia="Times New Roman"/>
          <w:sz w:val="28"/>
          <w:szCs w:val="28"/>
        </w:rPr>
        <w:t>В соответствии со ст</w:t>
      </w:r>
      <w:r>
        <w:rPr>
          <w:rFonts w:eastAsia="Times New Roman"/>
          <w:sz w:val="28"/>
          <w:szCs w:val="28"/>
        </w:rPr>
        <w:t xml:space="preserve">атьей </w:t>
      </w:r>
      <w:r w:rsidRPr="007A3170">
        <w:rPr>
          <w:rFonts w:eastAsia="Times New Roman"/>
          <w:sz w:val="28"/>
          <w:szCs w:val="28"/>
        </w:rPr>
        <w:t>111 БК РФ 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5101572C" w14:textId="77777777" w:rsidR="00E24182" w:rsidRPr="007A3170" w:rsidRDefault="00E24182" w:rsidP="00E24182">
      <w:pPr>
        <w:ind w:firstLine="709"/>
        <w:jc w:val="both"/>
        <w:rPr>
          <w:sz w:val="28"/>
          <w:szCs w:val="28"/>
        </w:rPr>
      </w:pPr>
      <w:r w:rsidRPr="007A3170">
        <w:rPr>
          <w:sz w:val="28"/>
          <w:szCs w:val="28"/>
        </w:rPr>
        <w:t xml:space="preserve">В ходе подготовки заключения установлено, что объем расходов на обслуживание муниципального долга в сумме </w:t>
      </w:r>
      <w:r>
        <w:rPr>
          <w:b/>
          <w:sz w:val="28"/>
          <w:szCs w:val="28"/>
        </w:rPr>
        <w:t>40,8</w:t>
      </w:r>
      <w:r w:rsidRPr="007A3170">
        <w:rPr>
          <w:b/>
          <w:sz w:val="28"/>
          <w:szCs w:val="28"/>
        </w:rPr>
        <w:t xml:space="preserve"> </w:t>
      </w:r>
      <w:r w:rsidRPr="007A3170">
        <w:rPr>
          <w:sz w:val="28"/>
          <w:szCs w:val="28"/>
        </w:rPr>
        <w:t xml:space="preserve">тыс. рублей не превышает </w:t>
      </w:r>
      <w:r w:rsidRPr="007A3170">
        <w:rPr>
          <w:b/>
          <w:sz w:val="28"/>
          <w:szCs w:val="28"/>
        </w:rPr>
        <w:t>15,0</w:t>
      </w:r>
      <w:r w:rsidRPr="007A3170">
        <w:rPr>
          <w:sz w:val="28"/>
          <w:szCs w:val="28"/>
        </w:rPr>
        <w:t>% размера, установленного ст</w:t>
      </w:r>
      <w:r>
        <w:rPr>
          <w:sz w:val="28"/>
          <w:szCs w:val="28"/>
        </w:rPr>
        <w:t xml:space="preserve">атьей </w:t>
      </w:r>
      <w:r w:rsidRPr="007A3170">
        <w:rPr>
          <w:sz w:val="28"/>
          <w:szCs w:val="28"/>
        </w:rPr>
        <w:t>111 БК РФ и решением о бюджете городского поселения на 20</w:t>
      </w:r>
      <w:r>
        <w:rPr>
          <w:sz w:val="28"/>
          <w:szCs w:val="28"/>
        </w:rPr>
        <w:t>20</w:t>
      </w:r>
      <w:r w:rsidRPr="007A3170">
        <w:rPr>
          <w:sz w:val="28"/>
          <w:szCs w:val="28"/>
        </w:rPr>
        <w:t xml:space="preserve"> год.</w:t>
      </w:r>
    </w:p>
    <w:p w14:paraId="3B7A1118" w14:textId="18DD38A8" w:rsidR="00E24182" w:rsidRPr="007A3170" w:rsidRDefault="004E6840" w:rsidP="00E24182">
      <w:pPr>
        <w:widowControl/>
        <w:autoSpaceDE/>
        <w:autoSpaceDN/>
        <w:adjustRightInd/>
        <w:ind w:firstLine="709"/>
        <w:jc w:val="both"/>
        <w:rPr>
          <w:rFonts w:eastAsia="Times New Roman"/>
          <w:sz w:val="28"/>
          <w:szCs w:val="28"/>
        </w:rPr>
      </w:pPr>
      <w:r>
        <w:rPr>
          <w:rFonts w:eastAsia="Times New Roman"/>
          <w:sz w:val="28"/>
          <w:szCs w:val="28"/>
        </w:rPr>
        <w:t>О</w:t>
      </w:r>
      <w:r w:rsidR="00E24182" w:rsidRPr="007A3170">
        <w:rPr>
          <w:rFonts w:eastAsia="Times New Roman"/>
          <w:sz w:val="28"/>
          <w:szCs w:val="28"/>
        </w:rPr>
        <w:t>бщая сумма задолженности по кредитам на 01.01.202</w:t>
      </w:r>
      <w:r w:rsidR="00E24182">
        <w:rPr>
          <w:rFonts w:eastAsia="Times New Roman"/>
          <w:sz w:val="28"/>
          <w:szCs w:val="28"/>
        </w:rPr>
        <w:t>1</w:t>
      </w:r>
      <w:r w:rsidR="00E24182" w:rsidRPr="007A3170">
        <w:rPr>
          <w:rFonts w:eastAsia="Times New Roman"/>
          <w:sz w:val="28"/>
          <w:szCs w:val="28"/>
        </w:rPr>
        <w:t xml:space="preserve"> года составила в сумме </w:t>
      </w:r>
      <w:r w:rsidR="00E24182" w:rsidRPr="007A3170">
        <w:rPr>
          <w:rFonts w:eastAsia="Times New Roman"/>
          <w:b/>
          <w:sz w:val="28"/>
          <w:szCs w:val="28"/>
        </w:rPr>
        <w:t>40 751,3</w:t>
      </w:r>
      <w:r w:rsidR="00E24182" w:rsidRPr="007A3170">
        <w:rPr>
          <w:rFonts w:eastAsia="Times New Roman"/>
          <w:sz w:val="28"/>
          <w:szCs w:val="28"/>
        </w:rPr>
        <w:t xml:space="preserve"> тыс. рублей, что соответствует данным ф.0503172</w:t>
      </w:r>
      <w:r w:rsidR="00E24182">
        <w:rPr>
          <w:rFonts w:eastAsia="Times New Roman"/>
          <w:sz w:val="28"/>
          <w:szCs w:val="28"/>
        </w:rPr>
        <w:t xml:space="preserve"> «Сведения о государственном (муниципальном) долге, предоставленных бюджетных кредитах», предоставленной в составе пояснительной записки ф.0503160.</w:t>
      </w:r>
    </w:p>
    <w:p w14:paraId="548A6ABC" w14:textId="4828753D" w:rsidR="00E24182" w:rsidRDefault="00E24182" w:rsidP="00831574">
      <w:pPr>
        <w:ind w:firstLine="709"/>
        <w:jc w:val="both"/>
        <w:rPr>
          <w:sz w:val="28"/>
          <w:szCs w:val="28"/>
        </w:rPr>
      </w:pPr>
    </w:p>
    <w:bookmarkEnd w:id="32"/>
    <w:p w14:paraId="5326813F" w14:textId="53A38726" w:rsidR="004E6840" w:rsidRDefault="004E6840" w:rsidP="00831574">
      <w:pPr>
        <w:ind w:firstLine="709"/>
        <w:jc w:val="both"/>
        <w:rPr>
          <w:sz w:val="28"/>
          <w:szCs w:val="28"/>
        </w:rPr>
      </w:pPr>
      <w:r>
        <w:rPr>
          <w:sz w:val="28"/>
          <w:szCs w:val="28"/>
        </w:rPr>
        <w:t xml:space="preserve">Таким образом, требования </w:t>
      </w:r>
      <w:r w:rsidRPr="002D2430">
        <w:rPr>
          <w:sz w:val="28"/>
          <w:szCs w:val="28"/>
        </w:rPr>
        <w:t xml:space="preserve">Порядка </w:t>
      </w:r>
      <w:r w:rsidRPr="002D2430">
        <w:rPr>
          <w:rFonts w:eastAsia="Times New Roman"/>
          <w:sz w:val="28"/>
          <w:szCs w:val="28"/>
        </w:rPr>
        <w:t>проведения внешней проверки годового отчета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w:t>
      </w:r>
      <w:r>
        <w:rPr>
          <w:rFonts w:eastAsia="Times New Roman"/>
          <w:sz w:val="28"/>
          <w:szCs w:val="28"/>
        </w:rPr>
        <w:t xml:space="preserve"> Администрацией муниципального образования «Вяземский район» Смоленской области, в части предоставления дополнительных документов, для проведения внешней проверки годового отчета об исполнении бюджета городского поселения за 2020 год, выполнены.</w:t>
      </w:r>
    </w:p>
    <w:p w14:paraId="12ED7579" w14:textId="53164428" w:rsidR="00831574" w:rsidRDefault="00831574" w:rsidP="00225A78">
      <w:pPr>
        <w:widowControl/>
        <w:ind w:firstLine="709"/>
        <w:jc w:val="both"/>
        <w:rPr>
          <w:rFonts w:eastAsia="Times New Roman"/>
          <w:sz w:val="28"/>
          <w:szCs w:val="28"/>
        </w:rPr>
      </w:pPr>
    </w:p>
    <w:p w14:paraId="26B2BEAD" w14:textId="77777777" w:rsidR="00AC47A6" w:rsidRPr="0049589B" w:rsidRDefault="00AC47A6" w:rsidP="00AC47A6">
      <w:pPr>
        <w:tabs>
          <w:tab w:val="left" w:pos="1080"/>
        </w:tabs>
        <w:jc w:val="center"/>
        <w:rPr>
          <w:rFonts w:eastAsia="Times New Roman"/>
          <w:b/>
          <w:i/>
          <w:sz w:val="28"/>
          <w:szCs w:val="28"/>
        </w:rPr>
      </w:pPr>
      <w:r w:rsidRPr="0049589B">
        <w:rPr>
          <w:rFonts w:eastAsia="Times New Roman"/>
          <w:b/>
          <w:i/>
          <w:sz w:val="28"/>
          <w:szCs w:val="28"/>
        </w:rPr>
        <w:t>11. Дебиторская и кредиторская задолженность</w:t>
      </w:r>
    </w:p>
    <w:p w14:paraId="3249B6BC" w14:textId="77777777" w:rsidR="00AC47A6" w:rsidRDefault="00AC47A6" w:rsidP="00AC47A6">
      <w:pPr>
        <w:tabs>
          <w:tab w:val="left" w:pos="1080"/>
        </w:tabs>
        <w:ind w:firstLine="709"/>
        <w:jc w:val="both"/>
        <w:rPr>
          <w:rFonts w:eastAsia="Times New Roman"/>
          <w:sz w:val="26"/>
          <w:szCs w:val="26"/>
        </w:rPr>
      </w:pPr>
    </w:p>
    <w:p w14:paraId="50F41380" w14:textId="77777777" w:rsidR="00AC47A6" w:rsidRPr="0049589B" w:rsidRDefault="00AC47A6" w:rsidP="00AC47A6">
      <w:pPr>
        <w:tabs>
          <w:tab w:val="left" w:pos="1080"/>
        </w:tabs>
        <w:ind w:firstLine="709"/>
        <w:jc w:val="both"/>
        <w:rPr>
          <w:rFonts w:eastAsia="Times New Roman"/>
          <w:sz w:val="28"/>
          <w:szCs w:val="28"/>
        </w:rPr>
      </w:pPr>
      <w:r w:rsidRPr="005A4A58">
        <w:rPr>
          <w:rFonts w:eastAsia="Times New Roman"/>
          <w:b/>
          <w:i/>
          <w:sz w:val="28"/>
          <w:szCs w:val="28"/>
        </w:rPr>
        <w:t>11.1.</w:t>
      </w:r>
      <w:r>
        <w:rPr>
          <w:rFonts w:eastAsia="Times New Roman"/>
          <w:sz w:val="28"/>
          <w:szCs w:val="28"/>
        </w:rPr>
        <w:t xml:space="preserve"> </w:t>
      </w:r>
      <w:bookmarkStart w:id="33" w:name="_Hlk69971528"/>
      <w:r w:rsidRPr="0049589B">
        <w:rPr>
          <w:rFonts w:eastAsia="Times New Roman"/>
          <w:sz w:val="28"/>
          <w:szCs w:val="28"/>
        </w:rPr>
        <w:t>По состоянию на 01.01.202</w:t>
      </w:r>
      <w:r>
        <w:rPr>
          <w:rFonts w:eastAsia="Times New Roman"/>
          <w:sz w:val="28"/>
          <w:szCs w:val="28"/>
        </w:rPr>
        <w:t>1</w:t>
      </w:r>
      <w:r w:rsidRPr="0049589B">
        <w:rPr>
          <w:rFonts w:eastAsia="Times New Roman"/>
          <w:sz w:val="28"/>
          <w:szCs w:val="28"/>
        </w:rPr>
        <w:t xml:space="preserve"> года дебиторская задолженность составила </w:t>
      </w:r>
      <w:r w:rsidRPr="0049589B">
        <w:rPr>
          <w:rFonts w:eastAsia="Times New Roman"/>
          <w:b/>
          <w:sz w:val="28"/>
          <w:szCs w:val="28"/>
        </w:rPr>
        <w:t>147 424,8</w:t>
      </w:r>
      <w:r w:rsidRPr="0049589B">
        <w:rPr>
          <w:rFonts w:eastAsia="Times New Roman"/>
          <w:sz w:val="28"/>
          <w:szCs w:val="28"/>
        </w:rPr>
        <w:t xml:space="preserve"> тыс.</w:t>
      </w:r>
      <w:r>
        <w:rPr>
          <w:rFonts w:eastAsia="Times New Roman"/>
          <w:sz w:val="28"/>
          <w:szCs w:val="28"/>
        </w:rPr>
        <w:t xml:space="preserve"> </w:t>
      </w:r>
      <w:r w:rsidRPr="0049589B">
        <w:rPr>
          <w:rFonts w:eastAsia="Times New Roman"/>
          <w:sz w:val="28"/>
          <w:szCs w:val="28"/>
        </w:rPr>
        <w:t>руб</w:t>
      </w:r>
      <w:r>
        <w:rPr>
          <w:rFonts w:eastAsia="Times New Roman"/>
          <w:sz w:val="28"/>
          <w:szCs w:val="28"/>
        </w:rPr>
        <w:t>лей</w:t>
      </w:r>
      <w:r w:rsidRPr="0049589B">
        <w:rPr>
          <w:rFonts w:eastAsia="Times New Roman"/>
          <w:sz w:val="28"/>
          <w:szCs w:val="28"/>
        </w:rPr>
        <w:t xml:space="preserve">, кредиторская задолженность </w:t>
      </w:r>
      <w:r>
        <w:rPr>
          <w:rFonts w:eastAsia="Times New Roman"/>
          <w:sz w:val="28"/>
          <w:szCs w:val="28"/>
        </w:rPr>
        <w:t xml:space="preserve">составила </w:t>
      </w:r>
      <w:r w:rsidRPr="00A4304C">
        <w:rPr>
          <w:rFonts w:eastAsia="Times New Roman"/>
          <w:b/>
          <w:sz w:val="28"/>
          <w:szCs w:val="28"/>
        </w:rPr>
        <w:t>7 257,4</w:t>
      </w:r>
      <w:r w:rsidRPr="0049589B">
        <w:rPr>
          <w:rFonts w:eastAsia="Times New Roman"/>
          <w:sz w:val="28"/>
          <w:szCs w:val="28"/>
        </w:rPr>
        <w:t xml:space="preserve"> тыс.</w:t>
      </w:r>
      <w:r>
        <w:rPr>
          <w:rFonts w:eastAsia="Times New Roman"/>
          <w:sz w:val="28"/>
          <w:szCs w:val="28"/>
        </w:rPr>
        <w:t xml:space="preserve"> </w:t>
      </w:r>
      <w:r w:rsidRPr="0049589B">
        <w:rPr>
          <w:rFonts w:eastAsia="Times New Roman"/>
          <w:sz w:val="28"/>
          <w:szCs w:val="28"/>
        </w:rPr>
        <w:t>руб</w:t>
      </w:r>
      <w:r>
        <w:rPr>
          <w:rFonts w:eastAsia="Times New Roman"/>
          <w:sz w:val="28"/>
          <w:szCs w:val="28"/>
        </w:rPr>
        <w:t>лей.</w:t>
      </w:r>
      <w:bookmarkEnd w:id="33"/>
    </w:p>
    <w:p w14:paraId="3E9D0119" w14:textId="77777777" w:rsidR="00AC47A6" w:rsidRDefault="00AC47A6" w:rsidP="00AC47A6">
      <w:pPr>
        <w:tabs>
          <w:tab w:val="left" w:pos="1080"/>
        </w:tabs>
        <w:ind w:firstLine="709"/>
        <w:jc w:val="both"/>
        <w:rPr>
          <w:rFonts w:eastAsia="Times New Roman"/>
          <w:sz w:val="28"/>
          <w:szCs w:val="28"/>
        </w:rPr>
      </w:pPr>
      <w:r w:rsidRPr="0049589B">
        <w:rPr>
          <w:rFonts w:eastAsia="Times New Roman"/>
          <w:sz w:val="28"/>
          <w:szCs w:val="28"/>
        </w:rPr>
        <w:t>Динамика изменения дебиторской задолженности приведена в таблице</w:t>
      </w:r>
      <w:r>
        <w:rPr>
          <w:rFonts w:eastAsia="Times New Roman"/>
          <w:sz w:val="28"/>
          <w:szCs w:val="28"/>
        </w:rPr>
        <w:t>№9:</w:t>
      </w:r>
    </w:p>
    <w:p w14:paraId="283FEFA1" w14:textId="77777777" w:rsidR="00AC47A6" w:rsidRPr="0049589B" w:rsidRDefault="00AC47A6" w:rsidP="00AB65F6">
      <w:pPr>
        <w:tabs>
          <w:tab w:val="left" w:pos="1080"/>
        </w:tabs>
        <w:ind w:firstLine="709"/>
        <w:jc w:val="right"/>
        <w:rPr>
          <w:rFonts w:eastAsia="Times New Roman"/>
          <w:sz w:val="24"/>
          <w:szCs w:val="24"/>
        </w:rPr>
      </w:pPr>
      <w:r w:rsidRPr="0049589B">
        <w:rPr>
          <w:rFonts w:eastAsia="Times New Roman"/>
          <w:sz w:val="24"/>
          <w:szCs w:val="24"/>
        </w:rPr>
        <w:t>Таблица №9 (тыс. рублей)</w:t>
      </w:r>
    </w:p>
    <w:tbl>
      <w:tblPr>
        <w:tblW w:w="10348" w:type="dxa"/>
        <w:tblInd w:w="-714" w:type="dxa"/>
        <w:tblLook w:val="04A0" w:firstRow="1" w:lastRow="0" w:firstColumn="1" w:lastColumn="0" w:noHBand="0" w:noVBand="1"/>
      </w:tblPr>
      <w:tblGrid>
        <w:gridCol w:w="4962"/>
        <w:gridCol w:w="1984"/>
        <w:gridCol w:w="1701"/>
        <w:gridCol w:w="1701"/>
      </w:tblGrid>
      <w:tr w:rsidR="00AC47A6" w:rsidRPr="006A2B33" w14:paraId="6A05FC59" w14:textId="77777777" w:rsidTr="00AB65F6">
        <w:trPr>
          <w:trHeight w:val="790"/>
        </w:trPr>
        <w:tc>
          <w:tcPr>
            <w:tcW w:w="4962" w:type="dxa"/>
            <w:tcBorders>
              <w:top w:val="single" w:sz="4" w:space="0" w:color="auto"/>
              <w:left w:val="single" w:sz="4" w:space="0" w:color="auto"/>
              <w:bottom w:val="nil"/>
              <w:right w:val="single" w:sz="4" w:space="0" w:color="auto"/>
            </w:tcBorders>
            <w:shd w:val="clear" w:color="auto" w:fill="auto"/>
            <w:noWrap/>
            <w:vAlign w:val="center"/>
            <w:hideMark/>
          </w:tcPr>
          <w:p w14:paraId="37D8BB45" w14:textId="77777777" w:rsidR="00AC47A6" w:rsidRPr="006A2B33" w:rsidRDefault="00AC47A6" w:rsidP="00AC47A6">
            <w:pPr>
              <w:jc w:val="center"/>
              <w:rPr>
                <w:rFonts w:eastAsia="Times New Roman"/>
                <w:b/>
                <w:bCs/>
                <w:color w:val="000000"/>
              </w:rPr>
            </w:pPr>
            <w:r w:rsidRPr="006A2B33">
              <w:rPr>
                <w:rFonts w:eastAsia="Times New Roman"/>
                <w:b/>
                <w:bCs/>
                <w:color w:val="000000"/>
              </w:rPr>
              <w:t xml:space="preserve">Номер (код) счета бюджетного учета </w:t>
            </w:r>
          </w:p>
        </w:tc>
        <w:tc>
          <w:tcPr>
            <w:tcW w:w="1984" w:type="dxa"/>
            <w:tcBorders>
              <w:top w:val="single" w:sz="4" w:space="0" w:color="auto"/>
              <w:left w:val="nil"/>
              <w:bottom w:val="nil"/>
              <w:right w:val="single" w:sz="4" w:space="0" w:color="auto"/>
            </w:tcBorders>
            <w:shd w:val="clear" w:color="auto" w:fill="auto"/>
            <w:vAlign w:val="center"/>
            <w:hideMark/>
          </w:tcPr>
          <w:p w14:paraId="1095205C" w14:textId="77777777" w:rsidR="00AC47A6" w:rsidRPr="006A2B33" w:rsidRDefault="00AC47A6" w:rsidP="00AC47A6">
            <w:pPr>
              <w:jc w:val="center"/>
              <w:rPr>
                <w:rFonts w:eastAsia="Times New Roman"/>
                <w:b/>
                <w:bCs/>
                <w:color w:val="000000"/>
              </w:rPr>
            </w:pPr>
            <w:r w:rsidRPr="006A2B33">
              <w:rPr>
                <w:rFonts w:eastAsia="Times New Roman"/>
                <w:b/>
                <w:bCs/>
                <w:color w:val="000000"/>
              </w:rPr>
              <w:t>Сумма задолженности на 01.01.20</w:t>
            </w:r>
            <w:r>
              <w:rPr>
                <w:rFonts w:eastAsia="Times New Roman"/>
                <w:b/>
                <w:bCs/>
                <w:color w:val="000000"/>
              </w:rPr>
              <w:t>20</w:t>
            </w:r>
            <w:r w:rsidRPr="006A2B33">
              <w:rPr>
                <w:rFonts w:eastAsia="Times New Roman"/>
                <w:b/>
                <w:bCs/>
                <w:color w:val="000000"/>
              </w:rPr>
              <w:t>г.</w:t>
            </w:r>
          </w:p>
        </w:tc>
        <w:tc>
          <w:tcPr>
            <w:tcW w:w="1701" w:type="dxa"/>
            <w:tcBorders>
              <w:top w:val="single" w:sz="4" w:space="0" w:color="auto"/>
              <w:left w:val="nil"/>
              <w:bottom w:val="nil"/>
              <w:right w:val="single" w:sz="4" w:space="0" w:color="auto"/>
            </w:tcBorders>
            <w:shd w:val="clear" w:color="auto" w:fill="auto"/>
            <w:vAlign w:val="center"/>
            <w:hideMark/>
          </w:tcPr>
          <w:p w14:paraId="4407182D" w14:textId="77777777" w:rsidR="00AC47A6" w:rsidRPr="006A2B33" w:rsidRDefault="00AC47A6" w:rsidP="00AC47A6">
            <w:pPr>
              <w:jc w:val="center"/>
              <w:rPr>
                <w:rFonts w:eastAsia="Times New Roman"/>
                <w:b/>
                <w:bCs/>
                <w:color w:val="000000"/>
              </w:rPr>
            </w:pPr>
            <w:r w:rsidRPr="006A2B33">
              <w:rPr>
                <w:rFonts w:eastAsia="Times New Roman"/>
                <w:b/>
                <w:bCs/>
                <w:color w:val="000000"/>
              </w:rPr>
              <w:t>Сумма задолженности на 01.01.202</w:t>
            </w:r>
            <w:r>
              <w:rPr>
                <w:rFonts w:eastAsia="Times New Roman"/>
                <w:b/>
                <w:bCs/>
                <w:color w:val="000000"/>
              </w:rPr>
              <w:t>1</w:t>
            </w:r>
            <w:r w:rsidRPr="006A2B33">
              <w:rPr>
                <w:rFonts w:eastAsia="Times New Roman"/>
                <w:b/>
                <w:bCs/>
                <w:color w:val="000000"/>
              </w:rPr>
              <w:t>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F375D5F" w14:textId="77777777" w:rsidR="00AC47A6" w:rsidRPr="006A2B33" w:rsidRDefault="00AC47A6" w:rsidP="00AC47A6">
            <w:pPr>
              <w:jc w:val="center"/>
              <w:rPr>
                <w:rFonts w:eastAsia="Times New Roman"/>
                <w:b/>
                <w:bCs/>
                <w:color w:val="000000"/>
              </w:rPr>
            </w:pPr>
            <w:r w:rsidRPr="006A2B33">
              <w:rPr>
                <w:rFonts w:eastAsia="Times New Roman"/>
                <w:b/>
                <w:bCs/>
                <w:color w:val="000000"/>
              </w:rPr>
              <w:t>Увеличение (+) уменьшение (-)</w:t>
            </w:r>
          </w:p>
        </w:tc>
      </w:tr>
      <w:tr w:rsidR="00AC47A6" w:rsidRPr="006A2B33" w14:paraId="74071466" w14:textId="77777777" w:rsidTr="00AB65F6">
        <w:trPr>
          <w:trHeight w:val="26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EBF52" w14:textId="77777777" w:rsidR="00AC47A6" w:rsidRPr="006A2B33" w:rsidRDefault="00AC47A6" w:rsidP="00AC47A6">
            <w:pPr>
              <w:rPr>
                <w:rFonts w:eastAsia="Times New Roman"/>
                <w:color w:val="000000"/>
              </w:rPr>
            </w:pPr>
            <w:r>
              <w:rPr>
                <w:rFonts w:eastAsia="Times New Roman"/>
                <w:color w:val="000000"/>
              </w:rPr>
              <w:t>1</w:t>
            </w:r>
            <w:r w:rsidRPr="006A2B33">
              <w:rPr>
                <w:rFonts w:eastAsia="Times New Roman"/>
                <w:color w:val="000000"/>
              </w:rPr>
              <w:t xml:space="preserve"> 205 00 000 «Расчеты по доходам»</w:t>
            </w:r>
          </w:p>
        </w:tc>
        <w:tc>
          <w:tcPr>
            <w:tcW w:w="1984" w:type="dxa"/>
            <w:tcBorders>
              <w:top w:val="single" w:sz="4" w:space="0" w:color="auto"/>
              <w:left w:val="nil"/>
              <w:bottom w:val="nil"/>
              <w:right w:val="single" w:sz="4" w:space="0" w:color="auto"/>
            </w:tcBorders>
            <w:shd w:val="clear" w:color="auto" w:fill="auto"/>
            <w:vAlign w:val="center"/>
            <w:hideMark/>
          </w:tcPr>
          <w:p w14:paraId="04EE703A" w14:textId="3B1F7D80" w:rsidR="00AC47A6" w:rsidRPr="006A2B33" w:rsidRDefault="00AB65F6" w:rsidP="00AB65F6">
            <w:pPr>
              <w:rPr>
                <w:rFonts w:eastAsia="Times New Roman"/>
                <w:color w:val="000000"/>
              </w:rPr>
            </w:pPr>
            <w:r>
              <w:rPr>
                <w:rFonts w:eastAsia="Times New Roman"/>
                <w:color w:val="000000"/>
              </w:rPr>
              <w:t xml:space="preserve">                   </w:t>
            </w:r>
            <w:r w:rsidR="00AC47A6">
              <w:rPr>
                <w:rFonts w:eastAsia="Times New Roman"/>
                <w:color w:val="000000"/>
              </w:rPr>
              <w:t>127 049,0</w:t>
            </w:r>
          </w:p>
        </w:tc>
        <w:tc>
          <w:tcPr>
            <w:tcW w:w="1701" w:type="dxa"/>
            <w:tcBorders>
              <w:top w:val="single" w:sz="4" w:space="0" w:color="auto"/>
              <w:left w:val="nil"/>
              <w:bottom w:val="nil"/>
              <w:right w:val="single" w:sz="4" w:space="0" w:color="auto"/>
            </w:tcBorders>
            <w:shd w:val="clear" w:color="auto" w:fill="auto"/>
            <w:vAlign w:val="center"/>
            <w:hideMark/>
          </w:tcPr>
          <w:p w14:paraId="4A5426D5" w14:textId="77777777" w:rsidR="00AC47A6" w:rsidRPr="006A2B33" w:rsidRDefault="00AC47A6" w:rsidP="00AB65F6">
            <w:pPr>
              <w:jc w:val="right"/>
              <w:rPr>
                <w:rFonts w:eastAsia="Times New Roman"/>
                <w:color w:val="000000"/>
              </w:rPr>
            </w:pPr>
            <w:r>
              <w:rPr>
                <w:rFonts w:eastAsia="Times New Roman"/>
                <w:color w:val="000000"/>
              </w:rPr>
              <w:t>142 307,2</w:t>
            </w:r>
          </w:p>
        </w:tc>
        <w:tc>
          <w:tcPr>
            <w:tcW w:w="1701" w:type="dxa"/>
            <w:tcBorders>
              <w:top w:val="nil"/>
              <w:left w:val="nil"/>
              <w:bottom w:val="single" w:sz="4" w:space="0" w:color="auto"/>
              <w:right w:val="single" w:sz="4" w:space="0" w:color="auto"/>
            </w:tcBorders>
            <w:shd w:val="clear" w:color="auto" w:fill="auto"/>
            <w:noWrap/>
            <w:vAlign w:val="bottom"/>
          </w:tcPr>
          <w:p w14:paraId="196287F9" w14:textId="77777777" w:rsidR="00AC47A6" w:rsidRPr="006A2B33" w:rsidRDefault="00AC47A6" w:rsidP="00AB65F6">
            <w:pPr>
              <w:jc w:val="right"/>
              <w:rPr>
                <w:rFonts w:eastAsia="Times New Roman"/>
                <w:color w:val="000000"/>
              </w:rPr>
            </w:pPr>
            <w:r>
              <w:rPr>
                <w:rFonts w:eastAsia="Times New Roman"/>
                <w:color w:val="000000"/>
              </w:rPr>
              <w:t>+15 258,2</w:t>
            </w:r>
          </w:p>
        </w:tc>
      </w:tr>
      <w:tr w:rsidR="00AC47A6" w:rsidRPr="006A2B33" w14:paraId="74C3B0A3" w14:textId="77777777" w:rsidTr="00AB65F6">
        <w:trPr>
          <w:trHeight w:val="263"/>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EA68F0E" w14:textId="77777777" w:rsidR="00AC47A6" w:rsidRPr="006A2B33" w:rsidRDefault="00AC47A6" w:rsidP="00AC47A6">
            <w:pPr>
              <w:rPr>
                <w:rFonts w:eastAsia="Times New Roman"/>
                <w:color w:val="000000"/>
              </w:rPr>
            </w:pPr>
            <w:r>
              <w:rPr>
                <w:rFonts w:eastAsia="Times New Roman"/>
                <w:color w:val="000000"/>
              </w:rPr>
              <w:t>1</w:t>
            </w:r>
            <w:r w:rsidRPr="006A2B33">
              <w:rPr>
                <w:rFonts w:eastAsia="Times New Roman"/>
                <w:color w:val="000000"/>
              </w:rPr>
              <w:t xml:space="preserve"> 206 00 000 </w:t>
            </w:r>
            <w:r>
              <w:rPr>
                <w:rFonts w:eastAsia="Times New Roman"/>
                <w:color w:val="000000"/>
              </w:rPr>
              <w:t>«</w:t>
            </w:r>
            <w:r w:rsidRPr="006A2B33">
              <w:rPr>
                <w:rFonts w:eastAsia="Times New Roman"/>
                <w:color w:val="000000"/>
              </w:rPr>
              <w:t>Расчеты по выданным авансам</w:t>
            </w:r>
            <w:r>
              <w:rPr>
                <w:rFonts w:eastAsia="Times New Roman"/>
                <w:color w:val="000000"/>
              </w:rPr>
              <w:t>»</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66CAEB9E" w14:textId="4C5DCE04" w:rsidR="00AC47A6" w:rsidRPr="006A2B33" w:rsidRDefault="00AB65F6" w:rsidP="00AB65F6">
            <w:pPr>
              <w:rPr>
                <w:rFonts w:eastAsia="Times New Roman"/>
                <w:color w:val="000000"/>
              </w:rPr>
            </w:pPr>
            <w:r>
              <w:rPr>
                <w:rFonts w:eastAsia="Times New Roman"/>
                <w:color w:val="000000"/>
              </w:rPr>
              <w:t xml:space="preserve">                     </w:t>
            </w:r>
            <w:r w:rsidR="00AC47A6">
              <w:rPr>
                <w:rFonts w:eastAsia="Times New Roman"/>
                <w:color w:val="000000"/>
              </w:rPr>
              <w:t>11 226,4</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1BDFCF2" w14:textId="77777777" w:rsidR="00AC47A6" w:rsidRPr="006A2B33" w:rsidRDefault="00AC47A6" w:rsidP="00AB65F6">
            <w:pPr>
              <w:jc w:val="right"/>
              <w:rPr>
                <w:rFonts w:eastAsia="Times New Roman"/>
                <w:color w:val="000000"/>
              </w:rPr>
            </w:pPr>
            <w:r>
              <w:rPr>
                <w:rFonts w:eastAsia="Times New Roman"/>
                <w:color w:val="000000"/>
              </w:rPr>
              <w:t>154,1</w:t>
            </w:r>
          </w:p>
        </w:tc>
        <w:tc>
          <w:tcPr>
            <w:tcW w:w="1701" w:type="dxa"/>
            <w:tcBorders>
              <w:top w:val="nil"/>
              <w:left w:val="nil"/>
              <w:bottom w:val="single" w:sz="4" w:space="0" w:color="auto"/>
              <w:right w:val="single" w:sz="4" w:space="0" w:color="auto"/>
            </w:tcBorders>
            <w:shd w:val="clear" w:color="auto" w:fill="auto"/>
            <w:noWrap/>
            <w:vAlign w:val="bottom"/>
          </w:tcPr>
          <w:p w14:paraId="409D7CA6" w14:textId="77777777" w:rsidR="00AC47A6" w:rsidRPr="006A2B33" w:rsidRDefault="00AC47A6" w:rsidP="00AB65F6">
            <w:pPr>
              <w:jc w:val="right"/>
              <w:rPr>
                <w:rFonts w:eastAsia="Times New Roman"/>
                <w:color w:val="000000"/>
              </w:rPr>
            </w:pPr>
            <w:r>
              <w:rPr>
                <w:rFonts w:eastAsia="Times New Roman"/>
                <w:color w:val="000000"/>
              </w:rPr>
              <w:t>-11 072,3</w:t>
            </w:r>
          </w:p>
        </w:tc>
      </w:tr>
      <w:tr w:rsidR="00AC47A6" w:rsidRPr="006A2B33" w14:paraId="26F09F0E" w14:textId="77777777" w:rsidTr="00AB65F6">
        <w:trPr>
          <w:trHeight w:val="263"/>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25C503C" w14:textId="77777777" w:rsidR="00AC47A6" w:rsidRPr="006A2B33" w:rsidRDefault="00AC47A6" w:rsidP="00AC47A6">
            <w:pPr>
              <w:rPr>
                <w:rFonts w:eastAsia="Times New Roman"/>
                <w:color w:val="000000"/>
              </w:rPr>
            </w:pPr>
            <w:r>
              <w:rPr>
                <w:rFonts w:eastAsia="Times New Roman"/>
                <w:color w:val="000000"/>
              </w:rPr>
              <w:t>0</w:t>
            </w:r>
            <w:r w:rsidRPr="006A2B33">
              <w:rPr>
                <w:rFonts w:eastAsia="Times New Roman"/>
                <w:color w:val="000000"/>
              </w:rPr>
              <w:t xml:space="preserve"> 208 00 000 </w:t>
            </w:r>
            <w:r>
              <w:rPr>
                <w:rFonts w:eastAsia="Times New Roman"/>
                <w:color w:val="000000"/>
              </w:rPr>
              <w:t>«</w:t>
            </w:r>
            <w:r w:rsidRPr="006A2B33">
              <w:rPr>
                <w:rFonts w:eastAsia="Times New Roman"/>
                <w:color w:val="000000"/>
              </w:rPr>
              <w:t>Расчеты с подотчетными лицами</w:t>
            </w:r>
            <w:r>
              <w:rPr>
                <w:rFonts w:eastAsia="Times New Roman"/>
                <w:color w:val="000000"/>
              </w:rPr>
              <w:t>»</w:t>
            </w:r>
          </w:p>
        </w:tc>
        <w:tc>
          <w:tcPr>
            <w:tcW w:w="1984" w:type="dxa"/>
            <w:tcBorders>
              <w:top w:val="nil"/>
              <w:left w:val="nil"/>
              <w:bottom w:val="single" w:sz="4" w:space="0" w:color="auto"/>
              <w:right w:val="single" w:sz="4" w:space="0" w:color="auto"/>
            </w:tcBorders>
            <w:shd w:val="clear" w:color="auto" w:fill="auto"/>
            <w:noWrap/>
            <w:vAlign w:val="bottom"/>
          </w:tcPr>
          <w:p w14:paraId="7A7EBA60" w14:textId="73F6D46D" w:rsidR="00AC47A6" w:rsidRPr="006A2B33" w:rsidRDefault="00AB65F6" w:rsidP="00AB65F6">
            <w:pPr>
              <w:rPr>
                <w:rFonts w:eastAsia="Times New Roman"/>
                <w:color w:val="000000"/>
              </w:rPr>
            </w:pPr>
            <w:r>
              <w:rPr>
                <w:rFonts w:eastAsia="Times New Roman"/>
                <w:color w:val="000000"/>
              </w:rPr>
              <w:t xml:space="preserve">                              </w:t>
            </w:r>
            <w:r w:rsidR="00AC47A6">
              <w:rPr>
                <w:rFonts w:eastAsia="Times New Roman"/>
                <w:color w:val="000000"/>
              </w:rPr>
              <w:t>0,5</w:t>
            </w:r>
          </w:p>
        </w:tc>
        <w:tc>
          <w:tcPr>
            <w:tcW w:w="1701" w:type="dxa"/>
            <w:tcBorders>
              <w:top w:val="nil"/>
              <w:left w:val="nil"/>
              <w:bottom w:val="single" w:sz="4" w:space="0" w:color="auto"/>
              <w:right w:val="single" w:sz="4" w:space="0" w:color="auto"/>
            </w:tcBorders>
            <w:shd w:val="clear" w:color="auto" w:fill="auto"/>
            <w:noWrap/>
            <w:vAlign w:val="bottom"/>
          </w:tcPr>
          <w:p w14:paraId="6AC0F7FF" w14:textId="77777777" w:rsidR="00AC47A6" w:rsidRPr="006A2B33" w:rsidRDefault="00AC47A6" w:rsidP="00AB65F6">
            <w:pPr>
              <w:jc w:val="right"/>
              <w:rPr>
                <w:rFonts w:eastAsia="Times New Roman"/>
                <w:color w:val="000000"/>
              </w:rPr>
            </w:pPr>
            <w:r>
              <w:rPr>
                <w:rFonts w:eastAsia="Times New Roman"/>
                <w:color w:val="000000"/>
              </w:rPr>
              <w:t>0,0</w:t>
            </w:r>
          </w:p>
        </w:tc>
        <w:tc>
          <w:tcPr>
            <w:tcW w:w="1701" w:type="dxa"/>
            <w:tcBorders>
              <w:top w:val="nil"/>
              <w:left w:val="nil"/>
              <w:bottom w:val="single" w:sz="4" w:space="0" w:color="auto"/>
              <w:right w:val="single" w:sz="4" w:space="0" w:color="auto"/>
            </w:tcBorders>
            <w:shd w:val="clear" w:color="auto" w:fill="auto"/>
            <w:noWrap/>
            <w:vAlign w:val="bottom"/>
          </w:tcPr>
          <w:p w14:paraId="07F6ED0C" w14:textId="77777777" w:rsidR="00AC47A6" w:rsidRPr="006A2B33" w:rsidRDefault="00AC47A6" w:rsidP="00AB65F6">
            <w:pPr>
              <w:jc w:val="right"/>
              <w:rPr>
                <w:rFonts w:eastAsia="Times New Roman"/>
                <w:color w:val="000000"/>
              </w:rPr>
            </w:pPr>
            <w:r>
              <w:rPr>
                <w:rFonts w:eastAsia="Times New Roman"/>
                <w:color w:val="000000"/>
              </w:rPr>
              <w:t>-0,5</w:t>
            </w:r>
          </w:p>
        </w:tc>
      </w:tr>
      <w:tr w:rsidR="00AC47A6" w:rsidRPr="006A2B33" w14:paraId="4AF259FE" w14:textId="77777777" w:rsidTr="00AB65F6">
        <w:trPr>
          <w:trHeight w:val="263"/>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812B0AD" w14:textId="77777777" w:rsidR="00AC47A6" w:rsidRPr="006A2B33" w:rsidRDefault="00AC47A6" w:rsidP="00AC47A6">
            <w:pPr>
              <w:rPr>
                <w:rFonts w:eastAsia="Times New Roman"/>
                <w:color w:val="000000"/>
              </w:rPr>
            </w:pPr>
            <w:r>
              <w:rPr>
                <w:rFonts w:eastAsia="Times New Roman"/>
                <w:color w:val="000000"/>
              </w:rPr>
              <w:t>0</w:t>
            </w:r>
            <w:r w:rsidRPr="006A2B33">
              <w:rPr>
                <w:rFonts w:eastAsia="Times New Roman"/>
                <w:color w:val="000000"/>
              </w:rPr>
              <w:t xml:space="preserve"> 209 00 000 </w:t>
            </w:r>
            <w:r>
              <w:rPr>
                <w:rFonts w:eastAsia="Times New Roman"/>
                <w:color w:val="000000"/>
              </w:rPr>
              <w:t>«</w:t>
            </w:r>
            <w:r w:rsidRPr="006A2B33">
              <w:rPr>
                <w:rFonts w:eastAsia="Times New Roman"/>
                <w:color w:val="000000"/>
              </w:rPr>
              <w:t>Расчеты по ущербу и иным доходам</w:t>
            </w:r>
            <w:r>
              <w:rPr>
                <w:rFonts w:eastAsia="Times New Roman"/>
                <w:color w:val="000000"/>
              </w:rPr>
              <w:t>»</w:t>
            </w:r>
          </w:p>
        </w:tc>
        <w:tc>
          <w:tcPr>
            <w:tcW w:w="1984" w:type="dxa"/>
            <w:tcBorders>
              <w:top w:val="nil"/>
              <w:left w:val="nil"/>
              <w:bottom w:val="single" w:sz="4" w:space="0" w:color="auto"/>
              <w:right w:val="single" w:sz="4" w:space="0" w:color="auto"/>
            </w:tcBorders>
            <w:shd w:val="clear" w:color="auto" w:fill="auto"/>
            <w:noWrap/>
            <w:vAlign w:val="bottom"/>
          </w:tcPr>
          <w:p w14:paraId="0010DFD4" w14:textId="77777777" w:rsidR="00AC47A6" w:rsidRPr="006A2B33" w:rsidRDefault="00AC47A6" w:rsidP="00AB65F6">
            <w:pPr>
              <w:jc w:val="right"/>
              <w:rPr>
                <w:rFonts w:eastAsia="Times New Roman"/>
                <w:color w:val="000000"/>
              </w:rPr>
            </w:pPr>
            <w:r>
              <w:rPr>
                <w:rFonts w:eastAsia="Times New Roman"/>
                <w:color w:val="000000"/>
              </w:rPr>
              <w:t>4 360,1</w:t>
            </w:r>
          </w:p>
        </w:tc>
        <w:tc>
          <w:tcPr>
            <w:tcW w:w="1701" w:type="dxa"/>
            <w:tcBorders>
              <w:top w:val="nil"/>
              <w:left w:val="nil"/>
              <w:bottom w:val="single" w:sz="4" w:space="0" w:color="auto"/>
              <w:right w:val="single" w:sz="4" w:space="0" w:color="auto"/>
            </w:tcBorders>
            <w:shd w:val="clear" w:color="auto" w:fill="auto"/>
            <w:noWrap/>
            <w:vAlign w:val="bottom"/>
          </w:tcPr>
          <w:p w14:paraId="2267689D" w14:textId="77777777" w:rsidR="00AC47A6" w:rsidRPr="006A2B33" w:rsidRDefault="00AC47A6" w:rsidP="00AB65F6">
            <w:pPr>
              <w:jc w:val="right"/>
              <w:rPr>
                <w:rFonts w:eastAsia="Times New Roman"/>
                <w:color w:val="000000"/>
              </w:rPr>
            </w:pPr>
            <w:r>
              <w:rPr>
                <w:rFonts w:eastAsia="Times New Roman"/>
                <w:color w:val="000000"/>
              </w:rPr>
              <w:t>4 963,5</w:t>
            </w:r>
          </w:p>
        </w:tc>
        <w:tc>
          <w:tcPr>
            <w:tcW w:w="1701" w:type="dxa"/>
            <w:tcBorders>
              <w:top w:val="nil"/>
              <w:left w:val="nil"/>
              <w:bottom w:val="single" w:sz="4" w:space="0" w:color="auto"/>
              <w:right w:val="single" w:sz="4" w:space="0" w:color="auto"/>
            </w:tcBorders>
            <w:shd w:val="clear" w:color="auto" w:fill="auto"/>
            <w:noWrap/>
            <w:vAlign w:val="bottom"/>
          </w:tcPr>
          <w:p w14:paraId="74250309" w14:textId="77777777" w:rsidR="00AC47A6" w:rsidRPr="006A2B33" w:rsidRDefault="00AC47A6" w:rsidP="00AB65F6">
            <w:pPr>
              <w:jc w:val="right"/>
              <w:rPr>
                <w:rFonts w:eastAsia="Times New Roman"/>
                <w:color w:val="000000"/>
              </w:rPr>
            </w:pPr>
            <w:r>
              <w:rPr>
                <w:rFonts w:eastAsia="Times New Roman"/>
                <w:color w:val="000000"/>
              </w:rPr>
              <w:t>+603,4</w:t>
            </w:r>
          </w:p>
        </w:tc>
      </w:tr>
      <w:tr w:rsidR="00AC47A6" w:rsidRPr="006A2B33" w14:paraId="246F6077" w14:textId="77777777" w:rsidTr="00AB65F6">
        <w:trPr>
          <w:trHeight w:val="278"/>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E734A80" w14:textId="77777777" w:rsidR="00AC47A6" w:rsidRPr="006A2B33" w:rsidRDefault="00AC47A6" w:rsidP="00AC47A6">
            <w:pPr>
              <w:rPr>
                <w:rFonts w:eastAsia="Times New Roman"/>
                <w:b/>
                <w:bCs/>
                <w:i/>
                <w:iCs/>
                <w:color w:val="000000"/>
              </w:rPr>
            </w:pPr>
            <w:r w:rsidRPr="006A2B33">
              <w:rPr>
                <w:rFonts w:eastAsia="Times New Roman"/>
                <w:b/>
                <w:bCs/>
                <w:i/>
                <w:iCs/>
                <w:color w:val="000000"/>
              </w:rPr>
              <w:t>Итого</w:t>
            </w:r>
          </w:p>
        </w:tc>
        <w:tc>
          <w:tcPr>
            <w:tcW w:w="1984" w:type="dxa"/>
            <w:tcBorders>
              <w:top w:val="nil"/>
              <w:left w:val="nil"/>
              <w:bottom w:val="single" w:sz="4" w:space="0" w:color="auto"/>
              <w:right w:val="single" w:sz="4" w:space="0" w:color="auto"/>
            </w:tcBorders>
            <w:shd w:val="clear" w:color="auto" w:fill="auto"/>
            <w:noWrap/>
            <w:vAlign w:val="bottom"/>
          </w:tcPr>
          <w:p w14:paraId="37FDF98D" w14:textId="77777777" w:rsidR="00AC47A6" w:rsidRPr="006A2B33" w:rsidRDefault="00AC47A6" w:rsidP="00AB65F6">
            <w:pPr>
              <w:jc w:val="right"/>
              <w:rPr>
                <w:rFonts w:eastAsia="Times New Roman"/>
                <w:b/>
                <w:bCs/>
                <w:i/>
                <w:iCs/>
                <w:color w:val="000000"/>
              </w:rPr>
            </w:pPr>
            <w:r>
              <w:rPr>
                <w:rFonts w:eastAsia="Times New Roman"/>
                <w:b/>
                <w:bCs/>
                <w:i/>
                <w:iCs/>
                <w:color w:val="000000"/>
              </w:rPr>
              <w:t>142 636,0</w:t>
            </w:r>
          </w:p>
        </w:tc>
        <w:tc>
          <w:tcPr>
            <w:tcW w:w="1701" w:type="dxa"/>
            <w:tcBorders>
              <w:top w:val="nil"/>
              <w:left w:val="nil"/>
              <w:bottom w:val="single" w:sz="4" w:space="0" w:color="auto"/>
              <w:right w:val="single" w:sz="4" w:space="0" w:color="auto"/>
            </w:tcBorders>
            <w:shd w:val="clear" w:color="auto" w:fill="auto"/>
            <w:noWrap/>
            <w:vAlign w:val="bottom"/>
          </w:tcPr>
          <w:p w14:paraId="255B6307" w14:textId="77777777" w:rsidR="00AC47A6" w:rsidRPr="006A2B33" w:rsidRDefault="00AC47A6" w:rsidP="00AB65F6">
            <w:pPr>
              <w:jc w:val="right"/>
              <w:rPr>
                <w:rFonts w:eastAsia="Times New Roman"/>
                <w:b/>
                <w:bCs/>
                <w:i/>
                <w:iCs/>
                <w:color w:val="000000"/>
              </w:rPr>
            </w:pPr>
            <w:r>
              <w:rPr>
                <w:rFonts w:eastAsia="Times New Roman"/>
                <w:b/>
                <w:bCs/>
                <w:i/>
                <w:iCs/>
                <w:color w:val="000000"/>
              </w:rPr>
              <w:t>147 424,8</w:t>
            </w:r>
          </w:p>
        </w:tc>
        <w:tc>
          <w:tcPr>
            <w:tcW w:w="1701" w:type="dxa"/>
            <w:tcBorders>
              <w:top w:val="nil"/>
              <w:left w:val="nil"/>
              <w:bottom w:val="single" w:sz="4" w:space="0" w:color="auto"/>
              <w:right w:val="single" w:sz="4" w:space="0" w:color="auto"/>
            </w:tcBorders>
            <w:shd w:val="clear" w:color="auto" w:fill="auto"/>
            <w:noWrap/>
            <w:vAlign w:val="bottom"/>
          </w:tcPr>
          <w:p w14:paraId="3DF2BDFD" w14:textId="77777777" w:rsidR="00AC47A6" w:rsidRPr="006A2B33" w:rsidRDefault="00AC47A6" w:rsidP="00AB65F6">
            <w:pPr>
              <w:jc w:val="right"/>
              <w:rPr>
                <w:rFonts w:eastAsia="Times New Roman"/>
                <w:b/>
                <w:bCs/>
                <w:i/>
                <w:iCs/>
                <w:color w:val="000000"/>
              </w:rPr>
            </w:pPr>
            <w:r>
              <w:rPr>
                <w:rFonts w:eastAsia="Times New Roman"/>
                <w:b/>
                <w:bCs/>
                <w:i/>
                <w:iCs/>
                <w:color w:val="000000"/>
              </w:rPr>
              <w:t>+4 788,8</w:t>
            </w:r>
          </w:p>
        </w:tc>
      </w:tr>
    </w:tbl>
    <w:p w14:paraId="72BED98D" w14:textId="77777777" w:rsidR="00AC47A6" w:rsidRPr="000E5624" w:rsidRDefault="00AC47A6" w:rsidP="00AC47A6">
      <w:pPr>
        <w:tabs>
          <w:tab w:val="left" w:pos="1080"/>
        </w:tabs>
        <w:ind w:firstLine="709"/>
        <w:jc w:val="both"/>
        <w:rPr>
          <w:rFonts w:eastAsia="Times New Roman"/>
          <w:sz w:val="28"/>
          <w:szCs w:val="28"/>
        </w:rPr>
      </w:pPr>
      <w:r w:rsidRPr="000E5624">
        <w:rPr>
          <w:rFonts w:eastAsia="Times New Roman"/>
          <w:sz w:val="28"/>
          <w:szCs w:val="28"/>
        </w:rPr>
        <w:lastRenderedPageBreak/>
        <w:t xml:space="preserve">Согласно данным таблицы №9, </w:t>
      </w:r>
      <w:bookmarkStart w:id="34" w:name="_Hlk69971591"/>
      <w:r w:rsidRPr="000E5624">
        <w:rPr>
          <w:rFonts w:eastAsia="Times New Roman"/>
          <w:sz w:val="28"/>
          <w:szCs w:val="28"/>
        </w:rPr>
        <w:t xml:space="preserve">дебиторская задолженность по состоянию на 01.01.2021 года в сравнении с состоянием задолженности на 01.01.2020 года значительно увеличилась – на </w:t>
      </w:r>
      <w:r w:rsidRPr="000E5624">
        <w:rPr>
          <w:rFonts w:eastAsia="Times New Roman"/>
          <w:b/>
          <w:sz w:val="28"/>
          <w:szCs w:val="28"/>
        </w:rPr>
        <w:t>4 788,8</w:t>
      </w:r>
      <w:r w:rsidRPr="000E5624">
        <w:rPr>
          <w:rFonts w:eastAsia="Times New Roman"/>
          <w:sz w:val="28"/>
          <w:szCs w:val="28"/>
        </w:rPr>
        <w:t xml:space="preserve"> тыс. рублей, при этом, основной прирост наблюдается по счету 0 205 00 000 «Расчеты по доходам». </w:t>
      </w:r>
    </w:p>
    <w:bookmarkEnd w:id="34"/>
    <w:p w14:paraId="1EACFA19" w14:textId="251D3887" w:rsidR="00AC47A6" w:rsidRDefault="00AB65F6" w:rsidP="00AC47A6">
      <w:pPr>
        <w:tabs>
          <w:tab w:val="left" w:pos="1080"/>
        </w:tabs>
        <w:ind w:firstLine="709"/>
        <w:jc w:val="both"/>
        <w:rPr>
          <w:rFonts w:eastAsia="Times New Roman"/>
          <w:sz w:val="28"/>
          <w:szCs w:val="28"/>
        </w:rPr>
      </w:pPr>
      <w:r>
        <w:rPr>
          <w:rFonts w:eastAsia="Times New Roman"/>
          <w:sz w:val="28"/>
          <w:szCs w:val="28"/>
        </w:rPr>
        <w:t>Согласно</w:t>
      </w:r>
      <w:r w:rsidR="00AC47A6" w:rsidRPr="000E5624">
        <w:rPr>
          <w:rFonts w:eastAsia="Times New Roman"/>
          <w:sz w:val="28"/>
          <w:szCs w:val="28"/>
        </w:rPr>
        <w:t xml:space="preserve"> Пояснительной записки ф.0503160, задолженность </w:t>
      </w:r>
      <w:r w:rsidR="00AC47A6">
        <w:rPr>
          <w:rFonts w:eastAsia="Times New Roman"/>
          <w:sz w:val="28"/>
          <w:szCs w:val="28"/>
        </w:rPr>
        <w:t>составила:</w:t>
      </w:r>
    </w:p>
    <w:p w14:paraId="6D035EEE"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1) </w:t>
      </w:r>
      <w:r w:rsidRPr="000E5624">
        <w:rPr>
          <w:rFonts w:eastAsia="Times New Roman"/>
          <w:sz w:val="28"/>
          <w:szCs w:val="28"/>
        </w:rPr>
        <w:t xml:space="preserve">по счету </w:t>
      </w:r>
      <w:r>
        <w:rPr>
          <w:rFonts w:eastAsia="Times New Roman"/>
          <w:sz w:val="28"/>
          <w:szCs w:val="28"/>
        </w:rPr>
        <w:t>1 205 00 000 «Расчеты по доходам»</w:t>
      </w:r>
      <w:r w:rsidRPr="000E5624">
        <w:rPr>
          <w:rFonts w:eastAsia="Times New Roman"/>
          <w:sz w:val="28"/>
          <w:szCs w:val="28"/>
        </w:rPr>
        <w:t xml:space="preserve"> в сумме </w:t>
      </w:r>
      <w:r w:rsidRPr="000E5624">
        <w:rPr>
          <w:rFonts w:eastAsia="Times New Roman"/>
          <w:b/>
          <w:sz w:val="28"/>
          <w:szCs w:val="28"/>
        </w:rPr>
        <w:t>142 307,2</w:t>
      </w:r>
      <w:r w:rsidRPr="000E5624">
        <w:rPr>
          <w:rFonts w:eastAsia="Times New Roman"/>
          <w:sz w:val="28"/>
          <w:szCs w:val="28"/>
        </w:rPr>
        <w:t xml:space="preserve"> тыс.</w:t>
      </w:r>
      <w:r>
        <w:rPr>
          <w:rFonts w:eastAsia="Times New Roman"/>
          <w:sz w:val="28"/>
          <w:szCs w:val="28"/>
        </w:rPr>
        <w:t xml:space="preserve"> </w:t>
      </w:r>
      <w:r w:rsidRPr="000E5624">
        <w:rPr>
          <w:rFonts w:eastAsia="Times New Roman"/>
          <w:sz w:val="28"/>
          <w:szCs w:val="28"/>
        </w:rPr>
        <w:t>руб</w:t>
      </w:r>
      <w:r>
        <w:rPr>
          <w:rFonts w:eastAsia="Times New Roman"/>
          <w:sz w:val="28"/>
          <w:szCs w:val="28"/>
        </w:rPr>
        <w:t xml:space="preserve">лей, </w:t>
      </w:r>
      <w:r w:rsidRPr="000E5624">
        <w:rPr>
          <w:rFonts w:eastAsia="Times New Roman"/>
          <w:sz w:val="28"/>
          <w:szCs w:val="28"/>
        </w:rPr>
        <w:t>распределяется следующим образом:</w:t>
      </w:r>
    </w:p>
    <w:p w14:paraId="355DC619"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 задолженность по арендной плате имущества – </w:t>
      </w:r>
      <w:r w:rsidRPr="00010F5D">
        <w:rPr>
          <w:rFonts w:eastAsia="Times New Roman"/>
          <w:b/>
          <w:sz w:val="28"/>
          <w:szCs w:val="28"/>
        </w:rPr>
        <w:t>95 196,3</w:t>
      </w:r>
      <w:r>
        <w:rPr>
          <w:rFonts w:eastAsia="Times New Roman"/>
          <w:sz w:val="28"/>
          <w:szCs w:val="28"/>
        </w:rPr>
        <w:t xml:space="preserve"> тыс. рублей;</w:t>
      </w:r>
    </w:p>
    <w:p w14:paraId="69858DD0"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 задолженность по арендной плате за аренду земельных участков – </w:t>
      </w:r>
      <w:r w:rsidRPr="00010F5D">
        <w:rPr>
          <w:rFonts w:eastAsia="Times New Roman"/>
          <w:b/>
          <w:sz w:val="28"/>
          <w:szCs w:val="28"/>
        </w:rPr>
        <w:t>13 678,1</w:t>
      </w:r>
      <w:r>
        <w:rPr>
          <w:rFonts w:eastAsia="Times New Roman"/>
          <w:sz w:val="28"/>
          <w:szCs w:val="28"/>
        </w:rPr>
        <w:t xml:space="preserve"> тыс. рублей;</w:t>
      </w:r>
    </w:p>
    <w:p w14:paraId="439E5182"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 задолженность по социальному найму за жилые помещения – </w:t>
      </w:r>
      <w:r w:rsidRPr="00010F5D">
        <w:rPr>
          <w:rFonts w:eastAsia="Times New Roman"/>
          <w:b/>
          <w:sz w:val="28"/>
          <w:szCs w:val="28"/>
        </w:rPr>
        <w:t>7 955,</w:t>
      </w:r>
      <w:r>
        <w:rPr>
          <w:rFonts w:eastAsia="Times New Roman"/>
          <w:b/>
          <w:sz w:val="28"/>
          <w:szCs w:val="28"/>
        </w:rPr>
        <w:t>1</w:t>
      </w:r>
      <w:r>
        <w:rPr>
          <w:rFonts w:eastAsia="Times New Roman"/>
          <w:sz w:val="28"/>
          <w:szCs w:val="28"/>
        </w:rPr>
        <w:t xml:space="preserve"> тыс. рублей;</w:t>
      </w:r>
    </w:p>
    <w:p w14:paraId="2BA9C61D"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 задолженность по доходам по административным штрафам – </w:t>
      </w:r>
      <w:r w:rsidRPr="00010F5D">
        <w:rPr>
          <w:rFonts w:eastAsia="Times New Roman"/>
          <w:b/>
          <w:sz w:val="28"/>
          <w:szCs w:val="28"/>
        </w:rPr>
        <w:t>237,3</w:t>
      </w:r>
      <w:r>
        <w:rPr>
          <w:rFonts w:eastAsia="Times New Roman"/>
          <w:sz w:val="28"/>
          <w:szCs w:val="28"/>
        </w:rPr>
        <w:t xml:space="preserve"> тыс. рублей;</w:t>
      </w:r>
    </w:p>
    <w:p w14:paraId="2B2210DE"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 начисление плановых поступлений по доходам на 2021-2023 годы – </w:t>
      </w:r>
      <w:r w:rsidRPr="00010F5D">
        <w:rPr>
          <w:rFonts w:eastAsia="Times New Roman"/>
          <w:b/>
          <w:sz w:val="28"/>
          <w:szCs w:val="28"/>
        </w:rPr>
        <w:t>25 240,4</w:t>
      </w:r>
      <w:r>
        <w:rPr>
          <w:rFonts w:eastAsia="Times New Roman"/>
          <w:sz w:val="28"/>
          <w:szCs w:val="28"/>
        </w:rPr>
        <w:t xml:space="preserve"> тыс. рублей;</w:t>
      </w:r>
    </w:p>
    <w:p w14:paraId="54EDCF51"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2) </w:t>
      </w:r>
      <w:r w:rsidRPr="000E5624">
        <w:rPr>
          <w:rFonts w:eastAsia="Times New Roman"/>
          <w:sz w:val="28"/>
          <w:szCs w:val="28"/>
        </w:rPr>
        <w:t xml:space="preserve">по </w:t>
      </w:r>
      <w:r w:rsidRPr="00010F5D">
        <w:rPr>
          <w:rFonts w:eastAsia="Times New Roman"/>
          <w:sz w:val="28"/>
          <w:szCs w:val="28"/>
        </w:rPr>
        <w:t xml:space="preserve">счету </w:t>
      </w:r>
      <w:r w:rsidRPr="00010F5D">
        <w:rPr>
          <w:rFonts w:eastAsia="Times New Roman"/>
          <w:color w:val="000000"/>
          <w:sz w:val="28"/>
          <w:szCs w:val="28"/>
        </w:rPr>
        <w:t>1 206 00 000 «Расчеты по выданным авансам»</w:t>
      </w:r>
      <w:r>
        <w:rPr>
          <w:rFonts w:eastAsia="Times New Roman"/>
          <w:color w:val="000000"/>
          <w:sz w:val="28"/>
          <w:szCs w:val="28"/>
        </w:rPr>
        <w:t xml:space="preserve"> </w:t>
      </w:r>
      <w:r w:rsidRPr="00010F5D">
        <w:rPr>
          <w:rFonts w:eastAsia="Times New Roman"/>
          <w:sz w:val="28"/>
          <w:szCs w:val="28"/>
        </w:rPr>
        <w:t xml:space="preserve">в сумме </w:t>
      </w:r>
      <w:r>
        <w:rPr>
          <w:rFonts w:eastAsia="Times New Roman"/>
          <w:b/>
          <w:sz w:val="28"/>
          <w:szCs w:val="28"/>
        </w:rPr>
        <w:t>154,1</w:t>
      </w:r>
      <w:r w:rsidRPr="00010F5D">
        <w:rPr>
          <w:rFonts w:eastAsia="Times New Roman"/>
          <w:sz w:val="28"/>
          <w:szCs w:val="28"/>
        </w:rPr>
        <w:t xml:space="preserve"> тыс. рублей, распределяется следующим образом:</w:t>
      </w:r>
    </w:p>
    <w:p w14:paraId="423738E2"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 авансовый платеж за материальные запасы – </w:t>
      </w:r>
      <w:r w:rsidRPr="00BD71CB">
        <w:rPr>
          <w:rFonts w:eastAsia="Times New Roman"/>
          <w:b/>
          <w:sz w:val="28"/>
          <w:szCs w:val="28"/>
        </w:rPr>
        <w:t>40,0</w:t>
      </w:r>
      <w:r>
        <w:rPr>
          <w:rFonts w:eastAsia="Times New Roman"/>
          <w:sz w:val="28"/>
          <w:szCs w:val="28"/>
        </w:rPr>
        <w:t xml:space="preserve"> тыс. рублей;</w:t>
      </w:r>
    </w:p>
    <w:p w14:paraId="5B8E0380"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 остаток субсидии на иные цели МБУ ЖКХ «ВКУ» - </w:t>
      </w:r>
      <w:r w:rsidRPr="00BD71CB">
        <w:rPr>
          <w:rFonts w:eastAsia="Times New Roman"/>
          <w:b/>
          <w:sz w:val="28"/>
          <w:szCs w:val="28"/>
        </w:rPr>
        <w:t>114,1</w:t>
      </w:r>
      <w:r>
        <w:rPr>
          <w:rFonts w:eastAsia="Times New Roman"/>
          <w:sz w:val="28"/>
          <w:szCs w:val="28"/>
        </w:rPr>
        <w:t xml:space="preserve"> тыс. рублей;</w:t>
      </w:r>
    </w:p>
    <w:p w14:paraId="722937B0"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3) </w:t>
      </w:r>
      <w:r w:rsidRPr="000E5624">
        <w:rPr>
          <w:rFonts w:eastAsia="Times New Roman"/>
          <w:sz w:val="28"/>
          <w:szCs w:val="28"/>
        </w:rPr>
        <w:t xml:space="preserve">по </w:t>
      </w:r>
      <w:r w:rsidRPr="00010F5D">
        <w:rPr>
          <w:rFonts w:eastAsia="Times New Roman"/>
          <w:sz w:val="28"/>
          <w:szCs w:val="28"/>
        </w:rPr>
        <w:t xml:space="preserve">счету </w:t>
      </w:r>
      <w:r w:rsidRPr="00010F5D">
        <w:rPr>
          <w:rFonts w:eastAsia="Times New Roman"/>
          <w:color w:val="000000"/>
          <w:sz w:val="28"/>
          <w:szCs w:val="28"/>
        </w:rPr>
        <w:t>1 20</w:t>
      </w:r>
      <w:r>
        <w:rPr>
          <w:rFonts w:eastAsia="Times New Roman"/>
          <w:color w:val="000000"/>
          <w:sz w:val="28"/>
          <w:szCs w:val="28"/>
        </w:rPr>
        <w:t>9</w:t>
      </w:r>
      <w:r w:rsidRPr="00010F5D">
        <w:rPr>
          <w:rFonts w:eastAsia="Times New Roman"/>
          <w:color w:val="000000"/>
          <w:sz w:val="28"/>
          <w:szCs w:val="28"/>
        </w:rPr>
        <w:t xml:space="preserve"> 00 000 «Расчеты по </w:t>
      </w:r>
      <w:r>
        <w:rPr>
          <w:rFonts w:eastAsia="Times New Roman"/>
          <w:color w:val="000000"/>
          <w:sz w:val="28"/>
          <w:szCs w:val="28"/>
        </w:rPr>
        <w:t>ущербу и иным доходам</w:t>
      </w:r>
      <w:r w:rsidRPr="00010F5D">
        <w:rPr>
          <w:rFonts w:eastAsia="Times New Roman"/>
          <w:color w:val="000000"/>
          <w:sz w:val="28"/>
          <w:szCs w:val="28"/>
        </w:rPr>
        <w:t>»</w:t>
      </w:r>
      <w:r>
        <w:rPr>
          <w:rFonts w:eastAsia="Times New Roman"/>
          <w:color w:val="000000"/>
          <w:sz w:val="28"/>
          <w:szCs w:val="28"/>
        </w:rPr>
        <w:t xml:space="preserve"> </w:t>
      </w:r>
      <w:r w:rsidRPr="00010F5D">
        <w:rPr>
          <w:rFonts w:eastAsia="Times New Roman"/>
          <w:sz w:val="28"/>
          <w:szCs w:val="28"/>
        </w:rPr>
        <w:t xml:space="preserve">в сумме </w:t>
      </w:r>
      <w:r>
        <w:rPr>
          <w:rFonts w:eastAsia="Times New Roman"/>
          <w:b/>
          <w:sz w:val="28"/>
          <w:szCs w:val="28"/>
        </w:rPr>
        <w:t>4 963,5</w:t>
      </w:r>
      <w:r w:rsidRPr="00010F5D">
        <w:rPr>
          <w:rFonts w:eastAsia="Times New Roman"/>
          <w:sz w:val="28"/>
          <w:szCs w:val="28"/>
        </w:rPr>
        <w:t xml:space="preserve"> тыс. рублей, распределяется следующим образом:</w:t>
      </w:r>
    </w:p>
    <w:p w14:paraId="324A543F"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 начислена сумма ущерба – </w:t>
      </w:r>
      <w:r w:rsidRPr="00BD71CB">
        <w:rPr>
          <w:rFonts w:eastAsia="Times New Roman"/>
          <w:b/>
          <w:sz w:val="28"/>
          <w:szCs w:val="28"/>
        </w:rPr>
        <w:t>840,0</w:t>
      </w:r>
      <w:r>
        <w:rPr>
          <w:rFonts w:eastAsia="Times New Roman"/>
          <w:sz w:val="28"/>
          <w:szCs w:val="28"/>
        </w:rPr>
        <w:t xml:space="preserve"> тыс. рублей;</w:t>
      </w:r>
    </w:p>
    <w:p w14:paraId="688ED1B9"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 начислены суммы неустоек контрагентам в связи с просрочкой исполнения обязательств по муниципальным контрактам – </w:t>
      </w:r>
      <w:r w:rsidRPr="00BD71CB">
        <w:rPr>
          <w:rFonts w:eastAsia="Times New Roman"/>
          <w:b/>
          <w:sz w:val="28"/>
          <w:szCs w:val="28"/>
        </w:rPr>
        <w:t>4 123,5</w:t>
      </w:r>
      <w:r>
        <w:rPr>
          <w:rFonts w:eastAsia="Times New Roman"/>
          <w:sz w:val="28"/>
          <w:szCs w:val="28"/>
        </w:rPr>
        <w:t xml:space="preserve"> тыс. рублей.</w:t>
      </w:r>
    </w:p>
    <w:p w14:paraId="4A108212" w14:textId="77777777" w:rsidR="00AC47A6" w:rsidRDefault="00AC47A6" w:rsidP="00AC47A6">
      <w:pPr>
        <w:tabs>
          <w:tab w:val="left" w:pos="1080"/>
        </w:tabs>
        <w:ind w:firstLine="709"/>
        <w:jc w:val="both"/>
        <w:rPr>
          <w:rFonts w:eastAsia="Times New Roman"/>
          <w:sz w:val="28"/>
          <w:szCs w:val="28"/>
        </w:rPr>
      </w:pPr>
      <w:r w:rsidRPr="000E5624">
        <w:rPr>
          <w:rFonts w:eastAsia="Times New Roman"/>
          <w:sz w:val="28"/>
          <w:szCs w:val="28"/>
        </w:rPr>
        <w:t>Динамика изменения кредиторской задолженности приведена в таблице</w:t>
      </w:r>
      <w:r>
        <w:rPr>
          <w:rFonts w:eastAsia="Times New Roman"/>
          <w:sz w:val="28"/>
          <w:szCs w:val="28"/>
        </w:rPr>
        <w:t xml:space="preserve"> №10:</w:t>
      </w:r>
    </w:p>
    <w:p w14:paraId="1F799150" w14:textId="77777777" w:rsidR="00AC47A6" w:rsidRPr="0014380A" w:rsidRDefault="00AC47A6" w:rsidP="00AC47A6">
      <w:pPr>
        <w:tabs>
          <w:tab w:val="left" w:pos="1080"/>
        </w:tabs>
        <w:ind w:firstLine="709"/>
        <w:jc w:val="right"/>
        <w:rPr>
          <w:rFonts w:eastAsia="Times New Roman"/>
          <w:sz w:val="24"/>
          <w:szCs w:val="24"/>
        </w:rPr>
      </w:pPr>
      <w:r w:rsidRPr="0014380A">
        <w:rPr>
          <w:rFonts w:eastAsia="Times New Roman"/>
          <w:sz w:val="24"/>
          <w:szCs w:val="24"/>
        </w:rPr>
        <w:t>Таблица №10 (тыс. рублей)</w:t>
      </w:r>
    </w:p>
    <w:tbl>
      <w:tblPr>
        <w:tblW w:w="9584" w:type="dxa"/>
        <w:tblInd w:w="-5" w:type="dxa"/>
        <w:tblLook w:val="04A0" w:firstRow="1" w:lastRow="0" w:firstColumn="1" w:lastColumn="0" w:noHBand="0" w:noVBand="1"/>
      </w:tblPr>
      <w:tblGrid>
        <w:gridCol w:w="4536"/>
        <w:gridCol w:w="1577"/>
        <w:gridCol w:w="1825"/>
        <w:gridCol w:w="1646"/>
      </w:tblGrid>
      <w:tr w:rsidR="00AC47A6" w:rsidRPr="00FA366D" w14:paraId="786DA882" w14:textId="77777777" w:rsidTr="00AC47A6">
        <w:trPr>
          <w:trHeight w:val="765"/>
        </w:trPr>
        <w:tc>
          <w:tcPr>
            <w:tcW w:w="4536" w:type="dxa"/>
            <w:tcBorders>
              <w:top w:val="single" w:sz="4" w:space="0" w:color="auto"/>
              <w:left w:val="single" w:sz="4" w:space="0" w:color="auto"/>
              <w:bottom w:val="nil"/>
              <w:right w:val="single" w:sz="4" w:space="0" w:color="auto"/>
            </w:tcBorders>
            <w:shd w:val="clear" w:color="auto" w:fill="auto"/>
            <w:noWrap/>
            <w:vAlign w:val="center"/>
            <w:hideMark/>
          </w:tcPr>
          <w:p w14:paraId="15C86376" w14:textId="77777777" w:rsidR="00AC47A6" w:rsidRPr="00FA366D" w:rsidRDefault="00AC47A6" w:rsidP="00AC47A6">
            <w:pPr>
              <w:jc w:val="center"/>
              <w:rPr>
                <w:rFonts w:eastAsia="Times New Roman"/>
                <w:b/>
                <w:bCs/>
                <w:color w:val="000000"/>
              </w:rPr>
            </w:pPr>
            <w:r w:rsidRPr="00FA366D">
              <w:rPr>
                <w:rFonts w:eastAsia="Times New Roman"/>
                <w:b/>
                <w:bCs/>
                <w:color w:val="000000"/>
              </w:rPr>
              <w:t xml:space="preserve">Номер (код) счета бюджетного учета </w:t>
            </w:r>
          </w:p>
        </w:tc>
        <w:tc>
          <w:tcPr>
            <w:tcW w:w="1577" w:type="dxa"/>
            <w:tcBorders>
              <w:top w:val="single" w:sz="4" w:space="0" w:color="auto"/>
              <w:left w:val="nil"/>
              <w:bottom w:val="nil"/>
              <w:right w:val="single" w:sz="4" w:space="0" w:color="auto"/>
            </w:tcBorders>
            <w:shd w:val="clear" w:color="auto" w:fill="auto"/>
            <w:vAlign w:val="center"/>
            <w:hideMark/>
          </w:tcPr>
          <w:p w14:paraId="439C5E97" w14:textId="77777777" w:rsidR="00AC47A6" w:rsidRPr="00FA366D" w:rsidRDefault="00AC47A6" w:rsidP="00AC47A6">
            <w:pPr>
              <w:jc w:val="center"/>
              <w:rPr>
                <w:rFonts w:eastAsia="Times New Roman"/>
                <w:b/>
                <w:bCs/>
                <w:color w:val="000000"/>
              </w:rPr>
            </w:pPr>
            <w:r w:rsidRPr="00FA366D">
              <w:rPr>
                <w:rFonts w:eastAsia="Times New Roman"/>
                <w:b/>
                <w:bCs/>
                <w:color w:val="000000"/>
              </w:rPr>
              <w:t>Сумма задолженности на 01.01.20</w:t>
            </w:r>
            <w:r>
              <w:rPr>
                <w:rFonts w:eastAsia="Times New Roman"/>
                <w:b/>
                <w:bCs/>
                <w:color w:val="000000"/>
              </w:rPr>
              <w:t>20</w:t>
            </w:r>
            <w:r w:rsidRPr="00FA366D">
              <w:rPr>
                <w:rFonts w:eastAsia="Times New Roman"/>
                <w:b/>
                <w:bCs/>
                <w:color w:val="000000"/>
              </w:rPr>
              <w:t>г.</w:t>
            </w:r>
          </w:p>
        </w:tc>
        <w:tc>
          <w:tcPr>
            <w:tcW w:w="1825" w:type="dxa"/>
            <w:tcBorders>
              <w:top w:val="single" w:sz="4" w:space="0" w:color="auto"/>
              <w:left w:val="nil"/>
              <w:bottom w:val="nil"/>
              <w:right w:val="single" w:sz="4" w:space="0" w:color="auto"/>
            </w:tcBorders>
            <w:shd w:val="clear" w:color="auto" w:fill="auto"/>
            <w:vAlign w:val="center"/>
            <w:hideMark/>
          </w:tcPr>
          <w:p w14:paraId="60E58D96" w14:textId="77777777" w:rsidR="00AC47A6" w:rsidRPr="00FA366D" w:rsidRDefault="00AC47A6" w:rsidP="00AC47A6">
            <w:pPr>
              <w:jc w:val="center"/>
              <w:rPr>
                <w:rFonts w:eastAsia="Times New Roman"/>
                <w:b/>
                <w:bCs/>
                <w:color w:val="000000"/>
              </w:rPr>
            </w:pPr>
            <w:r w:rsidRPr="00FA366D">
              <w:rPr>
                <w:rFonts w:eastAsia="Times New Roman"/>
                <w:b/>
                <w:bCs/>
                <w:color w:val="000000"/>
              </w:rPr>
              <w:t>Сумма задолженности на 01.01.202</w:t>
            </w:r>
            <w:r>
              <w:rPr>
                <w:rFonts w:eastAsia="Times New Roman"/>
                <w:b/>
                <w:bCs/>
                <w:color w:val="000000"/>
              </w:rPr>
              <w:t>1</w:t>
            </w:r>
            <w:r w:rsidRPr="00FA366D">
              <w:rPr>
                <w:rFonts w:eastAsia="Times New Roman"/>
                <w:b/>
                <w:bCs/>
                <w:color w:val="000000"/>
              </w:rPr>
              <w:t>г.</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61759F50" w14:textId="77777777" w:rsidR="00AC47A6" w:rsidRPr="00FA366D" w:rsidRDefault="00AC47A6" w:rsidP="00AC47A6">
            <w:pPr>
              <w:jc w:val="center"/>
              <w:rPr>
                <w:rFonts w:eastAsia="Times New Roman"/>
                <w:b/>
                <w:bCs/>
                <w:color w:val="000000"/>
              </w:rPr>
            </w:pPr>
            <w:r w:rsidRPr="00FA366D">
              <w:rPr>
                <w:rFonts w:eastAsia="Times New Roman"/>
                <w:b/>
                <w:bCs/>
                <w:color w:val="000000"/>
              </w:rPr>
              <w:t>Увеличение (+) уменьшение (-)</w:t>
            </w:r>
          </w:p>
        </w:tc>
      </w:tr>
      <w:tr w:rsidR="00AC47A6" w:rsidRPr="00FA366D" w14:paraId="430C5AD2" w14:textId="77777777" w:rsidTr="00AC47A6">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68B60" w14:textId="77777777" w:rsidR="00AC47A6" w:rsidRPr="00FA366D" w:rsidRDefault="00AC47A6" w:rsidP="00AC47A6">
            <w:pPr>
              <w:rPr>
                <w:rFonts w:eastAsia="Times New Roman"/>
                <w:color w:val="000000"/>
              </w:rPr>
            </w:pPr>
            <w:r w:rsidRPr="00FA366D">
              <w:rPr>
                <w:rFonts w:eastAsia="Times New Roman"/>
                <w:color w:val="000000"/>
              </w:rPr>
              <w:t>1 205 00 000 «Расчеты по доходам»</w:t>
            </w:r>
          </w:p>
        </w:tc>
        <w:tc>
          <w:tcPr>
            <w:tcW w:w="1577" w:type="dxa"/>
            <w:tcBorders>
              <w:top w:val="single" w:sz="4" w:space="0" w:color="auto"/>
              <w:left w:val="nil"/>
              <w:bottom w:val="single" w:sz="4" w:space="0" w:color="auto"/>
              <w:right w:val="single" w:sz="4" w:space="0" w:color="auto"/>
            </w:tcBorders>
            <w:shd w:val="clear" w:color="auto" w:fill="auto"/>
            <w:noWrap/>
            <w:vAlign w:val="bottom"/>
          </w:tcPr>
          <w:p w14:paraId="247D9700" w14:textId="77777777" w:rsidR="00AC47A6" w:rsidRPr="00FA366D" w:rsidRDefault="00AC47A6" w:rsidP="00AC47A6">
            <w:pPr>
              <w:rPr>
                <w:rFonts w:eastAsia="Times New Roman"/>
                <w:color w:val="000000"/>
              </w:rPr>
            </w:pPr>
            <w:r>
              <w:rPr>
                <w:rFonts w:eastAsia="Times New Roman"/>
                <w:color w:val="000000"/>
              </w:rPr>
              <w:t>627,6</w:t>
            </w:r>
          </w:p>
        </w:tc>
        <w:tc>
          <w:tcPr>
            <w:tcW w:w="1825" w:type="dxa"/>
            <w:tcBorders>
              <w:top w:val="single" w:sz="4" w:space="0" w:color="auto"/>
              <w:left w:val="nil"/>
              <w:bottom w:val="single" w:sz="4" w:space="0" w:color="auto"/>
              <w:right w:val="single" w:sz="4" w:space="0" w:color="auto"/>
            </w:tcBorders>
            <w:shd w:val="clear" w:color="auto" w:fill="auto"/>
            <w:noWrap/>
            <w:vAlign w:val="bottom"/>
          </w:tcPr>
          <w:p w14:paraId="0116AC87" w14:textId="77777777" w:rsidR="00AC47A6" w:rsidRPr="00FA366D" w:rsidRDefault="00AC47A6" w:rsidP="00AC47A6">
            <w:pPr>
              <w:rPr>
                <w:rFonts w:eastAsia="Times New Roman"/>
                <w:color w:val="000000"/>
              </w:rPr>
            </w:pPr>
            <w:r>
              <w:rPr>
                <w:rFonts w:eastAsia="Times New Roman"/>
                <w:color w:val="000000"/>
              </w:rPr>
              <w:t>50,0</w:t>
            </w:r>
          </w:p>
        </w:tc>
        <w:tc>
          <w:tcPr>
            <w:tcW w:w="1646" w:type="dxa"/>
            <w:tcBorders>
              <w:top w:val="nil"/>
              <w:left w:val="nil"/>
              <w:bottom w:val="single" w:sz="4" w:space="0" w:color="auto"/>
              <w:right w:val="single" w:sz="4" w:space="0" w:color="auto"/>
            </w:tcBorders>
            <w:shd w:val="clear" w:color="auto" w:fill="auto"/>
            <w:noWrap/>
            <w:vAlign w:val="bottom"/>
          </w:tcPr>
          <w:p w14:paraId="5DE55C22" w14:textId="77777777" w:rsidR="00AC47A6" w:rsidRPr="00FA366D" w:rsidRDefault="00AC47A6" w:rsidP="00AC47A6">
            <w:pPr>
              <w:rPr>
                <w:rFonts w:eastAsia="Times New Roman"/>
                <w:color w:val="000000"/>
              </w:rPr>
            </w:pPr>
            <w:r>
              <w:rPr>
                <w:rFonts w:eastAsia="Times New Roman"/>
                <w:color w:val="000000"/>
              </w:rPr>
              <w:t>-577,6</w:t>
            </w:r>
          </w:p>
        </w:tc>
      </w:tr>
      <w:tr w:rsidR="00AC47A6" w:rsidRPr="00FA366D" w14:paraId="37701909" w14:textId="77777777" w:rsidTr="00AC47A6">
        <w:trPr>
          <w:trHeight w:val="25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14:paraId="4C0500C2" w14:textId="77777777" w:rsidR="00AC47A6" w:rsidRPr="00FA366D" w:rsidRDefault="00AC47A6" w:rsidP="00AC47A6">
            <w:pPr>
              <w:rPr>
                <w:rFonts w:eastAsia="Times New Roman"/>
                <w:color w:val="000000"/>
              </w:rPr>
            </w:pPr>
            <w:r w:rsidRPr="00FA366D">
              <w:rPr>
                <w:rFonts w:eastAsia="Times New Roman"/>
                <w:color w:val="000000"/>
              </w:rPr>
              <w:t xml:space="preserve">1 208 00 000 </w:t>
            </w:r>
            <w:r>
              <w:rPr>
                <w:rFonts w:eastAsia="Times New Roman"/>
                <w:color w:val="000000"/>
              </w:rPr>
              <w:t>«</w:t>
            </w:r>
            <w:r w:rsidRPr="00FA366D">
              <w:rPr>
                <w:rFonts w:eastAsia="Times New Roman"/>
                <w:color w:val="000000"/>
              </w:rPr>
              <w:t>Расчеты с подотчетными лицами</w:t>
            </w:r>
            <w:r>
              <w:rPr>
                <w:rFonts w:eastAsia="Times New Roman"/>
                <w:color w:val="000000"/>
              </w:rPr>
              <w:t>»</w:t>
            </w:r>
          </w:p>
        </w:tc>
        <w:tc>
          <w:tcPr>
            <w:tcW w:w="1577" w:type="dxa"/>
            <w:tcBorders>
              <w:top w:val="nil"/>
              <w:left w:val="nil"/>
              <w:bottom w:val="single" w:sz="4" w:space="0" w:color="auto"/>
              <w:right w:val="single" w:sz="4" w:space="0" w:color="auto"/>
            </w:tcBorders>
            <w:shd w:val="clear" w:color="auto" w:fill="auto"/>
            <w:noWrap/>
            <w:vAlign w:val="bottom"/>
          </w:tcPr>
          <w:p w14:paraId="76FADD7A" w14:textId="77777777" w:rsidR="00AC47A6" w:rsidRPr="00FA366D" w:rsidRDefault="00AC47A6" w:rsidP="00AC47A6">
            <w:pPr>
              <w:rPr>
                <w:rFonts w:eastAsia="Times New Roman"/>
                <w:color w:val="000000"/>
              </w:rPr>
            </w:pPr>
            <w:r>
              <w:rPr>
                <w:rFonts w:eastAsia="Times New Roman"/>
                <w:color w:val="000000"/>
              </w:rPr>
              <w:t>0,5</w:t>
            </w:r>
          </w:p>
        </w:tc>
        <w:tc>
          <w:tcPr>
            <w:tcW w:w="1825" w:type="dxa"/>
            <w:tcBorders>
              <w:top w:val="nil"/>
              <w:left w:val="nil"/>
              <w:bottom w:val="single" w:sz="4" w:space="0" w:color="auto"/>
              <w:right w:val="single" w:sz="4" w:space="0" w:color="auto"/>
            </w:tcBorders>
            <w:shd w:val="clear" w:color="auto" w:fill="auto"/>
            <w:noWrap/>
            <w:vAlign w:val="bottom"/>
          </w:tcPr>
          <w:p w14:paraId="110F8AB5" w14:textId="77777777" w:rsidR="00AC47A6" w:rsidRPr="00FA366D" w:rsidRDefault="00AC47A6" w:rsidP="00AC47A6">
            <w:pPr>
              <w:rPr>
                <w:rFonts w:eastAsia="Times New Roman"/>
                <w:color w:val="000000"/>
              </w:rPr>
            </w:pPr>
            <w:r>
              <w:rPr>
                <w:rFonts w:eastAsia="Times New Roman"/>
                <w:color w:val="000000"/>
              </w:rPr>
              <w:t>0,0</w:t>
            </w:r>
          </w:p>
        </w:tc>
        <w:tc>
          <w:tcPr>
            <w:tcW w:w="1646" w:type="dxa"/>
            <w:tcBorders>
              <w:top w:val="nil"/>
              <w:left w:val="nil"/>
              <w:bottom w:val="single" w:sz="4" w:space="0" w:color="auto"/>
              <w:right w:val="single" w:sz="4" w:space="0" w:color="auto"/>
            </w:tcBorders>
            <w:shd w:val="clear" w:color="auto" w:fill="auto"/>
            <w:noWrap/>
            <w:vAlign w:val="bottom"/>
          </w:tcPr>
          <w:p w14:paraId="1C48FF1F" w14:textId="77777777" w:rsidR="00AC47A6" w:rsidRPr="00FA366D" w:rsidRDefault="00AC47A6" w:rsidP="00AC47A6">
            <w:pPr>
              <w:rPr>
                <w:rFonts w:eastAsia="Times New Roman"/>
                <w:color w:val="000000"/>
              </w:rPr>
            </w:pPr>
            <w:r>
              <w:rPr>
                <w:rFonts w:eastAsia="Times New Roman"/>
                <w:color w:val="000000"/>
              </w:rPr>
              <w:t>-0,5</w:t>
            </w:r>
          </w:p>
        </w:tc>
      </w:tr>
      <w:tr w:rsidR="00AC47A6" w:rsidRPr="00FA366D" w14:paraId="188FDF45" w14:textId="77777777" w:rsidTr="00AC47A6">
        <w:trPr>
          <w:trHeight w:val="25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14:paraId="627D40C4" w14:textId="77777777" w:rsidR="00AC47A6" w:rsidRPr="00FA366D" w:rsidRDefault="00AC47A6" w:rsidP="00AC47A6">
            <w:pPr>
              <w:rPr>
                <w:rFonts w:eastAsia="Times New Roman"/>
                <w:color w:val="000000"/>
              </w:rPr>
            </w:pPr>
            <w:r w:rsidRPr="00FA366D">
              <w:rPr>
                <w:rFonts w:eastAsia="Times New Roman"/>
                <w:color w:val="000000"/>
              </w:rPr>
              <w:t xml:space="preserve">1 302 00 000 </w:t>
            </w:r>
            <w:r w:rsidRPr="00FA366D">
              <w:rPr>
                <w:rFonts w:eastAsia="Times New Roman"/>
                <w:color w:val="000000"/>
                <w:sz w:val="18"/>
                <w:szCs w:val="18"/>
              </w:rPr>
              <w:t>«Расчеты по принятым обязательствам»</w:t>
            </w:r>
          </w:p>
        </w:tc>
        <w:tc>
          <w:tcPr>
            <w:tcW w:w="1577" w:type="dxa"/>
            <w:tcBorders>
              <w:top w:val="nil"/>
              <w:left w:val="nil"/>
              <w:bottom w:val="single" w:sz="4" w:space="0" w:color="auto"/>
              <w:right w:val="single" w:sz="4" w:space="0" w:color="auto"/>
            </w:tcBorders>
            <w:shd w:val="clear" w:color="auto" w:fill="auto"/>
            <w:noWrap/>
            <w:vAlign w:val="bottom"/>
          </w:tcPr>
          <w:p w14:paraId="7A2A7884" w14:textId="77777777" w:rsidR="00AC47A6" w:rsidRPr="00FA366D" w:rsidRDefault="00AC47A6" w:rsidP="00AC47A6">
            <w:pPr>
              <w:rPr>
                <w:rFonts w:eastAsia="Times New Roman"/>
                <w:color w:val="000000"/>
              </w:rPr>
            </w:pPr>
            <w:r>
              <w:rPr>
                <w:rFonts w:eastAsia="Times New Roman"/>
                <w:color w:val="000000"/>
              </w:rPr>
              <w:t>6 003,6</w:t>
            </w:r>
          </w:p>
        </w:tc>
        <w:tc>
          <w:tcPr>
            <w:tcW w:w="1825" w:type="dxa"/>
            <w:tcBorders>
              <w:top w:val="nil"/>
              <w:left w:val="nil"/>
              <w:bottom w:val="single" w:sz="4" w:space="0" w:color="auto"/>
              <w:right w:val="single" w:sz="4" w:space="0" w:color="auto"/>
            </w:tcBorders>
            <w:shd w:val="clear" w:color="auto" w:fill="auto"/>
            <w:noWrap/>
            <w:vAlign w:val="bottom"/>
          </w:tcPr>
          <w:p w14:paraId="4A5E4D93" w14:textId="77777777" w:rsidR="00AC47A6" w:rsidRPr="00FA366D" w:rsidRDefault="00AC47A6" w:rsidP="00AC47A6">
            <w:pPr>
              <w:rPr>
                <w:rFonts w:eastAsia="Times New Roman"/>
                <w:color w:val="000000"/>
              </w:rPr>
            </w:pPr>
            <w:r>
              <w:rPr>
                <w:rFonts w:eastAsia="Times New Roman"/>
                <w:color w:val="000000"/>
              </w:rPr>
              <w:t>574,4</w:t>
            </w:r>
          </w:p>
        </w:tc>
        <w:tc>
          <w:tcPr>
            <w:tcW w:w="1646" w:type="dxa"/>
            <w:tcBorders>
              <w:top w:val="nil"/>
              <w:left w:val="nil"/>
              <w:bottom w:val="single" w:sz="4" w:space="0" w:color="auto"/>
              <w:right w:val="single" w:sz="4" w:space="0" w:color="auto"/>
            </w:tcBorders>
            <w:shd w:val="clear" w:color="auto" w:fill="auto"/>
            <w:noWrap/>
            <w:vAlign w:val="bottom"/>
          </w:tcPr>
          <w:p w14:paraId="1ED2D05A" w14:textId="77777777" w:rsidR="00AC47A6" w:rsidRPr="00FA366D" w:rsidRDefault="00AC47A6" w:rsidP="00AC47A6">
            <w:pPr>
              <w:rPr>
                <w:rFonts w:eastAsia="Times New Roman"/>
                <w:color w:val="000000"/>
              </w:rPr>
            </w:pPr>
            <w:r>
              <w:rPr>
                <w:rFonts w:eastAsia="Times New Roman"/>
                <w:color w:val="000000"/>
              </w:rPr>
              <w:t>-5 429,2</w:t>
            </w:r>
          </w:p>
        </w:tc>
      </w:tr>
      <w:tr w:rsidR="00AC47A6" w:rsidRPr="00FA366D" w14:paraId="533FA410" w14:textId="77777777" w:rsidTr="00AC47A6">
        <w:trPr>
          <w:trHeight w:val="255"/>
        </w:trPr>
        <w:tc>
          <w:tcPr>
            <w:tcW w:w="4536" w:type="dxa"/>
            <w:tcBorders>
              <w:top w:val="nil"/>
              <w:left w:val="single" w:sz="4" w:space="0" w:color="auto"/>
              <w:bottom w:val="single" w:sz="4" w:space="0" w:color="auto"/>
              <w:right w:val="single" w:sz="4" w:space="0" w:color="auto"/>
            </w:tcBorders>
            <w:shd w:val="clear" w:color="auto" w:fill="auto"/>
            <w:noWrap/>
            <w:vAlign w:val="center"/>
          </w:tcPr>
          <w:p w14:paraId="627513FC" w14:textId="77777777" w:rsidR="00AC47A6" w:rsidRPr="00FA366D" w:rsidRDefault="00AC47A6" w:rsidP="00AC47A6">
            <w:pPr>
              <w:rPr>
                <w:rFonts w:eastAsia="Times New Roman"/>
                <w:color w:val="000000"/>
              </w:rPr>
            </w:pPr>
            <w:r>
              <w:rPr>
                <w:rFonts w:eastAsia="Times New Roman"/>
                <w:color w:val="000000"/>
              </w:rPr>
              <w:t>1 303 00 000 «Расчеты по платежам в бюджеты»</w:t>
            </w:r>
          </w:p>
        </w:tc>
        <w:tc>
          <w:tcPr>
            <w:tcW w:w="1577" w:type="dxa"/>
            <w:tcBorders>
              <w:top w:val="nil"/>
              <w:left w:val="nil"/>
              <w:bottom w:val="single" w:sz="4" w:space="0" w:color="auto"/>
              <w:right w:val="single" w:sz="4" w:space="0" w:color="auto"/>
            </w:tcBorders>
            <w:shd w:val="clear" w:color="auto" w:fill="auto"/>
            <w:noWrap/>
            <w:vAlign w:val="bottom"/>
          </w:tcPr>
          <w:p w14:paraId="408C940C" w14:textId="77777777" w:rsidR="00AC47A6" w:rsidRDefault="00AC47A6" w:rsidP="00AC47A6">
            <w:pPr>
              <w:rPr>
                <w:rFonts w:eastAsia="Times New Roman"/>
                <w:color w:val="000000"/>
              </w:rPr>
            </w:pPr>
            <w:r>
              <w:rPr>
                <w:rFonts w:eastAsia="Times New Roman"/>
                <w:color w:val="000000"/>
              </w:rPr>
              <w:t>2,9</w:t>
            </w:r>
          </w:p>
        </w:tc>
        <w:tc>
          <w:tcPr>
            <w:tcW w:w="1825" w:type="dxa"/>
            <w:tcBorders>
              <w:top w:val="nil"/>
              <w:left w:val="nil"/>
              <w:bottom w:val="single" w:sz="4" w:space="0" w:color="auto"/>
              <w:right w:val="single" w:sz="4" w:space="0" w:color="auto"/>
            </w:tcBorders>
            <w:shd w:val="clear" w:color="auto" w:fill="auto"/>
            <w:noWrap/>
            <w:vAlign w:val="bottom"/>
          </w:tcPr>
          <w:p w14:paraId="6C18609B" w14:textId="77777777" w:rsidR="00AC47A6" w:rsidRDefault="00AC47A6" w:rsidP="00AC47A6">
            <w:pPr>
              <w:rPr>
                <w:rFonts w:eastAsia="Times New Roman"/>
                <w:color w:val="000000"/>
              </w:rPr>
            </w:pPr>
            <w:r>
              <w:rPr>
                <w:rFonts w:eastAsia="Times New Roman"/>
                <w:color w:val="000000"/>
              </w:rPr>
              <w:t>6 633,0</w:t>
            </w:r>
          </w:p>
        </w:tc>
        <w:tc>
          <w:tcPr>
            <w:tcW w:w="1646" w:type="dxa"/>
            <w:tcBorders>
              <w:top w:val="nil"/>
              <w:left w:val="nil"/>
              <w:bottom w:val="single" w:sz="4" w:space="0" w:color="auto"/>
              <w:right w:val="single" w:sz="4" w:space="0" w:color="auto"/>
            </w:tcBorders>
            <w:shd w:val="clear" w:color="auto" w:fill="auto"/>
            <w:noWrap/>
            <w:vAlign w:val="bottom"/>
          </w:tcPr>
          <w:p w14:paraId="7E3F08C0" w14:textId="77777777" w:rsidR="00AC47A6" w:rsidRDefault="00AC47A6" w:rsidP="00AC47A6">
            <w:pPr>
              <w:rPr>
                <w:rFonts w:eastAsia="Times New Roman"/>
                <w:color w:val="000000"/>
              </w:rPr>
            </w:pPr>
            <w:r>
              <w:rPr>
                <w:rFonts w:eastAsia="Times New Roman"/>
                <w:color w:val="000000"/>
              </w:rPr>
              <w:t>+6 630,1</w:t>
            </w:r>
          </w:p>
        </w:tc>
      </w:tr>
      <w:tr w:rsidR="00AC47A6" w:rsidRPr="00FA366D" w14:paraId="14CD879E" w14:textId="77777777" w:rsidTr="00AC47A6">
        <w:trPr>
          <w:trHeight w:val="270"/>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14:paraId="4B85CC75" w14:textId="77777777" w:rsidR="00AC47A6" w:rsidRPr="00FA366D" w:rsidRDefault="00AC47A6" w:rsidP="00AC47A6">
            <w:pPr>
              <w:rPr>
                <w:rFonts w:eastAsia="Times New Roman"/>
                <w:b/>
                <w:bCs/>
                <w:i/>
                <w:iCs/>
                <w:color w:val="000000"/>
              </w:rPr>
            </w:pPr>
            <w:r w:rsidRPr="00FA366D">
              <w:rPr>
                <w:rFonts w:eastAsia="Times New Roman"/>
                <w:b/>
                <w:bCs/>
                <w:i/>
                <w:iCs/>
                <w:color w:val="000000"/>
              </w:rPr>
              <w:t>Итого</w:t>
            </w:r>
          </w:p>
        </w:tc>
        <w:tc>
          <w:tcPr>
            <w:tcW w:w="1577" w:type="dxa"/>
            <w:tcBorders>
              <w:top w:val="nil"/>
              <w:left w:val="nil"/>
              <w:bottom w:val="single" w:sz="4" w:space="0" w:color="auto"/>
              <w:right w:val="single" w:sz="4" w:space="0" w:color="auto"/>
            </w:tcBorders>
            <w:shd w:val="clear" w:color="auto" w:fill="auto"/>
            <w:noWrap/>
            <w:vAlign w:val="bottom"/>
          </w:tcPr>
          <w:p w14:paraId="67018BC1" w14:textId="77777777" w:rsidR="00AC47A6" w:rsidRPr="00FA366D" w:rsidRDefault="00AC47A6" w:rsidP="00AC47A6">
            <w:pPr>
              <w:rPr>
                <w:rFonts w:eastAsia="Times New Roman"/>
                <w:b/>
                <w:bCs/>
                <w:i/>
                <w:iCs/>
                <w:color w:val="000000"/>
              </w:rPr>
            </w:pPr>
            <w:r>
              <w:rPr>
                <w:rFonts w:eastAsia="Times New Roman"/>
                <w:b/>
                <w:bCs/>
                <w:i/>
                <w:iCs/>
                <w:color w:val="000000"/>
              </w:rPr>
              <w:t>6 634,6</w:t>
            </w:r>
          </w:p>
        </w:tc>
        <w:tc>
          <w:tcPr>
            <w:tcW w:w="1825" w:type="dxa"/>
            <w:tcBorders>
              <w:top w:val="nil"/>
              <w:left w:val="nil"/>
              <w:bottom w:val="single" w:sz="4" w:space="0" w:color="auto"/>
              <w:right w:val="single" w:sz="4" w:space="0" w:color="auto"/>
            </w:tcBorders>
            <w:shd w:val="clear" w:color="auto" w:fill="auto"/>
            <w:noWrap/>
            <w:vAlign w:val="bottom"/>
          </w:tcPr>
          <w:p w14:paraId="415B507E" w14:textId="77777777" w:rsidR="00AC47A6" w:rsidRPr="00FA366D" w:rsidRDefault="00AC47A6" w:rsidP="00AC47A6">
            <w:pPr>
              <w:rPr>
                <w:rFonts w:eastAsia="Times New Roman"/>
                <w:b/>
                <w:bCs/>
                <w:i/>
                <w:iCs/>
                <w:color w:val="000000"/>
              </w:rPr>
            </w:pPr>
            <w:r>
              <w:rPr>
                <w:rFonts w:eastAsia="Times New Roman"/>
                <w:b/>
                <w:bCs/>
                <w:i/>
                <w:iCs/>
                <w:color w:val="000000"/>
              </w:rPr>
              <w:t>7 257,4</w:t>
            </w:r>
          </w:p>
        </w:tc>
        <w:tc>
          <w:tcPr>
            <w:tcW w:w="1646" w:type="dxa"/>
            <w:tcBorders>
              <w:top w:val="nil"/>
              <w:left w:val="nil"/>
              <w:bottom w:val="single" w:sz="4" w:space="0" w:color="auto"/>
              <w:right w:val="single" w:sz="4" w:space="0" w:color="auto"/>
            </w:tcBorders>
            <w:shd w:val="clear" w:color="auto" w:fill="auto"/>
            <w:noWrap/>
            <w:vAlign w:val="bottom"/>
          </w:tcPr>
          <w:p w14:paraId="672BC265" w14:textId="77777777" w:rsidR="00AC47A6" w:rsidRPr="00FA366D" w:rsidRDefault="00AC47A6" w:rsidP="00AC47A6">
            <w:pPr>
              <w:rPr>
                <w:rFonts w:eastAsia="Times New Roman"/>
                <w:b/>
                <w:bCs/>
                <w:i/>
                <w:iCs/>
                <w:color w:val="000000"/>
              </w:rPr>
            </w:pPr>
            <w:r>
              <w:rPr>
                <w:rFonts w:eastAsia="Times New Roman"/>
                <w:b/>
                <w:bCs/>
                <w:i/>
                <w:iCs/>
                <w:color w:val="000000"/>
              </w:rPr>
              <w:t>+622,8</w:t>
            </w:r>
          </w:p>
        </w:tc>
      </w:tr>
    </w:tbl>
    <w:p w14:paraId="2BD87398" w14:textId="77777777" w:rsidR="00AC47A6" w:rsidRDefault="00AC47A6" w:rsidP="00AC47A6">
      <w:pPr>
        <w:tabs>
          <w:tab w:val="left" w:pos="1080"/>
        </w:tabs>
        <w:jc w:val="both"/>
        <w:rPr>
          <w:rFonts w:eastAsia="Times New Roman"/>
          <w:sz w:val="26"/>
          <w:szCs w:val="26"/>
        </w:rPr>
      </w:pPr>
    </w:p>
    <w:p w14:paraId="29D754BA" w14:textId="77777777" w:rsidR="00AC47A6" w:rsidRDefault="00AC47A6" w:rsidP="00AC47A6">
      <w:pPr>
        <w:tabs>
          <w:tab w:val="left" w:pos="1080"/>
        </w:tabs>
        <w:ind w:firstLine="709"/>
        <w:jc w:val="both"/>
        <w:rPr>
          <w:rFonts w:eastAsia="Times New Roman"/>
          <w:sz w:val="28"/>
          <w:szCs w:val="28"/>
        </w:rPr>
      </w:pPr>
      <w:bookmarkStart w:id="35" w:name="_Hlk69971558"/>
      <w:r>
        <w:rPr>
          <w:rFonts w:eastAsia="Times New Roman"/>
          <w:sz w:val="28"/>
          <w:szCs w:val="28"/>
        </w:rPr>
        <w:t>К</w:t>
      </w:r>
      <w:r w:rsidRPr="006657FC">
        <w:rPr>
          <w:rFonts w:eastAsia="Times New Roman"/>
          <w:sz w:val="28"/>
          <w:szCs w:val="28"/>
        </w:rPr>
        <w:t>редиторская задолженность на 01.01.202</w:t>
      </w:r>
      <w:r>
        <w:rPr>
          <w:rFonts w:eastAsia="Times New Roman"/>
          <w:sz w:val="28"/>
          <w:szCs w:val="28"/>
        </w:rPr>
        <w:t>1</w:t>
      </w:r>
      <w:r w:rsidRPr="006657FC">
        <w:rPr>
          <w:rFonts w:eastAsia="Times New Roman"/>
          <w:sz w:val="28"/>
          <w:szCs w:val="28"/>
        </w:rPr>
        <w:t xml:space="preserve"> г</w:t>
      </w:r>
      <w:r>
        <w:rPr>
          <w:rFonts w:eastAsia="Times New Roman"/>
          <w:sz w:val="28"/>
          <w:szCs w:val="28"/>
        </w:rPr>
        <w:t>ода</w:t>
      </w:r>
      <w:r w:rsidRPr="006657FC">
        <w:rPr>
          <w:rFonts w:eastAsia="Times New Roman"/>
          <w:sz w:val="28"/>
          <w:szCs w:val="28"/>
        </w:rPr>
        <w:t xml:space="preserve"> в сравнении с показателем задолженности на 01.01.20</w:t>
      </w:r>
      <w:r>
        <w:rPr>
          <w:rFonts w:eastAsia="Times New Roman"/>
          <w:sz w:val="28"/>
          <w:szCs w:val="28"/>
        </w:rPr>
        <w:t>20</w:t>
      </w:r>
      <w:r w:rsidRPr="006657FC">
        <w:rPr>
          <w:rFonts w:eastAsia="Times New Roman"/>
          <w:sz w:val="28"/>
          <w:szCs w:val="28"/>
        </w:rPr>
        <w:t xml:space="preserve"> г</w:t>
      </w:r>
      <w:r>
        <w:rPr>
          <w:rFonts w:eastAsia="Times New Roman"/>
          <w:sz w:val="28"/>
          <w:szCs w:val="28"/>
        </w:rPr>
        <w:t>ода</w:t>
      </w:r>
      <w:r w:rsidRPr="006657FC">
        <w:rPr>
          <w:rFonts w:eastAsia="Times New Roman"/>
          <w:sz w:val="28"/>
          <w:szCs w:val="28"/>
        </w:rPr>
        <w:t xml:space="preserve"> увеличилась – </w:t>
      </w:r>
      <w:r w:rsidRPr="005A4A58">
        <w:rPr>
          <w:rFonts w:eastAsia="Times New Roman"/>
          <w:b/>
          <w:sz w:val="28"/>
          <w:szCs w:val="28"/>
        </w:rPr>
        <w:t>622,8</w:t>
      </w:r>
      <w:r w:rsidRPr="006657FC">
        <w:rPr>
          <w:rFonts w:eastAsia="Times New Roman"/>
          <w:sz w:val="28"/>
          <w:szCs w:val="28"/>
        </w:rPr>
        <w:t xml:space="preserve"> тыс.</w:t>
      </w:r>
      <w:r>
        <w:rPr>
          <w:rFonts w:eastAsia="Times New Roman"/>
          <w:sz w:val="28"/>
          <w:szCs w:val="28"/>
        </w:rPr>
        <w:t xml:space="preserve"> </w:t>
      </w:r>
      <w:r w:rsidRPr="006657FC">
        <w:rPr>
          <w:rFonts w:eastAsia="Times New Roman"/>
          <w:sz w:val="28"/>
          <w:szCs w:val="28"/>
        </w:rPr>
        <w:t>руб</w:t>
      </w:r>
      <w:r>
        <w:rPr>
          <w:rFonts w:eastAsia="Times New Roman"/>
          <w:sz w:val="28"/>
          <w:szCs w:val="28"/>
        </w:rPr>
        <w:t>лей</w:t>
      </w:r>
      <w:r w:rsidRPr="006657FC">
        <w:rPr>
          <w:rFonts w:eastAsia="Times New Roman"/>
          <w:sz w:val="28"/>
          <w:szCs w:val="28"/>
        </w:rPr>
        <w:t xml:space="preserve">, основной прирост в сумме </w:t>
      </w:r>
      <w:r w:rsidRPr="005A4A58">
        <w:rPr>
          <w:rFonts w:eastAsia="Times New Roman"/>
          <w:b/>
          <w:sz w:val="28"/>
          <w:szCs w:val="28"/>
        </w:rPr>
        <w:t xml:space="preserve">6 630,1 </w:t>
      </w:r>
      <w:r w:rsidRPr="006657FC">
        <w:rPr>
          <w:rFonts w:eastAsia="Times New Roman"/>
          <w:sz w:val="28"/>
          <w:szCs w:val="28"/>
        </w:rPr>
        <w:t>тыс.</w:t>
      </w:r>
      <w:r>
        <w:rPr>
          <w:rFonts w:eastAsia="Times New Roman"/>
          <w:sz w:val="28"/>
          <w:szCs w:val="28"/>
        </w:rPr>
        <w:t xml:space="preserve"> </w:t>
      </w:r>
      <w:r w:rsidRPr="006657FC">
        <w:rPr>
          <w:rFonts w:eastAsia="Times New Roman"/>
          <w:sz w:val="28"/>
          <w:szCs w:val="28"/>
        </w:rPr>
        <w:t>руб</w:t>
      </w:r>
      <w:r>
        <w:rPr>
          <w:rFonts w:eastAsia="Times New Roman"/>
          <w:sz w:val="28"/>
          <w:szCs w:val="28"/>
        </w:rPr>
        <w:t>лей</w:t>
      </w:r>
      <w:r w:rsidRPr="006657FC">
        <w:rPr>
          <w:rFonts w:eastAsia="Times New Roman"/>
          <w:sz w:val="28"/>
          <w:szCs w:val="28"/>
        </w:rPr>
        <w:t xml:space="preserve"> наблюдается по счету </w:t>
      </w:r>
      <w:r>
        <w:rPr>
          <w:rFonts w:eastAsia="Times New Roman"/>
          <w:sz w:val="28"/>
          <w:szCs w:val="28"/>
        </w:rPr>
        <w:t xml:space="preserve">1 303 </w:t>
      </w:r>
      <w:r w:rsidRPr="006657FC">
        <w:rPr>
          <w:rFonts w:eastAsia="Times New Roman"/>
          <w:sz w:val="28"/>
          <w:szCs w:val="28"/>
        </w:rPr>
        <w:t xml:space="preserve">00 000 «Расчеты по </w:t>
      </w:r>
      <w:r>
        <w:rPr>
          <w:rFonts w:eastAsia="Times New Roman"/>
          <w:sz w:val="28"/>
          <w:szCs w:val="28"/>
        </w:rPr>
        <w:t>платежам в бюджеты</w:t>
      </w:r>
      <w:r w:rsidRPr="006657FC">
        <w:rPr>
          <w:rFonts w:eastAsia="Times New Roman"/>
          <w:sz w:val="28"/>
          <w:szCs w:val="28"/>
        </w:rPr>
        <w:t>».</w:t>
      </w:r>
    </w:p>
    <w:bookmarkEnd w:id="35"/>
    <w:p w14:paraId="44DA3A7D" w14:textId="71692EA2" w:rsidR="00AC47A6" w:rsidRDefault="00AB65F6" w:rsidP="00AC47A6">
      <w:pPr>
        <w:tabs>
          <w:tab w:val="left" w:pos="1080"/>
        </w:tabs>
        <w:ind w:firstLine="709"/>
        <w:jc w:val="both"/>
        <w:rPr>
          <w:rFonts w:eastAsia="Times New Roman"/>
          <w:sz w:val="28"/>
          <w:szCs w:val="28"/>
        </w:rPr>
      </w:pPr>
      <w:r>
        <w:rPr>
          <w:rFonts w:eastAsia="Times New Roman"/>
          <w:sz w:val="28"/>
          <w:szCs w:val="28"/>
        </w:rPr>
        <w:t>Согласно</w:t>
      </w:r>
      <w:r w:rsidR="00AC47A6" w:rsidRPr="000E5624">
        <w:rPr>
          <w:rFonts w:eastAsia="Times New Roman"/>
          <w:sz w:val="28"/>
          <w:szCs w:val="28"/>
        </w:rPr>
        <w:t xml:space="preserve"> Пояснительной записки ф.0503160, задолженность </w:t>
      </w:r>
      <w:r w:rsidR="00AC47A6">
        <w:rPr>
          <w:rFonts w:eastAsia="Times New Roman"/>
          <w:sz w:val="28"/>
          <w:szCs w:val="28"/>
        </w:rPr>
        <w:t>составила:</w:t>
      </w:r>
    </w:p>
    <w:p w14:paraId="03029BDD"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1) </w:t>
      </w:r>
      <w:r w:rsidRPr="000E5624">
        <w:rPr>
          <w:rFonts w:eastAsia="Times New Roman"/>
          <w:sz w:val="28"/>
          <w:szCs w:val="28"/>
        </w:rPr>
        <w:t xml:space="preserve">по счету </w:t>
      </w:r>
      <w:r>
        <w:rPr>
          <w:rFonts w:eastAsia="Times New Roman"/>
          <w:sz w:val="28"/>
          <w:szCs w:val="28"/>
        </w:rPr>
        <w:t>1 205 00 000 «Расчеты по доходам»</w:t>
      </w:r>
      <w:r w:rsidRPr="000E5624">
        <w:rPr>
          <w:rFonts w:eastAsia="Times New Roman"/>
          <w:sz w:val="28"/>
          <w:szCs w:val="28"/>
        </w:rPr>
        <w:t xml:space="preserve"> в сумме </w:t>
      </w:r>
      <w:r>
        <w:rPr>
          <w:rFonts w:eastAsia="Times New Roman"/>
          <w:b/>
          <w:sz w:val="28"/>
          <w:szCs w:val="28"/>
        </w:rPr>
        <w:t>50,0</w:t>
      </w:r>
      <w:r w:rsidRPr="000E5624">
        <w:rPr>
          <w:rFonts w:eastAsia="Times New Roman"/>
          <w:sz w:val="28"/>
          <w:szCs w:val="28"/>
        </w:rPr>
        <w:t xml:space="preserve"> тыс.</w:t>
      </w:r>
      <w:r>
        <w:rPr>
          <w:rFonts w:eastAsia="Times New Roman"/>
          <w:sz w:val="28"/>
          <w:szCs w:val="28"/>
        </w:rPr>
        <w:t xml:space="preserve"> </w:t>
      </w:r>
      <w:r w:rsidRPr="000E5624">
        <w:rPr>
          <w:rFonts w:eastAsia="Times New Roman"/>
          <w:sz w:val="28"/>
          <w:szCs w:val="28"/>
        </w:rPr>
        <w:t>руб</w:t>
      </w:r>
      <w:r>
        <w:rPr>
          <w:rFonts w:eastAsia="Times New Roman"/>
          <w:sz w:val="28"/>
          <w:szCs w:val="28"/>
        </w:rPr>
        <w:t xml:space="preserve">лей, </w:t>
      </w:r>
      <w:r w:rsidRPr="000E5624">
        <w:rPr>
          <w:rFonts w:eastAsia="Times New Roman"/>
          <w:sz w:val="28"/>
          <w:szCs w:val="28"/>
        </w:rPr>
        <w:t>распределяется следующим образом:</w:t>
      </w:r>
    </w:p>
    <w:p w14:paraId="16222795"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 ошибочное поступление штрафов муниципального образования </w:t>
      </w:r>
      <w:r>
        <w:rPr>
          <w:rFonts w:eastAsia="Times New Roman"/>
          <w:sz w:val="28"/>
          <w:szCs w:val="28"/>
        </w:rPr>
        <w:lastRenderedPageBreak/>
        <w:t xml:space="preserve">«Вяземский район» Смоленской области - </w:t>
      </w:r>
      <w:r w:rsidRPr="005845BC">
        <w:rPr>
          <w:rFonts w:eastAsia="Times New Roman"/>
          <w:b/>
          <w:sz w:val="28"/>
          <w:szCs w:val="28"/>
        </w:rPr>
        <w:t>50,0</w:t>
      </w:r>
      <w:r>
        <w:rPr>
          <w:rFonts w:eastAsia="Times New Roman"/>
          <w:sz w:val="28"/>
          <w:szCs w:val="28"/>
        </w:rPr>
        <w:t xml:space="preserve"> тыс. рублей на счет городского поселения;</w:t>
      </w:r>
    </w:p>
    <w:p w14:paraId="37553EBF"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2) </w:t>
      </w:r>
      <w:r w:rsidRPr="000E5624">
        <w:rPr>
          <w:rFonts w:eastAsia="Times New Roman"/>
          <w:sz w:val="28"/>
          <w:szCs w:val="28"/>
        </w:rPr>
        <w:t xml:space="preserve">по счету </w:t>
      </w:r>
      <w:r>
        <w:rPr>
          <w:rFonts w:eastAsia="Times New Roman"/>
          <w:sz w:val="28"/>
          <w:szCs w:val="28"/>
        </w:rPr>
        <w:t>1 302 00 000 «Расчеты по принятым обязательствам»</w:t>
      </w:r>
      <w:r w:rsidRPr="000E5624">
        <w:rPr>
          <w:rFonts w:eastAsia="Times New Roman"/>
          <w:sz w:val="28"/>
          <w:szCs w:val="28"/>
        </w:rPr>
        <w:t xml:space="preserve"> в сумме </w:t>
      </w:r>
      <w:r>
        <w:rPr>
          <w:rFonts w:eastAsia="Times New Roman"/>
          <w:b/>
          <w:sz w:val="28"/>
          <w:szCs w:val="28"/>
        </w:rPr>
        <w:t>574,4</w:t>
      </w:r>
      <w:r w:rsidRPr="000E5624">
        <w:rPr>
          <w:rFonts w:eastAsia="Times New Roman"/>
          <w:sz w:val="28"/>
          <w:szCs w:val="28"/>
        </w:rPr>
        <w:t xml:space="preserve"> тыс.</w:t>
      </w:r>
      <w:r>
        <w:rPr>
          <w:rFonts w:eastAsia="Times New Roman"/>
          <w:sz w:val="28"/>
          <w:szCs w:val="28"/>
        </w:rPr>
        <w:t xml:space="preserve"> </w:t>
      </w:r>
      <w:r w:rsidRPr="000E5624">
        <w:rPr>
          <w:rFonts w:eastAsia="Times New Roman"/>
          <w:sz w:val="28"/>
          <w:szCs w:val="28"/>
        </w:rPr>
        <w:t>руб</w:t>
      </w:r>
      <w:r>
        <w:rPr>
          <w:rFonts w:eastAsia="Times New Roman"/>
          <w:sz w:val="28"/>
          <w:szCs w:val="28"/>
        </w:rPr>
        <w:t xml:space="preserve">лей, </w:t>
      </w:r>
      <w:r w:rsidRPr="000E5624">
        <w:rPr>
          <w:rFonts w:eastAsia="Times New Roman"/>
          <w:sz w:val="28"/>
          <w:szCs w:val="28"/>
        </w:rPr>
        <w:t>распределяется следующим образом:</w:t>
      </w:r>
    </w:p>
    <w:p w14:paraId="5C54F808"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 задолженность прошлого года (счет предоставлен в январе 2021 года) – </w:t>
      </w:r>
      <w:r w:rsidRPr="005845BC">
        <w:rPr>
          <w:rFonts w:eastAsia="Times New Roman"/>
          <w:b/>
          <w:sz w:val="28"/>
          <w:szCs w:val="28"/>
        </w:rPr>
        <w:t>8,8</w:t>
      </w:r>
      <w:r>
        <w:rPr>
          <w:rFonts w:eastAsia="Times New Roman"/>
          <w:sz w:val="28"/>
          <w:szCs w:val="28"/>
        </w:rPr>
        <w:t xml:space="preserve"> тыс. рублей;</w:t>
      </w:r>
    </w:p>
    <w:p w14:paraId="42BC3228"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 задолженность за уличное освещение – </w:t>
      </w:r>
      <w:r w:rsidRPr="005845BC">
        <w:rPr>
          <w:rFonts w:eastAsia="Times New Roman"/>
          <w:b/>
          <w:sz w:val="28"/>
          <w:szCs w:val="28"/>
        </w:rPr>
        <w:t>337,7</w:t>
      </w:r>
      <w:r>
        <w:rPr>
          <w:rFonts w:eastAsia="Times New Roman"/>
          <w:sz w:val="28"/>
          <w:szCs w:val="28"/>
        </w:rPr>
        <w:t xml:space="preserve"> тыс. рублей;</w:t>
      </w:r>
    </w:p>
    <w:p w14:paraId="48DD0DE9"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 задолженность перед НК «Региональный фонд капитального ремонта» - </w:t>
      </w:r>
      <w:r w:rsidRPr="005845BC">
        <w:rPr>
          <w:rFonts w:eastAsia="Times New Roman"/>
          <w:b/>
          <w:sz w:val="28"/>
          <w:szCs w:val="28"/>
        </w:rPr>
        <w:t>220,7</w:t>
      </w:r>
      <w:r>
        <w:rPr>
          <w:rFonts w:eastAsia="Times New Roman"/>
          <w:sz w:val="28"/>
          <w:szCs w:val="28"/>
        </w:rPr>
        <w:t xml:space="preserve"> тыс. рублей;</w:t>
      </w:r>
    </w:p>
    <w:p w14:paraId="636B7444"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 пени за просрочку платежей по муниципальным контрактам – </w:t>
      </w:r>
      <w:r w:rsidRPr="005845BC">
        <w:rPr>
          <w:rFonts w:eastAsia="Times New Roman"/>
          <w:b/>
          <w:sz w:val="28"/>
          <w:szCs w:val="28"/>
        </w:rPr>
        <w:t>1,5</w:t>
      </w:r>
      <w:r>
        <w:rPr>
          <w:rFonts w:eastAsia="Times New Roman"/>
          <w:sz w:val="28"/>
          <w:szCs w:val="28"/>
        </w:rPr>
        <w:t xml:space="preserve"> тыс. рублей;</w:t>
      </w:r>
    </w:p>
    <w:p w14:paraId="2C583FA1"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 задолженность в сумме </w:t>
      </w:r>
      <w:r w:rsidRPr="005845BC">
        <w:rPr>
          <w:rFonts w:eastAsia="Times New Roman"/>
          <w:b/>
          <w:sz w:val="28"/>
          <w:szCs w:val="28"/>
        </w:rPr>
        <w:t>5,7</w:t>
      </w:r>
      <w:r>
        <w:rPr>
          <w:rFonts w:eastAsia="Times New Roman"/>
          <w:sz w:val="28"/>
          <w:szCs w:val="28"/>
        </w:rPr>
        <w:t xml:space="preserve"> тыс. рублей (пояснения не предоставлены);</w:t>
      </w:r>
    </w:p>
    <w:p w14:paraId="508DBEAE"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3) </w:t>
      </w:r>
      <w:r w:rsidRPr="000E5624">
        <w:rPr>
          <w:rFonts w:eastAsia="Times New Roman"/>
          <w:sz w:val="28"/>
          <w:szCs w:val="28"/>
        </w:rPr>
        <w:t xml:space="preserve">по счету </w:t>
      </w:r>
      <w:r>
        <w:rPr>
          <w:rFonts w:eastAsia="Times New Roman"/>
          <w:sz w:val="28"/>
          <w:szCs w:val="28"/>
        </w:rPr>
        <w:t>1 303 00 000 «Расчеты по платежам в бюджеты»</w:t>
      </w:r>
      <w:r w:rsidRPr="000E5624">
        <w:rPr>
          <w:rFonts w:eastAsia="Times New Roman"/>
          <w:sz w:val="28"/>
          <w:szCs w:val="28"/>
        </w:rPr>
        <w:t xml:space="preserve"> в сумме </w:t>
      </w:r>
      <w:r>
        <w:rPr>
          <w:rFonts w:eastAsia="Times New Roman"/>
          <w:b/>
          <w:sz w:val="28"/>
          <w:szCs w:val="28"/>
        </w:rPr>
        <w:t>6 633,0</w:t>
      </w:r>
      <w:r w:rsidRPr="000E5624">
        <w:rPr>
          <w:rFonts w:eastAsia="Times New Roman"/>
          <w:sz w:val="28"/>
          <w:szCs w:val="28"/>
        </w:rPr>
        <w:t xml:space="preserve"> тыс.</w:t>
      </w:r>
      <w:r>
        <w:rPr>
          <w:rFonts w:eastAsia="Times New Roman"/>
          <w:sz w:val="28"/>
          <w:szCs w:val="28"/>
        </w:rPr>
        <w:t xml:space="preserve"> </w:t>
      </w:r>
      <w:r w:rsidRPr="000E5624">
        <w:rPr>
          <w:rFonts w:eastAsia="Times New Roman"/>
          <w:sz w:val="28"/>
          <w:szCs w:val="28"/>
        </w:rPr>
        <w:t>руб</w:t>
      </w:r>
      <w:r>
        <w:rPr>
          <w:rFonts w:eastAsia="Times New Roman"/>
          <w:sz w:val="28"/>
          <w:szCs w:val="28"/>
        </w:rPr>
        <w:t xml:space="preserve">лей, </w:t>
      </w:r>
      <w:r w:rsidRPr="000E5624">
        <w:rPr>
          <w:rFonts w:eastAsia="Times New Roman"/>
          <w:sz w:val="28"/>
          <w:szCs w:val="28"/>
        </w:rPr>
        <w:t>распределяется следующим образом:</w:t>
      </w:r>
    </w:p>
    <w:p w14:paraId="68D90614"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 остаток средств субсидии на переселение граждан из аварийного жилищного фонда – </w:t>
      </w:r>
      <w:r w:rsidRPr="00554F2B">
        <w:rPr>
          <w:rFonts w:eastAsia="Times New Roman"/>
          <w:b/>
          <w:sz w:val="28"/>
          <w:szCs w:val="28"/>
        </w:rPr>
        <w:t>6 630,1</w:t>
      </w:r>
      <w:r>
        <w:rPr>
          <w:rFonts w:eastAsia="Times New Roman"/>
          <w:sz w:val="28"/>
          <w:szCs w:val="28"/>
        </w:rPr>
        <w:t xml:space="preserve"> тыс. рублей;</w:t>
      </w:r>
    </w:p>
    <w:p w14:paraId="68CB2A8B"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 задолженность по ФФОМС по трудовым договорам за судейство спортивных мероприятий - </w:t>
      </w:r>
      <w:r w:rsidRPr="00554F2B">
        <w:rPr>
          <w:rFonts w:eastAsia="Times New Roman"/>
          <w:b/>
          <w:sz w:val="28"/>
          <w:szCs w:val="28"/>
        </w:rPr>
        <w:t xml:space="preserve">0,4 </w:t>
      </w:r>
      <w:r>
        <w:rPr>
          <w:rFonts w:eastAsia="Times New Roman"/>
          <w:sz w:val="28"/>
          <w:szCs w:val="28"/>
        </w:rPr>
        <w:t>тыс. рублей;</w:t>
      </w:r>
    </w:p>
    <w:p w14:paraId="552C0B4F" w14:textId="77777777" w:rsidR="00AC47A6" w:rsidRPr="00554F2B" w:rsidRDefault="00AC47A6" w:rsidP="00AC47A6">
      <w:pPr>
        <w:tabs>
          <w:tab w:val="left" w:pos="1080"/>
        </w:tabs>
        <w:ind w:firstLine="709"/>
        <w:jc w:val="both"/>
        <w:rPr>
          <w:rFonts w:eastAsia="Times New Roman"/>
          <w:sz w:val="28"/>
          <w:szCs w:val="28"/>
        </w:rPr>
      </w:pPr>
      <w:r>
        <w:rPr>
          <w:rFonts w:eastAsia="Times New Roman"/>
          <w:sz w:val="28"/>
          <w:szCs w:val="28"/>
        </w:rPr>
        <w:t xml:space="preserve">- задолженность по платежам в ПФР по трудовым договорам за </w:t>
      </w:r>
      <w:r w:rsidRPr="00554F2B">
        <w:rPr>
          <w:rFonts w:eastAsia="Times New Roman"/>
          <w:sz w:val="28"/>
          <w:szCs w:val="28"/>
        </w:rPr>
        <w:t xml:space="preserve">судейство спортивных мероприятий – </w:t>
      </w:r>
      <w:r w:rsidRPr="00554F2B">
        <w:rPr>
          <w:rFonts w:eastAsia="Times New Roman"/>
          <w:b/>
          <w:sz w:val="28"/>
          <w:szCs w:val="28"/>
        </w:rPr>
        <w:t xml:space="preserve">1,6 </w:t>
      </w:r>
      <w:r w:rsidRPr="00554F2B">
        <w:rPr>
          <w:rFonts w:eastAsia="Times New Roman"/>
          <w:sz w:val="28"/>
          <w:szCs w:val="28"/>
        </w:rPr>
        <w:t>тыс. рублей;</w:t>
      </w:r>
    </w:p>
    <w:p w14:paraId="15BAB65C" w14:textId="77777777" w:rsidR="00AC47A6" w:rsidRPr="00554F2B" w:rsidRDefault="00AC47A6" w:rsidP="00AC47A6">
      <w:pPr>
        <w:tabs>
          <w:tab w:val="left" w:pos="1080"/>
        </w:tabs>
        <w:ind w:firstLine="709"/>
        <w:jc w:val="both"/>
        <w:rPr>
          <w:rFonts w:eastAsia="Times New Roman"/>
          <w:sz w:val="28"/>
          <w:szCs w:val="28"/>
        </w:rPr>
      </w:pPr>
      <w:r w:rsidRPr="00554F2B">
        <w:rPr>
          <w:rFonts w:eastAsia="Times New Roman"/>
          <w:sz w:val="28"/>
          <w:szCs w:val="28"/>
        </w:rPr>
        <w:t xml:space="preserve">- задолженность по НДФЛ по трудовым договорам за судейство спортивных мероприятий - </w:t>
      </w:r>
      <w:r w:rsidRPr="00554F2B">
        <w:rPr>
          <w:rFonts w:eastAsia="Times New Roman"/>
          <w:b/>
          <w:sz w:val="28"/>
          <w:szCs w:val="28"/>
        </w:rPr>
        <w:t xml:space="preserve">0,9 </w:t>
      </w:r>
      <w:r w:rsidRPr="00554F2B">
        <w:rPr>
          <w:rFonts w:eastAsia="Times New Roman"/>
          <w:sz w:val="28"/>
          <w:szCs w:val="28"/>
        </w:rPr>
        <w:t>тыс. рублей.</w:t>
      </w:r>
    </w:p>
    <w:p w14:paraId="36F2A709" w14:textId="77777777" w:rsidR="00AC47A6" w:rsidRDefault="00AC47A6" w:rsidP="00AC47A6">
      <w:pPr>
        <w:tabs>
          <w:tab w:val="left" w:pos="1080"/>
        </w:tabs>
        <w:ind w:firstLine="709"/>
        <w:jc w:val="both"/>
        <w:rPr>
          <w:rFonts w:eastAsia="Times New Roman"/>
          <w:sz w:val="28"/>
          <w:szCs w:val="28"/>
        </w:rPr>
      </w:pPr>
      <w:r w:rsidRPr="00554F2B">
        <w:rPr>
          <w:sz w:val="28"/>
          <w:szCs w:val="28"/>
        </w:rPr>
        <w:t xml:space="preserve">При подготовке заключения проведено сопоставление </w:t>
      </w:r>
      <w:r>
        <w:rPr>
          <w:sz w:val="28"/>
          <w:szCs w:val="28"/>
        </w:rPr>
        <w:t>данных по кредиторской и дебиторской задолженности по состоянию на 01.01.2021 года</w:t>
      </w:r>
      <w:r w:rsidRPr="00554F2B">
        <w:rPr>
          <w:sz w:val="28"/>
          <w:szCs w:val="28"/>
        </w:rPr>
        <w:t xml:space="preserve">, предоставленной главными </w:t>
      </w:r>
      <w:r>
        <w:rPr>
          <w:sz w:val="28"/>
          <w:szCs w:val="28"/>
        </w:rPr>
        <w:t>распорядителями</w:t>
      </w:r>
      <w:r w:rsidRPr="00554F2B">
        <w:rPr>
          <w:sz w:val="28"/>
          <w:szCs w:val="28"/>
        </w:rPr>
        <w:t xml:space="preserve"> бюджетных средств и годовой бюджетной отчетности городского поселения, предоставленной финансовом управлением, как исполнителя бюджета городского поселения</w:t>
      </w:r>
      <w:r>
        <w:rPr>
          <w:sz w:val="28"/>
          <w:szCs w:val="28"/>
        </w:rPr>
        <w:t>,</w:t>
      </w:r>
      <w:r w:rsidRPr="00554F2B">
        <w:rPr>
          <w:sz w:val="28"/>
          <w:szCs w:val="28"/>
        </w:rPr>
        <w:t xml:space="preserve"> отклонений не установлено</w:t>
      </w:r>
      <w:r>
        <w:rPr>
          <w:sz w:val="28"/>
          <w:szCs w:val="28"/>
        </w:rPr>
        <w:t xml:space="preserve">: </w:t>
      </w:r>
      <w:r>
        <w:rPr>
          <w:rFonts w:eastAsia="Times New Roman"/>
          <w:sz w:val="28"/>
          <w:szCs w:val="28"/>
        </w:rPr>
        <w:t>п</w:t>
      </w:r>
      <w:r w:rsidRPr="0049589B">
        <w:rPr>
          <w:rFonts w:eastAsia="Times New Roman"/>
          <w:sz w:val="28"/>
          <w:szCs w:val="28"/>
        </w:rPr>
        <w:t>о состоянию на 01.01.202</w:t>
      </w:r>
      <w:r>
        <w:rPr>
          <w:rFonts w:eastAsia="Times New Roman"/>
          <w:sz w:val="28"/>
          <w:szCs w:val="28"/>
        </w:rPr>
        <w:t>1</w:t>
      </w:r>
      <w:r w:rsidRPr="0049589B">
        <w:rPr>
          <w:rFonts w:eastAsia="Times New Roman"/>
          <w:sz w:val="28"/>
          <w:szCs w:val="28"/>
        </w:rPr>
        <w:t xml:space="preserve"> года</w:t>
      </w:r>
      <w:r>
        <w:rPr>
          <w:rFonts w:eastAsia="Times New Roman"/>
          <w:sz w:val="28"/>
          <w:szCs w:val="28"/>
        </w:rPr>
        <w:t>:</w:t>
      </w:r>
    </w:p>
    <w:p w14:paraId="15FEE647"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 </w:t>
      </w:r>
      <w:r w:rsidRPr="0049589B">
        <w:rPr>
          <w:rFonts w:eastAsia="Times New Roman"/>
          <w:sz w:val="28"/>
          <w:szCs w:val="28"/>
        </w:rPr>
        <w:t xml:space="preserve">дебиторская задолженность составила </w:t>
      </w:r>
      <w:r w:rsidRPr="0049589B">
        <w:rPr>
          <w:rFonts w:eastAsia="Times New Roman"/>
          <w:b/>
          <w:sz w:val="28"/>
          <w:szCs w:val="28"/>
        </w:rPr>
        <w:t>147 424,8</w:t>
      </w:r>
      <w:r w:rsidRPr="0049589B">
        <w:rPr>
          <w:rFonts w:eastAsia="Times New Roman"/>
          <w:sz w:val="28"/>
          <w:szCs w:val="28"/>
        </w:rPr>
        <w:t xml:space="preserve"> тыс.</w:t>
      </w:r>
      <w:r>
        <w:rPr>
          <w:rFonts w:eastAsia="Times New Roman"/>
          <w:sz w:val="28"/>
          <w:szCs w:val="28"/>
        </w:rPr>
        <w:t xml:space="preserve"> </w:t>
      </w:r>
      <w:r w:rsidRPr="0049589B">
        <w:rPr>
          <w:rFonts w:eastAsia="Times New Roman"/>
          <w:sz w:val="28"/>
          <w:szCs w:val="28"/>
        </w:rPr>
        <w:t>руб</w:t>
      </w:r>
      <w:r>
        <w:rPr>
          <w:rFonts w:eastAsia="Times New Roman"/>
          <w:sz w:val="28"/>
          <w:szCs w:val="28"/>
        </w:rPr>
        <w:t>лей;</w:t>
      </w:r>
    </w:p>
    <w:p w14:paraId="6ED4FBBF"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 </w:t>
      </w:r>
      <w:r w:rsidRPr="0049589B">
        <w:rPr>
          <w:rFonts w:eastAsia="Times New Roman"/>
          <w:sz w:val="28"/>
          <w:szCs w:val="28"/>
        </w:rPr>
        <w:t>кредиторская задолженность</w:t>
      </w:r>
      <w:r>
        <w:rPr>
          <w:rFonts w:eastAsia="Times New Roman"/>
          <w:sz w:val="28"/>
          <w:szCs w:val="28"/>
        </w:rPr>
        <w:t xml:space="preserve"> составила</w:t>
      </w:r>
      <w:r w:rsidRPr="0049589B">
        <w:rPr>
          <w:rFonts w:eastAsia="Times New Roman"/>
          <w:sz w:val="28"/>
          <w:szCs w:val="28"/>
        </w:rPr>
        <w:t xml:space="preserve"> – </w:t>
      </w:r>
      <w:r w:rsidRPr="00A4304C">
        <w:rPr>
          <w:rFonts w:eastAsia="Times New Roman"/>
          <w:b/>
          <w:sz w:val="28"/>
          <w:szCs w:val="28"/>
        </w:rPr>
        <w:t>7 257,4</w:t>
      </w:r>
      <w:r w:rsidRPr="0049589B">
        <w:rPr>
          <w:rFonts w:eastAsia="Times New Roman"/>
          <w:sz w:val="28"/>
          <w:szCs w:val="28"/>
        </w:rPr>
        <w:t xml:space="preserve"> тыс.</w:t>
      </w:r>
      <w:r>
        <w:rPr>
          <w:rFonts w:eastAsia="Times New Roman"/>
          <w:sz w:val="28"/>
          <w:szCs w:val="28"/>
        </w:rPr>
        <w:t xml:space="preserve"> </w:t>
      </w:r>
      <w:r w:rsidRPr="0049589B">
        <w:rPr>
          <w:rFonts w:eastAsia="Times New Roman"/>
          <w:sz w:val="28"/>
          <w:szCs w:val="28"/>
        </w:rPr>
        <w:t>руб</w:t>
      </w:r>
      <w:r>
        <w:rPr>
          <w:rFonts w:eastAsia="Times New Roman"/>
          <w:sz w:val="28"/>
          <w:szCs w:val="28"/>
        </w:rPr>
        <w:t>лей.</w:t>
      </w:r>
    </w:p>
    <w:p w14:paraId="7BCAB2F0"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Однако, установлены отклонения по дебиторской и кредиторской задолженности, по состоянию на 01.01.2020 года. Согласно данным годового отчета об исполнении бюджета городского поселения за 2019 год, по состоянию на 01.01.2020 год:</w:t>
      </w:r>
    </w:p>
    <w:p w14:paraId="2A3F9866"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 </w:t>
      </w:r>
      <w:r w:rsidRPr="0049589B">
        <w:rPr>
          <w:rFonts w:eastAsia="Times New Roman"/>
          <w:sz w:val="28"/>
          <w:szCs w:val="28"/>
        </w:rPr>
        <w:t xml:space="preserve">дебиторская задолженность составила </w:t>
      </w:r>
      <w:r>
        <w:rPr>
          <w:rFonts w:eastAsia="Times New Roman"/>
          <w:b/>
          <w:sz w:val="28"/>
          <w:szCs w:val="28"/>
        </w:rPr>
        <w:t>148 388,1</w:t>
      </w:r>
      <w:r w:rsidRPr="0049589B">
        <w:rPr>
          <w:rFonts w:eastAsia="Times New Roman"/>
          <w:sz w:val="28"/>
          <w:szCs w:val="28"/>
        </w:rPr>
        <w:t xml:space="preserve"> тыс.</w:t>
      </w:r>
      <w:r>
        <w:rPr>
          <w:rFonts w:eastAsia="Times New Roman"/>
          <w:sz w:val="28"/>
          <w:szCs w:val="28"/>
        </w:rPr>
        <w:t xml:space="preserve"> </w:t>
      </w:r>
      <w:r w:rsidRPr="0049589B">
        <w:rPr>
          <w:rFonts w:eastAsia="Times New Roman"/>
          <w:sz w:val="28"/>
          <w:szCs w:val="28"/>
        </w:rPr>
        <w:t>руб</w:t>
      </w:r>
      <w:r>
        <w:rPr>
          <w:rFonts w:eastAsia="Times New Roman"/>
          <w:sz w:val="28"/>
          <w:szCs w:val="28"/>
        </w:rPr>
        <w:t>лей;</w:t>
      </w:r>
    </w:p>
    <w:p w14:paraId="64C65A98"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 </w:t>
      </w:r>
      <w:r w:rsidRPr="0049589B">
        <w:rPr>
          <w:rFonts w:eastAsia="Times New Roman"/>
          <w:sz w:val="28"/>
          <w:szCs w:val="28"/>
        </w:rPr>
        <w:t>кредиторская задолженность</w:t>
      </w:r>
      <w:r>
        <w:rPr>
          <w:rFonts w:eastAsia="Times New Roman"/>
          <w:sz w:val="28"/>
          <w:szCs w:val="28"/>
        </w:rPr>
        <w:t xml:space="preserve"> составила</w:t>
      </w:r>
      <w:r w:rsidRPr="0049589B">
        <w:rPr>
          <w:rFonts w:eastAsia="Times New Roman"/>
          <w:sz w:val="28"/>
          <w:szCs w:val="28"/>
        </w:rPr>
        <w:t xml:space="preserve"> – </w:t>
      </w:r>
      <w:r>
        <w:rPr>
          <w:rFonts w:eastAsia="Times New Roman"/>
          <w:b/>
          <w:sz w:val="28"/>
          <w:szCs w:val="28"/>
        </w:rPr>
        <w:t>6 635,0</w:t>
      </w:r>
      <w:r w:rsidRPr="0049589B">
        <w:rPr>
          <w:rFonts w:eastAsia="Times New Roman"/>
          <w:sz w:val="28"/>
          <w:szCs w:val="28"/>
        </w:rPr>
        <w:t xml:space="preserve"> тыс.</w:t>
      </w:r>
      <w:r>
        <w:rPr>
          <w:rFonts w:eastAsia="Times New Roman"/>
          <w:sz w:val="28"/>
          <w:szCs w:val="28"/>
        </w:rPr>
        <w:t xml:space="preserve"> </w:t>
      </w:r>
      <w:r w:rsidRPr="0049589B">
        <w:rPr>
          <w:rFonts w:eastAsia="Times New Roman"/>
          <w:sz w:val="28"/>
          <w:szCs w:val="28"/>
        </w:rPr>
        <w:t>руб</w:t>
      </w:r>
      <w:r>
        <w:rPr>
          <w:rFonts w:eastAsia="Times New Roman"/>
          <w:sz w:val="28"/>
          <w:szCs w:val="28"/>
        </w:rPr>
        <w:t>лей.</w:t>
      </w:r>
    </w:p>
    <w:p w14:paraId="288E5562"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В формах 0503169 «Сведения по дебиторской и кредиторской задолженности» отражены входящие остатки, по состоянию на 01.01.2020 года:</w:t>
      </w:r>
    </w:p>
    <w:p w14:paraId="776E541C"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 </w:t>
      </w:r>
      <w:r w:rsidRPr="0049589B">
        <w:rPr>
          <w:rFonts w:eastAsia="Times New Roman"/>
          <w:sz w:val="28"/>
          <w:szCs w:val="28"/>
        </w:rPr>
        <w:t xml:space="preserve">дебиторская задолженность составила </w:t>
      </w:r>
      <w:r>
        <w:rPr>
          <w:rFonts w:eastAsia="Times New Roman"/>
          <w:b/>
          <w:sz w:val="28"/>
          <w:szCs w:val="28"/>
        </w:rPr>
        <w:t>142 635,9</w:t>
      </w:r>
      <w:r w:rsidRPr="0049589B">
        <w:rPr>
          <w:rFonts w:eastAsia="Times New Roman"/>
          <w:sz w:val="28"/>
          <w:szCs w:val="28"/>
        </w:rPr>
        <w:t xml:space="preserve"> тыс.</w:t>
      </w:r>
      <w:r>
        <w:rPr>
          <w:rFonts w:eastAsia="Times New Roman"/>
          <w:sz w:val="28"/>
          <w:szCs w:val="28"/>
        </w:rPr>
        <w:t xml:space="preserve"> </w:t>
      </w:r>
      <w:r w:rsidRPr="0049589B">
        <w:rPr>
          <w:rFonts w:eastAsia="Times New Roman"/>
          <w:sz w:val="28"/>
          <w:szCs w:val="28"/>
        </w:rPr>
        <w:t>руб</w:t>
      </w:r>
      <w:r>
        <w:rPr>
          <w:rFonts w:eastAsia="Times New Roman"/>
          <w:sz w:val="28"/>
          <w:szCs w:val="28"/>
        </w:rPr>
        <w:t>лей;</w:t>
      </w:r>
    </w:p>
    <w:p w14:paraId="5E9DA943"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 </w:t>
      </w:r>
      <w:r w:rsidRPr="0049589B">
        <w:rPr>
          <w:rFonts w:eastAsia="Times New Roman"/>
          <w:sz w:val="28"/>
          <w:szCs w:val="28"/>
        </w:rPr>
        <w:t>кредиторская задолженность</w:t>
      </w:r>
      <w:r>
        <w:rPr>
          <w:rFonts w:eastAsia="Times New Roman"/>
          <w:sz w:val="28"/>
          <w:szCs w:val="28"/>
        </w:rPr>
        <w:t xml:space="preserve"> составила</w:t>
      </w:r>
      <w:r w:rsidRPr="0049589B">
        <w:rPr>
          <w:rFonts w:eastAsia="Times New Roman"/>
          <w:sz w:val="28"/>
          <w:szCs w:val="28"/>
        </w:rPr>
        <w:t xml:space="preserve"> – </w:t>
      </w:r>
      <w:r w:rsidRPr="00CD6238">
        <w:rPr>
          <w:rFonts w:eastAsia="Times New Roman"/>
          <w:b/>
          <w:sz w:val="28"/>
          <w:szCs w:val="28"/>
        </w:rPr>
        <w:t>6 634,6</w:t>
      </w:r>
      <w:r>
        <w:rPr>
          <w:rFonts w:eastAsia="Times New Roman"/>
          <w:sz w:val="28"/>
          <w:szCs w:val="28"/>
        </w:rPr>
        <w:t xml:space="preserve"> </w:t>
      </w:r>
      <w:r w:rsidRPr="0049589B">
        <w:rPr>
          <w:rFonts w:eastAsia="Times New Roman"/>
          <w:sz w:val="28"/>
          <w:szCs w:val="28"/>
        </w:rPr>
        <w:t>тыс.</w:t>
      </w:r>
      <w:r>
        <w:rPr>
          <w:rFonts w:eastAsia="Times New Roman"/>
          <w:sz w:val="28"/>
          <w:szCs w:val="28"/>
        </w:rPr>
        <w:t xml:space="preserve"> </w:t>
      </w:r>
      <w:r w:rsidRPr="0049589B">
        <w:rPr>
          <w:rFonts w:eastAsia="Times New Roman"/>
          <w:sz w:val="28"/>
          <w:szCs w:val="28"/>
        </w:rPr>
        <w:t>руб</w:t>
      </w:r>
      <w:r>
        <w:rPr>
          <w:rFonts w:eastAsia="Times New Roman"/>
          <w:sz w:val="28"/>
          <w:szCs w:val="28"/>
        </w:rPr>
        <w:t>лей.</w:t>
      </w:r>
    </w:p>
    <w:p w14:paraId="6173492D" w14:textId="77777777" w:rsidR="00AC47A6" w:rsidRDefault="00AC47A6" w:rsidP="00AC47A6">
      <w:pPr>
        <w:ind w:firstLine="709"/>
        <w:jc w:val="both"/>
        <w:rPr>
          <w:rFonts w:eastAsia="Times New Roman"/>
          <w:sz w:val="28"/>
          <w:szCs w:val="28"/>
        </w:rPr>
      </w:pPr>
      <w:r w:rsidRPr="009E679A">
        <w:rPr>
          <w:rFonts w:eastAsia="Times New Roman"/>
          <w:sz w:val="28"/>
          <w:szCs w:val="28"/>
        </w:rPr>
        <w:t xml:space="preserve">Таким образом, входящие остатки на начало отчетного года не соответствуют </w:t>
      </w:r>
      <w:r w:rsidRPr="009E679A">
        <w:rPr>
          <w:sz w:val="28"/>
          <w:szCs w:val="28"/>
        </w:rPr>
        <w:t>остатк</w:t>
      </w:r>
      <w:r>
        <w:rPr>
          <w:sz w:val="28"/>
          <w:szCs w:val="28"/>
        </w:rPr>
        <w:t>ам</w:t>
      </w:r>
      <w:r w:rsidRPr="009E679A">
        <w:rPr>
          <w:sz w:val="28"/>
          <w:szCs w:val="28"/>
        </w:rPr>
        <w:t xml:space="preserve"> по </w:t>
      </w:r>
      <w:r w:rsidRPr="009E679A">
        <w:rPr>
          <w:rFonts w:eastAsia="Times New Roman"/>
          <w:sz w:val="28"/>
          <w:szCs w:val="28"/>
        </w:rPr>
        <w:t>дебиторской (кредиторской) задолженности, указанным в ф.0503169 годового отчета об исполнении бюджета городского поселения за 201</w:t>
      </w:r>
      <w:r>
        <w:rPr>
          <w:rFonts w:eastAsia="Times New Roman"/>
          <w:sz w:val="28"/>
          <w:szCs w:val="28"/>
        </w:rPr>
        <w:t>9</w:t>
      </w:r>
      <w:r w:rsidRPr="009E679A">
        <w:rPr>
          <w:rFonts w:eastAsia="Times New Roman"/>
          <w:sz w:val="28"/>
          <w:szCs w:val="28"/>
        </w:rPr>
        <w:t xml:space="preserve"> год.</w:t>
      </w:r>
    </w:p>
    <w:p w14:paraId="1ECB3B63" w14:textId="01369BE0" w:rsidR="00AC47A6" w:rsidRDefault="00AC47A6" w:rsidP="00AC47A6">
      <w:pPr>
        <w:ind w:firstLine="709"/>
        <w:jc w:val="both"/>
        <w:rPr>
          <w:rFonts w:eastAsia="Times New Roman"/>
          <w:sz w:val="28"/>
          <w:szCs w:val="28"/>
        </w:rPr>
      </w:pPr>
      <w:proofErr w:type="gramStart"/>
      <w:r>
        <w:rPr>
          <w:rFonts w:eastAsia="Times New Roman"/>
          <w:sz w:val="28"/>
          <w:szCs w:val="28"/>
        </w:rPr>
        <w:lastRenderedPageBreak/>
        <w:t>Согласно пояснительной записк</w:t>
      </w:r>
      <w:r w:rsidR="00AB65F6">
        <w:rPr>
          <w:rFonts w:eastAsia="Times New Roman"/>
          <w:sz w:val="28"/>
          <w:szCs w:val="28"/>
        </w:rPr>
        <w:t>и</w:t>
      </w:r>
      <w:proofErr w:type="gramEnd"/>
      <w:r>
        <w:rPr>
          <w:rFonts w:eastAsia="Times New Roman"/>
          <w:sz w:val="28"/>
          <w:szCs w:val="28"/>
        </w:rPr>
        <w:t xml:space="preserve"> ф.0503160 несоответствие входящих остатков обусловлено тем, что выявлены ошибки прошлых лет, данные отражены в ф.0503173 «Сведения об изменении остатков валюты баланса»:</w:t>
      </w:r>
    </w:p>
    <w:p w14:paraId="75B1F7FD" w14:textId="77777777" w:rsidR="00AC47A6" w:rsidRDefault="00AC47A6" w:rsidP="00AC47A6">
      <w:pPr>
        <w:ind w:firstLine="709"/>
        <w:jc w:val="both"/>
        <w:rPr>
          <w:rFonts w:eastAsia="Times New Roman"/>
          <w:sz w:val="28"/>
          <w:szCs w:val="28"/>
        </w:rPr>
      </w:pPr>
      <w:r>
        <w:rPr>
          <w:rFonts w:eastAsia="Times New Roman"/>
          <w:sz w:val="28"/>
          <w:szCs w:val="28"/>
        </w:rPr>
        <w:t xml:space="preserve">- по дебиторской задолженности в сумме </w:t>
      </w:r>
      <w:r w:rsidRPr="00692DDA">
        <w:rPr>
          <w:rFonts w:eastAsia="Times New Roman"/>
          <w:b/>
          <w:sz w:val="28"/>
          <w:szCs w:val="28"/>
        </w:rPr>
        <w:t>5 752,1</w:t>
      </w:r>
      <w:r>
        <w:rPr>
          <w:rFonts w:eastAsia="Times New Roman"/>
          <w:sz w:val="28"/>
          <w:szCs w:val="28"/>
        </w:rPr>
        <w:t xml:space="preserve"> тыс. рублей;</w:t>
      </w:r>
    </w:p>
    <w:p w14:paraId="47839980" w14:textId="77777777" w:rsidR="00AC47A6" w:rsidRDefault="00AC47A6" w:rsidP="00AC47A6">
      <w:pPr>
        <w:ind w:firstLine="709"/>
        <w:jc w:val="both"/>
        <w:rPr>
          <w:rFonts w:eastAsia="Times New Roman"/>
          <w:sz w:val="28"/>
          <w:szCs w:val="28"/>
        </w:rPr>
      </w:pPr>
      <w:r>
        <w:rPr>
          <w:rFonts w:eastAsia="Times New Roman"/>
          <w:sz w:val="28"/>
          <w:szCs w:val="28"/>
        </w:rPr>
        <w:t xml:space="preserve">- по кредиторской задолженности в сумме </w:t>
      </w:r>
      <w:r>
        <w:rPr>
          <w:rFonts w:eastAsia="Times New Roman"/>
          <w:b/>
          <w:sz w:val="28"/>
          <w:szCs w:val="28"/>
        </w:rPr>
        <w:t>0,4</w:t>
      </w:r>
      <w:r>
        <w:rPr>
          <w:rFonts w:eastAsia="Times New Roman"/>
          <w:sz w:val="28"/>
          <w:szCs w:val="28"/>
        </w:rPr>
        <w:t xml:space="preserve"> тыс. рублей.</w:t>
      </w:r>
    </w:p>
    <w:p w14:paraId="1EA48F41" w14:textId="77777777" w:rsidR="00AC47A6" w:rsidRDefault="00AC47A6" w:rsidP="00AC47A6">
      <w:pPr>
        <w:ind w:firstLine="709"/>
        <w:jc w:val="both"/>
        <w:rPr>
          <w:rFonts w:eastAsia="Times New Roman"/>
          <w:sz w:val="28"/>
          <w:szCs w:val="28"/>
        </w:rPr>
      </w:pPr>
    </w:p>
    <w:p w14:paraId="2A187C98" w14:textId="77777777" w:rsidR="00AC47A6" w:rsidRPr="009E679A" w:rsidRDefault="00AC47A6" w:rsidP="00AC47A6">
      <w:pPr>
        <w:pStyle w:val="a3"/>
        <w:tabs>
          <w:tab w:val="left" w:pos="0"/>
        </w:tabs>
        <w:ind w:firstLine="709"/>
        <w:jc w:val="both"/>
        <w:rPr>
          <w:rFonts w:ascii="Times New Roman" w:eastAsia="Times New Roman" w:hAnsi="Times New Roman"/>
          <w:sz w:val="28"/>
          <w:szCs w:val="28"/>
          <w:lang w:eastAsia="ru-RU"/>
        </w:rPr>
      </w:pPr>
      <w:r w:rsidRPr="007F709E">
        <w:rPr>
          <w:rFonts w:ascii="Times New Roman" w:eastAsia="Times New Roman" w:hAnsi="Times New Roman"/>
          <w:b/>
          <w:sz w:val="28"/>
          <w:szCs w:val="28"/>
        </w:rPr>
        <w:t>11.2.</w:t>
      </w:r>
      <w:r>
        <w:rPr>
          <w:rFonts w:ascii="Times New Roman" w:eastAsia="Times New Roman" w:hAnsi="Times New Roman"/>
          <w:sz w:val="28"/>
          <w:szCs w:val="28"/>
        </w:rPr>
        <w:t xml:space="preserve"> В соответствии с </w:t>
      </w:r>
      <w:r w:rsidRPr="00C4767F">
        <w:rPr>
          <w:rFonts w:ascii="Times New Roman" w:hAnsi="Times New Roman"/>
          <w:sz w:val="28"/>
          <w:szCs w:val="28"/>
        </w:rPr>
        <w:t>пункт</w:t>
      </w:r>
      <w:r>
        <w:rPr>
          <w:rFonts w:ascii="Times New Roman" w:hAnsi="Times New Roman"/>
          <w:sz w:val="28"/>
          <w:szCs w:val="28"/>
        </w:rPr>
        <w:t xml:space="preserve">ом </w:t>
      </w:r>
      <w:r w:rsidRPr="00C4767F">
        <w:rPr>
          <w:rFonts w:ascii="Times New Roman" w:hAnsi="Times New Roman"/>
          <w:sz w:val="28"/>
          <w:szCs w:val="28"/>
        </w:rPr>
        <w:t>3.1.1 Плана работы Контрольно-ревизионной комиссии муниципального образования «Вяземский район» Смоленской области на 2021 год, утвержденного приказом Контрольно-ревизионной комиссии от 24.12.2020 №33 (с внесенными изменениями приказом от 29.01.2021 №4)</w:t>
      </w:r>
      <w:r>
        <w:rPr>
          <w:rFonts w:ascii="Times New Roman" w:hAnsi="Times New Roman"/>
          <w:sz w:val="28"/>
          <w:szCs w:val="28"/>
        </w:rPr>
        <w:t xml:space="preserve"> проведено </w:t>
      </w:r>
      <w:r w:rsidRPr="00C4767F">
        <w:rPr>
          <w:rFonts w:ascii="Times New Roman" w:hAnsi="Times New Roman"/>
          <w:sz w:val="28"/>
          <w:szCs w:val="28"/>
        </w:rPr>
        <w:t>контрольно</w:t>
      </w:r>
      <w:r>
        <w:rPr>
          <w:rFonts w:ascii="Times New Roman" w:hAnsi="Times New Roman"/>
          <w:sz w:val="28"/>
          <w:szCs w:val="28"/>
        </w:rPr>
        <w:t>е</w:t>
      </w:r>
      <w:r w:rsidRPr="00C4767F">
        <w:rPr>
          <w:rFonts w:ascii="Times New Roman" w:hAnsi="Times New Roman"/>
          <w:sz w:val="28"/>
          <w:szCs w:val="28"/>
        </w:rPr>
        <w:t xml:space="preserve"> мероприяти</w:t>
      </w:r>
      <w:r>
        <w:rPr>
          <w:rFonts w:ascii="Times New Roman" w:hAnsi="Times New Roman"/>
          <w:sz w:val="28"/>
          <w:szCs w:val="28"/>
        </w:rPr>
        <w:t>е</w:t>
      </w:r>
      <w:r w:rsidRPr="00C4767F">
        <w:rPr>
          <w:rFonts w:ascii="Times New Roman" w:hAnsi="Times New Roman"/>
          <w:sz w:val="28"/>
          <w:szCs w:val="28"/>
        </w:rPr>
        <w:t xml:space="preserve"> </w:t>
      </w:r>
      <w:r w:rsidRPr="00C4767F">
        <w:rPr>
          <w:rFonts w:ascii="Times New Roman" w:eastAsia="Times New Roman" w:hAnsi="Times New Roman"/>
          <w:sz w:val="28"/>
          <w:szCs w:val="28"/>
          <w:lang w:eastAsia="ru-RU"/>
        </w:rPr>
        <w:t>«Проверка кредиторской и дебиторской задолженности Вяземского городского поселения Вяземского района Смоленской области по состоянию на 01.01.2021 года»</w:t>
      </w:r>
      <w:r>
        <w:rPr>
          <w:rFonts w:ascii="Times New Roman" w:eastAsia="Times New Roman" w:hAnsi="Times New Roman"/>
          <w:sz w:val="28"/>
          <w:szCs w:val="28"/>
          <w:lang w:eastAsia="ru-RU"/>
        </w:rPr>
        <w:t>. По результатам контрольного мероприятия составлен акт от 22.03.2021 года, в котором установлено:</w:t>
      </w:r>
    </w:p>
    <w:p w14:paraId="08708DBE" w14:textId="77777777" w:rsidR="00AC47A6" w:rsidRDefault="00AC47A6" w:rsidP="00AC47A6">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Pr="0041540A">
        <w:rPr>
          <w:rFonts w:ascii="Times New Roman" w:hAnsi="Times New Roman"/>
          <w:sz w:val="28"/>
          <w:szCs w:val="28"/>
        </w:rPr>
        <w:t>дебиторск</w:t>
      </w:r>
      <w:r>
        <w:rPr>
          <w:rFonts w:ascii="Times New Roman" w:hAnsi="Times New Roman"/>
          <w:sz w:val="28"/>
          <w:szCs w:val="28"/>
        </w:rPr>
        <w:t>ая</w:t>
      </w:r>
      <w:r w:rsidRPr="0041540A">
        <w:rPr>
          <w:rFonts w:ascii="Times New Roman" w:hAnsi="Times New Roman"/>
          <w:sz w:val="28"/>
          <w:szCs w:val="28"/>
        </w:rPr>
        <w:t xml:space="preserve"> задолженност</w:t>
      </w:r>
      <w:r>
        <w:rPr>
          <w:rFonts w:ascii="Times New Roman" w:hAnsi="Times New Roman"/>
          <w:sz w:val="28"/>
          <w:szCs w:val="28"/>
        </w:rPr>
        <w:t>ь</w:t>
      </w:r>
      <w:r w:rsidRPr="0041540A">
        <w:rPr>
          <w:rFonts w:ascii="Times New Roman" w:hAnsi="Times New Roman"/>
          <w:sz w:val="28"/>
          <w:szCs w:val="28"/>
        </w:rPr>
        <w:t xml:space="preserve"> по состоянию на 01.01.2021 года составила</w:t>
      </w:r>
      <w:r>
        <w:rPr>
          <w:rFonts w:ascii="Times New Roman" w:hAnsi="Times New Roman"/>
          <w:sz w:val="28"/>
          <w:szCs w:val="28"/>
        </w:rPr>
        <w:t xml:space="preserve"> </w:t>
      </w:r>
      <w:r w:rsidRPr="001246C0">
        <w:rPr>
          <w:rFonts w:ascii="Times New Roman" w:hAnsi="Times New Roman"/>
          <w:b/>
          <w:sz w:val="28"/>
          <w:szCs w:val="28"/>
        </w:rPr>
        <w:t>131 550,8</w:t>
      </w:r>
      <w:r>
        <w:rPr>
          <w:rFonts w:ascii="Times New Roman" w:hAnsi="Times New Roman"/>
          <w:sz w:val="28"/>
          <w:szCs w:val="28"/>
        </w:rPr>
        <w:t xml:space="preserve"> тыс. </w:t>
      </w:r>
      <w:r w:rsidRPr="0041540A">
        <w:rPr>
          <w:rFonts w:ascii="Times New Roman" w:hAnsi="Times New Roman"/>
          <w:sz w:val="28"/>
          <w:szCs w:val="28"/>
        </w:rPr>
        <w:t>рублей</w:t>
      </w:r>
      <w:r>
        <w:rPr>
          <w:rFonts w:ascii="Times New Roman" w:hAnsi="Times New Roman"/>
          <w:sz w:val="28"/>
          <w:szCs w:val="28"/>
        </w:rPr>
        <w:t>;</w:t>
      </w:r>
    </w:p>
    <w:p w14:paraId="60FA602D" w14:textId="77777777" w:rsidR="00AC47A6" w:rsidRDefault="00AC47A6" w:rsidP="00AC47A6">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Pr="002E4350">
        <w:rPr>
          <w:rFonts w:ascii="Times New Roman" w:hAnsi="Times New Roman"/>
          <w:sz w:val="28"/>
          <w:szCs w:val="28"/>
        </w:rPr>
        <w:t>кредиторская задолженность</w:t>
      </w:r>
      <w:r>
        <w:rPr>
          <w:rFonts w:ascii="Times New Roman" w:hAnsi="Times New Roman"/>
          <w:sz w:val="28"/>
          <w:szCs w:val="28"/>
        </w:rPr>
        <w:t xml:space="preserve"> </w:t>
      </w:r>
      <w:r w:rsidRPr="002E4350">
        <w:rPr>
          <w:rFonts w:ascii="Times New Roman" w:hAnsi="Times New Roman"/>
          <w:sz w:val="28"/>
          <w:szCs w:val="28"/>
        </w:rPr>
        <w:t>по состоянию на 01.01.20</w:t>
      </w:r>
      <w:r>
        <w:rPr>
          <w:rFonts w:ascii="Times New Roman" w:hAnsi="Times New Roman"/>
          <w:sz w:val="28"/>
          <w:szCs w:val="28"/>
        </w:rPr>
        <w:t xml:space="preserve">21 </w:t>
      </w:r>
      <w:r w:rsidRPr="002E4350">
        <w:rPr>
          <w:rFonts w:ascii="Times New Roman" w:hAnsi="Times New Roman"/>
          <w:sz w:val="28"/>
          <w:szCs w:val="28"/>
        </w:rPr>
        <w:t>года</w:t>
      </w:r>
      <w:r>
        <w:rPr>
          <w:rFonts w:ascii="Times New Roman" w:hAnsi="Times New Roman"/>
          <w:sz w:val="28"/>
          <w:szCs w:val="28"/>
        </w:rPr>
        <w:t xml:space="preserve"> </w:t>
      </w:r>
      <w:r w:rsidRPr="002E4350">
        <w:rPr>
          <w:rFonts w:ascii="Times New Roman" w:hAnsi="Times New Roman"/>
          <w:sz w:val="28"/>
          <w:szCs w:val="28"/>
        </w:rPr>
        <w:t xml:space="preserve">составила в сумме </w:t>
      </w:r>
      <w:r w:rsidRPr="001246C0">
        <w:rPr>
          <w:rFonts w:ascii="Times New Roman" w:hAnsi="Times New Roman"/>
          <w:b/>
          <w:sz w:val="28"/>
          <w:szCs w:val="28"/>
        </w:rPr>
        <w:t>363,6</w:t>
      </w:r>
      <w:r>
        <w:rPr>
          <w:rFonts w:ascii="Times New Roman" w:hAnsi="Times New Roman"/>
          <w:sz w:val="28"/>
          <w:szCs w:val="28"/>
        </w:rPr>
        <w:t xml:space="preserve"> тыс. рулей</w:t>
      </w:r>
      <w:r w:rsidRPr="002E4350">
        <w:rPr>
          <w:rFonts w:ascii="Times New Roman" w:hAnsi="Times New Roman"/>
          <w:sz w:val="28"/>
          <w:szCs w:val="28"/>
        </w:rPr>
        <w:t>.</w:t>
      </w:r>
    </w:p>
    <w:p w14:paraId="00489A5C" w14:textId="77777777" w:rsidR="00AC47A6" w:rsidRDefault="00AC47A6" w:rsidP="00AC47A6">
      <w:pPr>
        <w:tabs>
          <w:tab w:val="left" w:pos="1080"/>
        </w:tabs>
        <w:ind w:firstLine="709"/>
        <w:jc w:val="both"/>
        <w:rPr>
          <w:rFonts w:eastAsia="Times New Roman"/>
          <w:sz w:val="28"/>
          <w:szCs w:val="28"/>
        </w:rPr>
      </w:pPr>
      <w:r>
        <w:rPr>
          <w:sz w:val="28"/>
          <w:szCs w:val="28"/>
        </w:rPr>
        <w:t>Согласно данным годового отчета, п</w:t>
      </w:r>
      <w:r w:rsidRPr="0049589B">
        <w:rPr>
          <w:rFonts w:eastAsia="Times New Roman"/>
          <w:sz w:val="28"/>
          <w:szCs w:val="28"/>
        </w:rPr>
        <w:t>о состоянию на 01.01.202</w:t>
      </w:r>
      <w:r>
        <w:rPr>
          <w:rFonts w:eastAsia="Times New Roman"/>
          <w:sz w:val="28"/>
          <w:szCs w:val="28"/>
        </w:rPr>
        <w:t>1</w:t>
      </w:r>
      <w:r w:rsidRPr="0049589B">
        <w:rPr>
          <w:rFonts w:eastAsia="Times New Roman"/>
          <w:sz w:val="28"/>
          <w:szCs w:val="28"/>
        </w:rPr>
        <w:t xml:space="preserve"> года дебиторская задолженность составила </w:t>
      </w:r>
      <w:r w:rsidRPr="0049589B">
        <w:rPr>
          <w:rFonts w:eastAsia="Times New Roman"/>
          <w:b/>
          <w:sz w:val="28"/>
          <w:szCs w:val="28"/>
        </w:rPr>
        <w:t>147 424,8</w:t>
      </w:r>
      <w:r w:rsidRPr="0049589B">
        <w:rPr>
          <w:rFonts w:eastAsia="Times New Roman"/>
          <w:sz w:val="28"/>
          <w:szCs w:val="28"/>
        </w:rPr>
        <w:t xml:space="preserve"> тыс.</w:t>
      </w:r>
      <w:r>
        <w:rPr>
          <w:rFonts w:eastAsia="Times New Roman"/>
          <w:sz w:val="28"/>
          <w:szCs w:val="28"/>
        </w:rPr>
        <w:t xml:space="preserve"> </w:t>
      </w:r>
      <w:r w:rsidRPr="0049589B">
        <w:rPr>
          <w:rFonts w:eastAsia="Times New Roman"/>
          <w:sz w:val="28"/>
          <w:szCs w:val="28"/>
        </w:rPr>
        <w:t>руб</w:t>
      </w:r>
      <w:r>
        <w:rPr>
          <w:rFonts w:eastAsia="Times New Roman"/>
          <w:sz w:val="28"/>
          <w:szCs w:val="28"/>
        </w:rPr>
        <w:t>лей</w:t>
      </w:r>
      <w:r w:rsidRPr="0049589B">
        <w:rPr>
          <w:rFonts w:eastAsia="Times New Roman"/>
          <w:sz w:val="28"/>
          <w:szCs w:val="28"/>
        </w:rPr>
        <w:t xml:space="preserve">, кредиторская задолженность </w:t>
      </w:r>
      <w:r>
        <w:rPr>
          <w:rFonts w:eastAsia="Times New Roman"/>
          <w:sz w:val="28"/>
          <w:szCs w:val="28"/>
        </w:rPr>
        <w:t xml:space="preserve">составила </w:t>
      </w:r>
      <w:r w:rsidRPr="00A4304C">
        <w:rPr>
          <w:rFonts w:eastAsia="Times New Roman"/>
          <w:b/>
          <w:sz w:val="28"/>
          <w:szCs w:val="28"/>
        </w:rPr>
        <w:t>7 257,4</w:t>
      </w:r>
      <w:r w:rsidRPr="0049589B">
        <w:rPr>
          <w:rFonts w:eastAsia="Times New Roman"/>
          <w:sz w:val="28"/>
          <w:szCs w:val="28"/>
        </w:rPr>
        <w:t xml:space="preserve"> тыс.</w:t>
      </w:r>
      <w:r>
        <w:rPr>
          <w:rFonts w:eastAsia="Times New Roman"/>
          <w:sz w:val="28"/>
          <w:szCs w:val="28"/>
        </w:rPr>
        <w:t xml:space="preserve"> </w:t>
      </w:r>
      <w:r w:rsidRPr="0049589B">
        <w:rPr>
          <w:rFonts w:eastAsia="Times New Roman"/>
          <w:sz w:val="28"/>
          <w:szCs w:val="28"/>
        </w:rPr>
        <w:t>руб</w:t>
      </w:r>
      <w:r>
        <w:rPr>
          <w:rFonts w:eastAsia="Times New Roman"/>
          <w:sz w:val="28"/>
          <w:szCs w:val="28"/>
        </w:rPr>
        <w:t>лей.</w:t>
      </w:r>
    </w:p>
    <w:p w14:paraId="18B2F8B5" w14:textId="5681EE23" w:rsidR="00AC47A6" w:rsidRDefault="00AC47A6" w:rsidP="00AC47A6">
      <w:pPr>
        <w:tabs>
          <w:tab w:val="left" w:pos="1080"/>
        </w:tabs>
        <w:ind w:firstLine="709"/>
        <w:jc w:val="both"/>
        <w:rPr>
          <w:rFonts w:eastAsia="Times New Roman"/>
          <w:sz w:val="24"/>
          <w:szCs w:val="24"/>
        </w:rPr>
      </w:pPr>
      <w:r>
        <w:rPr>
          <w:rFonts w:eastAsia="Times New Roman"/>
          <w:sz w:val="28"/>
          <w:szCs w:val="28"/>
        </w:rPr>
        <w:t xml:space="preserve">Таким образом, установлены отклонения по дебиторской задолженности в сумме </w:t>
      </w:r>
      <w:r w:rsidRPr="00052788">
        <w:rPr>
          <w:rFonts w:eastAsia="Times New Roman"/>
          <w:b/>
          <w:sz w:val="28"/>
          <w:szCs w:val="28"/>
        </w:rPr>
        <w:t>15 874,0</w:t>
      </w:r>
      <w:r>
        <w:rPr>
          <w:rFonts w:eastAsia="Times New Roman"/>
          <w:sz w:val="28"/>
          <w:szCs w:val="28"/>
        </w:rPr>
        <w:t xml:space="preserve"> тыс. рублей, по кредиторской задолженности в сумме </w:t>
      </w:r>
      <w:r w:rsidRPr="00052788">
        <w:rPr>
          <w:rFonts w:eastAsia="Times New Roman"/>
          <w:b/>
          <w:sz w:val="28"/>
          <w:szCs w:val="28"/>
        </w:rPr>
        <w:t>6 893,8</w:t>
      </w:r>
      <w:r>
        <w:rPr>
          <w:rFonts w:eastAsia="Times New Roman"/>
          <w:sz w:val="28"/>
          <w:szCs w:val="28"/>
        </w:rPr>
        <w:t xml:space="preserve"> тыс. рублей, данные предоставлены в таблице №11:</w:t>
      </w:r>
    </w:p>
    <w:p w14:paraId="24FBFF76" w14:textId="77777777" w:rsidR="00AC47A6" w:rsidRDefault="00AC47A6" w:rsidP="00AC47A6">
      <w:pPr>
        <w:tabs>
          <w:tab w:val="left" w:pos="1080"/>
        </w:tabs>
        <w:ind w:firstLine="709"/>
        <w:jc w:val="right"/>
        <w:rPr>
          <w:rFonts w:eastAsia="Times New Roman"/>
          <w:sz w:val="24"/>
          <w:szCs w:val="24"/>
        </w:rPr>
      </w:pPr>
      <w:r w:rsidRPr="00052788">
        <w:rPr>
          <w:rFonts w:eastAsia="Times New Roman"/>
          <w:sz w:val="24"/>
          <w:szCs w:val="24"/>
        </w:rPr>
        <w:t>Таблица №11 (тыс. рублей)</w:t>
      </w:r>
    </w:p>
    <w:tbl>
      <w:tblPr>
        <w:tblW w:w="11057" w:type="dxa"/>
        <w:tblInd w:w="-1139" w:type="dxa"/>
        <w:tblLook w:val="04A0" w:firstRow="1" w:lastRow="0" w:firstColumn="1" w:lastColumn="0" w:noHBand="0" w:noVBand="1"/>
      </w:tblPr>
      <w:tblGrid>
        <w:gridCol w:w="2936"/>
        <w:gridCol w:w="1494"/>
        <w:gridCol w:w="1494"/>
        <w:gridCol w:w="1071"/>
        <w:gridCol w:w="1494"/>
        <w:gridCol w:w="1494"/>
        <w:gridCol w:w="1074"/>
      </w:tblGrid>
      <w:tr w:rsidR="00AC47A6" w:rsidRPr="00052788" w14:paraId="2C6FBD42" w14:textId="77777777" w:rsidTr="00AC47A6">
        <w:trPr>
          <w:trHeight w:val="931"/>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252F" w14:textId="77777777" w:rsidR="00AC47A6" w:rsidRPr="00052788" w:rsidRDefault="00AC47A6" w:rsidP="00AC47A6">
            <w:pPr>
              <w:jc w:val="center"/>
              <w:rPr>
                <w:rFonts w:eastAsia="Times New Roman"/>
                <w:color w:val="000000"/>
              </w:rPr>
            </w:pPr>
            <w:r w:rsidRPr="00052788">
              <w:rPr>
                <w:rFonts w:eastAsia="Times New Roman"/>
                <w:color w:val="000000"/>
              </w:rPr>
              <w:t xml:space="preserve">Наименование </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52937BAD" w14:textId="77777777" w:rsidR="00AC47A6" w:rsidRPr="00052788" w:rsidRDefault="00AC47A6" w:rsidP="00AC47A6">
            <w:pPr>
              <w:jc w:val="center"/>
              <w:rPr>
                <w:rFonts w:eastAsia="Times New Roman"/>
                <w:color w:val="000000"/>
              </w:rPr>
            </w:pPr>
            <w:r w:rsidRPr="00052788">
              <w:rPr>
                <w:rFonts w:eastAsia="Times New Roman"/>
                <w:color w:val="000000"/>
              </w:rPr>
              <w:t>дебиторская задолженность на 01.01.21 г. (акт)</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7EFC8292" w14:textId="77777777" w:rsidR="00AC47A6" w:rsidRPr="00052788" w:rsidRDefault="00AC47A6" w:rsidP="00AC47A6">
            <w:pPr>
              <w:jc w:val="center"/>
              <w:rPr>
                <w:rFonts w:eastAsia="Times New Roman"/>
                <w:color w:val="000000"/>
              </w:rPr>
            </w:pPr>
            <w:r w:rsidRPr="00052788">
              <w:rPr>
                <w:rFonts w:eastAsia="Times New Roman"/>
                <w:color w:val="000000"/>
              </w:rPr>
              <w:t xml:space="preserve">дебиторская задолженность на 01.01.21 г. (отчет) </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382A1C5E" w14:textId="77777777" w:rsidR="00AC47A6" w:rsidRPr="00052788" w:rsidRDefault="00AC47A6" w:rsidP="00AC47A6">
            <w:pPr>
              <w:jc w:val="center"/>
              <w:rPr>
                <w:rFonts w:eastAsia="Times New Roman"/>
                <w:color w:val="000000"/>
              </w:rPr>
            </w:pPr>
            <w:r w:rsidRPr="00052788">
              <w:rPr>
                <w:rFonts w:eastAsia="Times New Roman"/>
                <w:color w:val="000000"/>
              </w:rPr>
              <w:t>откл.</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428F0968" w14:textId="77777777" w:rsidR="00AC47A6" w:rsidRPr="00052788" w:rsidRDefault="00AC47A6" w:rsidP="00AC47A6">
            <w:pPr>
              <w:jc w:val="center"/>
              <w:rPr>
                <w:rFonts w:eastAsia="Times New Roman"/>
                <w:color w:val="000000"/>
              </w:rPr>
            </w:pPr>
            <w:r w:rsidRPr="00052788">
              <w:rPr>
                <w:rFonts w:eastAsia="Times New Roman"/>
                <w:color w:val="000000"/>
              </w:rPr>
              <w:t>кредиторская задолженность на 01.01.21 г. (акт)</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0468AAA9" w14:textId="77777777" w:rsidR="00AC47A6" w:rsidRPr="00052788" w:rsidRDefault="00AC47A6" w:rsidP="00AC47A6">
            <w:pPr>
              <w:jc w:val="center"/>
              <w:rPr>
                <w:rFonts w:eastAsia="Times New Roman"/>
                <w:color w:val="000000"/>
              </w:rPr>
            </w:pPr>
            <w:r w:rsidRPr="00052788">
              <w:rPr>
                <w:rFonts w:eastAsia="Times New Roman"/>
                <w:color w:val="000000"/>
              </w:rPr>
              <w:t xml:space="preserve">кредиторская задолженность на 01.01.21 г. (отчет) </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3E67BAA2" w14:textId="77777777" w:rsidR="00AC47A6" w:rsidRPr="00052788" w:rsidRDefault="00AC47A6" w:rsidP="00AC47A6">
            <w:pPr>
              <w:jc w:val="center"/>
              <w:rPr>
                <w:rFonts w:eastAsia="Times New Roman"/>
                <w:color w:val="000000"/>
              </w:rPr>
            </w:pPr>
            <w:r w:rsidRPr="00052788">
              <w:rPr>
                <w:rFonts w:eastAsia="Times New Roman"/>
                <w:color w:val="000000"/>
              </w:rPr>
              <w:t>откл.</w:t>
            </w:r>
          </w:p>
        </w:tc>
      </w:tr>
      <w:tr w:rsidR="00AC47A6" w:rsidRPr="00052788" w14:paraId="18C30F50" w14:textId="77777777" w:rsidTr="00AC47A6">
        <w:trPr>
          <w:trHeight w:val="586"/>
        </w:trPr>
        <w:tc>
          <w:tcPr>
            <w:tcW w:w="2936" w:type="dxa"/>
            <w:tcBorders>
              <w:top w:val="nil"/>
              <w:left w:val="single" w:sz="4" w:space="0" w:color="auto"/>
              <w:bottom w:val="single" w:sz="4" w:space="0" w:color="auto"/>
              <w:right w:val="single" w:sz="4" w:space="0" w:color="auto"/>
            </w:tcBorders>
            <w:shd w:val="clear" w:color="auto" w:fill="auto"/>
            <w:vAlign w:val="center"/>
            <w:hideMark/>
          </w:tcPr>
          <w:p w14:paraId="55BC4FBD" w14:textId="77777777" w:rsidR="00AC47A6" w:rsidRPr="00052788" w:rsidRDefault="00AC47A6" w:rsidP="00AC47A6">
            <w:pPr>
              <w:rPr>
                <w:rFonts w:eastAsia="Times New Roman"/>
                <w:color w:val="000000"/>
              </w:rPr>
            </w:pPr>
            <w:r w:rsidRPr="00052788">
              <w:rPr>
                <w:rFonts w:eastAsia="Times New Roman"/>
                <w:color w:val="000000"/>
              </w:rPr>
              <w:t xml:space="preserve">Администрация муниципального образования </w:t>
            </w:r>
            <w:r>
              <w:rPr>
                <w:rFonts w:eastAsia="Times New Roman"/>
                <w:color w:val="000000"/>
              </w:rPr>
              <w:t>«</w:t>
            </w:r>
            <w:r w:rsidRPr="00052788">
              <w:rPr>
                <w:rFonts w:eastAsia="Times New Roman"/>
                <w:color w:val="000000"/>
              </w:rPr>
              <w:t>Вяземский район</w:t>
            </w:r>
            <w:r>
              <w:rPr>
                <w:rFonts w:eastAsia="Times New Roman"/>
                <w:color w:val="000000"/>
              </w:rPr>
              <w:t>»</w:t>
            </w:r>
            <w:r w:rsidRPr="00052788">
              <w:rPr>
                <w:rFonts w:eastAsia="Times New Roman"/>
                <w:color w:val="000000"/>
              </w:rPr>
              <w:t xml:space="preserve"> Смоленской области </w:t>
            </w:r>
          </w:p>
        </w:tc>
        <w:tc>
          <w:tcPr>
            <w:tcW w:w="1494" w:type="dxa"/>
            <w:tcBorders>
              <w:top w:val="nil"/>
              <w:left w:val="nil"/>
              <w:bottom w:val="single" w:sz="4" w:space="0" w:color="auto"/>
              <w:right w:val="single" w:sz="4" w:space="0" w:color="auto"/>
            </w:tcBorders>
            <w:shd w:val="clear" w:color="auto" w:fill="auto"/>
            <w:vAlign w:val="center"/>
            <w:hideMark/>
          </w:tcPr>
          <w:p w14:paraId="344BD96E" w14:textId="77777777" w:rsidR="00AC47A6" w:rsidRPr="00052788" w:rsidRDefault="00AC47A6" w:rsidP="00AC47A6">
            <w:pPr>
              <w:jc w:val="right"/>
              <w:rPr>
                <w:rFonts w:eastAsia="Times New Roman"/>
                <w:color w:val="000000"/>
              </w:rPr>
            </w:pPr>
            <w:r w:rsidRPr="00052788">
              <w:rPr>
                <w:rFonts w:eastAsia="Times New Roman"/>
                <w:color w:val="000000"/>
              </w:rPr>
              <w:t>97,5</w:t>
            </w:r>
          </w:p>
        </w:tc>
        <w:tc>
          <w:tcPr>
            <w:tcW w:w="1494" w:type="dxa"/>
            <w:tcBorders>
              <w:top w:val="nil"/>
              <w:left w:val="nil"/>
              <w:bottom w:val="single" w:sz="4" w:space="0" w:color="auto"/>
              <w:right w:val="single" w:sz="4" w:space="0" w:color="auto"/>
            </w:tcBorders>
            <w:shd w:val="clear" w:color="auto" w:fill="auto"/>
            <w:vAlign w:val="center"/>
            <w:hideMark/>
          </w:tcPr>
          <w:p w14:paraId="5CE12DA5" w14:textId="77777777" w:rsidR="00AC47A6" w:rsidRPr="00052788" w:rsidRDefault="00AC47A6" w:rsidP="00AC47A6">
            <w:pPr>
              <w:jc w:val="right"/>
              <w:rPr>
                <w:rFonts w:eastAsia="Times New Roman"/>
                <w:color w:val="000000"/>
              </w:rPr>
            </w:pPr>
            <w:r w:rsidRPr="00052788">
              <w:rPr>
                <w:rFonts w:eastAsia="Times New Roman"/>
                <w:color w:val="000000"/>
              </w:rPr>
              <w:t>15971,6</w:t>
            </w:r>
          </w:p>
        </w:tc>
        <w:tc>
          <w:tcPr>
            <w:tcW w:w="1071" w:type="dxa"/>
            <w:tcBorders>
              <w:top w:val="nil"/>
              <w:left w:val="nil"/>
              <w:bottom w:val="single" w:sz="4" w:space="0" w:color="auto"/>
              <w:right w:val="single" w:sz="4" w:space="0" w:color="auto"/>
            </w:tcBorders>
            <w:shd w:val="clear" w:color="auto" w:fill="auto"/>
            <w:vAlign w:val="center"/>
            <w:hideMark/>
          </w:tcPr>
          <w:p w14:paraId="45A1073B" w14:textId="77777777" w:rsidR="00AC47A6" w:rsidRPr="00052788" w:rsidRDefault="00AC47A6" w:rsidP="00AC47A6">
            <w:pPr>
              <w:jc w:val="right"/>
              <w:rPr>
                <w:rFonts w:eastAsia="Times New Roman"/>
                <w:color w:val="000000"/>
              </w:rPr>
            </w:pPr>
            <w:r>
              <w:rPr>
                <w:rFonts w:eastAsia="Times New Roman"/>
                <w:color w:val="000000"/>
              </w:rPr>
              <w:t>+</w:t>
            </w:r>
            <w:r w:rsidRPr="00052788">
              <w:rPr>
                <w:rFonts w:eastAsia="Times New Roman"/>
                <w:color w:val="000000"/>
              </w:rPr>
              <w:t>15874,1</w:t>
            </w:r>
          </w:p>
        </w:tc>
        <w:tc>
          <w:tcPr>
            <w:tcW w:w="1494" w:type="dxa"/>
            <w:tcBorders>
              <w:top w:val="nil"/>
              <w:left w:val="nil"/>
              <w:bottom w:val="single" w:sz="4" w:space="0" w:color="auto"/>
              <w:right w:val="single" w:sz="4" w:space="0" w:color="auto"/>
            </w:tcBorders>
            <w:shd w:val="clear" w:color="auto" w:fill="auto"/>
            <w:vAlign w:val="center"/>
            <w:hideMark/>
          </w:tcPr>
          <w:p w14:paraId="4D9F38AD" w14:textId="77777777" w:rsidR="00AC47A6" w:rsidRPr="00052788" w:rsidRDefault="00AC47A6" w:rsidP="00AC47A6">
            <w:pPr>
              <w:jc w:val="right"/>
              <w:rPr>
                <w:rFonts w:eastAsia="Times New Roman"/>
                <w:color w:val="000000"/>
              </w:rPr>
            </w:pPr>
            <w:r w:rsidRPr="00052788">
              <w:rPr>
                <w:rFonts w:eastAsia="Times New Roman"/>
                <w:color w:val="000000"/>
              </w:rPr>
              <w:t>266,0</w:t>
            </w:r>
          </w:p>
        </w:tc>
        <w:tc>
          <w:tcPr>
            <w:tcW w:w="1494" w:type="dxa"/>
            <w:tcBorders>
              <w:top w:val="nil"/>
              <w:left w:val="nil"/>
              <w:bottom w:val="single" w:sz="4" w:space="0" w:color="auto"/>
              <w:right w:val="single" w:sz="4" w:space="0" w:color="auto"/>
            </w:tcBorders>
            <w:shd w:val="clear" w:color="auto" w:fill="auto"/>
            <w:vAlign w:val="center"/>
            <w:hideMark/>
          </w:tcPr>
          <w:p w14:paraId="704E214E" w14:textId="77777777" w:rsidR="00AC47A6" w:rsidRPr="00052788" w:rsidRDefault="00AC47A6" w:rsidP="00AC47A6">
            <w:pPr>
              <w:jc w:val="right"/>
              <w:rPr>
                <w:rFonts w:eastAsia="Times New Roman"/>
                <w:color w:val="000000"/>
              </w:rPr>
            </w:pPr>
            <w:r w:rsidRPr="00052788">
              <w:rPr>
                <w:rFonts w:eastAsia="Times New Roman"/>
                <w:color w:val="000000"/>
              </w:rPr>
              <w:t>6946,1</w:t>
            </w:r>
          </w:p>
        </w:tc>
        <w:tc>
          <w:tcPr>
            <w:tcW w:w="1074" w:type="dxa"/>
            <w:tcBorders>
              <w:top w:val="nil"/>
              <w:left w:val="nil"/>
              <w:bottom w:val="single" w:sz="4" w:space="0" w:color="auto"/>
              <w:right w:val="single" w:sz="4" w:space="0" w:color="auto"/>
            </w:tcBorders>
            <w:shd w:val="clear" w:color="auto" w:fill="auto"/>
            <w:vAlign w:val="center"/>
            <w:hideMark/>
          </w:tcPr>
          <w:p w14:paraId="0060B316" w14:textId="77777777" w:rsidR="00AC47A6" w:rsidRPr="00052788" w:rsidRDefault="00AC47A6" w:rsidP="00AC47A6">
            <w:pPr>
              <w:jc w:val="right"/>
              <w:rPr>
                <w:rFonts w:eastAsia="Times New Roman"/>
                <w:color w:val="000000"/>
              </w:rPr>
            </w:pPr>
            <w:r>
              <w:rPr>
                <w:rFonts w:eastAsia="Times New Roman"/>
                <w:color w:val="000000"/>
              </w:rPr>
              <w:t>+</w:t>
            </w:r>
            <w:r w:rsidRPr="00052788">
              <w:rPr>
                <w:rFonts w:eastAsia="Times New Roman"/>
                <w:color w:val="000000"/>
              </w:rPr>
              <w:t>6680,1</w:t>
            </w:r>
          </w:p>
        </w:tc>
      </w:tr>
      <w:tr w:rsidR="00AC47A6" w:rsidRPr="00052788" w14:paraId="03242580" w14:textId="77777777" w:rsidTr="00AC47A6">
        <w:trPr>
          <w:trHeight w:val="826"/>
        </w:trPr>
        <w:tc>
          <w:tcPr>
            <w:tcW w:w="2936" w:type="dxa"/>
            <w:tcBorders>
              <w:top w:val="nil"/>
              <w:left w:val="single" w:sz="4" w:space="0" w:color="auto"/>
              <w:bottom w:val="single" w:sz="4" w:space="0" w:color="auto"/>
              <w:right w:val="single" w:sz="4" w:space="0" w:color="auto"/>
            </w:tcBorders>
            <w:shd w:val="clear" w:color="auto" w:fill="auto"/>
            <w:vAlign w:val="center"/>
            <w:hideMark/>
          </w:tcPr>
          <w:p w14:paraId="0E2F2C03" w14:textId="77777777" w:rsidR="00AC47A6" w:rsidRPr="00052788" w:rsidRDefault="00AC47A6" w:rsidP="00AC47A6">
            <w:pPr>
              <w:rPr>
                <w:rFonts w:eastAsia="Times New Roman"/>
                <w:color w:val="000000"/>
              </w:rPr>
            </w:pPr>
            <w:r w:rsidRPr="00052788">
              <w:rPr>
                <w:rFonts w:eastAsia="Times New Roman"/>
                <w:color w:val="000000"/>
              </w:rPr>
              <w:t xml:space="preserve">Финансовое управление Администрации муниципального образования </w:t>
            </w:r>
            <w:r>
              <w:rPr>
                <w:rFonts w:eastAsia="Times New Roman"/>
                <w:color w:val="000000"/>
              </w:rPr>
              <w:t>«</w:t>
            </w:r>
            <w:r w:rsidRPr="00052788">
              <w:rPr>
                <w:rFonts w:eastAsia="Times New Roman"/>
                <w:color w:val="000000"/>
              </w:rPr>
              <w:t>Вяземский район</w:t>
            </w:r>
            <w:r>
              <w:rPr>
                <w:rFonts w:eastAsia="Times New Roman"/>
                <w:color w:val="000000"/>
              </w:rPr>
              <w:t>»</w:t>
            </w:r>
            <w:r w:rsidRPr="00052788">
              <w:rPr>
                <w:rFonts w:eastAsia="Times New Roman"/>
                <w:color w:val="000000"/>
              </w:rPr>
              <w:t xml:space="preserve"> Смоленской области </w:t>
            </w:r>
          </w:p>
        </w:tc>
        <w:tc>
          <w:tcPr>
            <w:tcW w:w="1494" w:type="dxa"/>
            <w:tcBorders>
              <w:top w:val="nil"/>
              <w:left w:val="nil"/>
              <w:bottom w:val="single" w:sz="4" w:space="0" w:color="auto"/>
              <w:right w:val="single" w:sz="4" w:space="0" w:color="auto"/>
            </w:tcBorders>
            <w:shd w:val="clear" w:color="auto" w:fill="auto"/>
            <w:vAlign w:val="center"/>
            <w:hideMark/>
          </w:tcPr>
          <w:p w14:paraId="42B8168F" w14:textId="77777777" w:rsidR="00AC47A6" w:rsidRPr="00052788" w:rsidRDefault="00AC47A6" w:rsidP="00AC47A6">
            <w:pPr>
              <w:jc w:val="right"/>
              <w:rPr>
                <w:rFonts w:eastAsia="Times New Roman"/>
                <w:color w:val="000000"/>
              </w:rPr>
            </w:pPr>
            <w:r w:rsidRPr="00052788">
              <w:rPr>
                <w:rFonts w:eastAsia="Times New Roman"/>
                <w:color w:val="000000"/>
              </w:rPr>
              <w:t>14376,5</w:t>
            </w:r>
          </w:p>
        </w:tc>
        <w:tc>
          <w:tcPr>
            <w:tcW w:w="1494" w:type="dxa"/>
            <w:tcBorders>
              <w:top w:val="nil"/>
              <w:left w:val="nil"/>
              <w:bottom w:val="single" w:sz="4" w:space="0" w:color="auto"/>
              <w:right w:val="single" w:sz="4" w:space="0" w:color="auto"/>
            </w:tcBorders>
            <w:shd w:val="clear" w:color="auto" w:fill="auto"/>
            <w:vAlign w:val="center"/>
            <w:hideMark/>
          </w:tcPr>
          <w:p w14:paraId="2B464313" w14:textId="77777777" w:rsidR="00AC47A6" w:rsidRPr="00052788" w:rsidRDefault="00AC47A6" w:rsidP="00AC47A6">
            <w:pPr>
              <w:jc w:val="right"/>
              <w:rPr>
                <w:rFonts w:eastAsia="Times New Roman"/>
                <w:color w:val="000000"/>
              </w:rPr>
            </w:pPr>
            <w:r w:rsidRPr="00052788">
              <w:rPr>
                <w:rFonts w:eastAsia="Times New Roman"/>
                <w:color w:val="000000"/>
              </w:rPr>
              <w:t>14376,5</w:t>
            </w:r>
          </w:p>
        </w:tc>
        <w:tc>
          <w:tcPr>
            <w:tcW w:w="1071" w:type="dxa"/>
            <w:tcBorders>
              <w:top w:val="nil"/>
              <w:left w:val="nil"/>
              <w:bottom w:val="single" w:sz="4" w:space="0" w:color="auto"/>
              <w:right w:val="single" w:sz="4" w:space="0" w:color="auto"/>
            </w:tcBorders>
            <w:shd w:val="clear" w:color="auto" w:fill="auto"/>
            <w:vAlign w:val="center"/>
            <w:hideMark/>
          </w:tcPr>
          <w:p w14:paraId="4187F4C3" w14:textId="77777777" w:rsidR="00AC47A6" w:rsidRPr="00052788" w:rsidRDefault="00AC47A6" w:rsidP="00AC47A6">
            <w:pPr>
              <w:jc w:val="right"/>
              <w:rPr>
                <w:rFonts w:eastAsia="Times New Roman"/>
                <w:color w:val="000000"/>
              </w:rPr>
            </w:pPr>
            <w:r w:rsidRPr="00052788">
              <w:rPr>
                <w:rFonts w:eastAsia="Times New Roman"/>
                <w:color w:val="000000"/>
              </w:rPr>
              <w:t>0,0</w:t>
            </w:r>
          </w:p>
        </w:tc>
        <w:tc>
          <w:tcPr>
            <w:tcW w:w="1494" w:type="dxa"/>
            <w:tcBorders>
              <w:top w:val="nil"/>
              <w:left w:val="nil"/>
              <w:bottom w:val="single" w:sz="4" w:space="0" w:color="auto"/>
              <w:right w:val="single" w:sz="4" w:space="0" w:color="auto"/>
            </w:tcBorders>
            <w:shd w:val="clear" w:color="auto" w:fill="auto"/>
            <w:vAlign w:val="center"/>
            <w:hideMark/>
          </w:tcPr>
          <w:p w14:paraId="17C5B3E9" w14:textId="77777777" w:rsidR="00AC47A6" w:rsidRPr="00052788" w:rsidRDefault="00AC47A6" w:rsidP="00AC47A6">
            <w:pPr>
              <w:jc w:val="right"/>
              <w:rPr>
                <w:rFonts w:eastAsia="Times New Roman"/>
                <w:color w:val="000000"/>
              </w:rPr>
            </w:pPr>
            <w:r w:rsidRPr="00052788">
              <w:rPr>
                <w:rFonts w:eastAsia="Times New Roman"/>
                <w:color w:val="000000"/>
              </w:rPr>
              <w:t>0,0</w:t>
            </w:r>
          </w:p>
        </w:tc>
        <w:tc>
          <w:tcPr>
            <w:tcW w:w="1494" w:type="dxa"/>
            <w:tcBorders>
              <w:top w:val="nil"/>
              <w:left w:val="nil"/>
              <w:bottom w:val="single" w:sz="4" w:space="0" w:color="auto"/>
              <w:right w:val="single" w:sz="4" w:space="0" w:color="auto"/>
            </w:tcBorders>
            <w:shd w:val="clear" w:color="auto" w:fill="auto"/>
            <w:vAlign w:val="center"/>
            <w:hideMark/>
          </w:tcPr>
          <w:p w14:paraId="1693A7AC" w14:textId="77777777" w:rsidR="00AC47A6" w:rsidRPr="00052788" w:rsidRDefault="00AC47A6" w:rsidP="00AC47A6">
            <w:pPr>
              <w:jc w:val="right"/>
              <w:rPr>
                <w:rFonts w:eastAsia="Times New Roman"/>
                <w:color w:val="000000"/>
              </w:rPr>
            </w:pPr>
            <w:r w:rsidRPr="00052788">
              <w:rPr>
                <w:rFonts w:eastAsia="Times New Roman"/>
                <w:color w:val="000000"/>
              </w:rPr>
              <w:t>0,0</w:t>
            </w:r>
          </w:p>
        </w:tc>
        <w:tc>
          <w:tcPr>
            <w:tcW w:w="1074" w:type="dxa"/>
            <w:tcBorders>
              <w:top w:val="nil"/>
              <w:left w:val="nil"/>
              <w:bottom w:val="single" w:sz="4" w:space="0" w:color="auto"/>
              <w:right w:val="single" w:sz="4" w:space="0" w:color="auto"/>
            </w:tcBorders>
            <w:shd w:val="clear" w:color="auto" w:fill="auto"/>
            <w:vAlign w:val="center"/>
            <w:hideMark/>
          </w:tcPr>
          <w:p w14:paraId="3994238A" w14:textId="77777777" w:rsidR="00AC47A6" w:rsidRPr="00052788" w:rsidRDefault="00AC47A6" w:rsidP="00AC47A6">
            <w:pPr>
              <w:jc w:val="right"/>
              <w:rPr>
                <w:rFonts w:eastAsia="Times New Roman"/>
                <w:color w:val="000000"/>
              </w:rPr>
            </w:pPr>
            <w:r w:rsidRPr="00052788">
              <w:rPr>
                <w:rFonts w:eastAsia="Times New Roman"/>
                <w:color w:val="000000"/>
              </w:rPr>
              <w:t>0,0</w:t>
            </w:r>
          </w:p>
        </w:tc>
      </w:tr>
      <w:tr w:rsidR="00AC47A6" w:rsidRPr="00052788" w14:paraId="066B62F3" w14:textId="77777777" w:rsidTr="00AC47A6">
        <w:trPr>
          <w:trHeight w:val="766"/>
        </w:trPr>
        <w:tc>
          <w:tcPr>
            <w:tcW w:w="2936" w:type="dxa"/>
            <w:tcBorders>
              <w:top w:val="nil"/>
              <w:left w:val="single" w:sz="4" w:space="0" w:color="auto"/>
              <w:bottom w:val="single" w:sz="4" w:space="0" w:color="auto"/>
              <w:right w:val="single" w:sz="4" w:space="0" w:color="auto"/>
            </w:tcBorders>
            <w:shd w:val="clear" w:color="auto" w:fill="auto"/>
            <w:vAlign w:val="center"/>
            <w:hideMark/>
          </w:tcPr>
          <w:p w14:paraId="1CBF541A" w14:textId="77777777" w:rsidR="00AC47A6" w:rsidRPr="00052788" w:rsidRDefault="00AC47A6" w:rsidP="00AC47A6">
            <w:pPr>
              <w:rPr>
                <w:rFonts w:eastAsia="Times New Roman"/>
                <w:color w:val="000000"/>
              </w:rPr>
            </w:pPr>
            <w:r w:rsidRPr="00052788">
              <w:rPr>
                <w:rFonts w:eastAsia="Times New Roman"/>
                <w:color w:val="000000"/>
              </w:rPr>
              <w:t xml:space="preserve">Комитет имущественных отношений Администрации муниципального образования </w:t>
            </w:r>
            <w:r>
              <w:rPr>
                <w:rFonts w:eastAsia="Times New Roman"/>
                <w:color w:val="000000"/>
              </w:rPr>
              <w:t>«</w:t>
            </w:r>
            <w:r w:rsidRPr="00052788">
              <w:rPr>
                <w:rFonts w:eastAsia="Times New Roman"/>
                <w:color w:val="000000"/>
              </w:rPr>
              <w:t>Вяземский район</w:t>
            </w:r>
            <w:r>
              <w:rPr>
                <w:rFonts w:eastAsia="Times New Roman"/>
                <w:color w:val="000000"/>
              </w:rPr>
              <w:t>»</w:t>
            </w:r>
            <w:r w:rsidRPr="00052788">
              <w:rPr>
                <w:rFonts w:eastAsia="Times New Roman"/>
                <w:color w:val="000000"/>
              </w:rPr>
              <w:t xml:space="preserve"> Смоленской области </w:t>
            </w:r>
          </w:p>
        </w:tc>
        <w:tc>
          <w:tcPr>
            <w:tcW w:w="1494" w:type="dxa"/>
            <w:tcBorders>
              <w:top w:val="nil"/>
              <w:left w:val="nil"/>
              <w:bottom w:val="single" w:sz="4" w:space="0" w:color="auto"/>
              <w:right w:val="single" w:sz="4" w:space="0" w:color="auto"/>
            </w:tcBorders>
            <w:shd w:val="clear" w:color="auto" w:fill="auto"/>
            <w:vAlign w:val="center"/>
            <w:hideMark/>
          </w:tcPr>
          <w:p w14:paraId="730A308D" w14:textId="77777777" w:rsidR="00AC47A6" w:rsidRPr="00052788" w:rsidRDefault="00AC47A6" w:rsidP="00AC47A6">
            <w:pPr>
              <w:jc w:val="right"/>
              <w:rPr>
                <w:rFonts w:eastAsia="Times New Roman"/>
                <w:color w:val="000000"/>
              </w:rPr>
            </w:pPr>
            <w:r w:rsidRPr="00052788">
              <w:rPr>
                <w:rFonts w:eastAsia="Times New Roman"/>
                <w:color w:val="000000"/>
              </w:rPr>
              <w:t>117020,2</w:t>
            </w:r>
          </w:p>
        </w:tc>
        <w:tc>
          <w:tcPr>
            <w:tcW w:w="1494" w:type="dxa"/>
            <w:tcBorders>
              <w:top w:val="nil"/>
              <w:left w:val="nil"/>
              <w:bottom w:val="single" w:sz="4" w:space="0" w:color="auto"/>
              <w:right w:val="single" w:sz="4" w:space="0" w:color="auto"/>
            </w:tcBorders>
            <w:shd w:val="clear" w:color="auto" w:fill="auto"/>
            <w:vAlign w:val="center"/>
            <w:hideMark/>
          </w:tcPr>
          <w:p w14:paraId="68F59086" w14:textId="77777777" w:rsidR="00AC47A6" w:rsidRPr="00052788" w:rsidRDefault="00AC47A6" w:rsidP="00AC47A6">
            <w:pPr>
              <w:jc w:val="right"/>
              <w:rPr>
                <w:rFonts w:eastAsia="Times New Roman"/>
                <w:color w:val="000000"/>
              </w:rPr>
            </w:pPr>
            <w:r w:rsidRPr="00052788">
              <w:rPr>
                <w:rFonts w:eastAsia="Times New Roman"/>
                <w:color w:val="000000"/>
              </w:rPr>
              <w:t>117020,2</w:t>
            </w:r>
          </w:p>
        </w:tc>
        <w:tc>
          <w:tcPr>
            <w:tcW w:w="1071" w:type="dxa"/>
            <w:tcBorders>
              <w:top w:val="nil"/>
              <w:left w:val="nil"/>
              <w:bottom w:val="single" w:sz="4" w:space="0" w:color="auto"/>
              <w:right w:val="single" w:sz="4" w:space="0" w:color="auto"/>
            </w:tcBorders>
            <w:shd w:val="clear" w:color="auto" w:fill="auto"/>
            <w:vAlign w:val="center"/>
            <w:hideMark/>
          </w:tcPr>
          <w:p w14:paraId="2FB655E6" w14:textId="77777777" w:rsidR="00AC47A6" w:rsidRPr="00052788" w:rsidRDefault="00AC47A6" w:rsidP="00AC47A6">
            <w:pPr>
              <w:jc w:val="right"/>
              <w:rPr>
                <w:rFonts w:eastAsia="Times New Roman"/>
                <w:color w:val="000000"/>
              </w:rPr>
            </w:pPr>
            <w:r w:rsidRPr="00052788">
              <w:rPr>
                <w:rFonts w:eastAsia="Times New Roman"/>
                <w:color w:val="000000"/>
              </w:rPr>
              <w:t>0,0</w:t>
            </w:r>
          </w:p>
        </w:tc>
        <w:tc>
          <w:tcPr>
            <w:tcW w:w="1494" w:type="dxa"/>
            <w:tcBorders>
              <w:top w:val="nil"/>
              <w:left w:val="nil"/>
              <w:bottom w:val="single" w:sz="4" w:space="0" w:color="auto"/>
              <w:right w:val="single" w:sz="4" w:space="0" w:color="auto"/>
            </w:tcBorders>
            <w:shd w:val="clear" w:color="auto" w:fill="auto"/>
            <w:vAlign w:val="center"/>
            <w:hideMark/>
          </w:tcPr>
          <w:p w14:paraId="010A1DA5" w14:textId="77777777" w:rsidR="00AC47A6" w:rsidRPr="00052788" w:rsidRDefault="00AC47A6" w:rsidP="00AC47A6">
            <w:pPr>
              <w:jc w:val="right"/>
              <w:rPr>
                <w:rFonts w:eastAsia="Times New Roman"/>
                <w:color w:val="000000"/>
              </w:rPr>
            </w:pPr>
            <w:r w:rsidRPr="00052788">
              <w:rPr>
                <w:rFonts w:eastAsia="Times New Roman"/>
                <w:color w:val="000000"/>
              </w:rPr>
              <w:t>293,9</w:t>
            </w:r>
          </w:p>
        </w:tc>
        <w:tc>
          <w:tcPr>
            <w:tcW w:w="1494" w:type="dxa"/>
            <w:tcBorders>
              <w:top w:val="nil"/>
              <w:left w:val="nil"/>
              <w:bottom w:val="single" w:sz="4" w:space="0" w:color="auto"/>
              <w:right w:val="single" w:sz="4" w:space="0" w:color="auto"/>
            </w:tcBorders>
            <w:shd w:val="clear" w:color="auto" w:fill="auto"/>
            <w:vAlign w:val="center"/>
            <w:hideMark/>
          </w:tcPr>
          <w:p w14:paraId="7C1FE22F" w14:textId="77777777" w:rsidR="00AC47A6" w:rsidRPr="00052788" w:rsidRDefault="00AC47A6" w:rsidP="00AC47A6">
            <w:pPr>
              <w:jc w:val="right"/>
              <w:rPr>
                <w:rFonts w:eastAsia="Times New Roman"/>
                <w:color w:val="000000"/>
              </w:rPr>
            </w:pPr>
            <w:r w:rsidRPr="00052788">
              <w:rPr>
                <w:rFonts w:eastAsia="Times New Roman"/>
                <w:color w:val="000000"/>
              </w:rPr>
              <w:t>293,9</w:t>
            </w:r>
          </w:p>
        </w:tc>
        <w:tc>
          <w:tcPr>
            <w:tcW w:w="1074" w:type="dxa"/>
            <w:tcBorders>
              <w:top w:val="nil"/>
              <w:left w:val="nil"/>
              <w:bottom w:val="single" w:sz="4" w:space="0" w:color="auto"/>
              <w:right w:val="single" w:sz="4" w:space="0" w:color="auto"/>
            </w:tcBorders>
            <w:shd w:val="clear" w:color="auto" w:fill="auto"/>
            <w:vAlign w:val="center"/>
            <w:hideMark/>
          </w:tcPr>
          <w:p w14:paraId="6E351B76" w14:textId="77777777" w:rsidR="00AC47A6" w:rsidRPr="00052788" w:rsidRDefault="00AC47A6" w:rsidP="00AC47A6">
            <w:pPr>
              <w:jc w:val="right"/>
              <w:rPr>
                <w:rFonts w:eastAsia="Times New Roman"/>
                <w:color w:val="000000"/>
              </w:rPr>
            </w:pPr>
            <w:r w:rsidRPr="00052788">
              <w:rPr>
                <w:rFonts w:eastAsia="Times New Roman"/>
                <w:color w:val="000000"/>
              </w:rPr>
              <w:t>0,0</w:t>
            </w:r>
          </w:p>
        </w:tc>
      </w:tr>
      <w:tr w:rsidR="00AC47A6" w:rsidRPr="00052788" w14:paraId="0A919843" w14:textId="77777777" w:rsidTr="00AC47A6">
        <w:trPr>
          <w:trHeight w:val="796"/>
        </w:trPr>
        <w:tc>
          <w:tcPr>
            <w:tcW w:w="2936" w:type="dxa"/>
            <w:tcBorders>
              <w:top w:val="nil"/>
              <w:left w:val="single" w:sz="4" w:space="0" w:color="auto"/>
              <w:bottom w:val="single" w:sz="4" w:space="0" w:color="auto"/>
              <w:right w:val="single" w:sz="4" w:space="0" w:color="auto"/>
            </w:tcBorders>
            <w:shd w:val="clear" w:color="auto" w:fill="auto"/>
            <w:vAlign w:val="center"/>
            <w:hideMark/>
          </w:tcPr>
          <w:p w14:paraId="60BFB91A" w14:textId="77777777" w:rsidR="00AC47A6" w:rsidRPr="00052788" w:rsidRDefault="00AC47A6" w:rsidP="00AC47A6">
            <w:pPr>
              <w:rPr>
                <w:rFonts w:eastAsia="Times New Roman"/>
                <w:color w:val="000000"/>
              </w:rPr>
            </w:pPr>
            <w:r w:rsidRPr="00052788">
              <w:rPr>
                <w:rFonts w:eastAsia="Times New Roman"/>
                <w:color w:val="000000"/>
              </w:rPr>
              <w:t xml:space="preserve">Комитет по культуре, спорту и туризму Администрации муниципального образования </w:t>
            </w:r>
            <w:r>
              <w:rPr>
                <w:rFonts w:eastAsia="Times New Roman"/>
                <w:color w:val="000000"/>
              </w:rPr>
              <w:t>«</w:t>
            </w:r>
            <w:r w:rsidRPr="00052788">
              <w:rPr>
                <w:rFonts w:eastAsia="Times New Roman"/>
                <w:color w:val="000000"/>
              </w:rPr>
              <w:t>Вяземский район</w:t>
            </w:r>
            <w:r>
              <w:rPr>
                <w:rFonts w:eastAsia="Times New Roman"/>
                <w:color w:val="000000"/>
              </w:rPr>
              <w:t>»</w:t>
            </w:r>
            <w:r w:rsidRPr="00052788">
              <w:rPr>
                <w:rFonts w:eastAsia="Times New Roman"/>
                <w:color w:val="000000"/>
              </w:rPr>
              <w:t xml:space="preserve"> Смоленской области</w:t>
            </w:r>
          </w:p>
        </w:tc>
        <w:tc>
          <w:tcPr>
            <w:tcW w:w="1494" w:type="dxa"/>
            <w:tcBorders>
              <w:top w:val="nil"/>
              <w:left w:val="nil"/>
              <w:bottom w:val="single" w:sz="4" w:space="0" w:color="auto"/>
              <w:right w:val="single" w:sz="4" w:space="0" w:color="auto"/>
            </w:tcBorders>
            <w:shd w:val="clear" w:color="auto" w:fill="auto"/>
            <w:vAlign w:val="center"/>
            <w:hideMark/>
          </w:tcPr>
          <w:p w14:paraId="362CF675" w14:textId="77777777" w:rsidR="00AC47A6" w:rsidRPr="00052788" w:rsidRDefault="00AC47A6" w:rsidP="00AC47A6">
            <w:pPr>
              <w:jc w:val="right"/>
              <w:rPr>
                <w:rFonts w:eastAsia="Times New Roman"/>
                <w:color w:val="000000"/>
              </w:rPr>
            </w:pPr>
            <w:r w:rsidRPr="00052788">
              <w:rPr>
                <w:rFonts w:eastAsia="Times New Roman"/>
                <w:color w:val="000000"/>
              </w:rPr>
              <w:t>56,5</w:t>
            </w:r>
          </w:p>
        </w:tc>
        <w:tc>
          <w:tcPr>
            <w:tcW w:w="1494" w:type="dxa"/>
            <w:tcBorders>
              <w:top w:val="nil"/>
              <w:left w:val="nil"/>
              <w:bottom w:val="single" w:sz="4" w:space="0" w:color="auto"/>
              <w:right w:val="single" w:sz="4" w:space="0" w:color="auto"/>
            </w:tcBorders>
            <w:shd w:val="clear" w:color="auto" w:fill="auto"/>
            <w:vAlign w:val="center"/>
            <w:hideMark/>
          </w:tcPr>
          <w:p w14:paraId="75F7C270" w14:textId="77777777" w:rsidR="00AC47A6" w:rsidRPr="00052788" w:rsidRDefault="00AC47A6" w:rsidP="00AC47A6">
            <w:pPr>
              <w:jc w:val="right"/>
              <w:rPr>
                <w:rFonts w:eastAsia="Times New Roman"/>
                <w:color w:val="000000"/>
              </w:rPr>
            </w:pPr>
            <w:r w:rsidRPr="00052788">
              <w:rPr>
                <w:rFonts w:eastAsia="Times New Roman"/>
                <w:color w:val="000000"/>
              </w:rPr>
              <w:t>56,5</w:t>
            </w:r>
          </w:p>
        </w:tc>
        <w:tc>
          <w:tcPr>
            <w:tcW w:w="1071" w:type="dxa"/>
            <w:tcBorders>
              <w:top w:val="nil"/>
              <w:left w:val="nil"/>
              <w:bottom w:val="single" w:sz="4" w:space="0" w:color="auto"/>
              <w:right w:val="single" w:sz="4" w:space="0" w:color="auto"/>
            </w:tcBorders>
            <w:shd w:val="clear" w:color="auto" w:fill="auto"/>
            <w:vAlign w:val="center"/>
            <w:hideMark/>
          </w:tcPr>
          <w:p w14:paraId="3CEB3E05" w14:textId="77777777" w:rsidR="00AC47A6" w:rsidRPr="00052788" w:rsidRDefault="00AC47A6" w:rsidP="00AC47A6">
            <w:pPr>
              <w:jc w:val="right"/>
              <w:rPr>
                <w:rFonts w:eastAsia="Times New Roman"/>
                <w:color w:val="000000"/>
              </w:rPr>
            </w:pPr>
            <w:r w:rsidRPr="00052788">
              <w:rPr>
                <w:rFonts w:eastAsia="Times New Roman"/>
                <w:color w:val="000000"/>
              </w:rPr>
              <w:t>0,0</w:t>
            </w:r>
          </w:p>
        </w:tc>
        <w:tc>
          <w:tcPr>
            <w:tcW w:w="1494" w:type="dxa"/>
            <w:tcBorders>
              <w:top w:val="nil"/>
              <w:left w:val="nil"/>
              <w:bottom w:val="single" w:sz="4" w:space="0" w:color="auto"/>
              <w:right w:val="single" w:sz="4" w:space="0" w:color="auto"/>
            </w:tcBorders>
            <w:shd w:val="clear" w:color="auto" w:fill="auto"/>
            <w:vAlign w:val="center"/>
            <w:hideMark/>
          </w:tcPr>
          <w:p w14:paraId="27B71F0F" w14:textId="77777777" w:rsidR="00AC47A6" w:rsidRPr="00052788" w:rsidRDefault="00AC47A6" w:rsidP="00AC47A6">
            <w:pPr>
              <w:jc w:val="right"/>
              <w:rPr>
                <w:rFonts w:eastAsia="Times New Roman"/>
                <w:color w:val="000000"/>
              </w:rPr>
            </w:pPr>
            <w:r w:rsidRPr="00052788">
              <w:rPr>
                <w:rFonts w:eastAsia="Times New Roman"/>
                <w:color w:val="000000"/>
              </w:rPr>
              <w:t>8,6</w:t>
            </w:r>
          </w:p>
        </w:tc>
        <w:tc>
          <w:tcPr>
            <w:tcW w:w="1494" w:type="dxa"/>
            <w:tcBorders>
              <w:top w:val="nil"/>
              <w:left w:val="nil"/>
              <w:bottom w:val="single" w:sz="4" w:space="0" w:color="auto"/>
              <w:right w:val="single" w:sz="4" w:space="0" w:color="auto"/>
            </w:tcBorders>
            <w:shd w:val="clear" w:color="auto" w:fill="auto"/>
            <w:vAlign w:val="center"/>
            <w:hideMark/>
          </w:tcPr>
          <w:p w14:paraId="372F42BD" w14:textId="77777777" w:rsidR="00AC47A6" w:rsidRPr="00052788" w:rsidRDefault="00AC47A6" w:rsidP="00AC47A6">
            <w:pPr>
              <w:jc w:val="right"/>
              <w:rPr>
                <w:rFonts w:eastAsia="Times New Roman"/>
                <w:color w:val="000000"/>
              </w:rPr>
            </w:pPr>
            <w:r w:rsidRPr="00052788">
              <w:rPr>
                <w:rFonts w:eastAsia="Times New Roman"/>
                <w:color w:val="000000"/>
              </w:rPr>
              <w:t>8,6</w:t>
            </w:r>
          </w:p>
        </w:tc>
        <w:tc>
          <w:tcPr>
            <w:tcW w:w="1074" w:type="dxa"/>
            <w:tcBorders>
              <w:top w:val="nil"/>
              <w:left w:val="nil"/>
              <w:bottom w:val="single" w:sz="4" w:space="0" w:color="auto"/>
              <w:right w:val="single" w:sz="4" w:space="0" w:color="auto"/>
            </w:tcBorders>
            <w:shd w:val="clear" w:color="auto" w:fill="auto"/>
            <w:vAlign w:val="center"/>
            <w:hideMark/>
          </w:tcPr>
          <w:p w14:paraId="2B2020A8" w14:textId="77777777" w:rsidR="00AC47A6" w:rsidRPr="00052788" w:rsidRDefault="00AC47A6" w:rsidP="00AC47A6">
            <w:pPr>
              <w:jc w:val="right"/>
              <w:rPr>
                <w:rFonts w:eastAsia="Times New Roman"/>
                <w:color w:val="000000"/>
              </w:rPr>
            </w:pPr>
            <w:r w:rsidRPr="00052788">
              <w:rPr>
                <w:rFonts w:eastAsia="Times New Roman"/>
                <w:color w:val="000000"/>
              </w:rPr>
              <w:t>0,0</w:t>
            </w:r>
          </w:p>
        </w:tc>
      </w:tr>
      <w:tr w:rsidR="00AC47A6" w:rsidRPr="00052788" w14:paraId="71A712E1" w14:textId="77777777" w:rsidTr="00AC47A6">
        <w:trPr>
          <w:trHeight w:val="766"/>
        </w:trPr>
        <w:tc>
          <w:tcPr>
            <w:tcW w:w="2936" w:type="dxa"/>
            <w:tcBorders>
              <w:top w:val="nil"/>
              <w:left w:val="single" w:sz="4" w:space="0" w:color="auto"/>
              <w:bottom w:val="single" w:sz="4" w:space="0" w:color="auto"/>
              <w:right w:val="single" w:sz="4" w:space="0" w:color="auto"/>
            </w:tcBorders>
            <w:shd w:val="clear" w:color="auto" w:fill="auto"/>
            <w:vAlign w:val="center"/>
            <w:hideMark/>
          </w:tcPr>
          <w:p w14:paraId="0E8B03E8" w14:textId="77777777" w:rsidR="00AC47A6" w:rsidRPr="00052788" w:rsidRDefault="00AC47A6" w:rsidP="00AC47A6">
            <w:pPr>
              <w:rPr>
                <w:rFonts w:eastAsia="Times New Roman"/>
                <w:color w:val="000000"/>
              </w:rPr>
            </w:pPr>
            <w:r w:rsidRPr="00052788">
              <w:rPr>
                <w:rFonts w:eastAsia="Times New Roman"/>
                <w:color w:val="000000"/>
              </w:rPr>
              <w:t xml:space="preserve">Совет депутатов Вяземского городского поселения Вяземского района </w:t>
            </w:r>
            <w:r w:rsidRPr="00052788">
              <w:rPr>
                <w:rFonts w:eastAsia="Times New Roman"/>
                <w:color w:val="000000"/>
              </w:rPr>
              <w:lastRenderedPageBreak/>
              <w:t>Смоленской области</w:t>
            </w:r>
          </w:p>
        </w:tc>
        <w:tc>
          <w:tcPr>
            <w:tcW w:w="1494" w:type="dxa"/>
            <w:tcBorders>
              <w:top w:val="nil"/>
              <w:left w:val="nil"/>
              <w:bottom w:val="single" w:sz="4" w:space="0" w:color="auto"/>
              <w:right w:val="single" w:sz="4" w:space="0" w:color="auto"/>
            </w:tcBorders>
            <w:shd w:val="clear" w:color="auto" w:fill="auto"/>
            <w:vAlign w:val="center"/>
            <w:hideMark/>
          </w:tcPr>
          <w:p w14:paraId="06218C4A" w14:textId="77777777" w:rsidR="00AC47A6" w:rsidRPr="00052788" w:rsidRDefault="00AC47A6" w:rsidP="00AC47A6">
            <w:pPr>
              <w:jc w:val="right"/>
              <w:rPr>
                <w:rFonts w:eastAsia="Times New Roman"/>
                <w:color w:val="000000"/>
              </w:rPr>
            </w:pPr>
            <w:r w:rsidRPr="00052788">
              <w:rPr>
                <w:rFonts w:eastAsia="Times New Roman"/>
                <w:color w:val="000000"/>
              </w:rPr>
              <w:lastRenderedPageBreak/>
              <w:t>0,0</w:t>
            </w:r>
          </w:p>
        </w:tc>
        <w:tc>
          <w:tcPr>
            <w:tcW w:w="1494" w:type="dxa"/>
            <w:tcBorders>
              <w:top w:val="nil"/>
              <w:left w:val="nil"/>
              <w:bottom w:val="single" w:sz="4" w:space="0" w:color="auto"/>
              <w:right w:val="single" w:sz="4" w:space="0" w:color="auto"/>
            </w:tcBorders>
            <w:shd w:val="clear" w:color="auto" w:fill="auto"/>
            <w:vAlign w:val="center"/>
            <w:hideMark/>
          </w:tcPr>
          <w:p w14:paraId="500F9E6A" w14:textId="77777777" w:rsidR="00AC47A6" w:rsidRPr="00052788" w:rsidRDefault="00AC47A6" w:rsidP="00AC47A6">
            <w:pPr>
              <w:jc w:val="right"/>
              <w:rPr>
                <w:rFonts w:eastAsia="Times New Roman"/>
                <w:color w:val="000000"/>
              </w:rPr>
            </w:pPr>
            <w:r w:rsidRPr="00052788">
              <w:rPr>
                <w:rFonts w:eastAsia="Times New Roman"/>
                <w:color w:val="000000"/>
              </w:rPr>
              <w:t>0,0</w:t>
            </w:r>
          </w:p>
        </w:tc>
        <w:tc>
          <w:tcPr>
            <w:tcW w:w="1071" w:type="dxa"/>
            <w:tcBorders>
              <w:top w:val="nil"/>
              <w:left w:val="nil"/>
              <w:bottom w:val="single" w:sz="4" w:space="0" w:color="auto"/>
              <w:right w:val="single" w:sz="4" w:space="0" w:color="auto"/>
            </w:tcBorders>
            <w:shd w:val="clear" w:color="auto" w:fill="auto"/>
            <w:vAlign w:val="center"/>
            <w:hideMark/>
          </w:tcPr>
          <w:p w14:paraId="023D36CE" w14:textId="77777777" w:rsidR="00AC47A6" w:rsidRPr="00052788" w:rsidRDefault="00AC47A6" w:rsidP="00AC47A6">
            <w:pPr>
              <w:jc w:val="right"/>
              <w:rPr>
                <w:rFonts w:eastAsia="Times New Roman"/>
                <w:color w:val="000000"/>
              </w:rPr>
            </w:pPr>
            <w:r w:rsidRPr="00052788">
              <w:rPr>
                <w:rFonts w:eastAsia="Times New Roman"/>
                <w:color w:val="000000"/>
              </w:rPr>
              <w:t>0,0</w:t>
            </w:r>
          </w:p>
        </w:tc>
        <w:tc>
          <w:tcPr>
            <w:tcW w:w="1494" w:type="dxa"/>
            <w:tcBorders>
              <w:top w:val="nil"/>
              <w:left w:val="nil"/>
              <w:bottom w:val="single" w:sz="4" w:space="0" w:color="auto"/>
              <w:right w:val="single" w:sz="4" w:space="0" w:color="auto"/>
            </w:tcBorders>
            <w:shd w:val="clear" w:color="auto" w:fill="auto"/>
            <w:vAlign w:val="center"/>
            <w:hideMark/>
          </w:tcPr>
          <w:p w14:paraId="016C3EB4" w14:textId="77777777" w:rsidR="00AC47A6" w:rsidRPr="00052788" w:rsidRDefault="00AC47A6" w:rsidP="00AC47A6">
            <w:pPr>
              <w:jc w:val="right"/>
              <w:rPr>
                <w:rFonts w:eastAsia="Times New Roman"/>
                <w:color w:val="000000"/>
              </w:rPr>
            </w:pPr>
            <w:r w:rsidRPr="00052788">
              <w:rPr>
                <w:rFonts w:eastAsia="Times New Roman"/>
                <w:color w:val="000000"/>
              </w:rPr>
              <w:t>8,8</w:t>
            </w:r>
          </w:p>
        </w:tc>
        <w:tc>
          <w:tcPr>
            <w:tcW w:w="1494" w:type="dxa"/>
            <w:tcBorders>
              <w:top w:val="nil"/>
              <w:left w:val="nil"/>
              <w:bottom w:val="single" w:sz="4" w:space="0" w:color="auto"/>
              <w:right w:val="single" w:sz="4" w:space="0" w:color="auto"/>
            </w:tcBorders>
            <w:shd w:val="clear" w:color="auto" w:fill="auto"/>
            <w:vAlign w:val="center"/>
            <w:hideMark/>
          </w:tcPr>
          <w:p w14:paraId="30AE25E8" w14:textId="77777777" w:rsidR="00AC47A6" w:rsidRPr="00052788" w:rsidRDefault="00AC47A6" w:rsidP="00AC47A6">
            <w:pPr>
              <w:jc w:val="right"/>
              <w:rPr>
                <w:rFonts w:eastAsia="Times New Roman"/>
                <w:color w:val="000000"/>
              </w:rPr>
            </w:pPr>
            <w:r w:rsidRPr="00052788">
              <w:rPr>
                <w:rFonts w:eastAsia="Times New Roman"/>
                <w:color w:val="000000"/>
              </w:rPr>
              <w:t>8,8</w:t>
            </w:r>
          </w:p>
        </w:tc>
        <w:tc>
          <w:tcPr>
            <w:tcW w:w="1074" w:type="dxa"/>
            <w:tcBorders>
              <w:top w:val="nil"/>
              <w:left w:val="nil"/>
              <w:bottom w:val="single" w:sz="4" w:space="0" w:color="auto"/>
              <w:right w:val="single" w:sz="4" w:space="0" w:color="auto"/>
            </w:tcBorders>
            <w:shd w:val="clear" w:color="auto" w:fill="auto"/>
            <w:vAlign w:val="center"/>
            <w:hideMark/>
          </w:tcPr>
          <w:p w14:paraId="23F10DB1" w14:textId="77777777" w:rsidR="00AC47A6" w:rsidRPr="00052788" w:rsidRDefault="00AC47A6" w:rsidP="00AC47A6">
            <w:pPr>
              <w:jc w:val="right"/>
              <w:rPr>
                <w:rFonts w:eastAsia="Times New Roman"/>
                <w:color w:val="000000"/>
              </w:rPr>
            </w:pPr>
            <w:r w:rsidRPr="00052788">
              <w:rPr>
                <w:rFonts w:eastAsia="Times New Roman"/>
                <w:color w:val="000000"/>
              </w:rPr>
              <w:t>0,0</w:t>
            </w:r>
          </w:p>
        </w:tc>
      </w:tr>
      <w:tr w:rsidR="00AC47A6" w:rsidRPr="00052788" w14:paraId="526FCEEA" w14:textId="77777777" w:rsidTr="00AC47A6">
        <w:trPr>
          <w:trHeight w:val="315"/>
        </w:trPr>
        <w:tc>
          <w:tcPr>
            <w:tcW w:w="2936" w:type="dxa"/>
            <w:tcBorders>
              <w:top w:val="nil"/>
              <w:left w:val="single" w:sz="4" w:space="0" w:color="auto"/>
              <w:bottom w:val="single" w:sz="4" w:space="0" w:color="auto"/>
              <w:right w:val="single" w:sz="4" w:space="0" w:color="auto"/>
            </w:tcBorders>
            <w:shd w:val="clear" w:color="auto" w:fill="auto"/>
            <w:vAlign w:val="center"/>
            <w:hideMark/>
          </w:tcPr>
          <w:p w14:paraId="318C468D" w14:textId="77777777" w:rsidR="00AC47A6" w:rsidRPr="00052788" w:rsidRDefault="00AC47A6" w:rsidP="00AC47A6">
            <w:pPr>
              <w:rPr>
                <w:rFonts w:eastAsia="Times New Roman"/>
                <w:b/>
                <w:bCs/>
                <w:i/>
                <w:iCs/>
                <w:color w:val="000000"/>
              </w:rPr>
            </w:pPr>
            <w:r w:rsidRPr="00052788">
              <w:rPr>
                <w:rFonts w:eastAsia="Times New Roman"/>
                <w:b/>
                <w:bCs/>
                <w:i/>
                <w:iCs/>
                <w:color w:val="000000"/>
              </w:rPr>
              <w:t>Итого:</w:t>
            </w:r>
          </w:p>
        </w:tc>
        <w:tc>
          <w:tcPr>
            <w:tcW w:w="1494" w:type="dxa"/>
            <w:tcBorders>
              <w:top w:val="nil"/>
              <w:left w:val="nil"/>
              <w:bottom w:val="single" w:sz="4" w:space="0" w:color="auto"/>
              <w:right w:val="single" w:sz="4" w:space="0" w:color="auto"/>
            </w:tcBorders>
            <w:shd w:val="clear" w:color="auto" w:fill="auto"/>
            <w:vAlign w:val="center"/>
            <w:hideMark/>
          </w:tcPr>
          <w:p w14:paraId="6D7B5461" w14:textId="77777777" w:rsidR="00AC47A6" w:rsidRPr="00052788" w:rsidRDefault="00AC47A6" w:rsidP="00AC47A6">
            <w:pPr>
              <w:jc w:val="right"/>
              <w:rPr>
                <w:rFonts w:eastAsia="Times New Roman"/>
                <w:b/>
                <w:bCs/>
                <w:i/>
                <w:iCs/>
                <w:color w:val="000000"/>
              </w:rPr>
            </w:pPr>
            <w:r w:rsidRPr="00052788">
              <w:rPr>
                <w:rFonts w:eastAsia="Times New Roman"/>
                <w:b/>
                <w:bCs/>
                <w:i/>
                <w:iCs/>
                <w:color w:val="000000"/>
              </w:rPr>
              <w:t>131550,7</w:t>
            </w:r>
          </w:p>
        </w:tc>
        <w:tc>
          <w:tcPr>
            <w:tcW w:w="1494" w:type="dxa"/>
            <w:tcBorders>
              <w:top w:val="nil"/>
              <w:left w:val="nil"/>
              <w:bottom w:val="single" w:sz="4" w:space="0" w:color="auto"/>
              <w:right w:val="single" w:sz="4" w:space="0" w:color="auto"/>
            </w:tcBorders>
            <w:shd w:val="clear" w:color="auto" w:fill="auto"/>
            <w:vAlign w:val="center"/>
            <w:hideMark/>
          </w:tcPr>
          <w:p w14:paraId="2F61002E" w14:textId="77777777" w:rsidR="00AC47A6" w:rsidRPr="00052788" w:rsidRDefault="00AC47A6" w:rsidP="00AC47A6">
            <w:pPr>
              <w:jc w:val="right"/>
              <w:rPr>
                <w:rFonts w:eastAsia="Times New Roman"/>
                <w:b/>
                <w:bCs/>
                <w:i/>
                <w:iCs/>
                <w:color w:val="000000"/>
              </w:rPr>
            </w:pPr>
            <w:r w:rsidRPr="00052788">
              <w:rPr>
                <w:rFonts w:eastAsia="Times New Roman"/>
                <w:b/>
                <w:bCs/>
                <w:i/>
                <w:iCs/>
                <w:color w:val="000000"/>
              </w:rPr>
              <w:t>147424,8</w:t>
            </w:r>
          </w:p>
        </w:tc>
        <w:tc>
          <w:tcPr>
            <w:tcW w:w="1071" w:type="dxa"/>
            <w:tcBorders>
              <w:top w:val="nil"/>
              <w:left w:val="nil"/>
              <w:bottom w:val="single" w:sz="4" w:space="0" w:color="auto"/>
              <w:right w:val="single" w:sz="4" w:space="0" w:color="auto"/>
            </w:tcBorders>
            <w:shd w:val="clear" w:color="auto" w:fill="auto"/>
            <w:vAlign w:val="center"/>
            <w:hideMark/>
          </w:tcPr>
          <w:p w14:paraId="3750B0C4" w14:textId="77777777" w:rsidR="00AC47A6" w:rsidRPr="00052788" w:rsidRDefault="00AC47A6" w:rsidP="00AC47A6">
            <w:pPr>
              <w:jc w:val="right"/>
              <w:rPr>
                <w:rFonts w:eastAsia="Times New Roman"/>
                <w:b/>
                <w:bCs/>
                <w:i/>
                <w:iCs/>
                <w:color w:val="000000"/>
              </w:rPr>
            </w:pPr>
            <w:r>
              <w:rPr>
                <w:rFonts w:eastAsia="Times New Roman"/>
                <w:b/>
                <w:bCs/>
                <w:i/>
                <w:iCs/>
                <w:color w:val="000000"/>
              </w:rPr>
              <w:t>+</w:t>
            </w:r>
            <w:r w:rsidRPr="00052788">
              <w:rPr>
                <w:rFonts w:eastAsia="Times New Roman"/>
                <w:b/>
                <w:bCs/>
                <w:i/>
                <w:iCs/>
                <w:color w:val="000000"/>
              </w:rPr>
              <w:t>15874,1</w:t>
            </w:r>
          </w:p>
        </w:tc>
        <w:tc>
          <w:tcPr>
            <w:tcW w:w="1494" w:type="dxa"/>
            <w:tcBorders>
              <w:top w:val="nil"/>
              <w:left w:val="nil"/>
              <w:bottom w:val="single" w:sz="4" w:space="0" w:color="auto"/>
              <w:right w:val="single" w:sz="4" w:space="0" w:color="auto"/>
            </w:tcBorders>
            <w:shd w:val="clear" w:color="auto" w:fill="auto"/>
            <w:vAlign w:val="center"/>
            <w:hideMark/>
          </w:tcPr>
          <w:p w14:paraId="2D9A10B1" w14:textId="77777777" w:rsidR="00AC47A6" w:rsidRPr="00052788" w:rsidRDefault="00AC47A6" w:rsidP="00AC47A6">
            <w:pPr>
              <w:jc w:val="right"/>
              <w:rPr>
                <w:rFonts w:eastAsia="Times New Roman"/>
                <w:b/>
                <w:bCs/>
                <w:i/>
                <w:iCs/>
                <w:color w:val="000000"/>
              </w:rPr>
            </w:pPr>
            <w:r w:rsidRPr="00052788">
              <w:rPr>
                <w:rFonts w:eastAsia="Times New Roman"/>
                <w:b/>
                <w:bCs/>
                <w:i/>
                <w:iCs/>
                <w:color w:val="000000"/>
              </w:rPr>
              <w:t>577,3</w:t>
            </w:r>
          </w:p>
        </w:tc>
        <w:tc>
          <w:tcPr>
            <w:tcW w:w="1494" w:type="dxa"/>
            <w:tcBorders>
              <w:top w:val="nil"/>
              <w:left w:val="nil"/>
              <w:bottom w:val="single" w:sz="4" w:space="0" w:color="auto"/>
              <w:right w:val="single" w:sz="4" w:space="0" w:color="auto"/>
            </w:tcBorders>
            <w:shd w:val="clear" w:color="auto" w:fill="auto"/>
            <w:vAlign w:val="center"/>
            <w:hideMark/>
          </w:tcPr>
          <w:p w14:paraId="0A7F26B4" w14:textId="77777777" w:rsidR="00AC47A6" w:rsidRPr="00052788" w:rsidRDefault="00AC47A6" w:rsidP="00AC47A6">
            <w:pPr>
              <w:jc w:val="right"/>
              <w:rPr>
                <w:rFonts w:eastAsia="Times New Roman"/>
                <w:b/>
                <w:bCs/>
                <w:i/>
                <w:iCs/>
                <w:color w:val="000000"/>
              </w:rPr>
            </w:pPr>
            <w:r w:rsidRPr="00052788">
              <w:rPr>
                <w:rFonts w:eastAsia="Times New Roman"/>
                <w:b/>
                <w:bCs/>
                <w:i/>
                <w:iCs/>
                <w:color w:val="000000"/>
              </w:rPr>
              <w:t>7257,4</w:t>
            </w:r>
          </w:p>
        </w:tc>
        <w:tc>
          <w:tcPr>
            <w:tcW w:w="1074" w:type="dxa"/>
            <w:tcBorders>
              <w:top w:val="nil"/>
              <w:left w:val="nil"/>
              <w:bottom w:val="single" w:sz="4" w:space="0" w:color="auto"/>
              <w:right w:val="single" w:sz="4" w:space="0" w:color="auto"/>
            </w:tcBorders>
            <w:shd w:val="clear" w:color="auto" w:fill="auto"/>
            <w:vAlign w:val="center"/>
            <w:hideMark/>
          </w:tcPr>
          <w:p w14:paraId="4AFC770B" w14:textId="77777777" w:rsidR="00AC47A6" w:rsidRPr="00052788" w:rsidRDefault="00AC47A6" w:rsidP="00AC47A6">
            <w:pPr>
              <w:jc w:val="right"/>
              <w:rPr>
                <w:rFonts w:eastAsia="Times New Roman"/>
                <w:color w:val="000000"/>
              </w:rPr>
            </w:pPr>
            <w:r>
              <w:rPr>
                <w:rFonts w:eastAsia="Times New Roman"/>
                <w:color w:val="000000"/>
              </w:rPr>
              <w:t>+</w:t>
            </w:r>
            <w:r w:rsidRPr="00052788">
              <w:rPr>
                <w:rFonts w:eastAsia="Times New Roman"/>
                <w:color w:val="000000"/>
              </w:rPr>
              <w:t>6680,1</w:t>
            </w:r>
          </w:p>
        </w:tc>
      </w:tr>
    </w:tbl>
    <w:p w14:paraId="2661D2C2" w14:textId="77777777" w:rsidR="00AC47A6" w:rsidRPr="00052788" w:rsidRDefault="00AC47A6" w:rsidP="00AC47A6">
      <w:pPr>
        <w:tabs>
          <w:tab w:val="left" w:pos="1080"/>
        </w:tabs>
        <w:ind w:firstLine="709"/>
        <w:jc w:val="both"/>
        <w:rPr>
          <w:rFonts w:eastAsia="Times New Roman"/>
          <w:sz w:val="24"/>
          <w:szCs w:val="24"/>
        </w:rPr>
      </w:pPr>
    </w:p>
    <w:p w14:paraId="11DF1799" w14:textId="1D550AB3" w:rsidR="00AC47A6" w:rsidRDefault="00AC47A6" w:rsidP="00AC47A6">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В акте контрольного мероприятия от 22.03.2021 года дебиторская задолженность Администрации муниципального образования «Вяземский район» Смоленской области отражена </w:t>
      </w:r>
      <w:r w:rsidR="00AB65F6">
        <w:rPr>
          <w:rFonts w:ascii="Times New Roman" w:hAnsi="Times New Roman"/>
          <w:sz w:val="28"/>
          <w:szCs w:val="28"/>
        </w:rPr>
        <w:t xml:space="preserve">меньше </w:t>
      </w:r>
      <w:r>
        <w:rPr>
          <w:rFonts w:ascii="Times New Roman" w:hAnsi="Times New Roman"/>
          <w:sz w:val="28"/>
          <w:szCs w:val="28"/>
        </w:rPr>
        <w:t xml:space="preserve">на </w:t>
      </w:r>
      <w:r w:rsidRPr="00052788">
        <w:rPr>
          <w:rFonts w:ascii="Times New Roman" w:hAnsi="Times New Roman"/>
          <w:b/>
          <w:sz w:val="28"/>
          <w:szCs w:val="28"/>
        </w:rPr>
        <w:t>15 874,1</w:t>
      </w:r>
      <w:r>
        <w:rPr>
          <w:rFonts w:ascii="Times New Roman" w:hAnsi="Times New Roman"/>
          <w:sz w:val="28"/>
          <w:szCs w:val="28"/>
        </w:rPr>
        <w:t xml:space="preserve"> тыс. рублей меньше, </w:t>
      </w:r>
      <w:r w:rsidR="00AB65F6">
        <w:rPr>
          <w:rFonts w:ascii="Times New Roman" w:hAnsi="Times New Roman"/>
          <w:sz w:val="28"/>
          <w:szCs w:val="28"/>
        </w:rPr>
        <w:t xml:space="preserve">что </w:t>
      </w:r>
      <w:r>
        <w:rPr>
          <w:rFonts w:ascii="Times New Roman" w:hAnsi="Times New Roman"/>
          <w:sz w:val="28"/>
          <w:szCs w:val="28"/>
        </w:rPr>
        <w:t>связано с не предоставлен</w:t>
      </w:r>
      <w:r w:rsidR="00AB65F6">
        <w:rPr>
          <w:rFonts w:ascii="Times New Roman" w:hAnsi="Times New Roman"/>
          <w:sz w:val="28"/>
          <w:szCs w:val="28"/>
        </w:rPr>
        <w:t>ием</w:t>
      </w:r>
      <w:r>
        <w:rPr>
          <w:rFonts w:ascii="Times New Roman" w:hAnsi="Times New Roman"/>
          <w:sz w:val="28"/>
          <w:szCs w:val="28"/>
        </w:rPr>
        <w:t xml:space="preserve"> информаци</w:t>
      </w:r>
      <w:r w:rsidR="00AB65F6">
        <w:rPr>
          <w:rFonts w:ascii="Times New Roman" w:hAnsi="Times New Roman"/>
          <w:sz w:val="28"/>
          <w:szCs w:val="28"/>
        </w:rPr>
        <w:t>и</w:t>
      </w:r>
      <w:r>
        <w:rPr>
          <w:rFonts w:ascii="Times New Roman" w:hAnsi="Times New Roman"/>
          <w:sz w:val="28"/>
          <w:szCs w:val="28"/>
        </w:rPr>
        <w:t xml:space="preserve"> по:</w:t>
      </w:r>
    </w:p>
    <w:p w14:paraId="3699081F" w14:textId="77777777" w:rsidR="00AC47A6" w:rsidRDefault="00AC47A6" w:rsidP="00AC47A6">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административным штрафам – </w:t>
      </w:r>
      <w:r w:rsidRPr="00714E98">
        <w:rPr>
          <w:rFonts w:ascii="Times New Roman" w:hAnsi="Times New Roman"/>
          <w:b/>
          <w:sz w:val="28"/>
          <w:szCs w:val="28"/>
        </w:rPr>
        <w:t>237,3</w:t>
      </w:r>
      <w:r>
        <w:rPr>
          <w:rFonts w:ascii="Times New Roman" w:hAnsi="Times New Roman"/>
          <w:sz w:val="28"/>
          <w:szCs w:val="28"/>
        </w:rPr>
        <w:t xml:space="preserve"> тыс. рублей;</w:t>
      </w:r>
    </w:p>
    <w:p w14:paraId="27D9684D" w14:textId="77777777" w:rsidR="00AC47A6" w:rsidRDefault="00AC47A6" w:rsidP="00AC47A6">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неиспользованному трансферту на ГО и ЧС – </w:t>
      </w:r>
      <w:r w:rsidRPr="00714E98">
        <w:rPr>
          <w:rFonts w:ascii="Times New Roman" w:hAnsi="Times New Roman"/>
          <w:b/>
          <w:sz w:val="28"/>
          <w:szCs w:val="28"/>
        </w:rPr>
        <w:t>10 863,9</w:t>
      </w:r>
      <w:r>
        <w:rPr>
          <w:rFonts w:ascii="Times New Roman" w:hAnsi="Times New Roman"/>
          <w:sz w:val="28"/>
          <w:szCs w:val="28"/>
        </w:rPr>
        <w:t xml:space="preserve"> тыс. рублей;</w:t>
      </w:r>
    </w:p>
    <w:p w14:paraId="5A83200C" w14:textId="77777777" w:rsidR="00AC47A6" w:rsidRDefault="00AC47A6" w:rsidP="00AC47A6">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сумме ущерба по необоснованно начисленным взносам на капитальный ремонт – </w:t>
      </w:r>
      <w:r w:rsidRPr="00714E98">
        <w:rPr>
          <w:rFonts w:ascii="Times New Roman" w:hAnsi="Times New Roman"/>
          <w:b/>
          <w:sz w:val="28"/>
          <w:szCs w:val="28"/>
        </w:rPr>
        <w:t>649,3</w:t>
      </w:r>
      <w:r>
        <w:rPr>
          <w:rFonts w:ascii="Times New Roman" w:hAnsi="Times New Roman"/>
          <w:sz w:val="28"/>
          <w:szCs w:val="28"/>
        </w:rPr>
        <w:t xml:space="preserve"> тыс. рублей;</w:t>
      </w:r>
    </w:p>
    <w:p w14:paraId="73715089" w14:textId="77777777" w:rsidR="00AC47A6" w:rsidRDefault="00AC47A6" w:rsidP="00AC47A6">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начислению суммы неустоек контрагентам в связи с просрочкой исполнения обязательств по муниципальным контрактам – </w:t>
      </w:r>
      <w:r w:rsidRPr="00714E98">
        <w:rPr>
          <w:rFonts w:ascii="Times New Roman" w:hAnsi="Times New Roman"/>
          <w:b/>
          <w:sz w:val="28"/>
          <w:szCs w:val="28"/>
        </w:rPr>
        <w:t>4 123,</w:t>
      </w:r>
      <w:r>
        <w:rPr>
          <w:rFonts w:ascii="Times New Roman" w:hAnsi="Times New Roman"/>
          <w:b/>
          <w:sz w:val="28"/>
          <w:szCs w:val="28"/>
        </w:rPr>
        <w:t>6</w:t>
      </w:r>
      <w:r>
        <w:rPr>
          <w:rFonts w:ascii="Times New Roman" w:hAnsi="Times New Roman"/>
          <w:sz w:val="28"/>
          <w:szCs w:val="28"/>
        </w:rPr>
        <w:t xml:space="preserve"> тыс. рублей.</w:t>
      </w:r>
    </w:p>
    <w:p w14:paraId="5D2B925A" w14:textId="48CC673A" w:rsidR="00AC47A6" w:rsidRDefault="00AC47A6" w:rsidP="00AC47A6">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Отклонения по кредиторской задолженности </w:t>
      </w:r>
      <w:r w:rsidR="00AB65F6">
        <w:rPr>
          <w:rFonts w:ascii="Times New Roman" w:hAnsi="Times New Roman"/>
          <w:sz w:val="28"/>
          <w:szCs w:val="28"/>
        </w:rPr>
        <w:t xml:space="preserve">по состоянию на 01.01.2021 года </w:t>
      </w:r>
      <w:r>
        <w:rPr>
          <w:rFonts w:ascii="Times New Roman" w:hAnsi="Times New Roman"/>
          <w:sz w:val="28"/>
          <w:szCs w:val="28"/>
        </w:rPr>
        <w:t xml:space="preserve">составили </w:t>
      </w:r>
      <w:r>
        <w:rPr>
          <w:rFonts w:ascii="Times New Roman" w:hAnsi="Times New Roman"/>
          <w:b/>
          <w:sz w:val="28"/>
          <w:szCs w:val="28"/>
        </w:rPr>
        <w:t>6 680,1</w:t>
      </w:r>
      <w:r>
        <w:rPr>
          <w:rFonts w:ascii="Times New Roman" w:hAnsi="Times New Roman"/>
          <w:sz w:val="28"/>
          <w:szCs w:val="28"/>
        </w:rPr>
        <w:t xml:space="preserve"> тыс. рублей:</w:t>
      </w:r>
    </w:p>
    <w:p w14:paraId="6B9A66D3" w14:textId="77777777" w:rsidR="00AC47A6" w:rsidRDefault="00AC47A6" w:rsidP="00AC47A6">
      <w:pPr>
        <w:tabs>
          <w:tab w:val="left" w:pos="1080"/>
        </w:tabs>
        <w:ind w:firstLine="709"/>
        <w:jc w:val="both"/>
        <w:rPr>
          <w:rFonts w:eastAsia="Times New Roman"/>
          <w:sz w:val="28"/>
          <w:szCs w:val="28"/>
        </w:rPr>
      </w:pPr>
      <w:r>
        <w:rPr>
          <w:sz w:val="28"/>
          <w:szCs w:val="28"/>
        </w:rPr>
        <w:t xml:space="preserve">- </w:t>
      </w:r>
      <w:r>
        <w:rPr>
          <w:rFonts w:eastAsia="Times New Roman"/>
          <w:sz w:val="28"/>
          <w:szCs w:val="28"/>
        </w:rPr>
        <w:t xml:space="preserve">ошибочное поступление штрафов муниципального образования «Вяземский район» Смоленской области - </w:t>
      </w:r>
      <w:r w:rsidRPr="005845BC">
        <w:rPr>
          <w:rFonts w:eastAsia="Times New Roman"/>
          <w:b/>
          <w:sz w:val="28"/>
          <w:szCs w:val="28"/>
        </w:rPr>
        <w:t>50,0</w:t>
      </w:r>
      <w:r>
        <w:rPr>
          <w:rFonts w:eastAsia="Times New Roman"/>
          <w:sz w:val="28"/>
          <w:szCs w:val="28"/>
        </w:rPr>
        <w:t xml:space="preserve"> тыс. рублей на счет городского поселения;</w:t>
      </w:r>
    </w:p>
    <w:p w14:paraId="1D67AE95" w14:textId="77777777" w:rsidR="00AC47A6" w:rsidRDefault="00AC47A6" w:rsidP="00AC47A6">
      <w:pPr>
        <w:tabs>
          <w:tab w:val="left" w:pos="1080"/>
        </w:tabs>
        <w:ind w:firstLine="709"/>
        <w:jc w:val="both"/>
        <w:rPr>
          <w:rFonts w:eastAsia="Times New Roman"/>
          <w:sz w:val="28"/>
          <w:szCs w:val="28"/>
        </w:rPr>
      </w:pPr>
      <w:r>
        <w:rPr>
          <w:rFonts w:eastAsia="Times New Roman"/>
          <w:sz w:val="28"/>
          <w:szCs w:val="28"/>
        </w:rPr>
        <w:t xml:space="preserve">- остаток средств субсидии на переселение граждан из аварийного жилищного фонда – </w:t>
      </w:r>
      <w:r w:rsidRPr="00554F2B">
        <w:rPr>
          <w:rFonts w:eastAsia="Times New Roman"/>
          <w:b/>
          <w:sz w:val="28"/>
          <w:szCs w:val="28"/>
        </w:rPr>
        <w:t>6 630,1</w:t>
      </w:r>
      <w:r>
        <w:rPr>
          <w:rFonts w:eastAsia="Times New Roman"/>
          <w:sz w:val="28"/>
          <w:szCs w:val="28"/>
        </w:rPr>
        <w:t xml:space="preserve"> тыс. рублей.</w:t>
      </w:r>
    </w:p>
    <w:p w14:paraId="2DA13C68" w14:textId="77777777" w:rsidR="00AC47A6" w:rsidRDefault="00AC47A6" w:rsidP="00AC47A6">
      <w:pPr>
        <w:tabs>
          <w:tab w:val="left" w:pos="1080"/>
        </w:tabs>
        <w:ind w:firstLine="709"/>
        <w:jc w:val="both"/>
        <w:rPr>
          <w:rFonts w:eastAsia="Times New Roman"/>
          <w:sz w:val="28"/>
          <w:szCs w:val="28"/>
        </w:rPr>
      </w:pPr>
    </w:p>
    <w:p w14:paraId="1D97370D" w14:textId="77777777" w:rsidR="00AC47A6" w:rsidRDefault="00AC47A6" w:rsidP="00AC47A6">
      <w:pPr>
        <w:ind w:firstLine="709"/>
        <w:jc w:val="both"/>
        <w:rPr>
          <w:sz w:val="28"/>
          <w:szCs w:val="28"/>
        </w:rPr>
      </w:pPr>
      <w:r w:rsidRPr="007F709E">
        <w:rPr>
          <w:rFonts w:eastAsia="Times New Roman"/>
          <w:b/>
          <w:sz w:val="28"/>
          <w:szCs w:val="28"/>
        </w:rPr>
        <w:t>11.3.</w:t>
      </w:r>
      <w:r>
        <w:rPr>
          <w:rFonts w:eastAsia="Times New Roman"/>
          <w:sz w:val="28"/>
          <w:szCs w:val="28"/>
        </w:rPr>
        <w:t xml:space="preserve"> </w:t>
      </w:r>
      <w:bookmarkStart w:id="36" w:name="_Hlk69208580"/>
      <w:r>
        <w:rPr>
          <w:sz w:val="28"/>
          <w:szCs w:val="28"/>
        </w:rPr>
        <w:t>Д</w:t>
      </w:r>
      <w:r w:rsidRPr="00C23D13">
        <w:rPr>
          <w:sz w:val="28"/>
          <w:szCs w:val="28"/>
        </w:rPr>
        <w:t xml:space="preserve">ебиторская задолженность по межбюджетным трансфертам, </w:t>
      </w:r>
      <w:r>
        <w:rPr>
          <w:sz w:val="28"/>
          <w:szCs w:val="28"/>
        </w:rPr>
        <w:t>предоставляемым</w:t>
      </w:r>
      <w:r w:rsidRPr="00C23D13">
        <w:rPr>
          <w:sz w:val="28"/>
          <w:szCs w:val="28"/>
        </w:rPr>
        <w:t xml:space="preserve"> из бюджета </w:t>
      </w:r>
      <w:r>
        <w:rPr>
          <w:sz w:val="28"/>
          <w:szCs w:val="28"/>
        </w:rPr>
        <w:t xml:space="preserve">городского </w:t>
      </w:r>
      <w:r w:rsidRPr="00C23D13">
        <w:rPr>
          <w:sz w:val="28"/>
          <w:szCs w:val="28"/>
        </w:rPr>
        <w:t>поселения бюджету муниципального образования «Вяземский район» Смоленской</w:t>
      </w:r>
      <w:r>
        <w:rPr>
          <w:sz w:val="28"/>
          <w:szCs w:val="28"/>
        </w:rPr>
        <w:t xml:space="preserve"> области по состоянию на 01.01.2020 года составила </w:t>
      </w:r>
      <w:r w:rsidRPr="007F709E">
        <w:rPr>
          <w:b/>
          <w:sz w:val="28"/>
          <w:szCs w:val="28"/>
        </w:rPr>
        <w:t>10 863,9</w:t>
      </w:r>
      <w:r>
        <w:rPr>
          <w:sz w:val="28"/>
          <w:szCs w:val="28"/>
        </w:rPr>
        <w:t xml:space="preserve"> тыс. рублей, по состоянию на 01.01.2021 года </w:t>
      </w:r>
      <w:r w:rsidRPr="007F709E">
        <w:rPr>
          <w:b/>
          <w:sz w:val="28"/>
          <w:szCs w:val="28"/>
        </w:rPr>
        <w:t>10 863,9</w:t>
      </w:r>
      <w:r>
        <w:rPr>
          <w:sz w:val="28"/>
          <w:szCs w:val="28"/>
        </w:rPr>
        <w:t xml:space="preserve"> тыс. рублей, то есть осталась на прежнем уровне без изменений.</w:t>
      </w:r>
    </w:p>
    <w:p w14:paraId="4D27BC52" w14:textId="77777777" w:rsidR="00AC47A6" w:rsidRDefault="00AC47A6" w:rsidP="00AC47A6">
      <w:pPr>
        <w:ind w:firstLine="709"/>
        <w:jc w:val="both"/>
        <w:rPr>
          <w:sz w:val="28"/>
          <w:szCs w:val="28"/>
        </w:rPr>
      </w:pPr>
      <w:r>
        <w:rPr>
          <w:sz w:val="28"/>
          <w:szCs w:val="28"/>
        </w:rPr>
        <w:t>Согласно пункта 6, пункта 8 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19.12.2017 №77 (далее – Порядок от 19.12.2017 №77), не использованные по состоянию на 1 января текущего финансового года иные межбюджетные трансферты или в случае нецелевого использования, межбюджетные трансферты подлежат возврату в бюджет Вяземского городского поселения Вяземского района Смоленской области, в соответствии с бюджетным законодательством.</w:t>
      </w:r>
    </w:p>
    <w:p w14:paraId="08708463" w14:textId="77777777" w:rsidR="00AC47A6" w:rsidRPr="00FC118C" w:rsidRDefault="00AC47A6" w:rsidP="00AC47A6">
      <w:pPr>
        <w:ind w:firstLine="709"/>
        <w:jc w:val="both"/>
        <w:rPr>
          <w:sz w:val="28"/>
          <w:szCs w:val="28"/>
        </w:rPr>
      </w:pPr>
      <w:r>
        <w:rPr>
          <w:sz w:val="28"/>
          <w:szCs w:val="28"/>
        </w:rPr>
        <w:t xml:space="preserve">Следовательно, в соответствии с пунктом 6, пунктом 8 Порядка от 19.12.2017 №77 межбюджетные трансферты в сумме </w:t>
      </w:r>
      <w:r w:rsidRPr="007F709E">
        <w:rPr>
          <w:b/>
          <w:sz w:val="28"/>
          <w:szCs w:val="28"/>
        </w:rPr>
        <w:t>10 863,9</w:t>
      </w:r>
      <w:r>
        <w:rPr>
          <w:sz w:val="28"/>
          <w:szCs w:val="28"/>
        </w:rPr>
        <w:t xml:space="preserve"> тыс. рублей подлежат возврату из бюджета муниципального образования «Вяземский </w:t>
      </w:r>
      <w:r w:rsidRPr="00FC118C">
        <w:rPr>
          <w:sz w:val="28"/>
          <w:szCs w:val="28"/>
        </w:rPr>
        <w:t>район» Смоленской области в бюджет городского поселения.</w:t>
      </w:r>
    </w:p>
    <w:p w14:paraId="5F938156" w14:textId="77777777" w:rsidR="00AC47A6" w:rsidRDefault="00AC47A6" w:rsidP="00AC47A6">
      <w:pPr>
        <w:ind w:firstLine="709"/>
        <w:jc w:val="both"/>
        <w:rPr>
          <w:sz w:val="28"/>
          <w:szCs w:val="28"/>
        </w:rPr>
      </w:pPr>
      <w:r w:rsidRPr="00FC118C">
        <w:rPr>
          <w:sz w:val="28"/>
          <w:szCs w:val="28"/>
        </w:rPr>
        <w:t xml:space="preserve">В нарушение пункта 6, пункта 8 Порядка от 19.12.2017 №77 </w:t>
      </w:r>
      <w:r w:rsidRPr="00FC118C">
        <w:rPr>
          <w:sz w:val="28"/>
          <w:szCs w:val="28"/>
        </w:rPr>
        <w:lastRenderedPageBreak/>
        <w:t>неиспользованные межбюджетные трансферты по состоянию на 01.01.20</w:t>
      </w:r>
      <w:r>
        <w:rPr>
          <w:sz w:val="28"/>
          <w:szCs w:val="28"/>
        </w:rPr>
        <w:t>20</w:t>
      </w:r>
      <w:r w:rsidRPr="00FC118C">
        <w:rPr>
          <w:sz w:val="28"/>
          <w:szCs w:val="28"/>
        </w:rPr>
        <w:t xml:space="preserve"> года в сумме </w:t>
      </w:r>
      <w:r w:rsidRPr="007F709E">
        <w:rPr>
          <w:b/>
          <w:sz w:val="28"/>
          <w:szCs w:val="28"/>
        </w:rPr>
        <w:t>10 863,9</w:t>
      </w:r>
      <w:r w:rsidRPr="00FC118C">
        <w:rPr>
          <w:sz w:val="28"/>
          <w:szCs w:val="28"/>
        </w:rPr>
        <w:t xml:space="preserve"> тыс. рублей не возвращены в течение 20</w:t>
      </w:r>
      <w:r>
        <w:rPr>
          <w:sz w:val="28"/>
          <w:szCs w:val="28"/>
        </w:rPr>
        <w:t>20</w:t>
      </w:r>
      <w:r w:rsidRPr="00FC118C">
        <w:rPr>
          <w:sz w:val="28"/>
          <w:szCs w:val="28"/>
        </w:rPr>
        <w:t xml:space="preserve"> года из бюджета </w:t>
      </w:r>
      <w:r>
        <w:rPr>
          <w:sz w:val="28"/>
          <w:szCs w:val="28"/>
        </w:rPr>
        <w:t>муниципального образования «Вяземский район» Смоленской области</w:t>
      </w:r>
      <w:r w:rsidRPr="00FC118C">
        <w:rPr>
          <w:sz w:val="28"/>
          <w:szCs w:val="28"/>
        </w:rPr>
        <w:t xml:space="preserve"> в бюджет городского поселения</w:t>
      </w:r>
      <w:r>
        <w:rPr>
          <w:sz w:val="28"/>
          <w:szCs w:val="28"/>
        </w:rPr>
        <w:t>.</w:t>
      </w:r>
    </w:p>
    <w:p w14:paraId="38D5A300" w14:textId="77777777" w:rsidR="00AC47A6" w:rsidRDefault="00AC47A6" w:rsidP="00AC47A6">
      <w:pPr>
        <w:ind w:firstLine="708"/>
        <w:jc w:val="both"/>
        <w:rPr>
          <w:sz w:val="28"/>
          <w:szCs w:val="28"/>
        </w:rPr>
      </w:pPr>
      <w:r>
        <w:rPr>
          <w:sz w:val="28"/>
          <w:szCs w:val="28"/>
        </w:rPr>
        <w:t xml:space="preserve">Таким образом, в соответствии с Порядком от 19.12.2017 №77, Администрации муниципального образования «Вяземский район» Смоленской области, как главному распорядителю бюджетных средств необходимо провести работу по возврату из бюджета муниципального образования в бюджет города неиспользованные межбюджетные трансферты, в сумме </w:t>
      </w:r>
      <w:r w:rsidRPr="007F709E">
        <w:rPr>
          <w:b/>
          <w:sz w:val="28"/>
          <w:szCs w:val="28"/>
        </w:rPr>
        <w:t>10 863,9</w:t>
      </w:r>
      <w:r>
        <w:rPr>
          <w:sz w:val="28"/>
          <w:szCs w:val="28"/>
        </w:rPr>
        <w:t xml:space="preserve"> тыс. рублей.</w:t>
      </w:r>
    </w:p>
    <w:bookmarkEnd w:id="36"/>
    <w:p w14:paraId="1841930B" w14:textId="5B548DAC" w:rsidR="00AC47A6" w:rsidRDefault="00AC47A6" w:rsidP="00225A78">
      <w:pPr>
        <w:widowControl/>
        <w:ind w:firstLine="709"/>
        <w:jc w:val="both"/>
        <w:rPr>
          <w:rFonts w:eastAsia="Times New Roman"/>
          <w:sz w:val="28"/>
          <w:szCs w:val="28"/>
        </w:rPr>
      </w:pPr>
    </w:p>
    <w:p w14:paraId="0A655F6B" w14:textId="52449029" w:rsidR="00990134" w:rsidRDefault="00990134" w:rsidP="00990134">
      <w:pPr>
        <w:ind w:firstLine="709"/>
        <w:jc w:val="center"/>
        <w:rPr>
          <w:b/>
          <w:sz w:val="28"/>
          <w:szCs w:val="28"/>
        </w:rPr>
      </w:pPr>
      <w:r w:rsidRPr="006929DD">
        <w:rPr>
          <w:b/>
          <w:sz w:val="28"/>
          <w:szCs w:val="28"/>
        </w:rPr>
        <w:t>ВЫВОДЫ:</w:t>
      </w:r>
    </w:p>
    <w:p w14:paraId="2B5B5CD2" w14:textId="77777777" w:rsidR="00990134" w:rsidRPr="006929DD" w:rsidRDefault="00990134" w:rsidP="00990134">
      <w:pPr>
        <w:ind w:firstLine="709"/>
        <w:jc w:val="both"/>
        <w:rPr>
          <w:b/>
          <w:sz w:val="28"/>
          <w:szCs w:val="28"/>
        </w:rPr>
      </w:pPr>
    </w:p>
    <w:p w14:paraId="6E0A5440" w14:textId="77777777" w:rsidR="00990134" w:rsidRDefault="00990134" w:rsidP="00990134">
      <w:pPr>
        <w:ind w:firstLine="709"/>
        <w:jc w:val="both"/>
        <w:rPr>
          <w:sz w:val="28"/>
          <w:szCs w:val="28"/>
        </w:rPr>
      </w:pPr>
      <w:r>
        <w:rPr>
          <w:sz w:val="28"/>
          <w:szCs w:val="28"/>
        </w:rPr>
        <w:t>1. В соответствии со с</w:t>
      </w:r>
      <w:r w:rsidRPr="00D84026">
        <w:rPr>
          <w:sz w:val="28"/>
          <w:szCs w:val="28"/>
        </w:rPr>
        <w:t>татьей 264.4 БК РФ внешн</w:t>
      </w:r>
      <w:r>
        <w:rPr>
          <w:sz w:val="28"/>
          <w:szCs w:val="28"/>
        </w:rPr>
        <w:t>яя</w:t>
      </w:r>
      <w:r w:rsidRPr="00D84026">
        <w:rPr>
          <w:sz w:val="28"/>
          <w:szCs w:val="28"/>
        </w:rPr>
        <w:t xml:space="preserve"> проверк</w:t>
      </w:r>
      <w:r>
        <w:rPr>
          <w:sz w:val="28"/>
          <w:szCs w:val="28"/>
        </w:rPr>
        <w:t>а</w:t>
      </w:r>
      <w:r w:rsidRPr="00D84026">
        <w:rPr>
          <w:sz w:val="28"/>
          <w:szCs w:val="28"/>
        </w:rPr>
        <w:t xml:space="preserve"> годового отчета об исполнении бюджета </w:t>
      </w:r>
      <w:r>
        <w:rPr>
          <w:sz w:val="28"/>
          <w:szCs w:val="28"/>
        </w:rPr>
        <w:t xml:space="preserve">Вяземского городского поселения Вяземского района Смоленской области проведена Контрольно-ревизионной комиссией </w:t>
      </w:r>
      <w:r w:rsidRPr="00D84026">
        <w:rPr>
          <w:sz w:val="28"/>
          <w:szCs w:val="28"/>
        </w:rPr>
        <w:t xml:space="preserve">до рассмотрения его </w:t>
      </w:r>
      <w:r>
        <w:rPr>
          <w:sz w:val="28"/>
          <w:szCs w:val="28"/>
        </w:rPr>
        <w:t>Советом депутатов Вяземского городского поселения Вяземского района Смоленской области, которая включала:</w:t>
      </w:r>
    </w:p>
    <w:p w14:paraId="1D4F06ED" w14:textId="77777777" w:rsidR="00990134" w:rsidRPr="009E654B" w:rsidRDefault="00990134" w:rsidP="00990134">
      <w:pPr>
        <w:tabs>
          <w:tab w:val="left" w:pos="1080"/>
        </w:tabs>
        <w:ind w:firstLine="709"/>
        <w:jc w:val="both"/>
        <w:rPr>
          <w:sz w:val="28"/>
          <w:szCs w:val="28"/>
        </w:rPr>
      </w:pPr>
      <w:r w:rsidRPr="009E654B">
        <w:rPr>
          <w:sz w:val="28"/>
          <w:szCs w:val="28"/>
        </w:rPr>
        <w:t>-</w:t>
      </w:r>
      <w:r>
        <w:rPr>
          <w:sz w:val="28"/>
          <w:szCs w:val="28"/>
        </w:rPr>
        <w:t xml:space="preserve"> </w:t>
      </w:r>
      <w:r w:rsidRPr="009E654B">
        <w:rPr>
          <w:sz w:val="28"/>
          <w:szCs w:val="28"/>
        </w:rPr>
        <w:t>проверк</w:t>
      </w:r>
      <w:r>
        <w:rPr>
          <w:sz w:val="28"/>
          <w:szCs w:val="28"/>
        </w:rPr>
        <w:t>у</w:t>
      </w:r>
      <w:r w:rsidRPr="009E654B">
        <w:rPr>
          <w:sz w:val="28"/>
          <w:szCs w:val="28"/>
        </w:rPr>
        <w:t xml:space="preserve"> достоверности, полноты и соответствия нормативным требованиям составления и представления годовой бюджетной отчетности главных администраторов бюджетных средств</w:t>
      </w:r>
      <w:r>
        <w:rPr>
          <w:sz w:val="28"/>
          <w:szCs w:val="28"/>
        </w:rPr>
        <w:t>,</w:t>
      </w:r>
      <w:r w:rsidRPr="009E654B">
        <w:rPr>
          <w:sz w:val="28"/>
          <w:szCs w:val="28"/>
        </w:rPr>
        <w:t xml:space="preserve"> согласно </w:t>
      </w:r>
      <w:r>
        <w:rPr>
          <w:sz w:val="28"/>
          <w:szCs w:val="28"/>
        </w:rPr>
        <w:t xml:space="preserve">пунктам 2.1.2-2.1.6 </w:t>
      </w:r>
      <w:r w:rsidRPr="009E654B">
        <w:rPr>
          <w:sz w:val="28"/>
          <w:szCs w:val="28"/>
        </w:rPr>
        <w:t>Плана работы</w:t>
      </w:r>
      <w:r>
        <w:rPr>
          <w:sz w:val="28"/>
          <w:szCs w:val="28"/>
        </w:rPr>
        <w:t xml:space="preserve"> Контрольно-ревизионной комиссии на 2021 год;</w:t>
      </w:r>
    </w:p>
    <w:p w14:paraId="7BC96652" w14:textId="77777777" w:rsidR="00990134" w:rsidRDefault="00990134" w:rsidP="00990134">
      <w:pPr>
        <w:tabs>
          <w:tab w:val="left" w:pos="1080"/>
        </w:tabs>
        <w:ind w:firstLine="709"/>
        <w:jc w:val="both"/>
        <w:rPr>
          <w:sz w:val="28"/>
          <w:szCs w:val="28"/>
        </w:rPr>
      </w:pPr>
      <w:r w:rsidRPr="009E654B">
        <w:rPr>
          <w:sz w:val="28"/>
          <w:szCs w:val="28"/>
        </w:rPr>
        <w:t>- проверк</w:t>
      </w:r>
      <w:r>
        <w:rPr>
          <w:sz w:val="28"/>
          <w:szCs w:val="28"/>
        </w:rPr>
        <w:t>у</w:t>
      </w:r>
      <w:r w:rsidRPr="009E654B">
        <w:rPr>
          <w:sz w:val="28"/>
          <w:szCs w:val="28"/>
        </w:rPr>
        <w:t xml:space="preserve"> годового отчета об исполнении бюджета </w:t>
      </w:r>
      <w:r>
        <w:rPr>
          <w:sz w:val="28"/>
          <w:szCs w:val="28"/>
        </w:rPr>
        <w:t xml:space="preserve">городского поселения </w:t>
      </w:r>
      <w:r w:rsidRPr="009E654B">
        <w:rPr>
          <w:sz w:val="28"/>
          <w:szCs w:val="28"/>
        </w:rPr>
        <w:t>за 20</w:t>
      </w:r>
      <w:r>
        <w:rPr>
          <w:sz w:val="28"/>
          <w:szCs w:val="28"/>
        </w:rPr>
        <w:t>20</w:t>
      </w:r>
      <w:r w:rsidRPr="009E654B">
        <w:rPr>
          <w:sz w:val="28"/>
          <w:szCs w:val="28"/>
        </w:rPr>
        <w:t xml:space="preserve"> год и подготовк</w:t>
      </w:r>
      <w:r>
        <w:rPr>
          <w:sz w:val="28"/>
          <w:szCs w:val="28"/>
        </w:rPr>
        <w:t>у</w:t>
      </w:r>
      <w:r w:rsidRPr="009E654B">
        <w:rPr>
          <w:sz w:val="28"/>
          <w:szCs w:val="28"/>
        </w:rPr>
        <w:t xml:space="preserve"> заключения</w:t>
      </w:r>
      <w:r>
        <w:rPr>
          <w:sz w:val="28"/>
          <w:szCs w:val="28"/>
        </w:rPr>
        <w:t xml:space="preserve">, </w:t>
      </w:r>
      <w:r w:rsidRPr="009E654B">
        <w:rPr>
          <w:sz w:val="28"/>
          <w:szCs w:val="28"/>
        </w:rPr>
        <w:t xml:space="preserve">согласно </w:t>
      </w:r>
      <w:r>
        <w:rPr>
          <w:sz w:val="28"/>
          <w:szCs w:val="28"/>
        </w:rPr>
        <w:t xml:space="preserve">пункту 2.1.1 </w:t>
      </w:r>
      <w:r w:rsidRPr="009E654B">
        <w:rPr>
          <w:sz w:val="28"/>
          <w:szCs w:val="28"/>
        </w:rPr>
        <w:t>Плана работы</w:t>
      </w:r>
      <w:r>
        <w:rPr>
          <w:sz w:val="28"/>
          <w:szCs w:val="28"/>
        </w:rPr>
        <w:t xml:space="preserve"> Контрольно-ревизионной комиссии на 2021 год.</w:t>
      </w:r>
    </w:p>
    <w:p w14:paraId="786748C7" w14:textId="77777777" w:rsidR="00990134" w:rsidRDefault="00990134" w:rsidP="00990134">
      <w:pPr>
        <w:ind w:firstLine="709"/>
        <w:jc w:val="both"/>
        <w:rPr>
          <w:rFonts w:eastAsia="Times New Roman"/>
          <w:sz w:val="28"/>
          <w:szCs w:val="28"/>
        </w:rPr>
      </w:pPr>
      <w:r>
        <w:rPr>
          <w:sz w:val="28"/>
          <w:szCs w:val="28"/>
        </w:rPr>
        <w:t xml:space="preserve">2. </w:t>
      </w:r>
      <w:r w:rsidRPr="00B746DB">
        <w:rPr>
          <w:rFonts w:eastAsia="Times New Roman"/>
          <w:bCs/>
          <w:color w:val="000000"/>
          <w:sz w:val="28"/>
          <w:szCs w:val="28"/>
        </w:rPr>
        <w:t>В соответствии с п</w:t>
      </w:r>
      <w:r>
        <w:rPr>
          <w:rFonts w:eastAsia="Times New Roman"/>
          <w:bCs/>
          <w:color w:val="000000"/>
          <w:sz w:val="28"/>
          <w:szCs w:val="28"/>
        </w:rPr>
        <w:t xml:space="preserve">унктом </w:t>
      </w:r>
      <w:r w:rsidRPr="00B746DB">
        <w:rPr>
          <w:rFonts w:eastAsia="Times New Roman"/>
          <w:bCs/>
          <w:color w:val="000000"/>
          <w:sz w:val="28"/>
          <w:szCs w:val="28"/>
        </w:rPr>
        <w:t>2.5 Порядка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р</w:t>
      </w:r>
      <w:r w:rsidRPr="00B746DB">
        <w:rPr>
          <w:rFonts w:eastAsia="Times New Roman"/>
          <w:sz w:val="28"/>
          <w:szCs w:val="28"/>
        </w:rPr>
        <w:t xml:space="preserve">езультаты внешней проверки бюджетной отчетности </w:t>
      </w:r>
      <w:r w:rsidRPr="00B746DB">
        <w:rPr>
          <w:sz w:val="28"/>
          <w:szCs w:val="28"/>
        </w:rPr>
        <w:t>главных распорядителей средств бюджета, главных администраторов доходов бюджета, главных администраторов источников финансирования дефицита бюджета</w:t>
      </w:r>
      <w:r w:rsidRPr="00B746DB">
        <w:rPr>
          <w:rFonts w:eastAsia="Times New Roman"/>
          <w:sz w:val="28"/>
          <w:szCs w:val="28"/>
        </w:rPr>
        <w:t xml:space="preserve"> </w:t>
      </w:r>
      <w:r>
        <w:rPr>
          <w:rFonts w:eastAsia="Times New Roman"/>
          <w:sz w:val="28"/>
          <w:szCs w:val="28"/>
        </w:rPr>
        <w:t>за 2020</w:t>
      </w:r>
      <w:r w:rsidRPr="00B746DB">
        <w:rPr>
          <w:rFonts w:eastAsia="Times New Roman"/>
          <w:sz w:val="28"/>
          <w:szCs w:val="28"/>
        </w:rPr>
        <w:t xml:space="preserve"> год в полном объеме представлены в заключениях, которые являются приложениями к данному заключению.</w:t>
      </w:r>
    </w:p>
    <w:p w14:paraId="2D5FF733" w14:textId="77777777" w:rsidR="00990134" w:rsidRDefault="00990134" w:rsidP="00990134">
      <w:pPr>
        <w:ind w:firstLine="709"/>
        <w:jc w:val="both"/>
        <w:rPr>
          <w:rFonts w:eastAsiaTheme="minorHAnsi"/>
          <w:sz w:val="28"/>
          <w:szCs w:val="28"/>
          <w:lang w:eastAsia="en-US"/>
        </w:rPr>
      </w:pPr>
      <w:r>
        <w:rPr>
          <w:sz w:val="28"/>
          <w:szCs w:val="28"/>
        </w:rPr>
        <w:t xml:space="preserve">3. </w:t>
      </w:r>
      <w:r w:rsidRPr="000F6CB1">
        <w:rPr>
          <w:rFonts w:eastAsiaTheme="minorHAnsi"/>
          <w:sz w:val="28"/>
          <w:szCs w:val="28"/>
          <w:lang w:eastAsia="en-US"/>
        </w:rPr>
        <w:t>В результате внешней проверки содержания бюджетной и</w:t>
      </w:r>
      <w:r>
        <w:rPr>
          <w:rFonts w:eastAsiaTheme="minorHAnsi"/>
          <w:sz w:val="28"/>
          <w:szCs w:val="28"/>
          <w:lang w:eastAsia="en-US"/>
        </w:rPr>
        <w:t xml:space="preserve"> </w:t>
      </w:r>
      <w:r w:rsidRPr="000F6CB1">
        <w:rPr>
          <w:rFonts w:eastAsiaTheme="minorHAnsi"/>
          <w:sz w:val="28"/>
          <w:szCs w:val="28"/>
          <w:lang w:eastAsia="en-US"/>
        </w:rPr>
        <w:t>бухгалтерской отчетности установлено, что представленная годовая</w:t>
      </w:r>
      <w:r>
        <w:rPr>
          <w:rFonts w:eastAsiaTheme="minorHAnsi"/>
          <w:sz w:val="28"/>
          <w:szCs w:val="28"/>
          <w:lang w:eastAsia="en-US"/>
        </w:rPr>
        <w:t xml:space="preserve"> </w:t>
      </w:r>
      <w:r w:rsidRPr="000F6CB1">
        <w:rPr>
          <w:rFonts w:eastAsiaTheme="minorHAnsi"/>
          <w:sz w:val="28"/>
          <w:szCs w:val="28"/>
          <w:lang w:eastAsia="en-US"/>
        </w:rPr>
        <w:t>бюджетная отчетность в основном соответствует предъявленным</w:t>
      </w:r>
      <w:r>
        <w:rPr>
          <w:rFonts w:eastAsiaTheme="minorHAnsi"/>
          <w:sz w:val="28"/>
          <w:szCs w:val="28"/>
          <w:lang w:eastAsia="en-US"/>
        </w:rPr>
        <w:t xml:space="preserve"> </w:t>
      </w:r>
      <w:r w:rsidRPr="000F6CB1">
        <w:rPr>
          <w:rFonts w:eastAsiaTheme="minorHAnsi"/>
          <w:sz w:val="28"/>
          <w:szCs w:val="28"/>
          <w:lang w:eastAsia="en-US"/>
        </w:rPr>
        <w:t>требованиям и отражает фактические операции с бюджетными средствами,</w:t>
      </w:r>
      <w:r>
        <w:rPr>
          <w:rFonts w:eastAsiaTheme="minorHAnsi"/>
          <w:sz w:val="28"/>
          <w:szCs w:val="28"/>
          <w:lang w:eastAsia="en-US"/>
        </w:rPr>
        <w:t xml:space="preserve"> </w:t>
      </w:r>
      <w:r w:rsidRPr="000F6CB1">
        <w:rPr>
          <w:rFonts w:eastAsiaTheme="minorHAnsi"/>
          <w:sz w:val="28"/>
          <w:szCs w:val="28"/>
          <w:lang w:eastAsia="en-US"/>
        </w:rPr>
        <w:t>результаты финансовой деятельности главных администраторов средств</w:t>
      </w:r>
      <w:r>
        <w:rPr>
          <w:rFonts w:eastAsiaTheme="minorHAnsi"/>
          <w:sz w:val="28"/>
          <w:szCs w:val="28"/>
          <w:lang w:eastAsia="en-US"/>
        </w:rPr>
        <w:t xml:space="preserve"> </w:t>
      </w:r>
      <w:r w:rsidRPr="000F6CB1">
        <w:rPr>
          <w:rFonts w:eastAsiaTheme="minorHAnsi"/>
          <w:sz w:val="28"/>
          <w:szCs w:val="28"/>
          <w:lang w:eastAsia="en-US"/>
        </w:rPr>
        <w:t xml:space="preserve">бюджета и исполнение бюджета </w:t>
      </w:r>
      <w:r>
        <w:rPr>
          <w:rFonts w:eastAsiaTheme="minorHAnsi"/>
          <w:sz w:val="28"/>
          <w:szCs w:val="28"/>
          <w:lang w:eastAsia="en-US"/>
        </w:rPr>
        <w:t xml:space="preserve">городского поселения </w:t>
      </w:r>
      <w:r w:rsidRPr="000F6CB1">
        <w:rPr>
          <w:rFonts w:eastAsiaTheme="minorHAnsi"/>
          <w:sz w:val="28"/>
          <w:szCs w:val="28"/>
          <w:lang w:eastAsia="en-US"/>
        </w:rPr>
        <w:t>за 20</w:t>
      </w:r>
      <w:r>
        <w:rPr>
          <w:rFonts w:eastAsiaTheme="minorHAnsi"/>
          <w:sz w:val="28"/>
          <w:szCs w:val="28"/>
          <w:lang w:eastAsia="en-US"/>
        </w:rPr>
        <w:t>20</w:t>
      </w:r>
      <w:r w:rsidRPr="000F6CB1">
        <w:rPr>
          <w:rFonts w:eastAsiaTheme="minorHAnsi"/>
          <w:sz w:val="28"/>
          <w:szCs w:val="28"/>
          <w:lang w:eastAsia="en-US"/>
        </w:rPr>
        <w:t xml:space="preserve"> год</w:t>
      </w:r>
      <w:r>
        <w:rPr>
          <w:rFonts w:eastAsiaTheme="minorHAnsi"/>
          <w:sz w:val="28"/>
          <w:szCs w:val="28"/>
          <w:lang w:eastAsia="en-US"/>
        </w:rPr>
        <w:t>:</w:t>
      </w:r>
    </w:p>
    <w:p w14:paraId="559B3193" w14:textId="77777777" w:rsidR="00990134" w:rsidRDefault="00990134" w:rsidP="00990134">
      <w:pPr>
        <w:ind w:firstLine="709"/>
        <w:jc w:val="both"/>
        <w:rPr>
          <w:sz w:val="28"/>
          <w:szCs w:val="28"/>
        </w:rPr>
      </w:pPr>
      <w:r w:rsidRPr="00900946">
        <w:rPr>
          <w:sz w:val="28"/>
          <w:szCs w:val="28"/>
        </w:rPr>
        <w:t>-</w:t>
      </w:r>
      <w:r>
        <w:rPr>
          <w:sz w:val="28"/>
          <w:szCs w:val="28"/>
        </w:rPr>
        <w:t xml:space="preserve"> </w:t>
      </w:r>
      <w:r w:rsidRPr="00900946">
        <w:rPr>
          <w:sz w:val="28"/>
          <w:szCs w:val="28"/>
        </w:rPr>
        <w:t>отчет</w:t>
      </w:r>
      <w:r>
        <w:rPr>
          <w:sz w:val="28"/>
          <w:szCs w:val="28"/>
        </w:rPr>
        <w:t>ы</w:t>
      </w:r>
      <w:r w:rsidRPr="00900946">
        <w:rPr>
          <w:sz w:val="28"/>
          <w:szCs w:val="28"/>
        </w:rPr>
        <w:t xml:space="preserve"> представлен</w:t>
      </w:r>
      <w:r>
        <w:rPr>
          <w:sz w:val="28"/>
          <w:szCs w:val="28"/>
        </w:rPr>
        <w:t>ы</w:t>
      </w:r>
      <w:r w:rsidRPr="00900946">
        <w:rPr>
          <w:sz w:val="28"/>
          <w:szCs w:val="28"/>
        </w:rPr>
        <w:t xml:space="preserve"> в </w:t>
      </w:r>
      <w:r>
        <w:rPr>
          <w:sz w:val="28"/>
          <w:szCs w:val="28"/>
        </w:rPr>
        <w:t>Контрольно-ревизионную комиссию</w:t>
      </w:r>
      <w:r w:rsidRPr="00900946">
        <w:rPr>
          <w:sz w:val="28"/>
          <w:szCs w:val="28"/>
        </w:rPr>
        <w:t>, для проведения внешней проверки и подготовки заключения</w:t>
      </w:r>
      <w:r>
        <w:rPr>
          <w:sz w:val="28"/>
          <w:szCs w:val="28"/>
        </w:rPr>
        <w:t>,</w:t>
      </w:r>
      <w:r w:rsidRPr="00900946">
        <w:rPr>
          <w:sz w:val="28"/>
          <w:szCs w:val="28"/>
        </w:rPr>
        <w:t xml:space="preserve"> в установленный срок;</w:t>
      </w:r>
    </w:p>
    <w:p w14:paraId="3DC9AA45" w14:textId="77777777" w:rsidR="00990134" w:rsidRDefault="00990134" w:rsidP="00990134">
      <w:pPr>
        <w:ind w:firstLine="709"/>
        <w:jc w:val="both"/>
        <w:rPr>
          <w:sz w:val="28"/>
          <w:szCs w:val="28"/>
        </w:rPr>
      </w:pPr>
      <w:r w:rsidRPr="00900946">
        <w:rPr>
          <w:sz w:val="28"/>
          <w:szCs w:val="28"/>
        </w:rPr>
        <w:t xml:space="preserve">- требования инструкции о порядке составления и представления </w:t>
      </w:r>
      <w:r w:rsidRPr="00900946">
        <w:rPr>
          <w:sz w:val="28"/>
          <w:szCs w:val="28"/>
        </w:rPr>
        <w:lastRenderedPageBreak/>
        <w:t>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w:t>
      </w:r>
      <w:r>
        <w:rPr>
          <w:sz w:val="28"/>
          <w:szCs w:val="28"/>
        </w:rPr>
        <w:t xml:space="preserve"> в основном </w:t>
      </w:r>
      <w:r w:rsidRPr="00900946">
        <w:rPr>
          <w:sz w:val="28"/>
          <w:szCs w:val="28"/>
        </w:rPr>
        <w:t>выполнены</w:t>
      </w:r>
      <w:r>
        <w:rPr>
          <w:sz w:val="28"/>
          <w:szCs w:val="28"/>
        </w:rPr>
        <w:t>;</w:t>
      </w:r>
    </w:p>
    <w:p w14:paraId="7C95F90C" w14:textId="77777777" w:rsidR="00990134" w:rsidRDefault="00990134" w:rsidP="00990134">
      <w:pPr>
        <w:ind w:firstLine="709"/>
        <w:jc w:val="both"/>
        <w:rPr>
          <w:sz w:val="28"/>
          <w:szCs w:val="28"/>
        </w:rPr>
      </w:pPr>
      <w:r w:rsidRPr="00900946">
        <w:rPr>
          <w:sz w:val="28"/>
          <w:szCs w:val="28"/>
        </w:rPr>
        <w:t xml:space="preserve"> - контрольные соотношения между показателями форм бюджетной отчетности соблюдены;</w:t>
      </w:r>
    </w:p>
    <w:p w14:paraId="2080355A" w14:textId="77777777" w:rsidR="00990134" w:rsidRPr="00545B49" w:rsidRDefault="00990134" w:rsidP="00990134">
      <w:pPr>
        <w:ind w:firstLine="709"/>
        <w:jc w:val="both"/>
        <w:rPr>
          <w:sz w:val="28"/>
          <w:szCs w:val="28"/>
        </w:rPr>
      </w:pPr>
      <w:r w:rsidRPr="00900946">
        <w:rPr>
          <w:sz w:val="28"/>
          <w:szCs w:val="28"/>
        </w:rPr>
        <w:t xml:space="preserve">- существенных фактов, способных негативно повлиять на достоверность бюджетной отчетности, не выявлено. </w:t>
      </w:r>
    </w:p>
    <w:p w14:paraId="718B7810" w14:textId="4F5224AC" w:rsidR="00990134" w:rsidRDefault="00990134" w:rsidP="00990134">
      <w:pPr>
        <w:ind w:firstLine="709"/>
        <w:jc w:val="both"/>
        <w:rPr>
          <w:sz w:val="28"/>
          <w:szCs w:val="28"/>
        </w:rPr>
      </w:pPr>
      <w:r>
        <w:rPr>
          <w:sz w:val="28"/>
          <w:szCs w:val="28"/>
        </w:rPr>
        <w:t xml:space="preserve">4. </w:t>
      </w:r>
      <w:r w:rsidRPr="00020F43">
        <w:rPr>
          <w:sz w:val="28"/>
          <w:szCs w:val="28"/>
        </w:rPr>
        <w:t xml:space="preserve">В ходе анализа </w:t>
      </w:r>
      <w:r>
        <w:rPr>
          <w:sz w:val="28"/>
          <w:szCs w:val="28"/>
        </w:rPr>
        <w:t>П</w:t>
      </w:r>
      <w:r w:rsidRPr="00020F43">
        <w:rPr>
          <w:sz w:val="28"/>
          <w:szCs w:val="28"/>
        </w:rPr>
        <w:t>ояснительной записки (ф.0503160)</w:t>
      </w:r>
      <w:r>
        <w:rPr>
          <w:sz w:val="28"/>
          <w:szCs w:val="28"/>
        </w:rPr>
        <w:t xml:space="preserve">, предоставленной главными администраторами средств бюджета, </w:t>
      </w:r>
      <w:r w:rsidRPr="00020F43">
        <w:rPr>
          <w:sz w:val="28"/>
          <w:szCs w:val="28"/>
        </w:rPr>
        <w:t>проверялось наличие и заполнение всех</w:t>
      </w:r>
      <w:r>
        <w:rPr>
          <w:sz w:val="28"/>
          <w:szCs w:val="28"/>
        </w:rPr>
        <w:t xml:space="preserve"> </w:t>
      </w:r>
      <w:r w:rsidRPr="00020F43">
        <w:rPr>
          <w:sz w:val="28"/>
          <w:szCs w:val="28"/>
        </w:rPr>
        <w:t xml:space="preserve">форм </w:t>
      </w:r>
      <w:r>
        <w:rPr>
          <w:sz w:val="28"/>
          <w:szCs w:val="28"/>
        </w:rPr>
        <w:t xml:space="preserve">и таблиц </w:t>
      </w:r>
      <w:r w:rsidRPr="00020F43">
        <w:rPr>
          <w:sz w:val="28"/>
          <w:szCs w:val="28"/>
        </w:rPr>
        <w:t>Пояснительной записки</w:t>
      </w:r>
      <w:r w:rsidR="00AB65F6">
        <w:rPr>
          <w:sz w:val="28"/>
          <w:szCs w:val="28"/>
        </w:rPr>
        <w:t>,</w:t>
      </w:r>
      <w:r w:rsidRPr="00020F43">
        <w:rPr>
          <w:sz w:val="28"/>
          <w:szCs w:val="28"/>
        </w:rPr>
        <w:t xml:space="preserve"> производилось</w:t>
      </w:r>
      <w:r>
        <w:rPr>
          <w:sz w:val="28"/>
          <w:szCs w:val="28"/>
        </w:rPr>
        <w:t xml:space="preserve"> </w:t>
      </w:r>
      <w:r w:rsidRPr="00020F43">
        <w:rPr>
          <w:sz w:val="28"/>
          <w:szCs w:val="28"/>
        </w:rPr>
        <w:t>сопоставление показателей Сведений о движении нефинансовых активов</w:t>
      </w:r>
      <w:r>
        <w:rPr>
          <w:sz w:val="28"/>
          <w:szCs w:val="28"/>
        </w:rPr>
        <w:t xml:space="preserve"> </w:t>
      </w:r>
      <w:r w:rsidRPr="00020F43">
        <w:rPr>
          <w:sz w:val="28"/>
          <w:szCs w:val="28"/>
        </w:rPr>
        <w:t>(ф.0503168), Сведений по дебиторской и кредиторской задолженности</w:t>
      </w:r>
      <w:r>
        <w:rPr>
          <w:sz w:val="28"/>
          <w:szCs w:val="28"/>
        </w:rPr>
        <w:t xml:space="preserve"> </w:t>
      </w:r>
      <w:r w:rsidRPr="00020F43">
        <w:rPr>
          <w:sz w:val="28"/>
          <w:szCs w:val="28"/>
        </w:rPr>
        <w:t>(ф.0503169), Сведений о финансовых вложениях получателя бюджетных</w:t>
      </w:r>
      <w:r>
        <w:rPr>
          <w:sz w:val="28"/>
          <w:szCs w:val="28"/>
        </w:rPr>
        <w:t xml:space="preserve"> </w:t>
      </w:r>
      <w:r w:rsidRPr="00020F43">
        <w:rPr>
          <w:sz w:val="28"/>
          <w:szCs w:val="28"/>
        </w:rPr>
        <w:t>средств, администратора источников финансирования дефицита бюджета</w:t>
      </w:r>
      <w:r>
        <w:rPr>
          <w:sz w:val="28"/>
          <w:szCs w:val="28"/>
        </w:rPr>
        <w:t xml:space="preserve"> </w:t>
      </w:r>
      <w:r w:rsidRPr="00020F43">
        <w:rPr>
          <w:sz w:val="28"/>
          <w:szCs w:val="28"/>
        </w:rPr>
        <w:t>(ф.0503171) и аналогичных показателей соответствующих счетов Баланса</w:t>
      </w:r>
      <w:r>
        <w:rPr>
          <w:sz w:val="28"/>
          <w:szCs w:val="28"/>
        </w:rPr>
        <w:t xml:space="preserve"> </w:t>
      </w:r>
      <w:r w:rsidRPr="00020F43">
        <w:rPr>
          <w:sz w:val="28"/>
          <w:szCs w:val="28"/>
        </w:rPr>
        <w:t>ф.0503130, показателей Отчета ф. 0503121 и Сведений о движении</w:t>
      </w:r>
      <w:r>
        <w:rPr>
          <w:sz w:val="28"/>
          <w:szCs w:val="28"/>
        </w:rPr>
        <w:t xml:space="preserve"> </w:t>
      </w:r>
      <w:r w:rsidRPr="00020F43">
        <w:rPr>
          <w:sz w:val="28"/>
          <w:szCs w:val="28"/>
        </w:rPr>
        <w:t>нефинансовых активов (ф.0503168). Также анализировались показатели</w:t>
      </w:r>
      <w:r>
        <w:rPr>
          <w:sz w:val="28"/>
          <w:szCs w:val="28"/>
        </w:rPr>
        <w:t xml:space="preserve"> </w:t>
      </w:r>
      <w:r w:rsidRPr="00020F43">
        <w:rPr>
          <w:sz w:val="28"/>
          <w:szCs w:val="28"/>
        </w:rPr>
        <w:t>Сведений об исполнении бюджета (ф.0503164) и Отчета ф.0503127.</w:t>
      </w:r>
    </w:p>
    <w:p w14:paraId="0E89EAC3" w14:textId="514FEA8C" w:rsidR="00990134" w:rsidRPr="005701E7" w:rsidRDefault="00990134" w:rsidP="00990134">
      <w:pPr>
        <w:widowControl/>
        <w:autoSpaceDE/>
        <w:autoSpaceDN/>
        <w:adjustRightInd/>
        <w:ind w:firstLine="709"/>
        <w:jc w:val="both"/>
        <w:rPr>
          <w:sz w:val="28"/>
          <w:szCs w:val="28"/>
        </w:rPr>
      </w:pPr>
      <w:r w:rsidRPr="005701E7">
        <w:rPr>
          <w:rFonts w:eastAsia="Times New Roman"/>
          <w:sz w:val="28"/>
          <w:szCs w:val="28"/>
        </w:rPr>
        <w:t>Основные замечания</w:t>
      </w:r>
      <w:r>
        <w:rPr>
          <w:rFonts w:eastAsia="Times New Roman"/>
          <w:sz w:val="28"/>
          <w:szCs w:val="28"/>
        </w:rPr>
        <w:t xml:space="preserve"> к Пояснительной записке ф.0503160</w:t>
      </w:r>
      <w:r w:rsidRPr="005701E7">
        <w:rPr>
          <w:rFonts w:eastAsia="Times New Roman"/>
          <w:sz w:val="28"/>
          <w:szCs w:val="28"/>
        </w:rPr>
        <w:t xml:space="preserve"> отмечены </w:t>
      </w:r>
      <w:r w:rsidRPr="006D388C">
        <w:rPr>
          <w:sz w:val="28"/>
          <w:szCs w:val="28"/>
        </w:rPr>
        <w:t xml:space="preserve">в заключениях, </w:t>
      </w:r>
      <w:r>
        <w:rPr>
          <w:sz w:val="28"/>
          <w:szCs w:val="28"/>
        </w:rPr>
        <w:t xml:space="preserve">которые являются приложениями к настоящему заключению, где </w:t>
      </w:r>
      <w:r w:rsidRPr="006D388C">
        <w:rPr>
          <w:sz w:val="28"/>
          <w:szCs w:val="28"/>
        </w:rPr>
        <w:t xml:space="preserve">установлены повторяющиеся недостатки и нарушения, что </w:t>
      </w:r>
      <w:r>
        <w:rPr>
          <w:sz w:val="28"/>
          <w:szCs w:val="28"/>
        </w:rPr>
        <w:t>указывает</w:t>
      </w:r>
      <w:r w:rsidRPr="006D388C">
        <w:rPr>
          <w:sz w:val="28"/>
          <w:szCs w:val="28"/>
        </w:rPr>
        <w:t xml:space="preserve"> на необходимость принятия соответствующих мер по их устранению и </w:t>
      </w:r>
      <w:r w:rsidR="00AB65F6">
        <w:rPr>
          <w:sz w:val="28"/>
          <w:szCs w:val="28"/>
        </w:rPr>
        <w:t xml:space="preserve">на необходимость </w:t>
      </w:r>
      <w:r w:rsidR="00AB65F6">
        <w:rPr>
          <w:sz w:val="28"/>
          <w:szCs w:val="28"/>
        </w:rPr>
        <w:t>не допускать</w:t>
      </w:r>
      <w:r w:rsidR="00AB65F6" w:rsidRPr="006D388C">
        <w:rPr>
          <w:sz w:val="28"/>
          <w:szCs w:val="28"/>
        </w:rPr>
        <w:t xml:space="preserve"> </w:t>
      </w:r>
      <w:r w:rsidRPr="006D388C">
        <w:rPr>
          <w:sz w:val="28"/>
          <w:szCs w:val="28"/>
        </w:rPr>
        <w:t xml:space="preserve">в дальнейшем </w:t>
      </w:r>
      <w:r w:rsidRPr="005701E7">
        <w:rPr>
          <w:sz w:val="28"/>
          <w:szCs w:val="28"/>
        </w:rPr>
        <w:t>указанных нарушений в работе.</w:t>
      </w:r>
    </w:p>
    <w:p w14:paraId="5BFFF283" w14:textId="77777777" w:rsidR="00990134" w:rsidRDefault="00990134" w:rsidP="00990134">
      <w:pPr>
        <w:widowControl/>
        <w:autoSpaceDE/>
        <w:autoSpaceDN/>
        <w:adjustRightInd/>
        <w:ind w:firstLine="709"/>
        <w:jc w:val="both"/>
        <w:rPr>
          <w:sz w:val="28"/>
          <w:szCs w:val="28"/>
        </w:rPr>
      </w:pPr>
      <w:r>
        <w:rPr>
          <w:sz w:val="28"/>
          <w:szCs w:val="28"/>
        </w:rPr>
        <w:t>А</w:t>
      </w:r>
      <w:r w:rsidRPr="005701E7">
        <w:rPr>
          <w:sz w:val="28"/>
          <w:szCs w:val="28"/>
        </w:rPr>
        <w:t>налогичные замечания указаны в заключениях по результатам внешней проверки бюджетной отчетности главных распорядителей бюджетных средств за 2019 год.</w:t>
      </w:r>
    </w:p>
    <w:p w14:paraId="050763DC" w14:textId="77777777" w:rsidR="00990134" w:rsidRDefault="00990134" w:rsidP="00990134">
      <w:pPr>
        <w:tabs>
          <w:tab w:val="left" w:pos="1080"/>
        </w:tabs>
        <w:ind w:firstLine="709"/>
        <w:jc w:val="both"/>
        <w:rPr>
          <w:sz w:val="28"/>
          <w:szCs w:val="28"/>
        </w:rPr>
      </w:pPr>
      <w:r>
        <w:rPr>
          <w:sz w:val="28"/>
          <w:szCs w:val="28"/>
        </w:rPr>
        <w:t xml:space="preserve">5. </w:t>
      </w:r>
      <w:r>
        <w:rPr>
          <w:rFonts w:eastAsia="Times New Roman"/>
          <w:sz w:val="28"/>
          <w:szCs w:val="28"/>
        </w:rPr>
        <w:t>В</w:t>
      </w:r>
      <w:r w:rsidRPr="00827C4F">
        <w:rPr>
          <w:rFonts w:eastAsia="Times New Roman"/>
          <w:sz w:val="28"/>
          <w:szCs w:val="28"/>
        </w:rPr>
        <w:t xml:space="preserve"> ходе проведения внешней проверки бюджетной отчетности главных </w:t>
      </w:r>
      <w:r w:rsidRPr="00827C4F">
        <w:rPr>
          <w:sz w:val="28"/>
          <w:szCs w:val="28"/>
        </w:rPr>
        <w:t>администраторов бюджетных средств</w:t>
      </w:r>
      <w:r>
        <w:rPr>
          <w:rFonts w:eastAsia="Times New Roman"/>
          <w:sz w:val="28"/>
          <w:szCs w:val="28"/>
        </w:rPr>
        <w:t xml:space="preserve"> </w:t>
      </w:r>
      <w:r w:rsidRPr="00827C4F">
        <w:rPr>
          <w:rFonts w:eastAsia="Times New Roman"/>
          <w:sz w:val="28"/>
          <w:szCs w:val="28"/>
        </w:rPr>
        <w:t>установлены</w:t>
      </w:r>
      <w:r>
        <w:rPr>
          <w:rFonts w:eastAsia="Times New Roman"/>
          <w:sz w:val="28"/>
          <w:szCs w:val="28"/>
        </w:rPr>
        <w:t xml:space="preserve"> существенные з</w:t>
      </w:r>
      <w:r w:rsidRPr="00827C4F">
        <w:rPr>
          <w:rFonts w:eastAsia="Times New Roman"/>
          <w:sz w:val="28"/>
          <w:szCs w:val="28"/>
        </w:rPr>
        <w:t>амечания</w:t>
      </w:r>
      <w:r>
        <w:rPr>
          <w:sz w:val="28"/>
          <w:szCs w:val="28"/>
        </w:rPr>
        <w:t>:</w:t>
      </w:r>
    </w:p>
    <w:p w14:paraId="078EA15A" w14:textId="77777777" w:rsidR="00990134" w:rsidRPr="00525FF2" w:rsidRDefault="00990134" w:rsidP="00990134">
      <w:pPr>
        <w:ind w:firstLine="709"/>
        <w:jc w:val="both"/>
        <w:rPr>
          <w:sz w:val="28"/>
          <w:szCs w:val="28"/>
        </w:rPr>
      </w:pPr>
      <w:r>
        <w:rPr>
          <w:sz w:val="28"/>
          <w:szCs w:val="28"/>
        </w:rPr>
        <w:t>5.1. в</w:t>
      </w:r>
      <w:r w:rsidRPr="00525FF2">
        <w:rPr>
          <w:sz w:val="28"/>
          <w:szCs w:val="28"/>
        </w:rPr>
        <w:t xml:space="preserve"> нарушение пункта 54 Инструкции №191н в графе 3 ф.0503127, предоставленной финансовым управлением, как главным администратором доходов бюджета, в разделе «Доходы бюджета» отражены доходы бюджета городского поселения по коду дохода по бюджетной классификации: Федерального казначейства (код бюджетной классификации – 100), Федеральной налоговой службы – (код бюджетной классификации 182), администратором которых финансовое управление не являлось</w:t>
      </w:r>
      <w:r>
        <w:rPr>
          <w:sz w:val="28"/>
          <w:szCs w:val="28"/>
        </w:rPr>
        <w:t>;</w:t>
      </w:r>
    </w:p>
    <w:p w14:paraId="05D0B68A" w14:textId="77777777" w:rsidR="00990134" w:rsidRDefault="00990134" w:rsidP="00990134">
      <w:pPr>
        <w:ind w:firstLine="709"/>
        <w:jc w:val="both"/>
        <w:rPr>
          <w:sz w:val="28"/>
          <w:szCs w:val="28"/>
        </w:rPr>
      </w:pPr>
      <w:r>
        <w:rPr>
          <w:sz w:val="28"/>
          <w:szCs w:val="28"/>
        </w:rPr>
        <w:t>5.2. в</w:t>
      </w:r>
      <w:r w:rsidRPr="00525FF2">
        <w:rPr>
          <w:sz w:val="28"/>
          <w:szCs w:val="28"/>
        </w:rPr>
        <w:t xml:space="preserve"> нарушение статьи 6, пункта 2 статьи 20 БК РФ, решения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финансовое управление Администрации муниципального образования «Вяземский район» Смоленской области, в годовой бюджетной отчётности за 2020 год как главного распорядителя бюджетных средств отразило не достоверную информацию по доходам, администратором которых оно не являлось в 2020 году, а осуществляло учет поступлений в бюджет городского поселения, администрируемых федеральными органами </w:t>
      </w:r>
      <w:r w:rsidRPr="00525FF2">
        <w:rPr>
          <w:sz w:val="28"/>
          <w:szCs w:val="28"/>
        </w:rPr>
        <w:lastRenderedPageBreak/>
        <w:t>государственной власти Российской Федерации</w:t>
      </w:r>
      <w:r>
        <w:rPr>
          <w:sz w:val="28"/>
          <w:szCs w:val="28"/>
        </w:rPr>
        <w:t>, согласно показателям ф.0503127 «О</w:t>
      </w:r>
      <w:r w:rsidRPr="00D922A6">
        <w:rPr>
          <w:sz w:val="28"/>
          <w:szCs w:val="28"/>
        </w:rPr>
        <w:t>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sz w:val="28"/>
          <w:szCs w:val="28"/>
        </w:rPr>
        <w:t>», ф.0503164 «С</w:t>
      </w:r>
      <w:r w:rsidRPr="00D618D5">
        <w:rPr>
          <w:sz w:val="28"/>
          <w:szCs w:val="28"/>
        </w:rPr>
        <w:t>ведения об исполнении бюджета</w:t>
      </w:r>
      <w:r>
        <w:rPr>
          <w:sz w:val="28"/>
          <w:szCs w:val="28"/>
        </w:rPr>
        <w:t>»;</w:t>
      </w:r>
    </w:p>
    <w:p w14:paraId="32F7927E" w14:textId="77777777" w:rsidR="00990134" w:rsidRDefault="00990134" w:rsidP="00990134">
      <w:pPr>
        <w:ind w:firstLine="709"/>
        <w:jc w:val="both"/>
        <w:rPr>
          <w:sz w:val="28"/>
          <w:szCs w:val="28"/>
        </w:rPr>
      </w:pPr>
      <w:r>
        <w:rPr>
          <w:sz w:val="28"/>
          <w:szCs w:val="28"/>
        </w:rPr>
        <w:t>5.3. при анализе ф.0503125 «Справка по консолидируемым расчетам», ф.0503324 «Отчет об использовании межбюджетных трансфертов», предоставленных Администрацией муниципального образования «Вяземский район» Смоленской области, установлено не соответствие наименования контрагента, а именно: не верно указано название Департамента Смоленской области по транспорту и дорожному хозяйству, в ф.0503125, ф.0503324 указано: «Департамент Смоленской области по промышленности, транспорту и дорожному хозяйству», что не соответствует структуре исполнительной власти Смоленской области (код главы по бюджетной классификации – 808).</w:t>
      </w:r>
    </w:p>
    <w:p w14:paraId="5EBBB4C1" w14:textId="77777777" w:rsidR="00990134" w:rsidRDefault="00990134" w:rsidP="00990134">
      <w:pPr>
        <w:ind w:firstLine="709"/>
        <w:jc w:val="both"/>
        <w:rPr>
          <w:sz w:val="28"/>
          <w:szCs w:val="28"/>
        </w:rPr>
      </w:pPr>
      <w:r>
        <w:rPr>
          <w:sz w:val="28"/>
          <w:szCs w:val="28"/>
        </w:rPr>
        <w:t xml:space="preserve">В форме 0503125 название контрагента «Финансовое управление «Вяземский район» Смоленской области», (код главы по бюджетной классификации – 903),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w:t>
      </w:r>
      <w:r w:rsidRPr="00525FF2">
        <w:rPr>
          <w:sz w:val="28"/>
          <w:szCs w:val="28"/>
        </w:rPr>
        <w:t>«Об утверждении структуры Администрации муниципального образования «Вяземский район» Смоленской области»</w:t>
      </w:r>
      <w:r>
        <w:rPr>
          <w:sz w:val="28"/>
          <w:szCs w:val="28"/>
        </w:rPr>
        <w:t>.</w:t>
      </w:r>
    </w:p>
    <w:p w14:paraId="621226CE" w14:textId="77777777" w:rsidR="00990134" w:rsidRDefault="00990134" w:rsidP="00990134">
      <w:pPr>
        <w:ind w:firstLine="709"/>
        <w:jc w:val="both"/>
        <w:rPr>
          <w:sz w:val="28"/>
          <w:szCs w:val="28"/>
        </w:rPr>
      </w:pPr>
      <w:r w:rsidRPr="00525FF2">
        <w:rPr>
          <w:sz w:val="28"/>
          <w:szCs w:val="28"/>
        </w:rPr>
        <w:t>В соответствии с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финансовое управление Администрации муниципального 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w:t>
      </w:r>
      <w:r>
        <w:rPr>
          <w:sz w:val="28"/>
          <w:szCs w:val="28"/>
        </w:rPr>
        <w:t>;</w:t>
      </w:r>
    </w:p>
    <w:p w14:paraId="6D678CBE" w14:textId="77777777" w:rsidR="00990134" w:rsidRDefault="00990134" w:rsidP="00990134">
      <w:pPr>
        <w:ind w:firstLine="709"/>
        <w:jc w:val="both"/>
        <w:rPr>
          <w:sz w:val="28"/>
          <w:szCs w:val="28"/>
        </w:rPr>
      </w:pPr>
      <w:r>
        <w:rPr>
          <w:sz w:val="28"/>
          <w:szCs w:val="28"/>
        </w:rPr>
        <w:t>5.4. в</w:t>
      </w:r>
      <w:r w:rsidRPr="00FC118C">
        <w:rPr>
          <w:sz w:val="28"/>
          <w:szCs w:val="28"/>
        </w:rPr>
        <w:t xml:space="preserve"> нарушение пункта 6, пункта 8 </w:t>
      </w:r>
      <w:r>
        <w:rPr>
          <w:sz w:val="28"/>
          <w:szCs w:val="28"/>
        </w:rPr>
        <w:t xml:space="preserve">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19.12.2017 №77 </w:t>
      </w:r>
      <w:r w:rsidRPr="00FC118C">
        <w:rPr>
          <w:sz w:val="28"/>
          <w:szCs w:val="28"/>
        </w:rPr>
        <w:t>неиспользованные межбюджетные трансферты по состоянию на 01.01.20</w:t>
      </w:r>
      <w:r>
        <w:rPr>
          <w:sz w:val="28"/>
          <w:szCs w:val="28"/>
        </w:rPr>
        <w:t>20</w:t>
      </w:r>
      <w:r w:rsidRPr="00FC118C">
        <w:rPr>
          <w:sz w:val="28"/>
          <w:szCs w:val="28"/>
        </w:rPr>
        <w:t xml:space="preserve"> года в сумме </w:t>
      </w:r>
      <w:r>
        <w:rPr>
          <w:sz w:val="28"/>
          <w:szCs w:val="28"/>
        </w:rPr>
        <w:t>10 863,9</w:t>
      </w:r>
      <w:r w:rsidRPr="00FC118C">
        <w:rPr>
          <w:sz w:val="28"/>
          <w:szCs w:val="28"/>
        </w:rPr>
        <w:t xml:space="preserve"> тыс. рублей не возвращены в течение 20</w:t>
      </w:r>
      <w:r>
        <w:rPr>
          <w:sz w:val="28"/>
          <w:szCs w:val="28"/>
        </w:rPr>
        <w:t>20</w:t>
      </w:r>
      <w:r w:rsidRPr="00FC118C">
        <w:rPr>
          <w:sz w:val="28"/>
          <w:szCs w:val="28"/>
        </w:rPr>
        <w:t xml:space="preserve"> года из бюджета </w:t>
      </w:r>
      <w:r>
        <w:rPr>
          <w:sz w:val="28"/>
          <w:szCs w:val="28"/>
        </w:rPr>
        <w:t>муниципального образования «Вяземский район» Смоленской области</w:t>
      </w:r>
      <w:r w:rsidRPr="00FC118C">
        <w:rPr>
          <w:sz w:val="28"/>
          <w:szCs w:val="28"/>
        </w:rPr>
        <w:t xml:space="preserve"> в бюджет городского поселения</w:t>
      </w:r>
      <w:r>
        <w:rPr>
          <w:sz w:val="28"/>
          <w:szCs w:val="28"/>
        </w:rPr>
        <w:t>.</w:t>
      </w:r>
    </w:p>
    <w:p w14:paraId="388F420B" w14:textId="77777777" w:rsidR="00990134" w:rsidRDefault="00990134" w:rsidP="00990134">
      <w:pPr>
        <w:pStyle w:val="a5"/>
        <w:widowControl w:val="0"/>
        <w:autoSpaceDE w:val="0"/>
        <w:autoSpaceDN w:val="0"/>
        <w:adjustRightInd w:val="0"/>
        <w:ind w:left="0" w:firstLine="709"/>
        <w:jc w:val="both"/>
        <w:rPr>
          <w:sz w:val="28"/>
          <w:szCs w:val="28"/>
        </w:rPr>
      </w:pPr>
      <w:r>
        <w:rPr>
          <w:sz w:val="28"/>
          <w:szCs w:val="28"/>
        </w:rPr>
        <w:t>6. При анализе р</w:t>
      </w:r>
      <w:r w:rsidRPr="009E654B">
        <w:rPr>
          <w:sz w:val="28"/>
          <w:szCs w:val="28"/>
        </w:rPr>
        <w:t>ешени</w:t>
      </w:r>
      <w:r>
        <w:rPr>
          <w:sz w:val="28"/>
          <w:szCs w:val="28"/>
        </w:rPr>
        <w:t>я</w:t>
      </w:r>
      <w:r w:rsidRPr="009E654B">
        <w:rPr>
          <w:sz w:val="28"/>
          <w:szCs w:val="28"/>
        </w:rPr>
        <w:t xml:space="preserve">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w:t>
      </w:r>
      <w:r>
        <w:rPr>
          <w:sz w:val="28"/>
          <w:szCs w:val="28"/>
        </w:rPr>
        <w:t>» (с изменениями) установлено, что з</w:t>
      </w:r>
      <w:r w:rsidRPr="002C6527">
        <w:rPr>
          <w:sz w:val="28"/>
          <w:szCs w:val="28"/>
        </w:rPr>
        <w:t>амечания и предложения, изложенные в заключениях</w:t>
      </w:r>
      <w:r>
        <w:rPr>
          <w:sz w:val="28"/>
          <w:szCs w:val="28"/>
        </w:rPr>
        <w:t xml:space="preserve"> Контрольно-ревизионной комиссии муниципального образования «Вяземский район» Смоленской области</w:t>
      </w:r>
      <w:r w:rsidRPr="002C6527">
        <w:rPr>
          <w:sz w:val="28"/>
          <w:szCs w:val="28"/>
        </w:rPr>
        <w:t xml:space="preserve">, </w:t>
      </w:r>
      <w:r>
        <w:rPr>
          <w:sz w:val="28"/>
          <w:szCs w:val="28"/>
        </w:rPr>
        <w:t xml:space="preserve">не </w:t>
      </w:r>
      <w:r w:rsidRPr="002C6527">
        <w:rPr>
          <w:sz w:val="28"/>
          <w:szCs w:val="28"/>
        </w:rPr>
        <w:t xml:space="preserve">учитывались при принятии решений </w:t>
      </w:r>
      <w:r>
        <w:rPr>
          <w:sz w:val="28"/>
          <w:szCs w:val="28"/>
        </w:rPr>
        <w:t xml:space="preserve">Советом депутатов Вяземского городского поселения Вяземского района Смоленской </w:t>
      </w:r>
      <w:r>
        <w:rPr>
          <w:sz w:val="28"/>
          <w:szCs w:val="28"/>
        </w:rPr>
        <w:lastRenderedPageBreak/>
        <w:t>области и не выполнялись Администрацией муниципального образования «Вяземский район» Смоленской области, а именно:</w:t>
      </w:r>
    </w:p>
    <w:p w14:paraId="6AE584EC" w14:textId="77777777" w:rsidR="00990134" w:rsidRPr="006F258E" w:rsidRDefault="00990134" w:rsidP="00990134">
      <w:pPr>
        <w:pStyle w:val="a5"/>
        <w:widowControl w:val="0"/>
        <w:autoSpaceDE w:val="0"/>
        <w:autoSpaceDN w:val="0"/>
        <w:adjustRightInd w:val="0"/>
        <w:ind w:left="0" w:firstLine="709"/>
        <w:jc w:val="both"/>
        <w:rPr>
          <w:sz w:val="28"/>
          <w:szCs w:val="28"/>
        </w:rPr>
      </w:pPr>
      <w:r>
        <w:rPr>
          <w:sz w:val="28"/>
          <w:szCs w:val="28"/>
        </w:rPr>
        <w:t xml:space="preserve">6.1. </w:t>
      </w:r>
      <w:r w:rsidRPr="009E654B">
        <w:rPr>
          <w:sz w:val="28"/>
          <w:szCs w:val="28"/>
        </w:rPr>
        <w:t>в Контрольно-ревизионную комиссию не предоставлен</w:t>
      </w:r>
      <w:r w:rsidRPr="009E654B">
        <w:rPr>
          <w:bCs/>
          <w:sz w:val="28"/>
          <w:szCs w:val="28"/>
        </w:rPr>
        <w:t xml:space="preserve"> </w:t>
      </w:r>
      <w:bookmarkStart w:id="37" w:name="_Hlk69714931"/>
      <w:r w:rsidRPr="009E654B">
        <w:rPr>
          <w:sz w:val="28"/>
          <w:szCs w:val="28"/>
        </w:rPr>
        <w:t xml:space="preserve">Порядок определения объема и предоставления субсидий из бюджета Вяземского городского поселения Вяземского района Смоленской области </w:t>
      </w:r>
      <w:r w:rsidRPr="006F258E">
        <w:rPr>
          <w:sz w:val="28"/>
          <w:szCs w:val="28"/>
        </w:rPr>
        <w:t>некоммерческим организациям (заключение Контрольно-ревизионной комиссии от 18.06.2020 года);</w:t>
      </w:r>
    </w:p>
    <w:bookmarkEnd w:id="37"/>
    <w:p w14:paraId="02294547" w14:textId="77777777" w:rsidR="00990134" w:rsidRDefault="00990134" w:rsidP="00990134">
      <w:pPr>
        <w:pStyle w:val="a5"/>
        <w:widowControl w:val="0"/>
        <w:autoSpaceDE w:val="0"/>
        <w:autoSpaceDN w:val="0"/>
        <w:adjustRightInd w:val="0"/>
        <w:ind w:left="0" w:firstLine="709"/>
        <w:jc w:val="both"/>
        <w:rPr>
          <w:sz w:val="28"/>
          <w:szCs w:val="28"/>
        </w:rPr>
      </w:pPr>
      <w:r w:rsidRPr="006F258E">
        <w:rPr>
          <w:sz w:val="28"/>
          <w:szCs w:val="28"/>
        </w:rPr>
        <w:t xml:space="preserve">6.2. </w:t>
      </w:r>
      <w:bookmarkStart w:id="38" w:name="_Hlk69714994"/>
      <w:r>
        <w:rPr>
          <w:bCs/>
          <w:sz w:val="28"/>
          <w:szCs w:val="28"/>
        </w:rPr>
        <w:t>в</w:t>
      </w:r>
      <w:r w:rsidRPr="006F258E">
        <w:rPr>
          <w:sz w:val="28"/>
          <w:szCs w:val="28"/>
        </w:rPr>
        <w:t xml:space="preserve"> соответствии со статьей 142.5 БК РФ, пунктом 3 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19.12.2017 №77 в Контрольно-ревизионную комиссию не предоставлено</w:t>
      </w:r>
      <w:r w:rsidRPr="006F258E">
        <w:rPr>
          <w:bCs/>
          <w:sz w:val="28"/>
          <w:szCs w:val="28"/>
        </w:rPr>
        <w:t xml:space="preserve"> </w:t>
      </w:r>
      <w:r>
        <w:rPr>
          <w:bCs/>
          <w:sz w:val="28"/>
          <w:szCs w:val="28"/>
        </w:rPr>
        <w:t xml:space="preserve">соглашение на </w:t>
      </w:r>
      <w:r w:rsidRPr="006F258E">
        <w:rPr>
          <w:sz w:val="28"/>
          <w:szCs w:val="28"/>
        </w:rPr>
        <w:t>предоставление межбюджетных трансфертов из бюджета городского поселения в бюджет муниципального образования «Вяземский район» Смоленской области на осуществление части полномочий по решению вопросов местного</w:t>
      </w:r>
      <w:r>
        <w:rPr>
          <w:sz w:val="28"/>
          <w:szCs w:val="28"/>
        </w:rPr>
        <w:t xml:space="preserve"> значения </w:t>
      </w:r>
      <w:bookmarkEnd w:id="38"/>
      <w:r w:rsidRPr="006F258E">
        <w:rPr>
          <w:sz w:val="28"/>
          <w:szCs w:val="28"/>
        </w:rPr>
        <w:t xml:space="preserve">(заключение Контрольно-ревизионной комиссии от </w:t>
      </w:r>
      <w:r>
        <w:rPr>
          <w:sz w:val="28"/>
          <w:szCs w:val="28"/>
        </w:rPr>
        <w:t>03.08.2020</w:t>
      </w:r>
      <w:r w:rsidRPr="006F258E">
        <w:rPr>
          <w:sz w:val="28"/>
          <w:szCs w:val="28"/>
        </w:rPr>
        <w:t xml:space="preserve"> года)</w:t>
      </w:r>
      <w:r>
        <w:rPr>
          <w:sz w:val="28"/>
          <w:szCs w:val="28"/>
        </w:rPr>
        <w:t>;</w:t>
      </w:r>
    </w:p>
    <w:p w14:paraId="04536BDF" w14:textId="77777777" w:rsidR="00990134" w:rsidRDefault="00990134" w:rsidP="00990134">
      <w:pPr>
        <w:pStyle w:val="a5"/>
        <w:widowControl w:val="0"/>
        <w:autoSpaceDE w:val="0"/>
        <w:autoSpaceDN w:val="0"/>
        <w:adjustRightInd w:val="0"/>
        <w:ind w:left="0" w:firstLine="709"/>
        <w:jc w:val="both"/>
        <w:rPr>
          <w:sz w:val="28"/>
          <w:szCs w:val="28"/>
        </w:rPr>
      </w:pPr>
      <w:r>
        <w:rPr>
          <w:sz w:val="28"/>
          <w:szCs w:val="28"/>
        </w:rPr>
        <w:t xml:space="preserve">6.3. </w:t>
      </w:r>
      <w:bookmarkStart w:id="39" w:name="_Hlk69715067"/>
      <w:r>
        <w:rPr>
          <w:sz w:val="28"/>
          <w:szCs w:val="28"/>
        </w:rPr>
        <w:t xml:space="preserve">при внесении изменений </w:t>
      </w:r>
      <w:r>
        <w:rPr>
          <w:sz w:val="28"/>
          <w:szCs w:val="28"/>
          <w:shd w:val="clear" w:color="auto" w:fill="FFFFFF"/>
        </w:rPr>
        <w:t xml:space="preserve">в решение </w:t>
      </w:r>
      <w:r w:rsidRPr="00AC09EE">
        <w:rPr>
          <w:sz w:val="28"/>
          <w:szCs w:val="28"/>
        </w:rPr>
        <w:t xml:space="preserve">Совета депутатов Вяземского городского поселения Вяземского района Смоленской области от </w:t>
      </w:r>
      <w:r>
        <w:rPr>
          <w:sz w:val="28"/>
          <w:szCs w:val="28"/>
        </w:rPr>
        <w:t>17.12.2019 №101</w:t>
      </w:r>
      <w:r w:rsidRPr="00AC09EE">
        <w:rPr>
          <w:sz w:val="28"/>
          <w:szCs w:val="28"/>
        </w:rPr>
        <w:t xml:space="preserve"> </w:t>
      </w:r>
      <w:r>
        <w:rPr>
          <w:sz w:val="28"/>
          <w:szCs w:val="28"/>
        </w:rPr>
        <w:t>«</w:t>
      </w:r>
      <w:r w:rsidRPr="00AC09EE">
        <w:rPr>
          <w:sz w:val="28"/>
          <w:szCs w:val="28"/>
        </w:rPr>
        <w:t>О бюджете Вяземского городского поселения Вяземского района Смоленской области на 20</w:t>
      </w:r>
      <w:r>
        <w:rPr>
          <w:sz w:val="28"/>
          <w:szCs w:val="28"/>
        </w:rPr>
        <w:t>20</w:t>
      </w:r>
      <w:r w:rsidRPr="00AC09EE">
        <w:rPr>
          <w:sz w:val="28"/>
          <w:szCs w:val="28"/>
        </w:rPr>
        <w:t xml:space="preserve"> год и на плановый период 202</w:t>
      </w:r>
      <w:r>
        <w:rPr>
          <w:sz w:val="28"/>
          <w:szCs w:val="28"/>
        </w:rPr>
        <w:t>1</w:t>
      </w:r>
      <w:r w:rsidRPr="00AC09EE">
        <w:rPr>
          <w:sz w:val="28"/>
          <w:szCs w:val="28"/>
        </w:rPr>
        <w:t xml:space="preserve"> и 202</w:t>
      </w:r>
      <w:r>
        <w:rPr>
          <w:sz w:val="28"/>
          <w:szCs w:val="28"/>
        </w:rPr>
        <w:t>2</w:t>
      </w:r>
      <w:r w:rsidRPr="00AC09EE">
        <w:rPr>
          <w:sz w:val="28"/>
          <w:szCs w:val="28"/>
        </w:rPr>
        <w:t xml:space="preserve"> годов</w:t>
      </w:r>
      <w:r>
        <w:rPr>
          <w:sz w:val="28"/>
          <w:szCs w:val="28"/>
        </w:rPr>
        <w:t xml:space="preserve">», а именно в части утверждения условно утвержденных расходов на 2021 и 2022 годы, не учтены требования Бюджетного кодекса Российской Федерации и </w:t>
      </w:r>
      <w:r w:rsidRPr="00AC09EE">
        <w:rPr>
          <w:sz w:val="28"/>
          <w:szCs w:val="28"/>
        </w:rPr>
        <w:t>Положени</w:t>
      </w:r>
      <w:r>
        <w:rPr>
          <w:sz w:val="28"/>
          <w:szCs w:val="28"/>
        </w:rPr>
        <w:t>я</w:t>
      </w:r>
      <w:r w:rsidRPr="00AC09EE">
        <w:rPr>
          <w:sz w:val="28"/>
          <w:szCs w:val="28"/>
        </w:rPr>
        <w:t xml:space="preserve">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w:t>
      </w:r>
      <w:r>
        <w:rPr>
          <w:sz w:val="28"/>
          <w:szCs w:val="28"/>
        </w:rPr>
        <w:t xml:space="preserve"> </w:t>
      </w:r>
      <w:bookmarkEnd w:id="39"/>
      <w:r w:rsidRPr="006F258E">
        <w:rPr>
          <w:sz w:val="28"/>
          <w:szCs w:val="28"/>
        </w:rPr>
        <w:t xml:space="preserve">(заключение Контрольно-ревизионной комиссии от </w:t>
      </w:r>
      <w:r>
        <w:rPr>
          <w:sz w:val="28"/>
          <w:szCs w:val="28"/>
        </w:rPr>
        <w:t>30.12.2020</w:t>
      </w:r>
      <w:r w:rsidRPr="006F258E">
        <w:rPr>
          <w:sz w:val="28"/>
          <w:szCs w:val="28"/>
        </w:rPr>
        <w:t xml:space="preserve"> года)</w:t>
      </w:r>
      <w:r>
        <w:rPr>
          <w:sz w:val="28"/>
          <w:szCs w:val="28"/>
        </w:rPr>
        <w:t>.</w:t>
      </w:r>
    </w:p>
    <w:p w14:paraId="0F5DEA89" w14:textId="77777777" w:rsidR="00990134" w:rsidRDefault="00990134" w:rsidP="00990134">
      <w:pPr>
        <w:ind w:firstLine="709"/>
        <w:jc w:val="both"/>
        <w:rPr>
          <w:sz w:val="28"/>
          <w:szCs w:val="28"/>
        </w:rPr>
      </w:pPr>
      <w:r>
        <w:rPr>
          <w:sz w:val="28"/>
          <w:szCs w:val="28"/>
        </w:rPr>
        <w:t xml:space="preserve">7. </w:t>
      </w:r>
      <w:bookmarkStart w:id="40" w:name="_Hlk69914175"/>
      <w:r>
        <w:rPr>
          <w:sz w:val="28"/>
          <w:szCs w:val="28"/>
        </w:rPr>
        <w:t xml:space="preserve">В нарушение </w:t>
      </w:r>
      <w:r w:rsidRPr="003D0DB3">
        <w:rPr>
          <w:sz w:val="28"/>
          <w:szCs w:val="28"/>
        </w:rPr>
        <w:t>пункт</w:t>
      </w:r>
      <w:r>
        <w:rPr>
          <w:sz w:val="28"/>
          <w:szCs w:val="28"/>
        </w:rPr>
        <w:t>а</w:t>
      </w:r>
      <w:r w:rsidRPr="003D0DB3">
        <w:rPr>
          <w:sz w:val="28"/>
          <w:szCs w:val="28"/>
        </w:rPr>
        <w:t xml:space="preserve"> 2 Инструкции №191н</w:t>
      </w:r>
      <w:r>
        <w:rPr>
          <w:sz w:val="28"/>
          <w:szCs w:val="28"/>
        </w:rPr>
        <w:t xml:space="preserve"> в формах бюджетной отчетности конкретно не указана периодичность: </w:t>
      </w:r>
      <w:r w:rsidRPr="00F7212D">
        <w:rPr>
          <w:b/>
          <w:sz w:val="28"/>
          <w:szCs w:val="28"/>
        </w:rPr>
        <w:t>годовая</w:t>
      </w:r>
      <w:r>
        <w:rPr>
          <w:sz w:val="28"/>
          <w:szCs w:val="28"/>
        </w:rPr>
        <w:t xml:space="preserve">, при составлении бюджетной отчетности </w:t>
      </w:r>
      <w:r w:rsidRPr="003D0DB3">
        <w:rPr>
          <w:sz w:val="28"/>
          <w:szCs w:val="28"/>
        </w:rPr>
        <w:t>на 1 января года, следующего за отчетным</w:t>
      </w:r>
      <w:r>
        <w:rPr>
          <w:sz w:val="28"/>
          <w:szCs w:val="28"/>
        </w:rPr>
        <w:t>:</w:t>
      </w:r>
      <w:bookmarkEnd w:id="40"/>
    </w:p>
    <w:p w14:paraId="20FB4DCC" w14:textId="77777777" w:rsidR="00990134" w:rsidRDefault="00990134" w:rsidP="00990134">
      <w:pPr>
        <w:ind w:firstLine="709"/>
        <w:jc w:val="both"/>
        <w:rPr>
          <w:sz w:val="28"/>
          <w:szCs w:val="28"/>
        </w:rPr>
      </w:pPr>
      <w:r>
        <w:rPr>
          <w:sz w:val="28"/>
          <w:szCs w:val="28"/>
        </w:rPr>
        <w:t xml:space="preserve">- </w:t>
      </w:r>
      <w:r w:rsidRPr="003D0DB3">
        <w:rPr>
          <w:sz w:val="28"/>
          <w:szCs w:val="28"/>
        </w:rPr>
        <w:t xml:space="preserve">в ф.0503117 </w:t>
      </w:r>
      <w:r>
        <w:rPr>
          <w:sz w:val="28"/>
          <w:szCs w:val="28"/>
        </w:rPr>
        <w:t>«</w:t>
      </w:r>
      <w:r w:rsidRPr="00B709A9">
        <w:rPr>
          <w:sz w:val="28"/>
          <w:szCs w:val="28"/>
        </w:rPr>
        <w:t>Отчет об исполнении бюджета»</w:t>
      </w:r>
      <w:r>
        <w:rPr>
          <w:sz w:val="28"/>
          <w:szCs w:val="28"/>
        </w:rPr>
        <w:t xml:space="preserve"> </w:t>
      </w:r>
      <w:r w:rsidRPr="003D0DB3">
        <w:rPr>
          <w:sz w:val="28"/>
          <w:szCs w:val="28"/>
        </w:rPr>
        <w:t>указана периодичность: месячная, квартальная, годовая;</w:t>
      </w:r>
    </w:p>
    <w:p w14:paraId="63E45300" w14:textId="77777777" w:rsidR="00990134" w:rsidRDefault="00990134" w:rsidP="00990134">
      <w:pPr>
        <w:ind w:firstLine="709"/>
        <w:jc w:val="both"/>
        <w:rPr>
          <w:sz w:val="28"/>
          <w:szCs w:val="28"/>
        </w:rPr>
      </w:pPr>
      <w:r>
        <w:rPr>
          <w:sz w:val="28"/>
          <w:szCs w:val="28"/>
        </w:rPr>
        <w:t xml:space="preserve">- </w:t>
      </w:r>
      <w:r w:rsidRPr="003D0DB3">
        <w:rPr>
          <w:sz w:val="28"/>
          <w:szCs w:val="28"/>
        </w:rPr>
        <w:t xml:space="preserve">в ф.0503123: </w:t>
      </w:r>
      <w:r>
        <w:rPr>
          <w:sz w:val="28"/>
          <w:szCs w:val="28"/>
        </w:rPr>
        <w:t>«</w:t>
      </w:r>
      <w:r w:rsidRPr="004830E6">
        <w:rPr>
          <w:sz w:val="28"/>
          <w:szCs w:val="28"/>
        </w:rPr>
        <w:t xml:space="preserve">Отчет о движении денежных средств» </w:t>
      </w:r>
      <w:r w:rsidRPr="003D0DB3">
        <w:rPr>
          <w:sz w:val="28"/>
          <w:szCs w:val="28"/>
        </w:rPr>
        <w:t>указана периодичность: полугодовая, годовая</w:t>
      </w:r>
      <w:r>
        <w:rPr>
          <w:sz w:val="28"/>
          <w:szCs w:val="28"/>
        </w:rPr>
        <w:t>;</w:t>
      </w:r>
    </w:p>
    <w:p w14:paraId="49511EEC" w14:textId="77777777" w:rsidR="00990134" w:rsidRDefault="00990134" w:rsidP="00990134">
      <w:pPr>
        <w:ind w:firstLine="709"/>
        <w:jc w:val="both"/>
        <w:rPr>
          <w:sz w:val="28"/>
          <w:szCs w:val="28"/>
        </w:rPr>
      </w:pPr>
      <w:r>
        <w:rPr>
          <w:sz w:val="28"/>
          <w:szCs w:val="28"/>
        </w:rPr>
        <w:t>- в ф.0503160 «Пояснительная записка»: месячная, квартальная, годовая.</w:t>
      </w:r>
    </w:p>
    <w:p w14:paraId="481C25E4" w14:textId="77777777" w:rsidR="00990134" w:rsidRDefault="00990134" w:rsidP="00990134">
      <w:pPr>
        <w:ind w:firstLine="709"/>
        <w:jc w:val="both"/>
        <w:rPr>
          <w:sz w:val="28"/>
          <w:szCs w:val="28"/>
        </w:rPr>
      </w:pPr>
      <w:r>
        <w:rPr>
          <w:sz w:val="28"/>
          <w:szCs w:val="28"/>
        </w:rPr>
        <w:t xml:space="preserve">8. В предоставленных формах бюджетной отчетности указан ОКТМО – 66605000, который согласно </w:t>
      </w:r>
      <w:r w:rsidRPr="009E175A">
        <w:rPr>
          <w:sz w:val="28"/>
          <w:szCs w:val="28"/>
        </w:rPr>
        <w:t>Общероссийск</w:t>
      </w:r>
      <w:r>
        <w:rPr>
          <w:sz w:val="28"/>
          <w:szCs w:val="28"/>
        </w:rPr>
        <w:t>ого</w:t>
      </w:r>
      <w:r w:rsidRPr="009E175A">
        <w:rPr>
          <w:sz w:val="28"/>
          <w:szCs w:val="28"/>
        </w:rPr>
        <w:t xml:space="preserve"> классификатор</w:t>
      </w:r>
      <w:r>
        <w:rPr>
          <w:sz w:val="28"/>
          <w:szCs w:val="28"/>
        </w:rPr>
        <w:t>а</w:t>
      </w:r>
      <w:r w:rsidRPr="009E175A">
        <w:rPr>
          <w:sz w:val="28"/>
          <w:szCs w:val="28"/>
        </w:rPr>
        <w:t xml:space="preserve"> территорий муниципальных образований, утвержденного Приказом Росстандарта от 14.06.2013 №159-ст:</w:t>
      </w:r>
      <w:r>
        <w:rPr>
          <w:sz w:val="28"/>
          <w:szCs w:val="28"/>
        </w:rPr>
        <w:t xml:space="preserve"> определяет код </w:t>
      </w:r>
      <w:r w:rsidRPr="009E175A">
        <w:rPr>
          <w:sz w:val="28"/>
          <w:szCs w:val="28"/>
        </w:rPr>
        <w:t>ОКТМО – 66605000 – Вяземский муниципальный район</w:t>
      </w:r>
      <w:r>
        <w:rPr>
          <w:sz w:val="28"/>
          <w:szCs w:val="28"/>
        </w:rPr>
        <w:t>.</w:t>
      </w:r>
    </w:p>
    <w:p w14:paraId="7AE673B7" w14:textId="77777777" w:rsidR="00990134" w:rsidRPr="003708AD" w:rsidRDefault="00990134" w:rsidP="00990134">
      <w:pPr>
        <w:tabs>
          <w:tab w:val="left" w:pos="1080"/>
        </w:tabs>
        <w:ind w:firstLine="709"/>
        <w:jc w:val="both"/>
        <w:rPr>
          <w:rFonts w:eastAsia="Times New Roman"/>
          <w:sz w:val="28"/>
          <w:szCs w:val="28"/>
        </w:rPr>
      </w:pPr>
      <w:r>
        <w:rPr>
          <w:sz w:val="28"/>
          <w:szCs w:val="28"/>
        </w:rPr>
        <w:t xml:space="preserve">9. </w:t>
      </w:r>
      <w:r w:rsidRPr="003708AD">
        <w:rPr>
          <w:rFonts w:eastAsia="Times New Roman"/>
          <w:sz w:val="28"/>
          <w:szCs w:val="28"/>
        </w:rPr>
        <w:t>Уточненный план по доходам бюджета в 20</w:t>
      </w:r>
      <w:r>
        <w:rPr>
          <w:rFonts w:eastAsia="Times New Roman"/>
          <w:sz w:val="28"/>
          <w:szCs w:val="28"/>
        </w:rPr>
        <w:t>20</w:t>
      </w:r>
      <w:r w:rsidRPr="003708AD">
        <w:rPr>
          <w:rFonts w:eastAsia="Times New Roman"/>
          <w:sz w:val="28"/>
          <w:szCs w:val="28"/>
        </w:rPr>
        <w:t xml:space="preserve"> году</w:t>
      </w:r>
      <w:r>
        <w:rPr>
          <w:rFonts w:eastAsia="Times New Roman"/>
          <w:sz w:val="28"/>
          <w:szCs w:val="28"/>
        </w:rPr>
        <w:t xml:space="preserve"> (</w:t>
      </w:r>
      <w:r w:rsidRPr="008E0294">
        <w:rPr>
          <w:rFonts w:eastAsia="Times New Roman"/>
          <w:b/>
          <w:sz w:val="28"/>
          <w:szCs w:val="28"/>
        </w:rPr>
        <w:t>665 821,8</w:t>
      </w:r>
      <w:r>
        <w:rPr>
          <w:rFonts w:eastAsia="Times New Roman"/>
          <w:sz w:val="28"/>
          <w:szCs w:val="28"/>
        </w:rPr>
        <w:t xml:space="preserve"> тыс. рублей)</w:t>
      </w:r>
      <w:r w:rsidRPr="003708AD">
        <w:rPr>
          <w:rFonts w:eastAsia="Times New Roman"/>
          <w:sz w:val="28"/>
          <w:szCs w:val="28"/>
        </w:rPr>
        <w:t xml:space="preserve"> исполнен на </w:t>
      </w:r>
      <w:r w:rsidRPr="008E0294">
        <w:rPr>
          <w:rFonts w:eastAsia="Times New Roman"/>
          <w:b/>
          <w:sz w:val="28"/>
          <w:szCs w:val="28"/>
        </w:rPr>
        <w:t>90,6</w:t>
      </w:r>
      <w:r w:rsidRPr="003708AD">
        <w:rPr>
          <w:rFonts w:eastAsia="Times New Roman"/>
          <w:sz w:val="28"/>
          <w:szCs w:val="28"/>
        </w:rPr>
        <w:t xml:space="preserve">% в сумме </w:t>
      </w:r>
      <w:r w:rsidRPr="008E0294">
        <w:rPr>
          <w:rFonts w:eastAsia="Times New Roman"/>
          <w:b/>
          <w:sz w:val="28"/>
          <w:szCs w:val="28"/>
        </w:rPr>
        <w:t>603 069,2</w:t>
      </w:r>
      <w:r w:rsidRPr="003708AD">
        <w:rPr>
          <w:rFonts w:eastAsia="Times New Roman"/>
          <w:sz w:val="28"/>
          <w:szCs w:val="28"/>
        </w:rPr>
        <w:t xml:space="preserve"> тыс. руб., в том числе:</w:t>
      </w:r>
    </w:p>
    <w:p w14:paraId="75F23627" w14:textId="77777777" w:rsidR="00990134" w:rsidRPr="003708AD" w:rsidRDefault="00990134" w:rsidP="00990134">
      <w:pPr>
        <w:tabs>
          <w:tab w:val="left" w:pos="1080"/>
        </w:tabs>
        <w:ind w:firstLine="709"/>
        <w:jc w:val="both"/>
        <w:rPr>
          <w:rFonts w:eastAsia="Times New Roman"/>
          <w:sz w:val="28"/>
          <w:szCs w:val="28"/>
        </w:rPr>
      </w:pPr>
      <w:r w:rsidRPr="003708AD">
        <w:rPr>
          <w:rFonts w:eastAsia="Times New Roman"/>
          <w:sz w:val="28"/>
          <w:szCs w:val="28"/>
        </w:rPr>
        <w:t xml:space="preserve">- по налоговым и неналоговым доходам – </w:t>
      </w:r>
      <w:r w:rsidRPr="008E0294">
        <w:rPr>
          <w:rFonts w:eastAsia="Times New Roman"/>
          <w:b/>
          <w:sz w:val="28"/>
          <w:szCs w:val="28"/>
        </w:rPr>
        <w:t>177 898,5</w:t>
      </w:r>
      <w:r w:rsidRPr="003708AD">
        <w:rPr>
          <w:rFonts w:eastAsia="Times New Roman"/>
          <w:sz w:val="28"/>
          <w:szCs w:val="28"/>
        </w:rPr>
        <w:t xml:space="preserve"> тыс. рублей, или на </w:t>
      </w:r>
      <w:r w:rsidRPr="008E0294">
        <w:rPr>
          <w:rFonts w:eastAsia="Times New Roman"/>
          <w:b/>
          <w:sz w:val="28"/>
          <w:szCs w:val="28"/>
        </w:rPr>
        <w:t>101,6</w:t>
      </w:r>
      <w:r w:rsidRPr="003708AD">
        <w:rPr>
          <w:rFonts w:eastAsia="Times New Roman"/>
          <w:sz w:val="28"/>
          <w:szCs w:val="28"/>
        </w:rPr>
        <w:t>%;</w:t>
      </w:r>
    </w:p>
    <w:p w14:paraId="68146DFA" w14:textId="77777777" w:rsidR="00990134" w:rsidRPr="003708AD" w:rsidRDefault="00990134" w:rsidP="00990134">
      <w:pPr>
        <w:tabs>
          <w:tab w:val="left" w:pos="1080"/>
        </w:tabs>
        <w:ind w:firstLine="709"/>
        <w:jc w:val="both"/>
        <w:rPr>
          <w:rFonts w:eastAsia="Times New Roman"/>
          <w:sz w:val="28"/>
          <w:szCs w:val="28"/>
        </w:rPr>
      </w:pPr>
      <w:r w:rsidRPr="003708AD">
        <w:rPr>
          <w:rFonts w:eastAsia="Times New Roman"/>
          <w:sz w:val="28"/>
          <w:szCs w:val="28"/>
        </w:rPr>
        <w:lastRenderedPageBreak/>
        <w:t xml:space="preserve">- по безвозмездным </w:t>
      </w:r>
      <w:r>
        <w:rPr>
          <w:rFonts w:eastAsia="Times New Roman"/>
          <w:sz w:val="28"/>
          <w:szCs w:val="28"/>
        </w:rPr>
        <w:t>поступлениям</w:t>
      </w:r>
      <w:r w:rsidRPr="003708AD">
        <w:rPr>
          <w:rFonts w:eastAsia="Times New Roman"/>
          <w:sz w:val="28"/>
          <w:szCs w:val="28"/>
        </w:rPr>
        <w:t xml:space="preserve"> – </w:t>
      </w:r>
      <w:r w:rsidRPr="008E0294">
        <w:rPr>
          <w:rFonts w:eastAsia="Times New Roman"/>
          <w:b/>
          <w:sz w:val="28"/>
          <w:szCs w:val="28"/>
        </w:rPr>
        <w:t>425 170,7</w:t>
      </w:r>
      <w:r w:rsidRPr="003708AD">
        <w:rPr>
          <w:rFonts w:eastAsia="Times New Roman"/>
          <w:sz w:val="28"/>
          <w:szCs w:val="28"/>
        </w:rPr>
        <w:t xml:space="preserve"> тыс. рублей, или на </w:t>
      </w:r>
      <w:r w:rsidRPr="008E0294">
        <w:rPr>
          <w:rFonts w:eastAsia="Times New Roman"/>
          <w:b/>
          <w:sz w:val="28"/>
          <w:szCs w:val="28"/>
        </w:rPr>
        <w:t>86,6</w:t>
      </w:r>
      <w:r w:rsidRPr="003708AD">
        <w:rPr>
          <w:rFonts w:eastAsia="Times New Roman"/>
          <w:sz w:val="28"/>
          <w:szCs w:val="28"/>
        </w:rPr>
        <w:t xml:space="preserve">%. </w:t>
      </w:r>
    </w:p>
    <w:p w14:paraId="72CBFABD" w14:textId="70ED361F" w:rsidR="00990134" w:rsidRPr="003708AD" w:rsidRDefault="00990134" w:rsidP="00990134">
      <w:pPr>
        <w:tabs>
          <w:tab w:val="left" w:pos="1080"/>
        </w:tabs>
        <w:ind w:firstLine="709"/>
        <w:jc w:val="both"/>
        <w:rPr>
          <w:rFonts w:eastAsia="Times New Roman"/>
          <w:sz w:val="28"/>
          <w:szCs w:val="28"/>
        </w:rPr>
      </w:pPr>
      <w:r w:rsidRPr="003708AD">
        <w:rPr>
          <w:rFonts w:eastAsia="Times New Roman"/>
          <w:sz w:val="28"/>
          <w:szCs w:val="28"/>
        </w:rPr>
        <w:t xml:space="preserve">Доля собственных доходов в составе доходных источников бюджета составила </w:t>
      </w:r>
      <w:r w:rsidRPr="008E0294">
        <w:rPr>
          <w:rFonts w:eastAsia="Times New Roman"/>
          <w:b/>
          <w:sz w:val="28"/>
          <w:szCs w:val="28"/>
        </w:rPr>
        <w:t>29,5</w:t>
      </w:r>
      <w:r w:rsidRPr="003708AD">
        <w:rPr>
          <w:rFonts w:eastAsia="Times New Roman"/>
          <w:sz w:val="28"/>
          <w:szCs w:val="28"/>
        </w:rPr>
        <w:t xml:space="preserve">%, безвозмездных </w:t>
      </w:r>
      <w:r>
        <w:rPr>
          <w:rFonts w:eastAsia="Times New Roman"/>
          <w:sz w:val="28"/>
          <w:szCs w:val="28"/>
        </w:rPr>
        <w:t>поступлений</w:t>
      </w:r>
      <w:r w:rsidRPr="003708AD">
        <w:rPr>
          <w:rFonts w:eastAsia="Times New Roman"/>
          <w:sz w:val="28"/>
          <w:szCs w:val="28"/>
        </w:rPr>
        <w:t xml:space="preserve"> – </w:t>
      </w:r>
      <w:r w:rsidRPr="008E0294">
        <w:rPr>
          <w:rFonts w:eastAsia="Times New Roman"/>
          <w:b/>
          <w:sz w:val="28"/>
          <w:szCs w:val="28"/>
        </w:rPr>
        <w:t>70,5</w:t>
      </w:r>
      <w:r w:rsidRPr="003708AD">
        <w:rPr>
          <w:rFonts w:eastAsia="Times New Roman"/>
          <w:sz w:val="28"/>
          <w:szCs w:val="28"/>
        </w:rPr>
        <w:t xml:space="preserve">%, при этом </w:t>
      </w:r>
      <w:r w:rsidR="00AB65F6">
        <w:rPr>
          <w:rFonts w:eastAsia="Times New Roman"/>
          <w:sz w:val="28"/>
          <w:szCs w:val="28"/>
        </w:rPr>
        <w:t>по</w:t>
      </w:r>
      <w:r w:rsidRPr="003708AD">
        <w:rPr>
          <w:rFonts w:eastAsia="Times New Roman"/>
          <w:sz w:val="28"/>
          <w:szCs w:val="28"/>
        </w:rPr>
        <w:t xml:space="preserve"> сравнени</w:t>
      </w:r>
      <w:r w:rsidR="00AB65F6">
        <w:rPr>
          <w:rFonts w:eastAsia="Times New Roman"/>
          <w:sz w:val="28"/>
          <w:szCs w:val="28"/>
        </w:rPr>
        <w:t>ю</w:t>
      </w:r>
      <w:r w:rsidRPr="003708AD">
        <w:rPr>
          <w:rFonts w:eastAsia="Times New Roman"/>
          <w:sz w:val="28"/>
          <w:szCs w:val="28"/>
        </w:rPr>
        <w:t xml:space="preserve"> с показателями 201</w:t>
      </w:r>
      <w:r>
        <w:rPr>
          <w:rFonts w:eastAsia="Times New Roman"/>
          <w:sz w:val="28"/>
          <w:szCs w:val="28"/>
        </w:rPr>
        <w:t>9</w:t>
      </w:r>
      <w:r w:rsidRPr="003708AD">
        <w:rPr>
          <w:rFonts w:eastAsia="Times New Roman"/>
          <w:sz w:val="28"/>
          <w:szCs w:val="28"/>
        </w:rPr>
        <w:t xml:space="preserve"> года доля собственных доходов бюджета </w:t>
      </w:r>
      <w:r>
        <w:rPr>
          <w:rFonts w:eastAsia="Times New Roman"/>
          <w:sz w:val="28"/>
          <w:szCs w:val="28"/>
        </w:rPr>
        <w:t>городского поселения увеличилась</w:t>
      </w:r>
      <w:r w:rsidRPr="003708AD">
        <w:rPr>
          <w:rFonts w:eastAsia="Times New Roman"/>
          <w:sz w:val="28"/>
          <w:szCs w:val="28"/>
        </w:rPr>
        <w:t xml:space="preserve"> на </w:t>
      </w:r>
      <w:r w:rsidRPr="008E0294">
        <w:rPr>
          <w:rFonts w:eastAsia="Times New Roman"/>
          <w:b/>
          <w:sz w:val="28"/>
          <w:szCs w:val="28"/>
        </w:rPr>
        <w:t>9,4</w:t>
      </w:r>
      <w:r>
        <w:rPr>
          <w:rFonts w:eastAsia="Times New Roman"/>
          <w:sz w:val="28"/>
          <w:szCs w:val="28"/>
        </w:rPr>
        <w:t>%</w:t>
      </w:r>
      <w:r w:rsidRPr="003708AD">
        <w:rPr>
          <w:rFonts w:eastAsia="Times New Roman"/>
          <w:sz w:val="28"/>
          <w:szCs w:val="28"/>
        </w:rPr>
        <w:t>.</w:t>
      </w:r>
    </w:p>
    <w:p w14:paraId="165F2C95" w14:textId="688895FE" w:rsidR="00990134" w:rsidRPr="003708AD" w:rsidRDefault="00990134" w:rsidP="00990134">
      <w:pPr>
        <w:tabs>
          <w:tab w:val="left" w:pos="1080"/>
        </w:tabs>
        <w:ind w:firstLine="709"/>
        <w:jc w:val="both"/>
        <w:rPr>
          <w:rFonts w:eastAsia="Times New Roman"/>
          <w:sz w:val="28"/>
          <w:szCs w:val="28"/>
        </w:rPr>
      </w:pPr>
      <w:r w:rsidRPr="003708AD">
        <w:rPr>
          <w:rFonts w:eastAsia="Times New Roman"/>
          <w:sz w:val="28"/>
          <w:szCs w:val="28"/>
        </w:rPr>
        <w:t>Наибольшую долю поступлений в структуре доходов бюджета за 20</w:t>
      </w:r>
      <w:r>
        <w:rPr>
          <w:rFonts w:eastAsia="Times New Roman"/>
          <w:sz w:val="28"/>
          <w:szCs w:val="28"/>
        </w:rPr>
        <w:t>20</w:t>
      </w:r>
      <w:r w:rsidRPr="003708AD">
        <w:rPr>
          <w:rFonts w:eastAsia="Times New Roman"/>
          <w:sz w:val="28"/>
          <w:szCs w:val="28"/>
        </w:rPr>
        <w:t xml:space="preserve"> год имеют безвозмездные поступления, </w:t>
      </w:r>
      <w:r w:rsidR="00AB65F6">
        <w:rPr>
          <w:rFonts w:eastAsia="Times New Roman"/>
          <w:sz w:val="28"/>
          <w:szCs w:val="28"/>
        </w:rPr>
        <w:t>по</w:t>
      </w:r>
      <w:r w:rsidRPr="003708AD">
        <w:rPr>
          <w:rFonts w:eastAsia="Times New Roman"/>
          <w:sz w:val="28"/>
          <w:szCs w:val="28"/>
        </w:rPr>
        <w:t xml:space="preserve"> сравнени</w:t>
      </w:r>
      <w:r w:rsidR="00AB65F6">
        <w:rPr>
          <w:rFonts w:eastAsia="Times New Roman"/>
          <w:sz w:val="28"/>
          <w:szCs w:val="28"/>
        </w:rPr>
        <w:t>ю</w:t>
      </w:r>
      <w:r w:rsidRPr="003708AD">
        <w:rPr>
          <w:rFonts w:eastAsia="Times New Roman"/>
          <w:sz w:val="28"/>
          <w:szCs w:val="28"/>
        </w:rPr>
        <w:t xml:space="preserve"> с 201</w:t>
      </w:r>
      <w:r>
        <w:rPr>
          <w:rFonts w:eastAsia="Times New Roman"/>
          <w:sz w:val="28"/>
          <w:szCs w:val="28"/>
        </w:rPr>
        <w:t>9</w:t>
      </w:r>
      <w:r w:rsidRPr="003708AD">
        <w:rPr>
          <w:rFonts w:eastAsia="Times New Roman"/>
          <w:sz w:val="28"/>
          <w:szCs w:val="28"/>
        </w:rPr>
        <w:t xml:space="preserve"> годом они увеличились на </w:t>
      </w:r>
      <w:r>
        <w:rPr>
          <w:rFonts w:eastAsia="Times New Roman"/>
          <w:b/>
          <w:sz w:val="28"/>
          <w:szCs w:val="28"/>
        </w:rPr>
        <w:t>137 197,3</w:t>
      </w:r>
      <w:r w:rsidRPr="003708AD">
        <w:rPr>
          <w:rFonts w:eastAsia="Times New Roman"/>
          <w:sz w:val="28"/>
          <w:szCs w:val="28"/>
        </w:rPr>
        <w:t xml:space="preserve"> тыс. рублей, или </w:t>
      </w:r>
      <w:r w:rsidRPr="008E0294">
        <w:rPr>
          <w:rFonts w:eastAsia="Times New Roman"/>
          <w:sz w:val="28"/>
          <w:szCs w:val="28"/>
        </w:rPr>
        <w:t>в</w:t>
      </w:r>
      <w:r w:rsidRPr="008E0294">
        <w:rPr>
          <w:rFonts w:eastAsia="Times New Roman"/>
          <w:b/>
          <w:sz w:val="28"/>
          <w:szCs w:val="28"/>
        </w:rPr>
        <w:t xml:space="preserve"> 1,5</w:t>
      </w:r>
      <w:r w:rsidRPr="003708AD">
        <w:rPr>
          <w:rFonts w:eastAsia="Times New Roman"/>
          <w:sz w:val="28"/>
          <w:szCs w:val="28"/>
        </w:rPr>
        <w:t xml:space="preserve"> раза.</w:t>
      </w:r>
    </w:p>
    <w:p w14:paraId="5C3E16C9" w14:textId="77777777" w:rsidR="00990134" w:rsidRDefault="00990134" w:rsidP="00990134">
      <w:pPr>
        <w:tabs>
          <w:tab w:val="left" w:pos="1080"/>
        </w:tabs>
        <w:ind w:firstLine="709"/>
        <w:jc w:val="both"/>
        <w:rPr>
          <w:rFonts w:eastAsia="Times New Roman"/>
          <w:sz w:val="28"/>
          <w:szCs w:val="28"/>
        </w:rPr>
      </w:pPr>
      <w:r>
        <w:rPr>
          <w:sz w:val="28"/>
          <w:szCs w:val="28"/>
        </w:rPr>
        <w:t xml:space="preserve">10. </w:t>
      </w:r>
      <w:r w:rsidRPr="00E24F6E">
        <w:rPr>
          <w:rFonts w:eastAsia="Times New Roman"/>
          <w:sz w:val="28"/>
          <w:szCs w:val="28"/>
        </w:rPr>
        <w:t>Безвозмездные поступления</w:t>
      </w:r>
      <w:r w:rsidRPr="00E24F6E">
        <w:rPr>
          <w:rFonts w:eastAsia="Times New Roman"/>
          <w:b/>
          <w:sz w:val="28"/>
          <w:szCs w:val="28"/>
        </w:rPr>
        <w:t xml:space="preserve"> </w:t>
      </w:r>
      <w:r w:rsidRPr="00E24F6E">
        <w:rPr>
          <w:rFonts w:eastAsia="Times New Roman"/>
          <w:sz w:val="28"/>
          <w:szCs w:val="28"/>
        </w:rPr>
        <w:t xml:space="preserve">на 2020 год утверждены в сумме </w:t>
      </w:r>
      <w:r w:rsidRPr="00E24F6E">
        <w:rPr>
          <w:rFonts w:eastAsia="Times New Roman"/>
          <w:b/>
          <w:sz w:val="28"/>
          <w:szCs w:val="28"/>
        </w:rPr>
        <w:t>490 715,0</w:t>
      </w:r>
      <w:r w:rsidRPr="00E24F6E">
        <w:rPr>
          <w:rFonts w:eastAsia="Times New Roman"/>
          <w:sz w:val="28"/>
          <w:szCs w:val="28"/>
        </w:rPr>
        <w:t xml:space="preserve"> тыс. рублей, исполнены в объеме </w:t>
      </w:r>
      <w:r w:rsidRPr="00E24F6E">
        <w:rPr>
          <w:rFonts w:eastAsia="Times New Roman"/>
          <w:b/>
          <w:sz w:val="28"/>
          <w:szCs w:val="28"/>
        </w:rPr>
        <w:t>425 170,7</w:t>
      </w:r>
      <w:r w:rsidRPr="00E24F6E">
        <w:rPr>
          <w:rFonts w:eastAsia="Times New Roman"/>
          <w:sz w:val="28"/>
          <w:szCs w:val="28"/>
        </w:rPr>
        <w:t xml:space="preserve"> тыс. рублей, что составило </w:t>
      </w:r>
      <w:r w:rsidRPr="00E24F6E">
        <w:rPr>
          <w:rFonts w:eastAsia="Times New Roman"/>
          <w:b/>
          <w:sz w:val="28"/>
          <w:szCs w:val="28"/>
        </w:rPr>
        <w:t>86,6</w:t>
      </w:r>
      <w:r w:rsidRPr="00E24F6E">
        <w:rPr>
          <w:rFonts w:eastAsia="Times New Roman"/>
          <w:sz w:val="28"/>
          <w:szCs w:val="28"/>
        </w:rPr>
        <w:t xml:space="preserve">% от плановых значений. Доля безвозмездных поступлений в общем объеме доходов бюджета городского поселения возросла с </w:t>
      </w:r>
      <w:r>
        <w:rPr>
          <w:rFonts w:eastAsia="Times New Roman"/>
          <w:b/>
          <w:sz w:val="28"/>
          <w:szCs w:val="28"/>
        </w:rPr>
        <w:t>63,9</w:t>
      </w:r>
      <w:r w:rsidRPr="00E24F6E">
        <w:rPr>
          <w:rFonts w:eastAsia="Times New Roman"/>
          <w:sz w:val="28"/>
          <w:szCs w:val="28"/>
        </w:rPr>
        <w:t xml:space="preserve">% в 2019 году до </w:t>
      </w:r>
      <w:r w:rsidRPr="00E24F6E">
        <w:rPr>
          <w:rFonts w:eastAsia="Times New Roman"/>
          <w:b/>
          <w:sz w:val="28"/>
          <w:szCs w:val="28"/>
        </w:rPr>
        <w:t>70,5</w:t>
      </w:r>
      <w:r w:rsidRPr="00E24F6E">
        <w:rPr>
          <w:rFonts w:eastAsia="Times New Roman"/>
          <w:sz w:val="28"/>
          <w:szCs w:val="28"/>
        </w:rPr>
        <w:t>% в 2020 году.</w:t>
      </w:r>
    </w:p>
    <w:p w14:paraId="54FD01DF" w14:textId="77777777" w:rsidR="00990134" w:rsidRPr="001E2C50" w:rsidRDefault="00990134" w:rsidP="00990134">
      <w:pPr>
        <w:ind w:firstLine="709"/>
        <w:jc w:val="both"/>
        <w:rPr>
          <w:sz w:val="28"/>
          <w:szCs w:val="28"/>
        </w:rPr>
      </w:pPr>
      <w:r>
        <w:rPr>
          <w:sz w:val="28"/>
          <w:szCs w:val="28"/>
        </w:rPr>
        <w:t>П</w:t>
      </w:r>
      <w:r w:rsidRPr="001E2C50">
        <w:rPr>
          <w:sz w:val="28"/>
          <w:szCs w:val="28"/>
        </w:rPr>
        <w:t xml:space="preserve">оступления субсидий составили </w:t>
      </w:r>
      <w:r w:rsidRPr="001E2C50">
        <w:rPr>
          <w:b/>
          <w:sz w:val="28"/>
          <w:szCs w:val="28"/>
        </w:rPr>
        <w:t>337 084,0</w:t>
      </w:r>
      <w:r>
        <w:rPr>
          <w:sz w:val="28"/>
          <w:szCs w:val="28"/>
        </w:rPr>
        <w:t xml:space="preserve"> </w:t>
      </w:r>
      <w:r w:rsidRPr="001E2C50">
        <w:rPr>
          <w:sz w:val="28"/>
          <w:szCs w:val="28"/>
        </w:rPr>
        <w:t xml:space="preserve">тыс. </w:t>
      </w:r>
      <w:r>
        <w:rPr>
          <w:sz w:val="28"/>
          <w:szCs w:val="28"/>
        </w:rPr>
        <w:t xml:space="preserve">рублей </w:t>
      </w:r>
      <w:r w:rsidRPr="001E2C50">
        <w:rPr>
          <w:sz w:val="28"/>
          <w:szCs w:val="28"/>
        </w:rPr>
        <w:t xml:space="preserve">или </w:t>
      </w:r>
      <w:r w:rsidRPr="009748F4">
        <w:rPr>
          <w:b/>
          <w:sz w:val="28"/>
          <w:szCs w:val="28"/>
        </w:rPr>
        <w:t>83,7</w:t>
      </w:r>
      <w:r w:rsidRPr="001E2C50">
        <w:rPr>
          <w:sz w:val="28"/>
          <w:szCs w:val="28"/>
        </w:rPr>
        <w:t>% к</w:t>
      </w:r>
      <w:r>
        <w:rPr>
          <w:sz w:val="28"/>
          <w:szCs w:val="28"/>
        </w:rPr>
        <w:t xml:space="preserve"> у</w:t>
      </w:r>
      <w:r w:rsidRPr="001E2C50">
        <w:rPr>
          <w:sz w:val="28"/>
          <w:szCs w:val="28"/>
        </w:rPr>
        <w:t xml:space="preserve">твержденным плановым назначениям, удельный вес </w:t>
      </w:r>
      <w:r>
        <w:rPr>
          <w:sz w:val="28"/>
          <w:szCs w:val="28"/>
        </w:rPr>
        <w:t>–</w:t>
      </w:r>
      <w:r w:rsidRPr="001E2C50">
        <w:rPr>
          <w:sz w:val="28"/>
          <w:szCs w:val="28"/>
        </w:rPr>
        <w:t xml:space="preserve"> </w:t>
      </w:r>
      <w:r w:rsidRPr="009748F4">
        <w:rPr>
          <w:b/>
          <w:sz w:val="28"/>
          <w:szCs w:val="28"/>
        </w:rPr>
        <w:t>79,3</w:t>
      </w:r>
      <w:r w:rsidRPr="001E2C50">
        <w:rPr>
          <w:sz w:val="28"/>
          <w:szCs w:val="28"/>
        </w:rPr>
        <w:t>% от</w:t>
      </w:r>
      <w:r>
        <w:rPr>
          <w:sz w:val="28"/>
          <w:szCs w:val="28"/>
        </w:rPr>
        <w:t xml:space="preserve"> </w:t>
      </w:r>
      <w:r w:rsidRPr="001E2C50">
        <w:rPr>
          <w:sz w:val="28"/>
          <w:szCs w:val="28"/>
        </w:rPr>
        <w:t>общего</w:t>
      </w:r>
      <w:r>
        <w:rPr>
          <w:sz w:val="28"/>
          <w:szCs w:val="28"/>
        </w:rPr>
        <w:t xml:space="preserve"> о</w:t>
      </w:r>
      <w:r w:rsidRPr="001E2C50">
        <w:rPr>
          <w:sz w:val="28"/>
          <w:szCs w:val="28"/>
        </w:rPr>
        <w:t>бъема безвозмездных поступлений.</w:t>
      </w:r>
    </w:p>
    <w:p w14:paraId="093DB496" w14:textId="77777777" w:rsidR="00990134" w:rsidRDefault="00990134" w:rsidP="00990134">
      <w:pPr>
        <w:ind w:firstLine="709"/>
        <w:jc w:val="both"/>
        <w:rPr>
          <w:sz w:val="28"/>
          <w:szCs w:val="28"/>
        </w:rPr>
      </w:pPr>
      <w:r w:rsidRPr="009748F4">
        <w:rPr>
          <w:sz w:val="28"/>
          <w:szCs w:val="28"/>
        </w:rPr>
        <w:t xml:space="preserve">Межбюджетные трансферты составили в сумме </w:t>
      </w:r>
      <w:r w:rsidRPr="009748F4">
        <w:rPr>
          <w:b/>
          <w:sz w:val="28"/>
          <w:szCs w:val="28"/>
        </w:rPr>
        <w:t>83 046,5</w:t>
      </w:r>
      <w:r w:rsidRPr="009748F4">
        <w:rPr>
          <w:sz w:val="28"/>
          <w:szCs w:val="28"/>
        </w:rPr>
        <w:t xml:space="preserve"> тыс. рублей или </w:t>
      </w:r>
      <w:r w:rsidRPr="009748F4">
        <w:rPr>
          <w:b/>
          <w:sz w:val="28"/>
          <w:szCs w:val="28"/>
        </w:rPr>
        <w:t>100,0</w:t>
      </w:r>
      <w:r w:rsidRPr="009748F4">
        <w:rPr>
          <w:sz w:val="28"/>
          <w:szCs w:val="28"/>
        </w:rPr>
        <w:t xml:space="preserve">% к плановым назначениям, удельный вес – </w:t>
      </w:r>
      <w:r w:rsidRPr="009748F4">
        <w:rPr>
          <w:b/>
          <w:sz w:val="28"/>
          <w:szCs w:val="28"/>
        </w:rPr>
        <w:t>19,5</w:t>
      </w:r>
      <w:r w:rsidRPr="009748F4">
        <w:rPr>
          <w:sz w:val="28"/>
          <w:szCs w:val="28"/>
        </w:rPr>
        <w:t>% от общего объема безвозмездных поступлений.</w:t>
      </w:r>
    </w:p>
    <w:p w14:paraId="1F45998A" w14:textId="77777777" w:rsidR="00990134" w:rsidRPr="001E2C50" w:rsidRDefault="00990134" w:rsidP="00990134">
      <w:pPr>
        <w:ind w:firstLine="709"/>
        <w:jc w:val="both"/>
        <w:rPr>
          <w:sz w:val="28"/>
          <w:szCs w:val="28"/>
        </w:rPr>
      </w:pPr>
      <w:r>
        <w:rPr>
          <w:sz w:val="28"/>
          <w:szCs w:val="28"/>
        </w:rPr>
        <w:t xml:space="preserve">Дотации составили </w:t>
      </w:r>
      <w:r w:rsidRPr="00E66C5D">
        <w:rPr>
          <w:b/>
          <w:sz w:val="28"/>
          <w:szCs w:val="28"/>
        </w:rPr>
        <w:t>4 890,2</w:t>
      </w:r>
      <w:r>
        <w:rPr>
          <w:sz w:val="28"/>
          <w:szCs w:val="28"/>
        </w:rPr>
        <w:t xml:space="preserve"> тыс. рублей </w:t>
      </w:r>
      <w:r w:rsidRPr="001E2C50">
        <w:rPr>
          <w:sz w:val="28"/>
          <w:szCs w:val="28"/>
        </w:rPr>
        <w:t xml:space="preserve">или </w:t>
      </w:r>
      <w:r>
        <w:rPr>
          <w:b/>
          <w:sz w:val="28"/>
          <w:szCs w:val="28"/>
        </w:rPr>
        <w:t>100,0</w:t>
      </w:r>
      <w:r w:rsidRPr="001E2C50">
        <w:rPr>
          <w:sz w:val="28"/>
          <w:szCs w:val="28"/>
        </w:rPr>
        <w:t>% к</w:t>
      </w:r>
      <w:r>
        <w:rPr>
          <w:sz w:val="28"/>
          <w:szCs w:val="28"/>
        </w:rPr>
        <w:t xml:space="preserve"> у</w:t>
      </w:r>
      <w:r w:rsidRPr="001E2C50">
        <w:rPr>
          <w:sz w:val="28"/>
          <w:szCs w:val="28"/>
        </w:rPr>
        <w:t xml:space="preserve">твержденным плановым назначениям, удельный вес </w:t>
      </w:r>
      <w:r>
        <w:rPr>
          <w:sz w:val="28"/>
          <w:szCs w:val="28"/>
        </w:rPr>
        <w:t>–</w:t>
      </w:r>
      <w:r w:rsidRPr="001E2C50">
        <w:rPr>
          <w:sz w:val="28"/>
          <w:szCs w:val="28"/>
        </w:rPr>
        <w:t xml:space="preserve"> </w:t>
      </w:r>
      <w:r>
        <w:rPr>
          <w:b/>
          <w:sz w:val="28"/>
          <w:szCs w:val="28"/>
        </w:rPr>
        <w:t>1,2</w:t>
      </w:r>
      <w:r w:rsidRPr="001E2C50">
        <w:rPr>
          <w:sz w:val="28"/>
          <w:szCs w:val="28"/>
        </w:rPr>
        <w:t>% от</w:t>
      </w:r>
      <w:r>
        <w:rPr>
          <w:sz w:val="28"/>
          <w:szCs w:val="28"/>
        </w:rPr>
        <w:t xml:space="preserve"> </w:t>
      </w:r>
      <w:r w:rsidRPr="001E2C50">
        <w:rPr>
          <w:sz w:val="28"/>
          <w:szCs w:val="28"/>
        </w:rPr>
        <w:t>общего</w:t>
      </w:r>
      <w:r>
        <w:rPr>
          <w:sz w:val="28"/>
          <w:szCs w:val="28"/>
        </w:rPr>
        <w:t xml:space="preserve"> о</w:t>
      </w:r>
      <w:r w:rsidRPr="001E2C50">
        <w:rPr>
          <w:sz w:val="28"/>
          <w:szCs w:val="28"/>
        </w:rPr>
        <w:t>бъема безвозмездных поступлений.</w:t>
      </w:r>
    </w:p>
    <w:p w14:paraId="4C1FFBB4" w14:textId="77777777" w:rsidR="00990134" w:rsidRPr="009748F4" w:rsidRDefault="00990134" w:rsidP="00990134">
      <w:pPr>
        <w:ind w:firstLine="709"/>
        <w:jc w:val="both"/>
        <w:rPr>
          <w:sz w:val="28"/>
          <w:szCs w:val="28"/>
        </w:rPr>
      </w:pPr>
      <w:r w:rsidRPr="009748F4">
        <w:rPr>
          <w:sz w:val="28"/>
          <w:szCs w:val="28"/>
        </w:rPr>
        <w:t>Удельный вес субвенций в общем объеме безвозмездных поступлений</w:t>
      </w:r>
      <w:r>
        <w:rPr>
          <w:sz w:val="28"/>
          <w:szCs w:val="28"/>
        </w:rPr>
        <w:t xml:space="preserve"> – </w:t>
      </w:r>
      <w:r w:rsidRPr="009748F4">
        <w:rPr>
          <w:b/>
          <w:sz w:val="28"/>
          <w:szCs w:val="28"/>
        </w:rPr>
        <w:t>0,04</w:t>
      </w:r>
      <w:r w:rsidRPr="009748F4">
        <w:rPr>
          <w:sz w:val="28"/>
          <w:szCs w:val="28"/>
        </w:rPr>
        <w:t>%</w:t>
      </w:r>
      <w:r>
        <w:rPr>
          <w:sz w:val="28"/>
          <w:szCs w:val="28"/>
        </w:rPr>
        <w:t xml:space="preserve"> или </w:t>
      </w:r>
      <w:r w:rsidRPr="00E66C5D">
        <w:rPr>
          <w:b/>
          <w:sz w:val="28"/>
          <w:szCs w:val="28"/>
        </w:rPr>
        <w:t>150,0</w:t>
      </w:r>
      <w:r>
        <w:rPr>
          <w:sz w:val="28"/>
          <w:szCs w:val="28"/>
        </w:rPr>
        <w:t xml:space="preserve"> тыс. рублей, что составляет </w:t>
      </w:r>
      <w:r w:rsidRPr="00E66C5D">
        <w:rPr>
          <w:b/>
          <w:sz w:val="28"/>
          <w:szCs w:val="28"/>
        </w:rPr>
        <w:t>90,9</w:t>
      </w:r>
      <w:r>
        <w:rPr>
          <w:sz w:val="28"/>
          <w:szCs w:val="28"/>
        </w:rPr>
        <w:t>% к плановым назначениям.</w:t>
      </w:r>
    </w:p>
    <w:p w14:paraId="0208078E" w14:textId="24EDEB22" w:rsidR="00990134" w:rsidRDefault="00990134" w:rsidP="00990134">
      <w:pPr>
        <w:tabs>
          <w:tab w:val="left" w:pos="1080"/>
        </w:tabs>
        <w:ind w:firstLine="709"/>
        <w:jc w:val="both"/>
        <w:rPr>
          <w:rFonts w:eastAsia="Times New Roman"/>
          <w:sz w:val="28"/>
          <w:szCs w:val="28"/>
        </w:rPr>
      </w:pPr>
      <w:r>
        <w:rPr>
          <w:sz w:val="28"/>
          <w:szCs w:val="28"/>
        </w:rPr>
        <w:t xml:space="preserve">11. </w:t>
      </w:r>
      <w:r w:rsidRPr="007D500F">
        <w:rPr>
          <w:rFonts w:eastAsia="Times New Roman"/>
          <w:sz w:val="28"/>
          <w:szCs w:val="28"/>
        </w:rPr>
        <w:t xml:space="preserve">Расходная часть бюджета исполнена в объеме </w:t>
      </w:r>
      <w:r w:rsidRPr="003A10A2">
        <w:rPr>
          <w:rFonts w:eastAsia="Times New Roman"/>
          <w:b/>
          <w:sz w:val="28"/>
          <w:szCs w:val="28"/>
        </w:rPr>
        <w:t>588 297,1</w:t>
      </w:r>
      <w:r w:rsidRPr="007D500F">
        <w:rPr>
          <w:rFonts w:eastAsia="Times New Roman"/>
          <w:sz w:val="28"/>
          <w:szCs w:val="28"/>
        </w:rPr>
        <w:t xml:space="preserve"> тыс. руб</w:t>
      </w:r>
      <w:r>
        <w:rPr>
          <w:rFonts w:eastAsia="Times New Roman"/>
          <w:sz w:val="28"/>
          <w:szCs w:val="28"/>
        </w:rPr>
        <w:t>лей</w:t>
      </w:r>
      <w:r w:rsidRPr="007D500F">
        <w:rPr>
          <w:rFonts w:eastAsia="Times New Roman"/>
          <w:sz w:val="28"/>
          <w:szCs w:val="28"/>
        </w:rPr>
        <w:t xml:space="preserve">, что составляет </w:t>
      </w:r>
      <w:r w:rsidRPr="002B02C1">
        <w:rPr>
          <w:rFonts w:eastAsia="Times New Roman"/>
          <w:b/>
          <w:sz w:val="28"/>
          <w:szCs w:val="28"/>
        </w:rPr>
        <w:t>88,0</w:t>
      </w:r>
      <w:r w:rsidRPr="007D500F">
        <w:rPr>
          <w:rFonts w:eastAsia="Times New Roman"/>
          <w:sz w:val="28"/>
          <w:szCs w:val="28"/>
        </w:rPr>
        <w:t xml:space="preserve">% от плановых </w:t>
      </w:r>
      <w:r w:rsidR="00AB65F6">
        <w:rPr>
          <w:rFonts w:eastAsia="Times New Roman"/>
          <w:sz w:val="28"/>
          <w:szCs w:val="28"/>
        </w:rPr>
        <w:t>на</w:t>
      </w:r>
      <w:r w:rsidRPr="007D500F">
        <w:rPr>
          <w:rFonts w:eastAsia="Times New Roman"/>
          <w:sz w:val="28"/>
          <w:szCs w:val="28"/>
        </w:rPr>
        <w:t>значений. По отношению к 201</w:t>
      </w:r>
      <w:r>
        <w:rPr>
          <w:rFonts w:eastAsia="Times New Roman"/>
          <w:sz w:val="28"/>
          <w:szCs w:val="28"/>
        </w:rPr>
        <w:t>9</w:t>
      </w:r>
      <w:r w:rsidRPr="007D500F">
        <w:rPr>
          <w:rFonts w:eastAsia="Times New Roman"/>
          <w:sz w:val="28"/>
          <w:szCs w:val="28"/>
        </w:rPr>
        <w:t xml:space="preserve"> году общая сумма расходов увеличена на </w:t>
      </w:r>
      <w:r w:rsidRPr="003A10A2">
        <w:rPr>
          <w:rFonts w:eastAsia="Times New Roman"/>
          <w:b/>
          <w:sz w:val="28"/>
          <w:szCs w:val="28"/>
        </w:rPr>
        <w:t>152 310,7</w:t>
      </w:r>
      <w:r w:rsidRPr="007D500F">
        <w:rPr>
          <w:rFonts w:eastAsia="Times New Roman"/>
          <w:sz w:val="28"/>
          <w:szCs w:val="28"/>
        </w:rPr>
        <w:t xml:space="preserve"> тыс. руб</w:t>
      </w:r>
      <w:r>
        <w:rPr>
          <w:rFonts w:eastAsia="Times New Roman"/>
          <w:sz w:val="28"/>
          <w:szCs w:val="28"/>
        </w:rPr>
        <w:t>лей</w:t>
      </w:r>
      <w:r w:rsidRPr="007D500F">
        <w:rPr>
          <w:rFonts w:eastAsia="Times New Roman"/>
          <w:sz w:val="28"/>
          <w:szCs w:val="28"/>
        </w:rPr>
        <w:t xml:space="preserve">, или на </w:t>
      </w:r>
      <w:r w:rsidRPr="003A10A2">
        <w:rPr>
          <w:rFonts w:eastAsia="Times New Roman"/>
          <w:b/>
          <w:sz w:val="28"/>
          <w:szCs w:val="28"/>
        </w:rPr>
        <w:t>34,9</w:t>
      </w:r>
      <w:r w:rsidRPr="007D500F">
        <w:rPr>
          <w:rFonts w:eastAsia="Times New Roman"/>
          <w:sz w:val="28"/>
          <w:szCs w:val="28"/>
        </w:rPr>
        <w:t>%.</w:t>
      </w:r>
    </w:p>
    <w:p w14:paraId="091679ED" w14:textId="77777777" w:rsidR="00990134" w:rsidRPr="00330537" w:rsidRDefault="00990134" w:rsidP="00990134">
      <w:pPr>
        <w:tabs>
          <w:tab w:val="left" w:pos="1080"/>
        </w:tabs>
        <w:ind w:firstLine="709"/>
        <w:jc w:val="both"/>
        <w:rPr>
          <w:rFonts w:eastAsia="Times New Roman"/>
          <w:sz w:val="28"/>
          <w:szCs w:val="28"/>
        </w:rPr>
      </w:pPr>
      <w:bookmarkStart w:id="41" w:name="_Hlk69914589"/>
      <w:r>
        <w:rPr>
          <w:rFonts w:eastAsia="Times New Roman"/>
          <w:sz w:val="28"/>
          <w:szCs w:val="28"/>
        </w:rPr>
        <w:t>П</w:t>
      </w:r>
      <w:r w:rsidRPr="00330537">
        <w:rPr>
          <w:rFonts w:eastAsia="Times New Roman"/>
          <w:sz w:val="28"/>
          <w:szCs w:val="28"/>
        </w:rPr>
        <w:t xml:space="preserve">ричины, повлиявшие на неисполнение плановых назначений, </w:t>
      </w:r>
      <w:r>
        <w:rPr>
          <w:rFonts w:eastAsia="Times New Roman"/>
          <w:sz w:val="28"/>
          <w:szCs w:val="28"/>
        </w:rPr>
        <w:t xml:space="preserve">не </w:t>
      </w:r>
      <w:r w:rsidRPr="00330537">
        <w:rPr>
          <w:rFonts w:eastAsia="Times New Roman"/>
          <w:sz w:val="28"/>
          <w:szCs w:val="28"/>
        </w:rPr>
        <w:t xml:space="preserve">указаны в текстовой части </w:t>
      </w:r>
      <w:r>
        <w:rPr>
          <w:rFonts w:eastAsia="Times New Roman"/>
          <w:sz w:val="28"/>
          <w:szCs w:val="28"/>
        </w:rPr>
        <w:t>р</w:t>
      </w:r>
      <w:r w:rsidRPr="00330537">
        <w:rPr>
          <w:rFonts w:eastAsia="Times New Roman"/>
          <w:sz w:val="28"/>
          <w:szCs w:val="28"/>
        </w:rPr>
        <w:t xml:space="preserve">аздела 3 </w:t>
      </w:r>
      <w:r>
        <w:rPr>
          <w:rFonts w:eastAsia="Times New Roman"/>
          <w:sz w:val="28"/>
          <w:szCs w:val="28"/>
        </w:rPr>
        <w:t xml:space="preserve">«Анализ отчета об исполнении бюджета субъектом бюджетной отчетности» </w:t>
      </w:r>
      <w:r w:rsidRPr="00330537">
        <w:rPr>
          <w:rFonts w:eastAsia="Times New Roman"/>
          <w:sz w:val="28"/>
          <w:szCs w:val="28"/>
        </w:rPr>
        <w:t>Пояснительной записки</w:t>
      </w:r>
      <w:r>
        <w:rPr>
          <w:rFonts w:eastAsia="Times New Roman"/>
          <w:sz w:val="28"/>
          <w:szCs w:val="28"/>
        </w:rPr>
        <w:t xml:space="preserve"> ф.0503160, что является нарушением пункта 152 Инструкции №191н.</w:t>
      </w:r>
    </w:p>
    <w:bookmarkEnd w:id="41"/>
    <w:p w14:paraId="3E503A70" w14:textId="77777777" w:rsidR="00990134" w:rsidRPr="006F2A2A" w:rsidRDefault="00990134" w:rsidP="00990134">
      <w:pPr>
        <w:widowControl/>
        <w:autoSpaceDE/>
        <w:autoSpaceDN/>
        <w:adjustRightInd/>
        <w:ind w:firstLine="709"/>
        <w:jc w:val="both"/>
        <w:rPr>
          <w:rFonts w:eastAsia="Times New Roman"/>
          <w:sz w:val="28"/>
          <w:szCs w:val="28"/>
        </w:rPr>
      </w:pPr>
      <w:r>
        <w:rPr>
          <w:sz w:val="28"/>
          <w:szCs w:val="28"/>
        </w:rPr>
        <w:t xml:space="preserve">12. </w:t>
      </w:r>
      <w:r w:rsidRPr="006F2A2A">
        <w:rPr>
          <w:rFonts w:eastAsia="Times New Roman"/>
          <w:sz w:val="28"/>
          <w:szCs w:val="28"/>
        </w:rPr>
        <w:t>Исполнение муниципальных программ в 20</w:t>
      </w:r>
      <w:r>
        <w:rPr>
          <w:rFonts w:eastAsia="Times New Roman"/>
          <w:sz w:val="28"/>
          <w:szCs w:val="28"/>
        </w:rPr>
        <w:t>20</w:t>
      </w:r>
      <w:r w:rsidRPr="006F2A2A">
        <w:rPr>
          <w:rFonts w:eastAsia="Times New Roman"/>
          <w:sz w:val="28"/>
          <w:szCs w:val="28"/>
        </w:rPr>
        <w:t xml:space="preserve"> году составило в сумме </w:t>
      </w:r>
      <w:r>
        <w:rPr>
          <w:rFonts w:eastAsia="Times New Roman"/>
          <w:b/>
          <w:sz w:val="28"/>
          <w:szCs w:val="28"/>
        </w:rPr>
        <w:t>571 275,8</w:t>
      </w:r>
      <w:r w:rsidRPr="006F2A2A">
        <w:rPr>
          <w:rFonts w:eastAsia="Times New Roman"/>
          <w:sz w:val="28"/>
          <w:szCs w:val="28"/>
        </w:rPr>
        <w:t xml:space="preserve"> тыс. рублей, </w:t>
      </w:r>
      <w:r>
        <w:rPr>
          <w:rFonts w:eastAsia="Times New Roman"/>
          <w:sz w:val="28"/>
          <w:szCs w:val="28"/>
        </w:rPr>
        <w:t>за счет</w:t>
      </w:r>
      <w:r w:rsidRPr="006F2A2A">
        <w:rPr>
          <w:rFonts w:eastAsia="Times New Roman"/>
          <w:sz w:val="28"/>
          <w:szCs w:val="28"/>
        </w:rPr>
        <w:t>:</w:t>
      </w:r>
    </w:p>
    <w:p w14:paraId="26DEB425" w14:textId="77777777" w:rsidR="00990134" w:rsidRPr="006F2A2A" w:rsidRDefault="00990134" w:rsidP="00990134">
      <w:pPr>
        <w:widowControl/>
        <w:autoSpaceDE/>
        <w:autoSpaceDN/>
        <w:adjustRightInd/>
        <w:ind w:firstLine="709"/>
        <w:jc w:val="both"/>
        <w:rPr>
          <w:rFonts w:eastAsia="Times New Roman"/>
          <w:sz w:val="28"/>
          <w:szCs w:val="28"/>
        </w:rPr>
      </w:pPr>
      <w:r w:rsidRPr="006F2A2A">
        <w:rPr>
          <w:rFonts w:eastAsia="Times New Roman"/>
          <w:sz w:val="28"/>
          <w:szCs w:val="28"/>
        </w:rPr>
        <w:t xml:space="preserve">- средств федерального бюджета в сумме </w:t>
      </w:r>
      <w:r>
        <w:rPr>
          <w:rFonts w:eastAsia="Times New Roman"/>
          <w:b/>
          <w:sz w:val="28"/>
          <w:szCs w:val="28"/>
        </w:rPr>
        <w:t>260 692,6</w:t>
      </w:r>
      <w:r w:rsidRPr="006F2A2A">
        <w:rPr>
          <w:rFonts w:eastAsia="Times New Roman"/>
          <w:sz w:val="28"/>
          <w:szCs w:val="28"/>
        </w:rPr>
        <w:t xml:space="preserve"> тыс. рублей, что составляет </w:t>
      </w:r>
      <w:r>
        <w:rPr>
          <w:rFonts w:eastAsia="Times New Roman"/>
          <w:b/>
          <w:sz w:val="28"/>
          <w:szCs w:val="28"/>
        </w:rPr>
        <w:t>45,6</w:t>
      </w:r>
      <w:r w:rsidRPr="006F2A2A">
        <w:rPr>
          <w:rFonts w:eastAsia="Times New Roman"/>
          <w:sz w:val="28"/>
          <w:szCs w:val="28"/>
        </w:rPr>
        <w:t>% общего объема финансирования;</w:t>
      </w:r>
    </w:p>
    <w:p w14:paraId="48B1B559" w14:textId="77777777" w:rsidR="00990134" w:rsidRPr="006F2A2A" w:rsidRDefault="00990134" w:rsidP="00990134">
      <w:pPr>
        <w:widowControl/>
        <w:autoSpaceDE/>
        <w:autoSpaceDN/>
        <w:adjustRightInd/>
        <w:ind w:firstLine="709"/>
        <w:jc w:val="both"/>
        <w:rPr>
          <w:rFonts w:eastAsia="Times New Roman"/>
          <w:sz w:val="28"/>
          <w:szCs w:val="28"/>
        </w:rPr>
      </w:pPr>
      <w:r w:rsidRPr="006F2A2A">
        <w:rPr>
          <w:rFonts w:eastAsia="Times New Roman"/>
          <w:sz w:val="28"/>
          <w:szCs w:val="28"/>
        </w:rPr>
        <w:t xml:space="preserve">- средств областного бюджета в сумме </w:t>
      </w:r>
      <w:r>
        <w:rPr>
          <w:rFonts w:eastAsia="Times New Roman"/>
          <w:b/>
          <w:sz w:val="28"/>
          <w:szCs w:val="28"/>
        </w:rPr>
        <w:t>153 381,2</w:t>
      </w:r>
      <w:r w:rsidRPr="006F2A2A">
        <w:rPr>
          <w:rFonts w:eastAsia="Times New Roman"/>
          <w:b/>
          <w:sz w:val="28"/>
          <w:szCs w:val="28"/>
        </w:rPr>
        <w:t xml:space="preserve"> </w:t>
      </w:r>
      <w:r w:rsidRPr="006F2A2A">
        <w:rPr>
          <w:rFonts w:eastAsia="Times New Roman"/>
          <w:sz w:val="28"/>
          <w:szCs w:val="28"/>
        </w:rPr>
        <w:t xml:space="preserve">тыс. рублей что составляет </w:t>
      </w:r>
      <w:r>
        <w:rPr>
          <w:rFonts w:eastAsia="Times New Roman"/>
          <w:b/>
          <w:sz w:val="28"/>
          <w:szCs w:val="28"/>
        </w:rPr>
        <w:t>26,8</w:t>
      </w:r>
      <w:r w:rsidRPr="006F2A2A">
        <w:rPr>
          <w:rFonts w:eastAsia="Times New Roman"/>
          <w:sz w:val="28"/>
          <w:szCs w:val="28"/>
        </w:rPr>
        <w:t>% общего объема финансирования;</w:t>
      </w:r>
    </w:p>
    <w:p w14:paraId="6487033A" w14:textId="77777777" w:rsidR="00990134" w:rsidRPr="006F2A2A" w:rsidRDefault="00990134" w:rsidP="00990134">
      <w:pPr>
        <w:widowControl/>
        <w:autoSpaceDE/>
        <w:autoSpaceDN/>
        <w:adjustRightInd/>
        <w:ind w:firstLine="709"/>
        <w:jc w:val="both"/>
        <w:rPr>
          <w:rFonts w:eastAsia="Times New Roman"/>
          <w:sz w:val="28"/>
          <w:szCs w:val="28"/>
        </w:rPr>
      </w:pPr>
      <w:r w:rsidRPr="006F2A2A">
        <w:rPr>
          <w:rFonts w:eastAsia="Times New Roman"/>
          <w:sz w:val="28"/>
          <w:szCs w:val="28"/>
        </w:rPr>
        <w:t xml:space="preserve">- средств местного бюджета в сумме </w:t>
      </w:r>
      <w:r>
        <w:rPr>
          <w:rFonts w:eastAsia="Times New Roman"/>
          <w:b/>
          <w:sz w:val="28"/>
          <w:szCs w:val="28"/>
        </w:rPr>
        <w:t>157 202,0</w:t>
      </w:r>
      <w:r w:rsidRPr="006F2A2A">
        <w:rPr>
          <w:rFonts w:eastAsia="Times New Roman"/>
          <w:sz w:val="28"/>
          <w:szCs w:val="28"/>
        </w:rPr>
        <w:t xml:space="preserve"> тыс. рублей, что составляет </w:t>
      </w:r>
      <w:r>
        <w:rPr>
          <w:rFonts w:eastAsia="Times New Roman"/>
          <w:b/>
          <w:sz w:val="28"/>
          <w:szCs w:val="28"/>
        </w:rPr>
        <w:t>27,6</w:t>
      </w:r>
      <w:r w:rsidRPr="006F2A2A">
        <w:rPr>
          <w:rFonts w:eastAsia="Times New Roman"/>
          <w:sz w:val="28"/>
          <w:szCs w:val="28"/>
        </w:rPr>
        <w:t>% общего объема финансирования.</w:t>
      </w:r>
    </w:p>
    <w:p w14:paraId="2A93B77E" w14:textId="77777777" w:rsidR="00990134" w:rsidRDefault="00990134" w:rsidP="00990134">
      <w:pPr>
        <w:widowControl/>
        <w:autoSpaceDE/>
        <w:autoSpaceDN/>
        <w:adjustRightInd/>
        <w:ind w:firstLine="709"/>
        <w:jc w:val="both"/>
        <w:rPr>
          <w:rFonts w:eastAsia="Times New Roman"/>
          <w:sz w:val="28"/>
          <w:szCs w:val="28"/>
        </w:rPr>
      </w:pPr>
      <w:r>
        <w:rPr>
          <w:rFonts w:eastAsia="Times New Roman"/>
          <w:sz w:val="28"/>
          <w:szCs w:val="28"/>
        </w:rPr>
        <w:t>Н</w:t>
      </w:r>
      <w:r w:rsidRPr="00890F06">
        <w:rPr>
          <w:rFonts w:eastAsia="Times New Roman"/>
          <w:sz w:val="28"/>
          <w:szCs w:val="28"/>
        </w:rPr>
        <w:t xml:space="preserve">аибольший объем финансирования муниципальных программ в 2020 году составили средства федерального бюджета, в сумме </w:t>
      </w:r>
      <w:r w:rsidRPr="00890F06">
        <w:rPr>
          <w:rFonts w:eastAsia="Times New Roman"/>
          <w:b/>
          <w:sz w:val="28"/>
          <w:szCs w:val="28"/>
        </w:rPr>
        <w:t>260 692,6</w:t>
      </w:r>
      <w:r w:rsidRPr="00890F06">
        <w:rPr>
          <w:rFonts w:eastAsia="Times New Roman"/>
          <w:sz w:val="28"/>
          <w:szCs w:val="28"/>
        </w:rPr>
        <w:t xml:space="preserve"> тыс. рублей.</w:t>
      </w:r>
    </w:p>
    <w:p w14:paraId="7FF31411" w14:textId="11847C7F" w:rsidR="00990134" w:rsidRDefault="00990134" w:rsidP="00990134">
      <w:pPr>
        <w:tabs>
          <w:tab w:val="left" w:pos="1080"/>
        </w:tabs>
        <w:ind w:firstLine="709"/>
        <w:jc w:val="both"/>
        <w:rPr>
          <w:rFonts w:eastAsia="Times New Roman"/>
          <w:sz w:val="28"/>
          <w:szCs w:val="28"/>
        </w:rPr>
      </w:pPr>
      <w:r>
        <w:rPr>
          <w:rFonts w:eastAsia="Times New Roman"/>
          <w:sz w:val="28"/>
          <w:szCs w:val="28"/>
        </w:rPr>
        <w:t xml:space="preserve">13. </w:t>
      </w:r>
      <w:r w:rsidRPr="008673B2">
        <w:rPr>
          <w:rFonts w:eastAsia="Times New Roman"/>
          <w:sz w:val="28"/>
          <w:szCs w:val="28"/>
        </w:rPr>
        <w:t xml:space="preserve">Исполнение плановых показателей, предусматривающих расходы на реализацию муниципальных программ, составило </w:t>
      </w:r>
      <w:r w:rsidRPr="008673B2">
        <w:rPr>
          <w:rFonts w:eastAsia="Times New Roman"/>
          <w:b/>
          <w:sz w:val="28"/>
          <w:szCs w:val="28"/>
        </w:rPr>
        <w:t>571 275,8</w:t>
      </w:r>
      <w:r w:rsidRPr="008673B2">
        <w:rPr>
          <w:rFonts w:eastAsia="Times New Roman"/>
          <w:sz w:val="28"/>
          <w:szCs w:val="28"/>
        </w:rPr>
        <w:t xml:space="preserve"> тыс.</w:t>
      </w:r>
      <w:r>
        <w:rPr>
          <w:rFonts w:eastAsia="Times New Roman"/>
          <w:sz w:val="28"/>
          <w:szCs w:val="28"/>
        </w:rPr>
        <w:t xml:space="preserve"> </w:t>
      </w:r>
      <w:r w:rsidRPr="008673B2">
        <w:rPr>
          <w:rFonts w:eastAsia="Times New Roman"/>
          <w:sz w:val="28"/>
          <w:szCs w:val="28"/>
        </w:rPr>
        <w:t>руб</w:t>
      </w:r>
      <w:r>
        <w:rPr>
          <w:rFonts w:eastAsia="Times New Roman"/>
          <w:sz w:val="28"/>
          <w:szCs w:val="28"/>
        </w:rPr>
        <w:t>лей</w:t>
      </w:r>
      <w:r w:rsidRPr="008673B2">
        <w:rPr>
          <w:rFonts w:eastAsia="Times New Roman"/>
          <w:sz w:val="28"/>
          <w:szCs w:val="28"/>
        </w:rPr>
        <w:t xml:space="preserve">, или </w:t>
      </w:r>
      <w:r w:rsidRPr="008673B2">
        <w:rPr>
          <w:rFonts w:eastAsia="Times New Roman"/>
          <w:b/>
          <w:sz w:val="28"/>
          <w:szCs w:val="28"/>
        </w:rPr>
        <w:t>88,0</w:t>
      </w:r>
      <w:r w:rsidRPr="008673B2">
        <w:rPr>
          <w:rFonts w:eastAsia="Times New Roman"/>
          <w:sz w:val="28"/>
          <w:szCs w:val="28"/>
        </w:rPr>
        <w:t xml:space="preserve">% плановых </w:t>
      </w:r>
      <w:r>
        <w:rPr>
          <w:rFonts w:eastAsia="Times New Roman"/>
          <w:sz w:val="28"/>
          <w:szCs w:val="28"/>
        </w:rPr>
        <w:t>на</w:t>
      </w:r>
      <w:r w:rsidRPr="008673B2">
        <w:rPr>
          <w:rFonts w:eastAsia="Times New Roman"/>
          <w:sz w:val="28"/>
          <w:szCs w:val="28"/>
        </w:rPr>
        <w:t xml:space="preserve">значений. В общей структуре произведенных расходов </w:t>
      </w:r>
      <w:r w:rsidRPr="008673B2">
        <w:rPr>
          <w:rFonts w:eastAsia="Times New Roman"/>
          <w:sz w:val="28"/>
          <w:szCs w:val="28"/>
        </w:rPr>
        <w:lastRenderedPageBreak/>
        <w:t xml:space="preserve">программные расходы составили </w:t>
      </w:r>
      <w:r w:rsidRPr="008673B2">
        <w:rPr>
          <w:rFonts w:eastAsia="Times New Roman"/>
          <w:b/>
          <w:sz w:val="28"/>
          <w:szCs w:val="28"/>
        </w:rPr>
        <w:t>97,1</w:t>
      </w:r>
      <w:r w:rsidRPr="008673B2">
        <w:rPr>
          <w:rFonts w:eastAsia="Times New Roman"/>
          <w:sz w:val="28"/>
          <w:szCs w:val="28"/>
        </w:rPr>
        <w:t>%.</w:t>
      </w:r>
    </w:p>
    <w:p w14:paraId="2B55D254" w14:textId="22A8DD7E" w:rsidR="00990134" w:rsidRPr="0022486D" w:rsidRDefault="00990134" w:rsidP="00990134">
      <w:pPr>
        <w:tabs>
          <w:tab w:val="left" w:pos="1080"/>
        </w:tabs>
        <w:ind w:firstLine="709"/>
        <w:jc w:val="both"/>
        <w:rPr>
          <w:rFonts w:eastAsia="Times New Roman"/>
          <w:sz w:val="28"/>
          <w:szCs w:val="28"/>
        </w:rPr>
      </w:pPr>
      <w:r w:rsidRPr="0022486D">
        <w:rPr>
          <w:rFonts w:eastAsia="Times New Roman"/>
          <w:sz w:val="28"/>
          <w:szCs w:val="28"/>
        </w:rPr>
        <w:t xml:space="preserve">В основном, по муниципальным программам освоение средств бюджета составляет от </w:t>
      </w:r>
      <w:r w:rsidRPr="0022486D">
        <w:rPr>
          <w:rFonts w:eastAsia="Times New Roman"/>
          <w:b/>
          <w:sz w:val="28"/>
          <w:szCs w:val="28"/>
        </w:rPr>
        <w:t>82,9</w:t>
      </w:r>
      <w:r w:rsidRPr="0022486D">
        <w:rPr>
          <w:rFonts w:eastAsia="Times New Roman"/>
          <w:sz w:val="28"/>
          <w:szCs w:val="28"/>
        </w:rPr>
        <w:t xml:space="preserve">% до </w:t>
      </w:r>
      <w:r w:rsidRPr="0022486D">
        <w:rPr>
          <w:rFonts w:eastAsia="Times New Roman"/>
          <w:b/>
          <w:sz w:val="28"/>
          <w:szCs w:val="28"/>
        </w:rPr>
        <w:t>100</w:t>
      </w:r>
      <w:r w:rsidRPr="0022486D">
        <w:rPr>
          <w:rFonts w:eastAsia="Times New Roman"/>
          <w:sz w:val="28"/>
          <w:szCs w:val="28"/>
        </w:rPr>
        <w:t>%, за исключением следующих программ:</w:t>
      </w:r>
    </w:p>
    <w:p w14:paraId="1672A7A0" w14:textId="77777777" w:rsidR="00990134" w:rsidRDefault="00990134" w:rsidP="00990134">
      <w:pPr>
        <w:tabs>
          <w:tab w:val="left" w:pos="1080"/>
        </w:tabs>
        <w:ind w:firstLine="709"/>
        <w:jc w:val="both"/>
        <w:rPr>
          <w:rFonts w:eastAsia="Times New Roman"/>
          <w:sz w:val="28"/>
          <w:szCs w:val="28"/>
        </w:rPr>
      </w:pPr>
      <w:r w:rsidRPr="0022486D">
        <w:rPr>
          <w:rFonts w:eastAsia="Times New Roman"/>
          <w:sz w:val="28"/>
          <w:szCs w:val="28"/>
        </w:rPr>
        <w:t xml:space="preserve">- </w:t>
      </w:r>
      <w:r w:rsidRPr="0022486D">
        <w:rPr>
          <w:sz w:val="28"/>
          <w:szCs w:val="28"/>
        </w:rPr>
        <w:t>муниципальная программа «Энергосбережение и повышение энергетической эффективности на территории Вяземского городского поселения Вяземского района Смоленской области»</w:t>
      </w:r>
      <w:r>
        <w:rPr>
          <w:sz w:val="28"/>
          <w:szCs w:val="28"/>
        </w:rPr>
        <w:t>,</w:t>
      </w:r>
      <w:r w:rsidRPr="0022486D">
        <w:rPr>
          <w:sz w:val="28"/>
          <w:szCs w:val="28"/>
        </w:rPr>
        <w:t xml:space="preserve"> </w:t>
      </w:r>
      <w:r w:rsidRPr="0022486D">
        <w:rPr>
          <w:rFonts w:eastAsia="Times New Roman"/>
          <w:sz w:val="28"/>
          <w:szCs w:val="28"/>
        </w:rPr>
        <w:t xml:space="preserve">на реализацию мероприятий данной программы направлено </w:t>
      </w:r>
      <w:r w:rsidRPr="0022486D">
        <w:rPr>
          <w:rFonts w:eastAsia="Times New Roman"/>
          <w:b/>
          <w:sz w:val="28"/>
          <w:szCs w:val="28"/>
        </w:rPr>
        <w:t>28,3</w:t>
      </w:r>
      <w:r w:rsidRPr="0022486D">
        <w:rPr>
          <w:rFonts w:eastAsia="Times New Roman"/>
          <w:sz w:val="28"/>
          <w:szCs w:val="28"/>
        </w:rPr>
        <w:t xml:space="preserve"> тыс. руб</w:t>
      </w:r>
      <w:r>
        <w:rPr>
          <w:rFonts w:eastAsia="Times New Roman"/>
          <w:sz w:val="28"/>
          <w:szCs w:val="28"/>
        </w:rPr>
        <w:t xml:space="preserve">лей </w:t>
      </w:r>
      <w:r w:rsidRPr="0022486D">
        <w:rPr>
          <w:rFonts w:eastAsia="Times New Roman"/>
          <w:sz w:val="28"/>
          <w:szCs w:val="28"/>
        </w:rPr>
        <w:t xml:space="preserve">или </w:t>
      </w:r>
      <w:r w:rsidRPr="0022486D">
        <w:rPr>
          <w:rFonts w:eastAsia="Times New Roman"/>
          <w:b/>
          <w:sz w:val="28"/>
          <w:szCs w:val="28"/>
        </w:rPr>
        <w:t>36,8</w:t>
      </w:r>
      <w:r w:rsidRPr="0022486D">
        <w:rPr>
          <w:rFonts w:eastAsia="Times New Roman"/>
          <w:sz w:val="28"/>
          <w:szCs w:val="28"/>
        </w:rPr>
        <w:t xml:space="preserve">% годовых назначений, неисполнение составило </w:t>
      </w:r>
      <w:r w:rsidRPr="0022486D">
        <w:rPr>
          <w:rFonts w:eastAsia="Times New Roman"/>
          <w:b/>
          <w:sz w:val="28"/>
          <w:szCs w:val="28"/>
        </w:rPr>
        <w:t>48,7</w:t>
      </w:r>
      <w:r>
        <w:rPr>
          <w:rFonts w:eastAsia="Times New Roman"/>
          <w:sz w:val="28"/>
          <w:szCs w:val="28"/>
        </w:rPr>
        <w:t xml:space="preserve"> тыс. рублей;</w:t>
      </w:r>
    </w:p>
    <w:p w14:paraId="47956710" w14:textId="77777777" w:rsidR="00990134" w:rsidRDefault="00990134" w:rsidP="00990134">
      <w:pPr>
        <w:pStyle w:val="1"/>
        <w:ind w:firstLine="709"/>
        <w:jc w:val="both"/>
        <w:rPr>
          <w:rFonts w:ascii="Times New Roman" w:hAnsi="Times New Roman"/>
          <w:sz w:val="28"/>
          <w:szCs w:val="28"/>
        </w:rPr>
      </w:pPr>
      <w:r>
        <w:rPr>
          <w:sz w:val="28"/>
          <w:szCs w:val="28"/>
        </w:rPr>
        <w:t xml:space="preserve">- </w:t>
      </w:r>
      <w:r w:rsidRPr="005E24AB">
        <w:rPr>
          <w:rFonts w:ascii="Times New Roman" w:hAnsi="Times New Roman"/>
          <w:sz w:val="28"/>
          <w:szCs w:val="28"/>
        </w:rPr>
        <w:t>муниципальная программа «Обеспечение мероприятий в области жилищного хозяйства на территории Вяземского городского поселения Вяземского района Смоленской области»</w:t>
      </w:r>
      <w:r>
        <w:rPr>
          <w:rFonts w:ascii="Times New Roman" w:hAnsi="Times New Roman"/>
          <w:sz w:val="28"/>
          <w:szCs w:val="28"/>
        </w:rPr>
        <w:t>,</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Pr>
          <w:rFonts w:ascii="Times New Roman" w:hAnsi="Times New Roman"/>
          <w:b/>
          <w:sz w:val="28"/>
          <w:szCs w:val="28"/>
        </w:rPr>
        <w:t xml:space="preserve">42 999,3 </w:t>
      </w:r>
      <w:r>
        <w:rPr>
          <w:rFonts w:ascii="Times New Roman" w:hAnsi="Times New Roman"/>
          <w:sz w:val="28"/>
          <w:szCs w:val="28"/>
        </w:rPr>
        <w:t xml:space="preserve">тыс. рублей </w:t>
      </w:r>
      <w:r w:rsidRPr="005E24AB">
        <w:rPr>
          <w:rFonts w:ascii="Times New Roman" w:hAnsi="Times New Roman"/>
          <w:sz w:val="28"/>
          <w:szCs w:val="28"/>
        </w:rPr>
        <w:t xml:space="preserve">исполнение составило </w:t>
      </w:r>
      <w:r>
        <w:rPr>
          <w:rFonts w:ascii="Times New Roman" w:hAnsi="Times New Roman"/>
          <w:b/>
          <w:sz w:val="28"/>
          <w:szCs w:val="28"/>
        </w:rPr>
        <w:t xml:space="preserve">21 603,1 </w:t>
      </w:r>
      <w:r w:rsidRPr="005E24AB">
        <w:rPr>
          <w:rFonts w:ascii="Times New Roman" w:hAnsi="Times New Roman"/>
          <w:sz w:val="28"/>
          <w:szCs w:val="28"/>
        </w:rPr>
        <w:t>тыс. рублей</w:t>
      </w:r>
      <w:r>
        <w:rPr>
          <w:rFonts w:ascii="Times New Roman" w:hAnsi="Times New Roman"/>
          <w:sz w:val="28"/>
          <w:szCs w:val="28"/>
        </w:rPr>
        <w:t xml:space="preserve"> или 50,2% плана</w:t>
      </w:r>
      <w:r w:rsidRPr="005E24AB">
        <w:rPr>
          <w:rFonts w:ascii="Times New Roman" w:hAnsi="Times New Roman"/>
          <w:sz w:val="28"/>
          <w:szCs w:val="28"/>
        </w:rPr>
        <w:t xml:space="preserve">, что на </w:t>
      </w:r>
      <w:r>
        <w:rPr>
          <w:rFonts w:ascii="Times New Roman" w:hAnsi="Times New Roman"/>
          <w:b/>
          <w:sz w:val="28"/>
          <w:szCs w:val="28"/>
        </w:rPr>
        <w:t xml:space="preserve">21 396,2 </w:t>
      </w:r>
      <w:r w:rsidRPr="005E24AB">
        <w:rPr>
          <w:rFonts w:ascii="Times New Roman" w:hAnsi="Times New Roman"/>
          <w:sz w:val="28"/>
          <w:szCs w:val="28"/>
        </w:rPr>
        <w:t>тыс. рублей меньше годовых плановых назначений</w:t>
      </w:r>
      <w:r>
        <w:rPr>
          <w:rFonts w:ascii="Times New Roman" w:hAnsi="Times New Roman"/>
          <w:sz w:val="28"/>
          <w:szCs w:val="28"/>
        </w:rPr>
        <w:t>.</w:t>
      </w:r>
    </w:p>
    <w:p w14:paraId="499FA4A8" w14:textId="77777777" w:rsidR="00990134" w:rsidRDefault="00990134" w:rsidP="00990134">
      <w:pPr>
        <w:tabs>
          <w:tab w:val="left" w:pos="1080"/>
        </w:tabs>
        <w:ind w:firstLine="709"/>
        <w:jc w:val="both"/>
        <w:rPr>
          <w:sz w:val="28"/>
          <w:szCs w:val="28"/>
        </w:rPr>
      </w:pPr>
      <w:r>
        <w:rPr>
          <w:rFonts w:eastAsia="Times New Roman"/>
          <w:sz w:val="28"/>
          <w:szCs w:val="28"/>
        </w:rPr>
        <w:t xml:space="preserve">14. </w:t>
      </w:r>
      <w:r w:rsidRPr="00A47A85">
        <w:rPr>
          <w:sz w:val="28"/>
          <w:szCs w:val="28"/>
        </w:rPr>
        <w:t>В структуре расходов городского поселения непрограммные мероприятия составляют</w:t>
      </w:r>
      <w:r>
        <w:rPr>
          <w:sz w:val="28"/>
          <w:szCs w:val="28"/>
        </w:rPr>
        <w:t xml:space="preserve"> в сумме </w:t>
      </w:r>
      <w:r w:rsidRPr="00236F3B">
        <w:rPr>
          <w:b/>
          <w:sz w:val="28"/>
          <w:szCs w:val="28"/>
        </w:rPr>
        <w:t>17 021,3</w:t>
      </w:r>
      <w:r>
        <w:rPr>
          <w:sz w:val="28"/>
          <w:szCs w:val="28"/>
        </w:rPr>
        <w:t xml:space="preserve"> тыс. рублей или </w:t>
      </w:r>
      <w:r>
        <w:rPr>
          <w:b/>
          <w:sz w:val="28"/>
          <w:szCs w:val="28"/>
        </w:rPr>
        <w:t>2,9</w:t>
      </w:r>
      <w:r w:rsidRPr="00A47A85">
        <w:rPr>
          <w:sz w:val="28"/>
          <w:szCs w:val="28"/>
        </w:rPr>
        <w:t>% всех расходов (</w:t>
      </w:r>
      <w:r>
        <w:rPr>
          <w:b/>
          <w:sz w:val="28"/>
          <w:szCs w:val="28"/>
        </w:rPr>
        <w:t>588 297,1</w:t>
      </w:r>
      <w:r w:rsidRPr="00A47A85">
        <w:rPr>
          <w:sz w:val="28"/>
          <w:szCs w:val="28"/>
        </w:rPr>
        <w:t xml:space="preserve"> тыс. рублей)</w:t>
      </w:r>
      <w:r>
        <w:rPr>
          <w:sz w:val="28"/>
          <w:szCs w:val="28"/>
        </w:rPr>
        <w:t>.</w:t>
      </w:r>
    </w:p>
    <w:p w14:paraId="0C7CA4B0" w14:textId="77777777" w:rsidR="00990134" w:rsidRDefault="00990134" w:rsidP="00990134">
      <w:pPr>
        <w:widowControl/>
        <w:ind w:firstLine="709"/>
        <w:jc w:val="both"/>
        <w:rPr>
          <w:rFonts w:eastAsia="Times New Roman"/>
          <w:sz w:val="28"/>
          <w:szCs w:val="28"/>
        </w:rPr>
      </w:pPr>
      <w:r>
        <w:rPr>
          <w:rFonts w:eastAsia="Times New Roman"/>
          <w:sz w:val="28"/>
          <w:szCs w:val="28"/>
        </w:rPr>
        <w:t xml:space="preserve">15. Результатом исполнения бюджета Вяземского городского поселения Вяземского района Смоленской области за 2020 год является профицит бюджета в сумме </w:t>
      </w:r>
      <w:r>
        <w:rPr>
          <w:rFonts w:eastAsia="Times New Roman"/>
          <w:b/>
          <w:sz w:val="28"/>
          <w:szCs w:val="28"/>
        </w:rPr>
        <w:t xml:space="preserve">14 772,1 </w:t>
      </w:r>
      <w:r w:rsidRPr="00934833">
        <w:rPr>
          <w:rFonts w:eastAsia="Times New Roman"/>
          <w:sz w:val="28"/>
          <w:szCs w:val="28"/>
        </w:rPr>
        <w:t>тыс. рубл</w:t>
      </w:r>
      <w:r>
        <w:rPr>
          <w:rFonts w:eastAsia="Times New Roman"/>
          <w:sz w:val="28"/>
          <w:szCs w:val="28"/>
        </w:rPr>
        <w:t>ей.</w:t>
      </w:r>
    </w:p>
    <w:p w14:paraId="24C6BDBE" w14:textId="77777777" w:rsidR="00990134" w:rsidRDefault="00990134" w:rsidP="00990134">
      <w:pPr>
        <w:ind w:firstLine="709"/>
        <w:jc w:val="both"/>
        <w:rPr>
          <w:sz w:val="28"/>
          <w:szCs w:val="28"/>
        </w:rPr>
      </w:pPr>
      <w:r>
        <w:rPr>
          <w:rFonts w:eastAsia="Times New Roman"/>
          <w:sz w:val="28"/>
          <w:szCs w:val="28"/>
        </w:rPr>
        <w:t xml:space="preserve">16. </w:t>
      </w:r>
      <w:r w:rsidRPr="005D5202">
        <w:rPr>
          <w:sz w:val="28"/>
          <w:szCs w:val="28"/>
        </w:rPr>
        <w:t>В основном проект решения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2020 год» составлен в соответствии с общими положениями статьи 264.6 Бюджетного кодекса Российской Федерации.</w:t>
      </w:r>
    </w:p>
    <w:p w14:paraId="7769F8A3" w14:textId="77777777" w:rsidR="00990134" w:rsidRDefault="00990134" w:rsidP="00990134">
      <w:pPr>
        <w:ind w:firstLine="709"/>
        <w:jc w:val="both"/>
        <w:rPr>
          <w:sz w:val="28"/>
          <w:szCs w:val="28"/>
        </w:rPr>
      </w:pPr>
      <w:r w:rsidRPr="005D5202">
        <w:rPr>
          <w:bCs/>
          <w:sz w:val="28"/>
          <w:szCs w:val="28"/>
        </w:rPr>
        <w:t>Однако</w:t>
      </w:r>
      <w:r>
        <w:rPr>
          <w:bCs/>
          <w:sz w:val="28"/>
          <w:szCs w:val="28"/>
        </w:rPr>
        <w:t>,</w:t>
      </w:r>
      <w:r w:rsidRPr="005D5202">
        <w:rPr>
          <w:bCs/>
          <w:sz w:val="28"/>
          <w:szCs w:val="28"/>
        </w:rPr>
        <w:t xml:space="preserve"> в нарушение статьи 21</w:t>
      </w:r>
      <w:r w:rsidRPr="005D5202">
        <w:rPr>
          <w:sz w:val="28"/>
          <w:szCs w:val="28"/>
        </w:rPr>
        <w:t xml:space="preserve"> </w:t>
      </w:r>
      <w:r w:rsidRPr="005D5202">
        <w:rPr>
          <w:bCs/>
          <w:sz w:val="28"/>
          <w:szCs w:val="28"/>
        </w:rPr>
        <w:t>Бюджетного кодекса Российской Федерации в приложении №3 к проекту</w:t>
      </w:r>
      <w:r w:rsidRPr="005D5202">
        <w:rPr>
          <w:sz w:val="28"/>
          <w:szCs w:val="28"/>
        </w:rPr>
        <w:t xml:space="preserve"> </w:t>
      </w:r>
      <w:r w:rsidRPr="005D5202">
        <w:rPr>
          <w:bCs/>
          <w:sz w:val="28"/>
          <w:szCs w:val="28"/>
        </w:rPr>
        <w:t>решения указано некорректное наименование подраздела 1300, 1301 классификации расходов бюджетов</w:t>
      </w:r>
      <w:r w:rsidRPr="005D5202">
        <w:rPr>
          <w:sz w:val="28"/>
          <w:szCs w:val="28"/>
        </w:rPr>
        <w:t>.</w:t>
      </w:r>
    </w:p>
    <w:p w14:paraId="37748485" w14:textId="77777777" w:rsidR="00990134" w:rsidRDefault="00990134" w:rsidP="00990134">
      <w:pPr>
        <w:ind w:firstLine="709"/>
        <w:jc w:val="both"/>
        <w:rPr>
          <w:bCs/>
          <w:sz w:val="28"/>
          <w:szCs w:val="28"/>
        </w:rPr>
      </w:pPr>
      <w:r>
        <w:rPr>
          <w:bCs/>
          <w:sz w:val="28"/>
          <w:szCs w:val="28"/>
        </w:rPr>
        <w:t>В</w:t>
      </w:r>
      <w:r w:rsidRPr="005D5202">
        <w:rPr>
          <w:bCs/>
          <w:sz w:val="28"/>
          <w:szCs w:val="28"/>
        </w:rPr>
        <w:t xml:space="preserve"> приложении №3 к проекту</w:t>
      </w:r>
      <w:r w:rsidRPr="005D5202">
        <w:rPr>
          <w:sz w:val="28"/>
          <w:szCs w:val="28"/>
        </w:rPr>
        <w:t xml:space="preserve"> </w:t>
      </w:r>
      <w:r w:rsidRPr="005D5202">
        <w:rPr>
          <w:bCs/>
          <w:sz w:val="28"/>
          <w:szCs w:val="28"/>
        </w:rPr>
        <w:t>решения</w:t>
      </w:r>
      <w:r>
        <w:rPr>
          <w:bCs/>
          <w:sz w:val="28"/>
          <w:szCs w:val="28"/>
        </w:rPr>
        <w:t xml:space="preserve"> определено:</w:t>
      </w:r>
    </w:p>
    <w:p w14:paraId="0C0CAD2C" w14:textId="77777777" w:rsidR="00990134" w:rsidRDefault="00990134" w:rsidP="00990134">
      <w:pPr>
        <w:ind w:firstLine="709"/>
        <w:jc w:val="both"/>
        <w:rPr>
          <w:bCs/>
          <w:sz w:val="28"/>
          <w:szCs w:val="28"/>
        </w:rPr>
      </w:pPr>
      <w:r>
        <w:rPr>
          <w:bCs/>
          <w:sz w:val="28"/>
          <w:szCs w:val="28"/>
        </w:rPr>
        <w:t xml:space="preserve">- раздел 1300 «Обслуживание государственного </w:t>
      </w:r>
      <w:r w:rsidRPr="00EE663D">
        <w:rPr>
          <w:bCs/>
          <w:sz w:val="28"/>
          <w:szCs w:val="28"/>
        </w:rPr>
        <w:t xml:space="preserve">и </w:t>
      </w:r>
      <w:r>
        <w:rPr>
          <w:bCs/>
          <w:sz w:val="28"/>
          <w:szCs w:val="28"/>
        </w:rPr>
        <w:t>муниципального долга»;</w:t>
      </w:r>
    </w:p>
    <w:p w14:paraId="5D5C3611" w14:textId="77777777" w:rsidR="00990134" w:rsidRDefault="00990134" w:rsidP="00990134">
      <w:pPr>
        <w:ind w:firstLine="709"/>
        <w:jc w:val="both"/>
        <w:rPr>
          <w:sz w:val="28"/>
          <w:szCs w:val="28"/>
        </w:rPr>
      </w:pPr>
      <w:r>
        <w:rPr>
          <w:sz w:val="28"/>
          <w:szCs w:val="28"/>
        </w:rPr>
        <w:t>- подраздел 1301 «Обслуживание государственного внутреннего и муниципального долга».</w:t>
      </w:r>
    </w:p>
    <w:p w14:paraId="35931626" w14:textId="77777777" w:rsidR="00990134" w:rsidRPr="002D2430" w:rsidRDefault="00990134" w:rsidP="00990134">
      <w:pPr>
        <w:ind w:firstLine="709"/>
        <w:jc w:val="both"/>
        <w:rPr>
          <w:sz w:val="28"/>
          <w:szCs w:val="28"/>
        </w:rPr>
      </w:pPr>
      <w:r>
        <w:rPr>
          <w:sz w:val="28"/>
          <w:szCs w:val="28"/>
        </w:rPr>
        <w:t xml:space="preserve">17. </w:t>
      </w:r>
      <w:r w:rsidRPr="002D2430">
        <w:rPr>
          <w:sz w:val="28"/>
          <w:szCs w:val="28"/>
        </w:rPr>
        <w:t>В расходной части бюджета городского поселения на 202</w:t>
      </w:r>
      <w:r>
        <w:rPr>
          <w:sz w:val="28"/>
          <w:szCs w:val="28"/>
        </w:rPr>
        <w:t>0</w:t>
      </w:r>
      <w:r w:rsidRPr="002D2430">
        <w:rPr>
          <w:sz w:val="28"/>
          <w:szCs w:val="28"/>
        </w:rPr>
        <w:t xml:space="preserve"> год, в рамках муниципальных программ предусмотрены расходы на обеспечение деятельности 4 муниципальных учреждений.</w:t>
      </w:r>
    </w:p>
    <w:p w14:paraId="66C57FD3" w14:textId="77777777" w:rsidR="00990134" w:rsidRPr="00326FE3" w:rsidRDefault="00990134" w:rsidP="00990134">
      <w:pPr>
        <w:pStyle w:val="tile-itemtext"/>
        <w:spacing w:before="0" w:beforeAutospacing="0" w:after="0" w:afterAutospacing="0"/>
        <w:ind w:firstLine="709"/>
        <w:jc w:val="both"/>
        <w:rPr>
          <w:sz w:val="28"/>
          <w:szCs w:val="28"/>
        </w:rPr>
      </w:pPr>
      <w:r w:rsidRPr="00326FE3">
        <w:rPr>
          <w:sz w:val="28"/>
          <w:szCs w:val="28"/>
        </w:rPr>
        <w:t xml:space="preserve">Расходы на обеспечение деятельности 4 муниципальных учреждений в 2020 году составили в сумме </w:t>
      </w:r>
      <w:r w:rsidRPr="00326FE3">
        <w:rPr>
          <w:b/>
          <w:sz w:val="28"/>
          <w:szCs w:val="28"/>
        </w:rPr>
        <w:t>40 503,7</w:t>
      </w:r>
      <w:r w:rsidRPr="00326FE3">
        <w:rPr>
          <w:sz w:val="28"/>
          <w:szCs w:val="28"/>
        </w:rPr>
        <w:t xml:space="preserve"> тыс. рублей</w:t>
      </w:r>
      <w:r>
        <w:rPr>
          <w:sz w:val="28"/>
          <w:szCs w:val="28"/>
        </w:rPr>
        <w:t xml:space="preserve"> или </w:t>
      </w:r>
      <w:r w:rsidRPr="00326FE3">
        <w:rPr>
          <w:b/>
          <w:sz w:val="28"/>
          <w:szCs w:val="28"/>
        </w:rPr>
        <w:t>22,8</w:t>
      </w:r>
      <w:r w:rsidRPr="00326FE3">
        <w:rPr>
          <w:sz w:val="28"/>
          <w:szCs w:val="28"/>
        </w:rPr>
        <w:t>% собственных доходов бюджета городского поселения в 2020 году, а именно:</w:t>
      </w:r>
    </w:p>
    <w:p w14:paraId="41C5C18E" w14:textId="77777777" w:rsidR="00990134" w:rsidRPr="00326FE3" w:rsidRDefault="00990134" w:rsidP="00990134">
      <w:pPr>
        <w:ind w:firstLine="709"/>
        <w:jc w:val="both"/>
        <w:rPr>
          <w:sz w:val="28"/>
          <w:szCs w:val="28"/>
        </w:rPr>
      </w:pPr>
      <w:r w:rsidRPr="00326FE3">
        <w:rPr>
          <w:sz w:val="28"/>
          <w:szCs w:val="28"/>
        </w:rPr>
        <w:t xml:space="preserve">а) в рамках муниципальной программы «Управление объектами муниципальной собственности и земельными ресурсами Вяземского городского поселения «Вяземского района Смоленской области» расходы на обеспечение деятельности муниципального казенного учреждения «Городской жилищный фонд» г. Вязьмы Смоленской области </w:t>
      </w:r>
      <w:r>
        <w:rPr>
          <w:sz w:val="28"/>
          <w:szCs w:val="28"/>
        </w:rPr>
        <w:t xml:space="preserve">составили </w:t>
      </w:r>
      <w:r w:rsidRPr="00326FE3">
        <w:rPr>
          <w:sz w:val="28"/>
          <w:szCs w:val="28"/>
        </w:rPr>
        <w:t xml:space="preserve">в сумме </w:t>
      </w:r>
      <w:r w:rsidRPr="00326FE3">
        <w:rPr>
          <w:b/>
          <w:sz w:val="28"/>
          <w:szCs w:val="28"/>
        </w:rPr>
        <w:t>1 933,5</w:t>
      </w:r>
      <w:r w:rsidRPr="00326FE3">
        <w:rPr>
          <w:sz w:val="28"/>
          <w:szCs w:val="28"/>
        </w:rPr>
        <w:t xml:space="preserve"> тыс. рублей, в том числе расходы на ФОТ в сумме </w:t>
      </w:r>
      <w:r w:rsidRPr="00326FE3">
        <w:rPr>
          <w:b/>
          <w:sz w:val="28"/>
          <w:szCs w:val="28"/>
        </w:rPr>
        <w:t xml:space="preserve">1 515,2 </w:t>
      </w:r>
      <w:r w:rsidRPr="00326FE3">
        <w:rPr>
          <w:sz w:val="28"/>
          <w:szCs w:val="28"/>
        </w:rPr>
        <w:t>тыс. рублей;</w:t>
      </w:r>
    </w:p>
    <w:p w14:paraId="5A9F40BF" w14:textId="77777777" w:rsidR="00990134" w:rsidRPr="002D2430" w:rsidRDefault="00990134" w:rsidP="00990134">
      <w:pPr>
        <w:ind w:firstLine="709"/>
        <w:jc w:val="both"/>
        <w:rPr>
          <w:sz w:val="28"/>
          <w:szCs w:val="28"/>
        </w:rPr>
      </w:pPr>
      <w:r w:rsidRPr="00326FE3">
        <w:rPr>
          <w:sz w:val="28"/>
          <w:szCs w:val="28"/>
        </w:rPr>
        <w:lastRenderedPageBreak/>
        <w:t>б) в рамках муниципальной программы «Развитие физической</w:t>
      </w:r>
      <w:r w:rsidRPr="002D2430">
        <w:rPr>
          <w:sz w:val="28"/>
          <w:szCs w:val="28"/>
        </w:rPr>
        <w:t xml:space="preserve"> культуры, спорта и молодежной политики в Вяземском городском поселении Вяземского района Смоленской области» расходы на обеспечение деятельности муниципального бюджетного учреждения физической культуры и спорта «Центр игровых видов спорта» </w:t>
      </w:r>
      <w:r>
        <w:rPr>
          <w:sz w:val="28"/>
          <w:szCs w:val="28"/>
        </w:rPr>
        <w:t>г. Вязьма</w:t>
      </w:r>
      <w:r w:rsidRPr="002D2430">
        <w:rPr>
          <w:sz w:val="28"/>
          <w:szCs w:val="28"/>
        </w:rPr>
        <w:t xml:space="preserve"> Смоленской области </w:t>
      </w:r>
      <w:r>
        <w:rPr>
          <w:sz w:val="28"/>
          <w:szCs w:val="28"/>
        </w:rPr>
        <w:t xml:space="preserve">составили </w:t>
      </w:r>
      <w:r w:rsidRPr="002D2430">
        <w:rPr>
          <w:sz w:val="28"/>
          <w:szCs w:val="28"/>
        </w:rPr>
        <w:t xml:space="preserve">в сумме </w:t>
      </w:r>
      <w:r>
        <w:rPr>
          <w:b/>
          <w:sz w:val="28"/>
          <w:szCs w:val="28"/>
        </w:rPr>
        <w:t>12 297,4</w:t>
      </w:r>
      <w:r w:rsidRPr="002D2430">
        <w:rPr>
          <w:sz w:val="28"/>
          <w:szCs w:val="28"/>
        </w:rPr>
        <w:t xml:space="preserve"> тыс. рублей, в том числе расходы на ФОТ в сумме </w:t>
      </w:r>
      <w:r>
        <w:rPr>
          <w:b/>
          <w:sz w:val="28"/>
          <w:szCs w:val="28"/>
        </w:rPr>
        <w:t>7 093,7</w:t>
      </w:r>
      <w:r w:rsidRPr="002D2430">
        <w:rPr>
          <w:sz w:val="28"/>
          <w:szCs w:val="28"/>
        </w:rPr>
        <w:t xml:space="preserve"> тыс.</w:t>
      </w:r>
      <w:r>
        <w:rPr>
          <w:sz w:val="28"/>
          <w:szCs w:val="28"/>
        </w:rPr>
        <w:t xml:space="preserve"> рублей</w:t>
      </w:r>
      <w:r w:rsidRPr="002D2430">
        <w:rPr>
          <w:sz w:val="28"/>
          <w:szCs w:val="28"/>
        </w:rPr>
        <w:t>;</w:t>
      </w:r>
    </w:p>
    <w:p w14:paraId="2A83C943" w14:textId="77777777" w:rsidR="00990134" w:rsidRPr="002D2430" w:rsidRDefault="00990134" w:rsidP="00990134">
      <w:pPr>
        <w:ind w:firstLine="709"/>
        <w:jc w:val="both"/>
        <w:rPr>
          <w:sz w:val="28"/>
          <w:szCs w:val="28"/>
        </w:rPr>
      </w:pPr>
      <w:r w:rsidRPr="002D2430">
        <w:rPr>
          <w:sz w:val="28"/>
          <w:szCs w:val="28"/>
        </w:rPr>
        <w:t xml:space="preserve">в) в рамках муниципальной программы «Информатизация Вяземского городского поселения Вяземского района Смоленской области» расходы на обеспечение деятельности муниципального бюджетного учреждения «Вяземский информационный центр» Смоленской области </w:t>
      </w:r>
      <w:r>
        <w:rPr>
          <w:sz w:val="28"/>
          <w:szCs w:val="28"/>
        </w:rPr>
        <w:t xml:space="preserve">составили </w:t>
      </w:r>
      <w:r w:rsidRPr="002D2430">
        <w:rPr>
          <w:sz w:val="28"/>
          <w:szCs w:val="28"/>
        </w:rPr>
        <w:t xml:space="preserve">в сумме </w:t>
      </w:r>
      <w:r>
        <w:rPr>
          <w:b/>
          <w:sz w:val="28"/>
          <w:szCs w:val="28"/>
        </w:rPr>
        <w:t>6 253,3</w:t>
      </w:r>
      <w:r w:rsidRPr="002D2430">
        <w:rPr>
          <w:sz w:val="28"/>
          <w:szCs w:val="28"/>
        </w:rPr>
        <w:t xml:space="preserve"> тыс. рублей, в том числе расходы на ФОТ в сумме </w:t>
      </w:r>
      <w:r>
        <w:rPr>
          <w:b/>
          <w:sz w:val="28"/>
          <w:szCs w:val="28"/>
        </w:rPr>
        <w:t>4 283,9</w:t>
      </w:r>
      <w:r w:rsidRPr="002D2430">
        <w:rPr>
          <w:sz w:val="28"/>
          <w:szCs w:val="28"/>
        </w:rPr>
        <w:t xml:space="preserve"> тыс. рублей;</w:t>
      </w:r>
    </w:p>
    <w:p w14:paraId="1CCCDC12" w14:textId="77777777" w:rsidR="00990134" w:rsidRDefault="00990134" w:rsidP="00990134">
      <w:pPr>
        <w:ind w:firstLine="709"/>
        <w:jc w:val="both"/>
        <w:rPr>
          <w:sz w:val="28"/>
          <w:szCs w:val="28"/>
        </w:rPr>
      </w:pPr>
      <w:r w:rsidRPr="002D2430">
        <w:rPr>
          <w:sz w:val="28"/>
          <w:szCs w:val="28"/>
        </w:rPr>
        <w:t xml:space="preserve">г) в рамках муниципальной программы «Благоустройство территории Вяземского городского поселения Вяземского района Смоленской области» расходы на обеспечение деятельности муниципального бюджетного учреждения жилищно-коммунального хозяйства «Вяземское коммунальное управление» г. Вязьмы Смоленской области </w:t>
      </w:r>
      <w:r>
        <w:rPr>
          <w:sz w:val="28"/>
          <w:szCs w:val="28"/>
        </w:rPr>
        <w:t xml:space="preserve">составили </w:t>
      </w:r>
      <w:r w:rsidRPr="002D2430">
        <w:rPr>
          <w:sz w:val="28"/>
          <w:szCs w:val="28"/>
        </w:rPr>
        <w:t xml:space="preserve">в </w:t>
      </w:r>
      <w:r w:rsidRPr="000051B5">
        <w:rPr>
          <w:sz w:val="28"/>
          <w:szCs w:val="28"/>
        </w:rPr>
        <w:t xml:space="preserve">сумме </w:t>
      </w:r>
      <w:r w:rsidRPr="000051B5">
        <w:rPr>
          <w:b/>
          <w:sz w:val="28"/>
          <w:szCs w:val="28"/>
        </w:rPr>
        <w:t>20 019,5</w:t>
      </w:r>
      <w:r w:rsidRPr="000051B5">
        <w:rPr>
          <w:sz w:val="28"/>
          <w:szCs w:val="28"/>
        </w:rPr>
        <w:t xml:space="preserve"> тыс. рублей, в том числе расходы на ФОТ в сумме </w:t>
      </w:r>
      <w:r>
        <w:rPr>
          <w:b/>
          <w:sz w:val="28"/>
          <w:szCs w:val="28"/>
        </w:rPr>
        <w:t>14 922,6</w:t>
      </w:r>
      <w:r w:rsidRPr="000051B5">
        <w:rPr>
          <w:sz w:val="28"/>
          <w:szCs w:val="28"/>
        </w:rPr>
        <w:t xml:space="preserve"> тыс. рублей.</w:t>
      </w:r>
    </w:p>
    <w:p w14:paraId="7A235203" w14:textId="77777777" w:rsidR="00990134" w:rsidRDefault="00990134" w:rsidP="00990134">
      <w:pPr>
        <w:ind w:firstLine="709"/>
        <w:jc w:val="both"/>
        <w:rPr>
          <w:sz w:val="28"/>
          <w:szCs w:val="28"/>
        </w:rPr>
      </w:pPr>
      <w:r>
        <w:rPr>
          <w:sz w:val="28"/>
          <w:szCs w:val="28"/>
        </w:rPr>
        <w:t>18. В нарушение решения Совета депутатов Вяземского городского поселения Вяземского района Смоленской области от 17.12.2019 №102 «Об утверждении Прогнозного плана приватизации муниципального имущества Вяземского городского поселения Вяземского района Смоленской области» в прогнозный план приватизации муниципального имущества Вяземского городского поселения Вяземского района Смоленской области не включены 13 объектов имущества, по которым в 2020 году проводились конкурсы и аукционы.</w:t>
      </w:r>
    </w:p>
    <w:p w14:paraId="380E3520" w14:textId="77777777" w:rsidR="00990134" w:rsidRDefault="00990134" w:rsidP="00990134">
      <w:pPr>
        <w:ind w:firstLine="709"/>
        <w:jc w:val="both"/>
        <w:rPr>
          <w:rFonts w:eastAsia="Times New Roman"/>
          <w:sz w:val="28"/>
          <w:szCs w:val="28"/>
        </w:rPr>
      </w:pPr>
      <w:r>
        <w:rPr>
          <w:rFonts w:eastAsia="Times New Roman"/>
          <w:sz w:val="28"/>
          <w:szCs w:val="28"/>
        </w:rPr>
        <w:t xml:space="preserve">19. Остатки бюджетных ассигнований дорожного фонда, неиспользованные в отчетном финансовом году составили в сумме </w:t>
      </w:r>
      <w:r w:rsidRPr="00432454">
        <w:rPr>
          <w:rFonts w:eastAsia="Times New Roman"/>
          <w:b/>
          <w:sz w:val="28"/>
          <w:szCs w:val="28"/>
        </w:rPr>
        <w:t>32 939,9</w:t>
      </w:r>
      <w:r>
        <w:rPr>
          <w:rFonts w:eastAsia="Times New Roman"/>
          <w:sz w:val="28"/>
          <w:szCs w:val="28"/>
        </w:rPr>
        <w:t xml:space="preserve"> тыс. рублей, из них:</w:t>
      </w:r>
    </w:p>
    <w:p w14:paraId="1418E62B" w14:textId="77777777" w:rsidR="00990134" w:rsidRDefault="00990134" w:rsidP="00990134">
      <w:pPr>
        <w:ind w:firstLine="709"/>
        <w:jc w:val="both"/>
        <w:rPr>
          <w:rFonts w:eastAsia="Times New Roman"/>
          <w:sz w:val="28"/>
          <w:szCs w:val="28"/>
        </w:rPr>
      </w:pPr>
      <w:r>
        <w:rPr>
          <w:rFonts w:eastAsia="Times New Roman"/>
          <w:sz w:val="28"/>
          <w:szCs w:val="28"/>
        </w:rPr>
        <w:t xml:space="preserve">- субсидии </w:t>
      </w:r>
      <w:r w:rsidRPr="00432454">
        <w:rPr>
          <w:rFonts w:eastAsia="Times New Roman"/>
          <w:sz w:val="28"/>
          <w:szCs w:val="28"/>
        </w:rPr>
        <w:t>на проектирование, строительство, реконструкцию, капитальные ремонт и ремонт автомобильных дорог общего пользования местного значения</w:t>
      </w:r>
      <w:r>
        <w:rPr>
          <w:rFonts w:eastAsia="Times New Roman"/>
          <w:sz w:val="28"/>
          <w:szCs w:val="28"/>
        </w:rPr>
        <w:t xml:space="preserve"> в сумме </w:t>
      </w:r>
      <w:r w:rsidRPr="00432454">
        <w:rPr>
          <w:rFonts w:eastAsia="Times New Roman"/>
          <w:b/>
          <w:sz w:val="28"/>
          <w:szCs w:val="28"/>
        </w:rPr>
        <w:t>32 906,9</w:t>
      </w:r>
      <w:r>
        <w:rPr>
          <w:rFonts w:eastAsia="Times New Roman"/>
          <w:sz w:val="28"/>
          <w:szCs w:val="28"/>
        </w:rPr>
        <w:t xml:space="preserve"> тыс. рублей;</w:t>
      </w:r>
    </w:p>
    <w:p w14:paraId="1A42B56C" w14:textId="77777777" w:rsidR="00990134" w:rsidRDefault="00990134" w:rsidP="00990134">
      <w:pPr>
        <w:ind w:firstLine="709"/>
        <w:jc w:val="both"/>
        <w:rPr>
          <w:rFonts w:eastAsia="Times New Roman"/>
          <w:sz w:val="28"/>
          <w:szCs w:val="28"/>
        </w:rPr>
      </w:pPr>
      <w:r>
        <w:rPr>
          <w:rFonts w:eastAsia="Times New Roman"/>
          <w:sz w:val="28"/>
          <w:szCs w:val="28"/>
        </w:rPr>
        <w:t>- н</w:t>
      </w:r>
      <w:r w:rsidRPr="00432454">
        <w:rPr>
          <w:rFonts w:eastAsia="Times New Roman"/>
          <w:sz w:val="28"/>
          <w:szCs w:val="28"/>
        </w:rPr>
        <w:t>алоги на товары (работы, услуги), реализуемые на территории Р</w:t>
      </w:r>
      <w:r>
        <w:rPr>
          <w:rFonts w:eastAsia="Times New Roman"/>
          <w:sz w:val="28"/>
          <w:szCs w:val="28"/>
        </w:rPr>
        <w:t xml:space="preserve">оссийской </w:t>
      </w:r>
      <w:r w:rsidRPr="00432454">
        <w:rPr>
          <w:rFonts w:eastAsia="Times New Roman"/>
          <w:sz w:val="28"/>
          <w:szCs w:val="28"/>
        </w:rPr>
        <w:t>Ф</w:t>
      </w:r>
      <w:r>
        <w:rPr>
          <w:rFonts w:eastAsia="Times New Roman"/>
          <w:sz w:val="28"/>
          <w:szCs w:val="28"/>
        </w:rPr>
        <w:t xml:space="preserve">едерации в сумме </w:t>
      </w:r>
      <w:r w:rsidRPr="00432454">
        <w:rPr>
          <w:rFonts w:eastAsia="Times New Roman"/>
          <w:b/>
          <w:sz w:val="28"/>
          <w:szCs w:val="28"/>
        </w:rPr>
        <w:t>33,0</w:t>
      </w:r>
      <w:r>
        <w:rPr>
          <w:rFonts w:eastAsia="Times New Roman"/>
          <w:sz w:val="28"/>
          <w:szCs w:val="28"/>
        </w:rPr>
        <w:t xml:space="preserve"> тыс. рублей.</w:t>
      </w:r>
    </w:p>
    <w:p w14:paraId="0C36B3C0" w14:textId="77777777" w:rsidR="00990134" w:rsidRPr="00AD784F" w:rsidRDefault="00990134" w:rsidP="00990134">
      <w:pPr>
        <w:pStyle w:val="1"/>
        <w:ind w:firstLine="709"/>
        <w:jc w:val="both"/>
        <w:rPr>
          <w:rFonts w:ascii="Times New Roman" w:hAnsi="Times New Roman"/>
          <w:sz w:val="28"/>
          <w:szCs w:val="28"/>
        </w:rPr>
      </w:pPr>
      <w:r w:rsidRPr="00550348">
        <w:rPr>
          <w:rFonts w:ascii="Times New Roman" w:hAnsi="Times New Roman"/>
          <w:sz w:val="28"/>
          <w:szCs w:val="28"/>
        </w:rPr>
        <w:t xml:space="preserve">20. </w:t>
      </w:r>
      <w:bookmarkStart w:id="42" w:name="_Hlk69971331"/>
      <w:r w:rsidRPr="00550348">
        <w:rPr>
          <w:rFonts w:ascii="Times New Roman" w:hAnsi="Times New Roman"/>
          <w:sz w:val="28"/>
          <w:szCs w:val="28"/>
        </w:rPr>
        <w:t>В нарушение пункта</w:t>
      </w:r>
      <w:r w:rsidRPr="00525FF2">
        <w:rPr>
          <w:rFonts w:ascii="Times New Roman" w:hAnsi="Times New Roman"/>
          <w:sz w:val="28"/>
          <w:szCs w:val="28"/>
        </w:rPr>
        <w:t xml:space="preserve"> 6 Положения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утверждённого постановлением Администрации муниципального образования «Вяземский район» Смоленской области от 16.02.2015 №184 Автономной некоммерческой организации «Приют для бездомных животных» Дом добра», зарегистрированной по адресу 215158, Смоленская область, Вяземский район, с. Андрейково, ул. Мира, дом 6, квартира 4, </w:t>
      </w:r>
      <w:r w:rsidRPr="00525FF2">
        <w:rPr>
          <w:rFonts w:ascii="Times New Roman" w:hAnsi="Times New Roman"/>
          <w:b/>
          <w:sz w:val="28"/>
          <w:szCs w:val="28"/>
        </w:rPr>
        <w:t>необоснованно</w:t>
      </w:r>
      <w:r w:rsidRPr="00525FF2">
        <w:rPr>
          <w:rFonts w:ascii="Times New Roman" w:hAnsi="Times New Roman"/>
          <w:sz w:val="28"/>
          <w:szCs w:val="28"/>
        </w:rPr>
        <w:t xml:space="preserve"> выделялись денежные средства из бюджета </w:t>
      </w:r>
      <w:r w:rsidRPr="00525FF2">
        <w:rPr>
          <w:rFonts w:ascii="Times New Roman" w:hAnsi="Times New Roman"/>
          <w:sz w:val="28"/>
          <w:szCs w:val="28"/>
        </w:rPr>
        <w:lastRenderedPageBreak/>
        <w:t xml:space="preserve">городского поселения, за счет средств резервного фонда в сумме </w:t>
      </w:r>
      <w:r w:rsidRPr="00F17560">
        <w:rPr>
          <w:rFonts w:ascii="Times New Roman" w:hAnsi="Times New Roman"/>
          <w:b/>
          <w:sz w:val="28"/>
          <w:szCs w:val="28"/>
        </w:rPr>
        <w:t>427,4</w:t>
      </w:r>
      <w:r w:rsidRPr="00525FF2">
        <w:rPr>
          <w:rFonts w:ascii="Times New Roman" w:hAnsi="Times New Roman"/>
          <w:sz w:val="28"/>
          <w:szCs w:val="28"/>
        </w:rPr>
        <w:t xml:space="preserve"> тыс. </w:t>
      </w:r>
      <w:r w:rsidRPr="00AD784F">
        <w:rPr>
          <w:rFonts w:ascii="Times New Roman" w:hAnsi="Times New Roman"/>
          <w:sz w:val="28"/>
          <w:szCs w:val="28"/>
        </w:rPr>
        <w:t>рублей, что является нарушением статьи 34 БК РФ.</w:t>
      </w:r>
    </w:p>
    <w:bookmarkEnd w:id="42"/>
    <w:p w14:paraId="299A731D" w14:textId="77777777" w:rsidR="00990134" w:rsidRDefault="00990134" w:rsidP="00990134">
      <w:pPr>
        <w:pStyle w:val="1"/>
        <w:ind w:firstLine="709"/>
        <w:jc w:val="both"/>
        <w:rPr>
          <w:rFonts w:ascii="Times New Roman" w:hAnsi="Times New Roman"/>
          <w:sz w:val="28"/>
          <w:szCs w:val="28"/>
        </w:rPr>
      </w:pPr>
      <w:r>
        <w:rPr>
          <w:rFonts w:ascii="Times New Roman" w:hAnsi="Times New Roman"/>
          <w:sz w:val="28"/>
          <w:szCs w:val="28"/>
        </w:rPr>
        <w:t xml:space="preserve">21. Резервный фонд при плановых значениях в сумме </w:t>
      </w:r>
      <w:r>
        <w:rPr>
          <w:rFonts w:ascii="Times New Roman" w:hAnsi="Times New Roman"/>
          <w:b/>
          <w:sz w:val="28"/>
          <w:szCs w:val="28"/>
        </w:rPr>
        <w:t>2 500,0</w:t>
      </w:r>
      <w:r>
        <w:rPr>
          <w:rFonts w:ascii="Times New Roman" w:hAnsi="Times New Roman"/>
          <w:sz w:val="28"/>
          <w:szCs w:val="28"/>
        </w:rPr>
        <w:t xml:space="preserve"> тыс. рублей </w:t>
      </w:r>
      <w:r w:rsidRPr="005E24AB">
        <w:rPr>
          <w:rFonts w:ascii="Times New Roman" w:hAnsi="Times New Roman"/>
          <w:sz w:val="28"/>
          <w:szCs w:val="28"/>
        </w:rPr>
        <w:t>исполнен</w:t>
      </w:r>
      <w:r>
        <w:rPr>
          <w:rFonts w:ascii="Times New Roman" w:hAnsi="Times New Roman"/>
          <w:sz w:val="28"/>
          <w:szCs w:val="28"/>
        </w:rPr>
        <w:t xml:space="preserve"> в сумме</w:t>
      </w:r>
      <w:r w:rsidRPr="005E24AB">
        <w:rPr>
          <w:rFonts w:ascii="Times New Roman" w:hAnsi="Times New Roman"/>
          <w:sz w:val="28"/>
          <w:szCs w:val="28"/>
        </w:rPr>
        <w:t xml:space="preserve"> </w:t>
      </w:r>
      <w:r>
        <w:rPr>
          <w:rFonts w:ascii="Times New Roman" w:hAnsi="Times New Roman"/>
          <w:b/>
          <w:sz w:val="28"/>
          <w:szCs w:val="28"/>
        </w:rPr>
        <w:t xml:space="preserve">522,4 </w:t>
      </w:r>
      <w:r w:rsidRPr="005E24AB">
        <w:rPr>
          <w:rFonts w:ascii="Times New Roman" w:hAnsi="Times New Roman"/>
          <w:sz w:val="28"/>
          <w:szCs w:val="28"/>
        </w:rPr>
        <w:t>тыс. рублей</w:t>
      </w:r>
      <w:r>
        <w:rPr>
          <w:rFonts w:ascii="Times New Roman" w:hAnsi="Times New Roman"/>
          <w:sz w:val="28"/>
          <w:szCs w:val="28"/>
        </w:rPr>
        <w:t xml:space="preserve"> или </w:t>
      </w:r>
      <w:r w:rsidRPr="00AD784F">
        <w:rPr>
          <w:rFonts w:ascii="Times New Roman" w:hAnsi="Times New Roman"/>
          <w:b/>
          <w:sz w:val="28"/>
          <w:szCs w:val="28"/>
        </w:rPr>
        <w:t>20,9</w:t>
      </w:r>
      <w:r>
        <w:rPr>
          <w:rFonts w:ascii="Times New Roman" w:hAnsi="Times New Roman"/>
          <w:sz w:val="28"/>
          <w:szCs w:val="28"/>
        </w:rPr>
        <w:t>% плана</w:t>
      </w:r>
      <w:r w:rsidRPr="005E24AB">
        <w:rPr>
          <w:rFonts w:ascii="Times New Roman" w:hAnsi="Times New Roman"/>
          <w:sz w:val="28"/>
          <w:szCs w:val="28"/>
        </w:rPr>
        <w:t xml:space="preserve">, что на </w:t>
      </w:r>
      <w:r>
        <w:rPr>
          <w:rFonts w:ascii="Times New Roman" w:hAnsi="Times New Roman"/>
          <w:b/>
          <w:sz w:val="28"/>
          <w:szCs w:val="28"/>
        </w:rPr>
        <w:t>1 977,6</w:t>
      </w:r>
      <w:r w:rsidRPr="005E24AB">
        <w:rPr>
          <w:rFonts w:ascii="Times New Roman" w:hAnsi="Times New Roman"/>
          <w:sz w:val="28"/>
          <w:szCs w:val="28"/>
        </w:rPr>
        <w:t xml:space="preserve"> тыс. рублей меньше годовых плановых назначений</w:t>
      </w:r>
      <w:r>
        <w:rPr>
          <w:rFonts w:ascii="Times New Roman" w:hAnsi="Times New Roman"/>
          <w:sz w:val="28"/>
          <w:szCs w:val="28"/>
        </w:rPr>
        <w:t>.</w:t>
      </w:r>
    </w:p>
    <w:p w14:paraId="253EF960" w14:textId="77777777" w:rsidR="00990134" w:rsidRPr="00525FF2" w:rsidRDefault="00990134" w:rsidP="00990134">
      <w:pPr>
        <w:ind w:firstLine="709"/>
        <w:jc w:val="both"/>
        <w:rPr>
          <w:sz w:val="28"/>
          <w:szCs w:val="28"/>
        </w:rPr>
      </w:pPr>
      <w:r>
        <w:rPr>
          <w:sz w:val="28"/>
          <w:szCs w:val="28"/>
        </w:rPr>
        <w:t xml:space="preserve">22. В течение </w:t>
      </w:r>
      <w:r>
        <w:rPr>
          <w:bCs/>
          <w:sz w:val="28"/>
          <w:szCs w:val="28"/>
        </w:rPr>
        <w:t>2</w:t>
      </w:r>
      <w:r w:rsidRPr="00525FF2">
        <w:rPr>
          <w:bCs/>
          <w:sz w:val="28"/>
          <w:szCs w:val="28"/>
        </w:rPr>
        <w:t>020 год</w:t>
      </w:r>
      <w:r>
        <w:rPr>
          <w:bCs/>
          <w:sz w:val="28"/>
          <w:szCs w:val="28"/>
        </w:rPr>
        <w:t>а</w:t>
      </w:r>
      <w:r w:rsidRPr="00525FF2">
        <w:rPr>
          <w:bCs/>
          <w:sz w:val="28"/>
          <w:szCs w:val="28"/>
        </w:rPr>
        <w:t xml:space="preserve"> кредиты </w:t>
      </w:r>
      <w:r>
        <w:rPr>
          <w:bCs/>
          <w:sz w:val="28"/>
          <w:szCs w:val="28"/>
        </w:rPr>
        <w:t xml:space="preserve">в бюджет городского поселения </w:t>
      </w:r>
      <w:r w:rsidRPr="00525FF2">
        <w:rPr>
          <w:bCs/>
          <w:sz w:val="28"/>
          <w:szCs w:val="28"/>
        </w:rPr>
        <w:t xml:space="preserve">не привлекались, </w:t>
      </w:r>
      <w:r>
        <w:rPr>
          <w:sz w:val="28"/>
          <w:szCs w:val="28"/>
        </w:rPr>
        <w:t xml:space="preserve">расходы по </w:t>
      </w:r>
      <w:r w:rsidRPr="00525FF2">
        <w:rPr>
          <w:sz w:val="28"/>
          <w:szCs w:val="28"/>
        </w:rPr>
        <w:t>обслуживани</w:t>
      </w:r>
      <w:r>
        <w:rPr>
          <w:sz w:val="28"/>
          <w:szCs w:val="28"/>
        </w:rPr>
        <w:t>ю</w:t>
      </w:r>
      <w:r w:rsidRPr="00525FF2">
        <w:rPr>
          <w:sz w:val="28"/>
          <w:szCs w:val="28"/>
        </w:rPr>
        <w:t xml:space="preserve"> муниципального долга в 2020 году составил</w:t>
      </w:r>
      <w:r>
        <w:rPr>
          <w:sz w:val="28"/>
          <w:szCs w:val="28"/>
        </w:rPr>
        <w:t>и</w:t>
      </w:r>
      <w:r w:rsidRPr="00525FF2">
        <w:rPr>
          <w:sz w:val="28"/>
          <w:szCs w:val="28"/>
        </w:rPr>
        <w:t xml:space="preserve"> в сумме </w:t>
      </w:r>
      <w:r w:rsidRPr="00C30551">
        <w:rPr>
          <w:b/>
          <w:sz w:val="28"/>
          <w:szCs w:val="28"/>
        </w:rPr>
        <w:t>40,8</w:t>
      </w:r>
      <w:r w:rsidRPr="00525FF2">
        <w:rPr>
          <w:sz w:val="28"/>
          <w:szCs w:val="28"/>
        </w:rPr>
        <w:t xml:space="preserve"> тыс. рублей.</w:t>
      </w:r>
    </w:p>
    <w:p w14:paraId="7BF1A98B" w14:textId="77777777" w:rsidR="00990134" w:rsidRDefault="00990134" w:rsidP="00990134">
      <w:pPr>
        <w:ind w:firstLine="709"/>
        <w:jc w:val="both"/>
        <w:rPr>
          <w:sz w:val="28"/>
          <w:szCs w:val="28"/>
        </w:rPr>
      </w:pPr>
      <w:r>
        <w:rPr>
          <w:sz w:val="28"/>
          <w:szCs w:val="28"/>
        </w:rPr>
        <w:t>О</w:t>
      </w:r>
      <w:r w:rsidRPr="007A3170">
        <w:rPr>
          <w:sz w:val="28"/>
          <w:szCs w:val="28"/>
        </w:rPr>
        <w:t xml:space="preserve">бъем расходов на обслуживание муниципального долга в сумме </w:t>
      </w:r>
      <w:r>
        <w:rPr>
          <w:b/>
          <w:sz w:val="28"/>
          <w:szCs w:val="28"/>
        </w:rPr>
        <w:t>40,8</w:t>
      </w:r>
      <w:r w:rsidRPr="007A3170">
        <w:rPr>
          <w:b/>
          <w:sz w:val="28"/>
          <w:szCs w:val="28"/>
        </w:rPr>
        <w:t xml:space="preserve"> </w:t>
      </w:r>
      <w:r w:rsidRPr="007A3170">
        <w:rPr>
          <w:sz w:val="28"/>
          <w:szCs w:val="28"/>
        </w:rPr>
        <w:t xml:space="preserve">тыс. рублей не превышает </w:t>
      </w:r>
      <w:r w:rsidRPr="007A3170">
        <w:rPr>
          <w:b/>
          <w:sz w:val="28"/>
          <w:szCs w:val="28"/>
        </w:rPr>
        <w:t>15,0</w:t>
      </w:r>
      <w:r w:rsidRPr="007A3170">
        <w:rPr>
          <w:sz w:val="28"/>
          <w:szCs w:val="28"/>
        </w:rPr>
        <w:t>% размера, установленного ст</w:t>
      </w:r>
      <w:r>
        <w:rPr>
          <w:sz w:val="28"/>
          <w:szCs w:val="28"/>
        </w:rPr>
        <w:t xml:space="preserve">атьей </w:t>
      </w:r>
      <w:r w:rsidRPr="007A3170">
        <w:rPr>
          <w:sz w:val="28"/>
          <w:szCs w:val="28"/>
        </w:rPr>
        <w:t>111 БК РФ и решением о бюджете городского поселения на 20</w:t>
      </w:r>
      <w:r>
        <w:rPr>
          <w:sz w:val="28"/>
          <w:szCs w:val="28"/>
        </w:rPr>
        <w:t>20</w:t>
      </w:r>
      <w:r w:rsidRPr="007A3170">
        <w:rPr>
          <w:sz w:val="28"/>
          <w:szCs w:val="28"/>
        </w:rPr>
        <w:t xml:space="preserve"> год.</w:t>
      </w:r>
    </w:p>
    <w:p w14:paraId="01023941" w14:textId="77777777" w:rsidR="00990134" w:rsidRDefault="00990134" w:rsidP="00990134">
      <w:pPr>
        <w:ind w:firstLine="709"/>
        <w:jc w:val="both"/>
        <w:rPr>
          <w:rFonts w:eastAsia="Times New Roman"/>
          <w:sz w:val="28"/>
          <w:szCs w:val="28"/>
        </w:rPr>
      </w:pPr>
      <w:r>
        <w:rPr>
          <w:sz w:val="28"/>
          <w:szCs w:val="28"/>
        </w:rPr>
        <w:t xml:space="preserve">23. </w:t>
      </w:r>
      <w:r>
        <w:rPr>
          <w:rFonts w:eastAsia="Times New Roman"/>
          <w:sz w:val="28"/>
          <w:szCs w:val="28"/>
        </w:rPr>
        <w:t>О</w:t>
      </w:r>
      <w:r w:rsidRPr="007A3170">
        <w:rPr>
          <w:rFonts w:eastAsia="Times New Roman"/>
          <w:sz w:val="28"/>
          <w:szCs w:val="28"/>
        </w:rPr>
        <w:t>бщая сумма задолженности по кредитам на 01.01.202</w:t>
      </w:r>
      <w:r>
        <w:rPr>
          <w:rFonts w:eastAsia="Times New Roman"/>
          <w:sz w:val="28"/>
          <w:szCs w:val="28"/>
        </w:rPr>
        <w:t>1</w:t>
      </w:r>
      <w:r w:rsidRPr="007A3170">
        <w:rPr>
          <w:rFonts w:eastAsia="Times New Roman"/>
          <w:sz w:val="28"/>
          <w:szCs w:val="28"/>
        </w:rPr>
        <w:t xml:space="preserve"> года составила в сумме </w:t>
      </w:r>
      <w:r w:rsidRPr="007A3170">
        <w:rPr>
          <w:rFonts w:eastAsia="Times New Roman"/>
          <w:b/>
          <w:sz w:val="28"/>
          <w:szCs w:val="28"/>
        </w:rPr>
        <w:t>40 751,3</w:t>
      </w:r>
      <w:r w:rsidRPr="007A3170">
        <w:rPr>
          <w:rFonts w:eastAsia="Times New Roman"/>
          <w:sz w:val="28"/>
          <w:szCs w:val="28"/>
        </w:rPr>
        <w:t xml:space="preserve"> тыс. рублей, что соответствует данным ф.0503172</w:t>
      </w:r>
      <w:r>
        <w:rPr>
          <w:rFonts w:eastAsia="Times New Roman"/>
          <w:sz w:val="28"/>
          <w:szCs w:val="28"/>
        </w:rPr>
        <w:t xml:space="preserve"> «Сведения о государственном (муниципальном) долге, предоставленных бюджетных кредитах», предоставленной в составе пояснительной записки ф.0503160.</w:t>
      </w:r>
    </w:p>
    <w:p w14:paraId="4D5B1A8D" w14:textId="77777777" w:rsidR="00990134" w:rsidRDefault="00990134" w:rsidP="00990134">
      <w:pPr>
        <w:ind w:firstLine="709"/>
        <w:jc w:val="both"/>
        <w:rPr>
          <w:rFonts w:eastAsia="Times New Roman"/>
          <w:sz w:val="28"/>
          <w:szCs w:val="28"/>
        </w:rPr>
      </w:pPr>
      <w:r>
        <w:rPr>
          <w:rFonts w:eastAsia="Times New Roman"/>
          <w:sz w:val="28"/>
          <w:szCs w:val="28"/>
        </w:rPr>
        <w:t xml:space="preserve">24. </w:t>
      </w:r>
      <w:r w:rsidRPr="0049589B">
        <w:rPr>
          <w:rFonts w:eastAsia="Times New Roman"/>
          <w:sz w:val="28"/>
          <w:szCs w:val="28"/>
        </w:rPr>
        <w:t>По состоянию на 01.01.202</w:t>
      </w:r>
      <w:r>
        <w:rPr>
          <w:rFonts w:eastAsia="Times New Roman"/>
          <w:sz w:val="28"/>
          <w:szCs w:val="28"/>
        </w:rPr>
        <w:t>1</w:t>
      </w:r>
      <w:r w:rsidRPr="0049589B">
        <w:rPr>
          <w:rFonts w:eastAsia="Times New Roman"/>
          <w:sz w:val="28"/>
          <w:szCs w:val="28"/>
        </w:rPr>
        <w:t xml:space="preserve"> года дебиторская задолженность составила </w:t>
      </w:r>
      <w:r w:rsidRPr="0049589B">
        <w:rPr>
          <w:rFonts w:eastAsia="Times New Roman"/>
          <w:b/>
          <w:sz w:val="28"/>
          <w:szCs w:val="28"/>
        </w:rPr>
        <w:t>147 424,8</w:t>
      </w:r>
      <w:r w:rsidRPr="0049589B">
        <w:rPr>
          <w:rFonts w:eastAsia="Times New Roman"/>
          <w:sz w:val="28"/>
          <w:szCs w:val="28"/>
        </w:rPr>
        <w:t xml:space="preserve"> тыс.</w:t>
      </w:r>
      <w:r>
        <w:rPr>
          <w:rFonts w:eastAsia="Times New Roman"/>
          <w:sz w:val="28"/>
          <w:szCs w:val="28"/>
        </w:rPr>
        <w:t xml:space="preserve"> </w:t>
      </w:r>
      <w:r w:rsidRPr="0049589B">
        <w:rPr>
          <w:rFonts w:eastAsia="Times New Roman"/>
          <w:sz w:val="28"/>
          <w:szCs w:val="28"/>
        </w:rPr>
        <w:t>руб</w:t>
      </w:r>
      <w:r>
        <w:rPr>
          <w:rFonts w:eastAsia="Times New Roman"/>
          <w:sz w:val="28"/>
          <w:szCs w:val="28"/>
        </w:rPr>
        <w:t>лей</w:t>
      </w:r>
      <w:r w:rsidRPr="0049589B">
        <w:rPr>
          <w:rFonts w:eastAsia="Times New Roman"/>
          <w:sz w:val="28"/>
          <w:szCs w:val="28"/>
        </w:rPr>
        <w:t xml:space="preserve">, кредиторская задолженность </w:t>
      </w:r>
      <w:r>
        <w:rPr>
          <w:rFonts w:eastAsia="Times New Roman"/>
          <w:sz w:val="28"/>
          <w:szCs w:val="28"/>
        </w:rPr>
        <w:t xml:space="preserve">составила </w:t>
      </w:r>
      <w:r w:rsidRPr="00A4304C">
        <w:rPr>
          <w:rFonts w:eastAsia="Times New Roman"/>
          <w:b/>
          <w:sz w:val="28"/>
          <w:szCs w:val="28"/>
        </w:rPr>
        <w:t>7 257,4</w:t>
      </w:r>
      <w:r w:rsidRPr="0049589B">
        <w:rPr>
          <w:rFonts w:eastAsia="Times New Roman"/>
          <w:sz w:val="28"/>
          <w:szCs w:val="28"/>
        </w:rPr>
        <w:t xml:space="preserve"> тыс.</w:t>
      </w:r>
      <w:r>
        <w:rPr>
          <w:rFonts w:eastAsia="Times New Roman"/>
          <w:sz w:val="28"/>
          <w:szCs w:val="28"/>
        </w:rPr>
        <w:t xml:space="preserve"> </w:t>
      </w:r>
      <w:r w:rsidRPr="0049589B">
        <w:rPr>
          <w:rFonts w:eastAsia="Times New Roman"/>
          <w:sz w:val="28"/>
          <w:szCs w:val="28"/>
        </w:rPr>
        <w:t>руб</w:t>
      </w:r>
      <w:r>
        <w:rPr>
          <w:rFonts w:eastAsia="Times New Roman"/>
          <w:sz w:val="28"/>
          <w:szCs w:val="28"/>
        </w:rPr>
        <w:t>лей.</w:t>
      </w:r>
    </w:p>
    <w:p w14:paraId="3B1665F2" w14:textId="77777777" w:rsidR="00990134" w:rsidRPr="000E5624" w:rsidRDefault="00990134" w:rsidP="00990134">
      <w:pPr>
        <w:tabs>
          <w:tab w:val="left" w:pos="1080"/>
        </w:tabs>
        <w:ind w:firstLine="709"/>
        <w:jc w:val="both"/>
        <w:rPr>
          <w:rFonts w:eastAsia="Times New Roman"/>
          <w:sz w:val="28"/>
          <w:szCs w:val="28"/>
        </w:rPr>
      </w:pPr>
      <w:r>
        <w:rPr>
          <w:rFonts w:eastAsia="Times New Roman"/>
          <w:sz w:val="28"/>
          <w:szCs w:val="28"/>
        </w:rPr>
        <w:t>Д</w:t>
      </w:r>
      <w:r w:rsidRPr="000E5624">
        <w:rPr>
          <w:rFonts w:eastAsia="Times New Roman"/>
          <w:sz w:val="28"/>
          <w:szCs w:val="28"/>
        </w:rPr>
        <w:t xml:space="preserve">ебиторская задолженность по состоянию на 01.01.2021 года в сравнении с состоянием задолженности на 01.01.2020 года значительно увеличилась – на </w:t>
      </w:r>
      <w:r w:rsidRPr="000E5624">
        <w:rPr>
          <w:rFonts w:eastAsia="Times New Roman"/>
          <w:b/>
          <w:sz w:val="28"/>
          <w:szCs w:val="28"/>
        </w:rPr>
        <w:t>4 788,8</w:t>
      </w:r>
      <w:r w:rsidRPr="000E5624">
        <w:rPr>
          <w:rFonts w:eastAsia="Times New Roman"/>
          <w:sz w:val="28"/>
          <w:szCs w:val="28"/>
        </w:rPr>
        <w:t xml:space="preserve"> тыс. рублей, при этом, основной прирост наблюдается по счету 0 205 00 000 «Расчеты по доходам». </w:t>
      </w:r>
    </w:p>
    <w:p w14:paraId="6551C83B" w14:textId="76413F27" w:rsidR="00990134" w:rsidRDefault="00990134" w:rsidP="00990134">
      <w:pPr>
        <w:tabs>
          <w:tab w:val="left" w:pos="1080"/>
        </w:tabs>
        <w:ind w:firstLine="709"/>
        <w:jc w:val="both"/>
        <w:rPr>
          <w:rFonts w:eastAsia="Times New Roman"/>
          <w:sz w:val="28"/>
          <w:szCs w:val="28"/>
        </w:rPr>
      </w:pPr>
      <w:r>
        <w:rPr>
          <w:rFonts w:eastAsia="Times New Roman"/>
          <w:sz w:val="28"/>
          <w:szCs w:val="28"/>
        </w:rPr>
        <w:t>К</w:t>
      </w:r>
      <w:r w:rsidRPr="006657FC">
        <w:rPr>
          <w:rFonts w:eastAsia="Times New Roman"/>
          <w:sz w:val="28"/>
          <w:szCs w:val="28"/>
        </w:rPr>
        <w:t>редиторская задолженность на 01.01.202</w:t>
      </w:r>
      <w:r>
        <w:rPr>
          <w:rFonts w:eastAsia="Times New Roman"/>
          <w:sz w:val="28"/>
          <w:szCs w:val="28"/>
        </w:rPr>
        <w:t>1</w:t>
      </w:r>
      <w:r w:rsidRPr="006657FC">
        <w:rPr>
          <w:rFonts w:eastAsia="Times New Roman"/>
          <w:sz w:val="28"/>
          <w:szCs w:val="28"/>
        </w:rPr>
        <w:t xml:space="preserve"> г</w:t>
      </w:r>
      <w:r>
        <w:rPr>
          <w:rFonts w:eastAsia="Times New Roman"/>
          <w:sz w:val="28"/>
          <w:szCs w:val="28"/>
        </w:rPr>
        <w:t>ода</w:t>
      </w:r>
      <w:r w:rsidRPr="006657FC">
        <w:rPr>
          <w:rFonts w:eastAsia="Times New Roman"/>
          <w:sz w:val="28"/>
          <w:szCs w:val="28"/>
        </w:rPr>
        <w:t xml:space="preserve"> </w:t>
      </w:r>
      <w:r w:rsidR="00AB65F6">
        <w:rPr>
          <w:rFonts w:eastAsia="Times New Roman"/>
          <w:sz w:val="28"/>
          <w:szCs w:val="28"/>
        </w:rPr>
        <w:t>по</w:t>
      </w:r>
      <w:r w:rsidRPr="006657FC">
        <w:rPr>
          <w:rFonts w:eastAsia="Times New Roman"/>
          <w:sz w:val="28"/>
          <w:szCs w:val="28"/>
        </w:rPr>
        <w:t xml:space="preserve"> сравнени</w:t>
      </w:r>
      <w:r w:rsidR="00AB65F6">
        <w:rPr>
          <w:rFonts w:eastAsia="Times New Roman"/>
          <w:sz w:val="28"/>
          <w:szCs w:val="28"/>
        </w:rPr>
        <w:t>ю</w:t>
      </w:r>
      <w:r w:rsidRPr="006657FC">
        <w:rPr>
          <w:rFonts w:eastAsia="Times New Roman"/>
          <w:sz w:val="28"/>
          <w:szCs w:val="28"/>
        </w:rPr>
        <w:t xml:space="preserve"> с задолженност</w:t>
      </w:r>
      <w:r w:rsidR="00AB65F6">
        <w:rPr>
          <w:rFonts w:eastAsia="Times New Roman"/>
          <w:sz w:val="28"/>
          <w:szCs w:val="28"/>
        </w:rPr>
        <w:t>ью</w:t>
      </w:r>
      <w:r w:rsidRPr="006657FC">
        <w:rPr>
          <w:rFonts w:eastAsia="Times New Roman"/>
          <w:sz w:val="28"/>
          <w:szCs w:val="28"/>
        </w:rPr>
        <w:t xml:space="preserve"> на 01.01.20</w:t>
      </w:r>
      <w:r>
        <w:rPr>
          <w:rFonts w:eastAsia="Times New Roman"/>
          <w:sz w:val="28"/>
          <w:szCs w:val="28"/>
        </w:rPr>
        <w:t>20</w:t>
      </w:r>
      <w:r w:rsidRPr="006657FC">
        <w:rPr>
          <w:rFonts w:eastAsia="Times New Roman"/>
          <w:sz w:val="28"/>
          <w:szCs w:val="28"/>
        </w:rPr>
        <w:t xml:space="preserve"> г</w:t>
      </w:r>
      <w:r>
        <w:rPr>
          <w:rFonts w:eastAsia="Times New Roman"/>
          <w:sz w:val="28"/>
          <w:szCs w:val="28"/>
        </w:rPr>
        <w:t>ода</w:t>
      </w:r>
      <w:r w:rsidRPr="006657FC">
        <w:rPr>
          <w:rFonts w:eastAsia="Times New Roman"/>
          <w:sz w:val="28"/>
          <w:szCs w:val="28"/>
        </w:rPr>
        <w:t xml:space="preserve"> увеличилась </w:t>
      </w:r>
      <w:r>
        <w:rPr>
          <w:rFonts w:eastAsia="Times New Roman"/>
          <w:sz w:val="28"/>
          <w:szCs w:val="28"/>
        </w:rPr>
        <w:t>на</w:t>
      </w:r>
      <w:r w:rsidRPr="006657FC">
        <w:rPr>
          <w:rFonts w:eastAsia="Times New Roman"/>
          <w:sz w:val="28"/>
          <w:szCs w:val="28"/>
        </w:rPr>
        <w:t xml:space="preserve"> </w:t>
      </w:r>
      <w:r w:rsidRPr="005A4A58">
        <w:rPr>
          <w:rFonts w:eastAsia="Times New Roman"/>
          <w:b/>
          <w:sz w:val="28"/>
          <w:szCs w:val="28"/>
        </w:rPr>
        <w:t>622,8</w:t>
      </w:r>
      <w:r w:rsidRPr="006657FC">
        <w:rPr>
          <w:rFonts w:eastAsia="Times New Roman"/>
          <w:sz w:val="28"/>
          <w:szCs w:val="28"/>
        </w:rPr>
        <w:t xml:space="preserve"> тыс.</w:t>
      </w:r>
      <w:r>
        <w:rPr>
          <w:rFonts w:eastAsia="Times New Roman"/>
          <w:sz w:val="28"/>
          <w:szCs w:val="28"/>
        </w:rPr>
        <w:t xml:space="preserve"> </w:t>
      </w:r>
      <w:r w:rsidRPr="006657FC">
        <w:rPr>
          <w:rFonts w:eastAsia="Times New Roman"/>
          <w:sz w:val="28"/>
          <w:szCs w:val="28"/>
        </w:rPr>
        <w:t>руб</w:t>
      </w:r>
      <w:r>
        <w:rPr>
          <w:rFonts w:eastAsia="Times New Roman"/>
          <w:sz w:val="28"/>
          <w:szCs w:val="28"/>
        </w:rPr>
        <w:t>лей</w:t>
      </w:r>
      <w:r w:rsidRPr="006657FC">
        <w:rPr>
          <w:rFonts w:eastAsia="Times New Roman"/>
          <w:sz w:val="28"/>
          <w:szCs w:val="28"/>
        </w:rPr>
        <w:t xml:space="preserve">, основной прирост в сумме </w:t>
      </w:r>
      <w:r w:rsidRPr="005A4A58">
        <w:rPr>
          <w:rFonts w:eastAsia="Times New Roman"/>
          <w:b/>
          <w:sz w:val="28"/>
          <w:szCs w:val="28"/>
        </w:rPr>
        <w:t xml:space="preserve">6 630,1 </w:t>
      </w:r>
      <w:r w:rsidRPr="006657FC">
        <w:rPr>
          <w:rFonts w:eastAsia="Times New Roman"/>
          <w:sz w:val="28"/>
          <w:szCs w:val="28"/>
        </w:rPr>
        <w:t>тыс.</w:t>
      </w:r>
      <w:r>
        <w:rPr>
          <w:rFonts w:eastAsia="Times New Roman"/>
          <w:sz w:val="28"/>
          <w:szCs w:val="28"/>
        </w:rPr>
        <w:t xml:space="preserve"> </w:t>
      </w:r>
      <w:r w:rsidRPr="006657FC">
        <w:rPr>
          <w:rFonts w:eastAsia="Times New Roman"/>
          <w:sz w:val="28"/>
          <w:szCs w:val="28"/>
        </w:rPr>
        <w:t>руб</w:t>
      </w:r>
      <w:r>
        <w:rPr>
          <w:rFonts w:eastAsia="Times New Roman"/>
          <w:sz w:val="28"/>
          <w:szCs w:val="28"/>
        </w:rPr>
        <w:t>лей</w:t>
      </w:r>
      <w:r w:rsidRPr="006657FC">
        <w:rPr>
          <w:rFonts w:eastAsia="Times New Roman"/>
          <w:sz w:val="28"/>
          <w:szCs w:val="28"/>
        </w:rPr>
        <w:t xml:space="preserve"> наблюдается по счету </w:t>
      </w:r>
      <w:r>
        <w:rPr>
          <w:rFonts w:eastAsia="Times New Roman"/>
          <w:sz w:val="28"/>
          <w:szCs w:val="28"/>
        </w:rPr>
        <w:t xml:space="preserve">1 303 </w:t>
      </w:r>
      <w:r w:rsidRPr="006657FC">
        <w:rPr>
          <w:rFonts w:eastAsia="Times New Roman"/>
          <w:sz w:val="28"/>
          <w:szCs w:val="28"/>
        </w:rPr>
        <w:t xml:space="preserve">00 000 «Расчеты по </w:t>
      </w:r>
      <w:r>
        <w:rPr>
          <w:rFonts w:eastAsia="Times New Roman"/>
          <w:sz w:val="28"/>
          <w:szCs w:val="28"/>
        </w:rPr>
        <w:t>платежам в бюджеты</w:t>
      </w:r>
      <w:r w:rsidRPr="006657FC">
        <w:rPr>
          <w:rFonts w:eastAsia="Times New Roman"/>
          <w:sz w:val="28"/>
          <w:szCs w:val="28"/>
        </w:rPr>
        <w:t>».</w:t>
      </w:r>
    </w:p>
    <w:p w14:paraId="0D7B7F0A" w14:textId="77777777" w:rsidR="00990134" w:rsidRDefault="00990134" w:rsidP="00990134">
      <w:pPr>
        <w:tabs>
          <w:tab w:val="left" w:pos="1080"/>
        </w:tabs>
        <w:ind w:firstLine="709"/>
        <w:jc w:val="both"/>
        <w:rPr>
          <w:sz w:val="28"/>
          <w:szCs w:val="28"/>
        </w:rPr>
      </w:pPr>
      <w:r>
        <w:rPr>
          <w:rFonts w:eastAsia="Times New Roman"/>
          <w:sz w:val="28"/>
          <w:szCs w:val="28"/>
        </w:rPr>
        <w:t xml:space="preserve">25. </w:t>
      </w:r>
      <w:r>
        <w:rPr>
          <w:sz w:val="28"/>
          <w:szCs w:val="28"/>
        </w:rPr>
        <w:t>Д</w:t>
      </w:r>
      <w:r w:rsidRPr="00C23D13">
        <w:rPr>
          <w:sz w:val="28"/>
          <w:szCs w:val="28"/>
        </w:rPr>
        <w:t xml:space="preserve">ебиторская задолженность по межбюджетным трансфертам, </w:t>
      </w:r>
      <w:r>
        <w:rPr>
          <w:sz w:val="28"/>
          <w:szCs w:val="28"/>
        </w:rPr>
        <w:t>предоставляемым</w:t>
      </w:r>
      <w:r w:rsidRPr="00C23D13">
        <w:rPr>
          <w:sz w:val="28"/>
          <w:szCs w:val="28"/>
        </w:rPr>
        <w:t xml:space="preserve"> из бюджета </w:t>
      </w:r>
      <w:r>
        <w:rPr>
          <w:sz w:val="28"/>
          <w:szCs w:val="28"/>
        </w:rPr>
        <w:t xml:space="preserve">городского </w:t>
      </w:r>
      <w:r w:rsidRPr="00C23D13">
        <w:rPr>
          <w:sz w:val="28"/>
          <w:szCs w:val="28"/>
        </w:rPr>
        <w:t>поселения бюджету муниципального образования «Вяземский район» Смоленской</w:t>
      </w:r>
      <w:r>
        <w:rPr>
          <w:sz w:val="28"/>
          <w:szCs w:val="28"/>
        </w:rPr>
        <w:t xml:space="preserve"> области по состоянию на 01.01.2020 года составила </w:t>
      </w:r>
      <w:r w:rsidRPr="00550348">
        <w:rPr>
          <w:b/>
          <w:sz w:val="28"/>
          <w:szCs w:val="28"/>
        </w:rPr>
        <w:t>10 863,9</w:t>
      </w:r>
      <w:r>
        <w:rPr>
          <w:sz w:val="28"/>
          <w:szCs w:val="28"/>
        </w:rPr>
        <w:t xml:space="preserve"> тыс. рублей, по состоянию на 01.01.2021 года </w:t>
      </w:r>
      <w:r w:rsidRPr="00550348">
        <w:rPr>
          <w:b/>
          <w:sz w:val="28"/>
          <w:szCs w:val="28"/>
        </w:rPr>
        <w:t>10 863,9</w:t>
      </w:r>
      <w:r>
        <w:rPr>
          <w:sz w:val="28"/>
          <w:szCs w:val="28"/>
        </w:rPr>
        <w:t xml:space="preserve"> тыс. рублей, то есть осталась на прежнем уровне без изменений.</w:t>
      </w:r>
    </w:p>
    <w:p w14:paraId="55CBE6E2" w14:textId="77777777" w:rsidR="00990134" w:rsidRPr="00934833" w:rsidRDefault="00990134" w:rsidP="00225A78">
      <w:pPr>
        <w:widowControl/>
        <w:ind w:firstLine="709"/>
        <w:jc w:val="both"/>
        <w:rPr>
          <w:rFonts w:eastAsia="Times New Roman"/>
          <w:sz w:val="28"/>
          <w:szCs w:val="28"/>
        </w:rPr>
      </w:pPr>
    </w:p>
    <w:p w14:paraId="5FCDF31C" w14:textId="77777777" w:rsidR="00990134" w:rsidRPr="008B66E0" w:rsidRDefault="00990134" w:rsidP="00990134">
      <w:pPr>
        <w:ind w:firstLine="709"/>
        <w:jc w:val="center"/>
        <w:rPr>
          <w:b/>
          <w:sz w:val="28"/>
          <w:szCs w:val="28"/>
        </w:rPr>
      </w:pPr>
      <w:r w:rsidRPr="008B66E0">
        <w:rPr>
          <w:b/>
          <w:sz w:val="28"/>
          <w:szCs w:val="28"/>
        </w:rPr>
        <w:t>ПРЕДЛОЖЕНИЯ:</w:t>
      </w:r>
    </w:p>
    <w:p w14:paraId="7AF475B3" w14:textId="69D7F625" w:rsidR="00990134" w:rsidRDefault="00990134" w:rsidP="00990134">
      <w:pPr>
        <w:ind w:firstLine="709"/>
        <w:jc w:val="both"/>
        <w:rPr>
          <w:sz w:val="28"/>
          <w:szCs w:val="28"/>
        </w:rPr>
      </w:pPr>
    </w:p>
    <w:p w14:paraId="46A99100" w14:textId="0109D63E" w:rsidR="00590BCB" w:rsidRDefault="00590BCB" w:rsidP="00590BCB">
      <w:pPr>
        <w:ind w:firstLine="709"/>
        <w:jc w:val="both"/>
        <w:textAlignment w:val="top"/>
        <w:rPr>
          <w:sz w:val="28"/>
          <w:szCs w:val="28"/>
        </w:rPr>
      </w:pPr>
      <w:r>
        <w:rPr>
          <w:rFonts w:eastAsia="Times New Roman"/>
          <w:bCs/>
          <w:color w:val="000000"/>
          <w:sz w:val="28"/>
          <w:szCs w:val="28"/>
        </w:rPr>
        <w:t xml:space="preserve">1. </w:t>
      </w:r>
      <w:r w:rsidRPr="00590BCB">
        <w:rPr>
          <w:rFonts w:eastAsia="Times New Roman"/>
          <w:bCs/>
          <w:color w:val="000000"/>
          <w:sz w:val="28"/>
          <w:szCs w:val="28"/>
        </w:rPr>
        <w:t>Администрации муниципального образования «Вяземский район» Смоленской области и главным распорядителям бюджетных средств городского поселения</w:t>
      </w:r>
      <w:r>
        <w:rPr>
          <w:rFonts w:eastAsia="Times New Roman"/>
          <w:bCs/>
          <w:color w:val="000000"/>
          <w:sz w:val="28"/>
          <w:szCs w:val="28"/>
        </w:rPr>
        <w:t>,</w:t>
      </w:r>
      <w:r w:rsidRPr="00590BCB">
        <w:rPr>
          <w:rFonts w:eastAsia="Times New Roman"/>
          <w:bCs/>
          <w:color w:val="000000"/>
          <w:sz w:val="28"/>
          <w:szCs w:val="28"/>
        </w:rPr>
        <w:t xml:space="preserve"> </w:t>
      </w:r>
      <w:r w:rsidRPr="00590BCB">
        <w:rPr>
          <w:color w:val="000000"/>
          <w:sz w:val="28"/>
          <w:szCs w:val="28"/>
        </w:rPr>
        <w:t>выявленные в ходе подготовки заключения нарушения и замечания устранить, принять</w:t>
      </w:r>
      <w:r w:rsidRPr="00292A87">
        <w:rPr>
          <w:color w:val="000000"/>
          <w:sz w:val="28"/>
          <w:szCs w:val="28"/>
        </w:rPr>
        <w:t xml:space="preserve"> к сведению и не допускать в дальнейшей работе,</w:t>
      </w:r>
      <w:r w:rsidRPr="00292A87">
        <w:rPr>
          <w:rFonts w:eastAsia="Times New Roman"/>
          <w:bCs/>
          <w:color w:val="000000"/>
          <w:sz w:val="28"/>
          <w:szCs w:val="28"/>
        </w:rPr>
        <w:t xml:space="preserve"> </w:t>
      </w:r>
      <w:r w:rsidRPr="00292A87">
        <w:rPr>
          <w:sz w:val="28"/>
          <w:szCs w:val="28"/>
        </w:rPr>
        <w:t>а именно:</w:t>
      </w:r>
    </w:p>
    <w:p w14:paraId="0F544FE3" w14:textId="71A6527E" w:rsidR="00990134" w:rsidRPr="008B66E0" w:rsidRDefault="00590BCB" w:rsidP="00990134">
      <w:pPr>
        <w:ind w:firstLine="709"/>
        <w:jc w:val="both"/>
        <w:rPr>
          <w:rFonts w:eastAsia="Times New Roman"/>
          <w:sz w:val="28"/>
          <w:szCs w:val="28"/>
        </w:rPr>
      </w:pPr>
      <w:r>
        <w:rPr>
          <w:sz w:val="28"/>
          <w:szCs w:val="28"/>
        </w:rPr>
        <w:t>1.</w:t>
      </w:r>
      <w:r w:rsidR="00990134">
        <w:rPr>
          <w:sz w:val="28"/>
          <w:szCs w:val="28"/>
        </w:rPr>
        <w:t xml:space="preserve">1. Пояснительную записку ф.0503160 оформлять в соответствии с требованиями </w:t>
      </w:r>
      <w:r w:rsidR="00990134" w:rsidRPr="00011ACB">
        <w:rPr>
          <w:sz w:val="28"/>
          <w:szCs w:val="28"/>
        </w:rPr>
        <w:t>П</w:t>
      </w:r>
      <w:r w:rsidR="00990134" w:rsidRPr="00011ACB">
        <w:rPr>
          <w:rFonts w:eastAsia="Times New Roman"/>
          <w:sz w:val="28"/>
          <w:szCs w:val="28"/>
        </w:rPr>
        <w:t>риказ</w:t>
      </w:r>
      <w:r w:rsidR="00990134">
        <w:rPr>
          <w:rFonts w:eastAsia="Times New Roman"/>
          <w:sz w:val="28"/>
          <w:szCs w:val="28"/>
        </w:rPr>
        <w:t>а</w:t>
      </w:r>
      <w:r w:rsidR="00990134" w:rsidRPr="00011ACB">
        <w:rPr>
          <w:rFonts w:eastAsia="Times New Roman"/>
          <w:sz w:val="28"/>
          <w:szCs w:val="28"/>
        </w:rPr>
        <w:t xml:space="preserve"> Министерства финансов Российской Федерации от 28.12.2010 №191н «Об утверждении Инструкции о порядке составления и </w:t>
      </w:r>
      <w:r w:rsidR="00990134" w:rsidRPr="008B66E0">
        <w:rPr>
          <w:rFonts w:eastAsia="Times New Roman"/>
          <w:sz w:val="28"/>
          <w:szCs w:val="28"/>
        </w:rPr>
        <w:t xml:space="preserve">представления годовой, квартальной и месячной отчетности об исполнении </w:t>
      </w:r>
      <w:r w:rsidR="00990134" w:rsidRPr="008B66E0">
        <w:rPr>
          <w:rFonts w:eastAsia="Times New Roman"/>
          <w:sz w:val="28"/>
          <w:szCs w:val="28"/>
        </w:rPr>
        <w:lastRenderedPageBreak/>
        <w:t>бюджетов бюджетной системы Российской Федерации».</w:t>
      </w:r>
    </w:p>
    <w:p w14:paraId="308974AF" w14:textId="5D8F32A7" w:rsidR="00990134" w:rsidRPr="00525FF2" w:rsidRDefault="00590BCB" w:rsidP="00990134">
      <w:pPr>
        <w:ind w:firstLine="709"/>
        <w:jc w:val="both"/>
        <w:rPr>
          <w:sz w:val="28"/>
          <w:szCs w:val="28"/>
        </w:rPr>
      </w:pPr>
      <w:r>
        <w:rPr>
          <w:sz w:val="28"/>
          <w:szCs w:val="28"/>
        </w:rPr>
        <w:t>1.</w:t>
      </w:r>
      <w:r w:rsidR="00990134" w:rsidRPr="008B66E0">
        <w:rPr>
          <w:sz w:val="28"/>
          <w:szCs w:val="28"/>
        </w:rPr>
        <w:t xml:space="preserve">2. </w:t>
      </w:r>
      <w:r w:rsidR="00990134">
        <w:rPr>
          <w:sz w:val="28"/>
          <w:szCs w:val="28"/>
        </w:rPr>
        <w:t>В</w:t>
      </w:r>
      <w:r w:rsidR="00990134" w:rsidRPr="00525FF2">
        <w:rPr>
          <w:sz w:val="28"/>
          <w:szCs w:val="28"/>
        </w:rPr>
        <w:t xml:space="preserve"> соответствии с требованиями статьи 6, пункта 2 статьи 20 БК РФ, пункта 54 Инструкции №191н в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 ф.0503164 «Сведения об исполнении бюджета» в годовой бюджетной отчётности указывать доходы бюджета городского поселения, в соответствии с полномочиями по осуществлению функций администратора доходов, как главного администратора доходов.</w:t>
      </w:r>
    </w:p>
    <w:p w14:paraId="244E206A" w14:textId="421A44C2" w:rsidR="00990134" w:rsidRDefault="00990134" w:rsidP="00990134">
      <w:pPr>
        <w:ind w:firstLine="709"/>
        <w:jc w:val="both"/>
        <w:rPr>
          <w:sz w:val="28"/>
          <w:szCs w:val="28"/>
        </w:rPr>
      </w:pPr>
      <w:r w:rsidRPr="00525FF2">
        <w:rPr>
          <w:sz w:val="28"/>
          <w:szCs w:val="28"/>
        </w:rPr>
        <w:t>Исполнение бюджета по доходам, администрируемы</w:t>
      </w:r>
      <w:r w:rsidR="00AB65F6">
        <w:rPr>
          <w:sz w:val="28"/>
          <w:szCs w:val="28"/>
        </w:rPr>
        <w:t>м</w:t>
      </w:r>
      <w:r w:rsidRPr="00525FF2">
        <w:rPr>
          <w:sz w:val="28"/>
          <w:szCs w:val="28"/>
        </w:rPr>
        <w:t xml:space="preserve"> Федеральным казначейством, Федеральной налоговой службой отражать в консолидированной бюджетной отчётности Вяземского городского поселения Вяземского района Смоленской области</w:t>
      </w:r>
      <w:r>
        <w:rPr>
          <w:sz w:val="28"/>
          <w:szCs w:val="28"/>
        </w:rPr>
        <w:t>.</w:t>
      </w:r>
    </w:p>
    <w:p w14:paraId="643E36E1" w14:textId="04CCAFAE" w:rsidR="00990134" w:rsidRDefault="00590BCB" w:rsidP="00990134">
      <w:pPr>
        <w:ind w:firstLine="709"/>
        <w:jc w:val="both"/>
        <w:rPr>
          <w:sz w:val="28"/>
          <w:szCs w:val="28"/>
        </w:rPr>
      </w:pPr>
      <w:r>
        <w:rPr>
          <w:sz w:val="28"/>
          <w:szCs w:val="28"/>
        </w:rPr>
        <w:t>1.</w:t>
      </w:r>
      <w:r w:rsidR="00990134">
        <w:rPr>
          <w:sz w:val="28"/>
          <w:szCs w:val="28"/>
        </w:rPr>
        <w:t xml:space="preserve">3. Внести изменения в предоставленные формы отчетов: ф.0503324 «Отчет об использовании межбюджетных трансфертов», ф.0503125 «Справка по консолидируемым расчетам», указав наименование в соответствии со структурой исполнительной власти Смоленской области и </w:t>
      </w:r>
      <w:r w:rsidR="00990134" w:rsidRPr="00525FF2">
        <w:rPr>
          <w:sz w:val="28"/>
          <w:szCs w:val="28"/>
        </w:rPr>
        <w:t>Администрации муниципального образования «Вяземский район» Смоленской области</w:t>
      </w:r>
      <w:r w:rsidR="00990134">
        <w:rPr>
          <w:sz w:val="28"/>
          <w:szCs w:val="28"/>
        </w:rPr>
        <w:t>.</w:t>
      </w:r>
    </w:p>
    <w:p w14:paraId="41CC54AB" w14:textId="497F4EC2" w:rsidR="00990134" w:rsidRDefault="00590BCB" w:rsidP="00990134">
      <w:pPr>
        <w:pStyle w:val="a5"/>
        <w:widowControl w:val="0"/>
        <w:autoSpaceDE w:val="0"/>
        <w:autoSpaceDN w:val="0"/>
        <w:adjustRightInd w:val="0"/>
        <w:ind w:left="0" w:firstLine="709"/>
        <w:jc w:val="both"/>
        <w:rPr>
          <w:sz w:val="28"/>
          <w:szCs w:val="28"/>
        </w:rPr>
      </w:pPr>
      <w:r>
        <w:rPr>
          <w:sz w:val="28"/>
          <w:szCs w:val="28"/>
        </w:rPr>
        <w:t>1.</w:t>
      </w:r>
      <w:r w:rsidR="00990134">
        <w:rPr>
          <w:sz w:val="28"/>
          <w:szCs w:val="28"/>
        </w:rPr>
        <w:t xml:space="preserve">4. Разработать, утвердить и предоставить в </w:t>
      </w:r>
      <w:r w:rsidR="00990134" w:rsidRPr="006F258E">
        <w:rPr>
          <w:sz w:val="28"/>
          <w:szCs w:val="28"/>
        </w:rPr>
        <w:t>Контрольно-ревизионн</w:t>
      </w:r>
      <w:r w:rsidR="00990134">
        <w:rPr>
          <w:sz w:val="28"/>
          <w:szCs w:val="28"/>
        </w:rPr>
        <w:t>ую</w:t>
      </w:r>
      <w:r w:rsidR="00990134" w:rsidRPr="006F258E">
        <w:rPr>
          <w:sz w:val="28"/>
          <w:szCs w:val="28"/>
        </w:rPr>
        <w:t xml:space="preserve"> комисси</w:t>
      </w:r>
      <w:r w:rsidR="00990134">
        <w:rPr>
          <w:sz w:val="28"/>
          <w:szCs w:val="28"/>
        </w:rPr>
        <w:t>ю</w:t>
      </w:r>
      <w:r w:rsidR="00990134" w:rsidRPr="006F258E">
        <w:rPr>
          <w:sz w:val="28"/>
          <w:szCs w:val="28"/>
        </w:rPr>
        <w:t xml:space="preserve"> </w:t>
      </w:r>
      <w:r w:rsidR="00990134" w:rsidRPr="009E654B">
        <w:rPr>
          <w:sz w:val="28"/>
          <w:szCs w:val="28"/>
        </w:rPr>
        <w:t xml:space="preserve">Порядок определения объема и предоставления субсидий из бюджета Вяземского городского поселения Вяземского района Смоленской области </w:t>
      </w:r>
      <w:r w:rsidR="00990134" w:rsidRPr="006F258E">
        <w:rPr>
          <w:sz w:val="28"/>
          <w:szCs w:val="28"/>
        </w:rPr>
        <w:t>некоммерческим организациям</w:t>
      </w:r>
      <w:r w:rsidR="00990134">
        <w:rPr>
          <w:sz w:val="28"/>
          <w:szCs w:val="28"/>
        </w:rPr>
        <w:t>.</w:t>
      </w:r>
    </w:p>
    <w:p w14:paraId="56D8F26C" w14:textId="14959E3B" w:rsidR="00990134" w:rsidRPr="00B86A67" w:rsidRDefault="00590BCB" w:rsidP="00990134">
      <w:pPr>
        <w:pStyle w:val="a5"/>
        <w:widowControl w:val="0"/>
        <w:autoSpaceDE w:val="0"/>
        <w:autoSpaceDN w:val="0"/>
        <w:adjustRightInd w:val="0"/>
        <w:ind w:left="0" w:firstLine="709"/>
        <w:jc w:val="both"/>
        <w:rPr>
          <w:sz w:val="28"/>
          <w:szCs w:val="28"/>
        </w:rPr>
      </w:pPr>
      <w:r>
        <w:rPr>
          <w:sz w:val="28"/>
          <w:szCs w:val="28"/>
        </w:rPr>
        <w:t>1.</w:t>
      </w:r>
      <w:r w:rsidR="00990134">
        <w:rPr>
          <w:sz w:val="28"/>
          <w:szCs w:val="28"/>
        </w:rPr>
        <w:t>5. П</w:t>
      </w:r>
      <w:r w:rsidR="00990134" w:rsidRPr="006F258E">
        <w:rPr>
          <w:sz w:val="28"/>
          <w:szCs w:val="28"/>
        </w:rPr>
        <w:t>редоставление межбюджетных трансфертов</w:t>
      </w:r>
      <w:r w:rsidR="00990134">
        <w:rPr>
          <w:sz w:val="28"/>
          <w:szCs w:val="28"/>
        </w:rPr>
        <w:t>,</w:t>
      </w:r>
      <w:r w:rsidR="00990134" w:rsidRPr="006F258E">
        <w:rPr>
          <w:sz w:val="28"/>
          <w:szCs w:val="28"/>
        </w:rPr>
        <w:t xml:space="preserve"> из бюджета городского поселения в бюджет муниципального образования «Вяземский район» Смоленской области</w:t>
      </w:r>
      <w:r w:rsidR="00990134">
        <w:rPr>
          <w:sz w:val="28"/>
          <w:szCs w:val="28"/>
        </w:rPr>
        <w:t>,</w:t>
      </w:r>
      <w:r w:rsidR="00990134" w:rsidRPr="006F258E">
        <w:rPr>
          <w:sz w:val="28"/>
          <w:szCs w:val="28"/>
        </w:rPr>
        <w:t xml:space="preserve"> на осуществление части полномочий по решению вопросов местного</w:t>
      </w:r>
      <w:r w:rsidR="00990134">
        <w:rPr>
          <w:sz w:val="28"/>
          <w:szCs w:val="28"/>
        </w:rPr>
        <w:t xml:space="preserve"> значения, осуществлять </w:t>
      </w:r>
      <w:r w:rsidR="00990134">
        <w:rPr>
          <w:bCs/>
          <w:sz w:val="28"/>
          <w:szCs w:val="28"/>
        </w:rPr>
        <w:t>в</w:t>
      </w:r>
      <w:r w:rsidR="00990134" w:rsidRPr="006F258E">
        <w:rPr>
          <w:sz w:val="28"/>
          <w:szCs w:val="28"/>
        </w:rPr>
        <w:t xml:space="preserve"> соответствии со статьей 142.5 БК РФ, пунктом 3 Порядка предоставления иных межбюджетных трансфертов из бюджета Вяземского городского поселения Вяземского района Смоленской </w:t>
      </w:r>
      <w:r w:rsidR="00990134" w:rsidRPr="00B86A67">
        <w:rPr>
          <w:sz w:val="28"/>
          <w:szCs w:val="28"/>
        </w:rPr>
        <w:t>области, утвержденного решением Совета депутатов Вяземского городского поселения Вяземского района Смоленской области от 19.12.2017 №77.</w:t>
      </w:r>
    </w:p>
    <w:p w14:paraId="5BD8EBF4" w14:textId="28D12776" w:rsidR="00990134" w:rsidRPr="00A732F8" w:rsidRDefault="00590BCB" w:rsidP="00990134">
      <w:pPr>
        <w:ind w:firstLine="709"/>
        <w:jc w:val="both"/>
        <w:rPr>
          <w:sz w:val="28"/>
          <w:szCs w:val="28"/>
        </w:rPr>
      </w:pPr>
      <w:r>
        <w:rPr>
          <w:sz w:val="28"/>
          <w:szCs w:val="28"/>
        </w:rPr>
        <w:t>1.</w:t>
      </w:r>
      <w:r w:rsidR="00990134">
        <w:rPr>
          <w:sz w:val="28"/>
          <w:szCs w:val="28"/>
        </w:rPr>
        <w:t>6</w:t>
      </w:r>
      <w:r w:rsidR="00990134" w:rsidRPr="00B86A67">
        <w:rPr>
          <w:sz w:val="28"/>
          <w:szCs w:val="28"/>
        </w:rPr>
        <w:t xml:space="preserve">. </w:t>
      </w:r>
      <w:r w:rsidR="00990134">
        <w:rPr>
          <w:sz w:val="28"/>
          <w:szCs w:val="28"/>
        </w:rPr>
        <w:t>Решением о бюджете утверждать о</w:t>
      </w:r>
      <w:r w:rsidR="00990134" w:rsidRPr="00B86A67">
        <w:rPr>
          <w:sz w:val="28"/>
          <w:szCs w:val="28"/>
        </w:rPr>
        <w:t>бщий объем условно утверждаемых (утвержденных) расходов</w:t>
      </w:r>
      <w:r w:rsidR="00990134">
        <w:rPr>
          <w:sz w:val="28"/>
          <w:szCs w:val="28"/>
        </w:rPr>
        <w:t>,</w:t>
      </w:r>
      <w:r w:rsidR="00990134" w:rsidRPr="00B86A67">
        <w:rPr>
          <w:sz w:val="28"/>
          <w:szCs w:val="28"/>
        </w:rPr>
        <w:t xml:space="preserve"> в случае утверждения бюджета на очередной финансовый год и плановый период</w:t>
      </w:r>
      <w:r w:rsidR="00990134">
        <w:rPr>
          <w:sz w:val="28"/>
          <w:szCs w:val="28"/>
        </w:rPr>
        <w:t xml:space="preserve">, в соответствии с </w:t>
      </w:r>
      <w:r w:rsidR="00990134" w:rsidRPr="00A732F8">
        <w:rPr>
          <w:sz w:val="28"/>
          <w:szCs w:val="28"/>
        </w:rPr>
        <w:t>требованиями Бюджетного кодекса Российской Федерации.</w:t>
      </w:r>
    </w:p>
    <w:p w14:paraId="2BE0DDDD" w14:textId="08D741F1" w:rsidR="00990134" w:rsidRDefault="00590BCB" w:rsidP="00990134">
      <w:pPr>
        <w:ind w:firstLine="709"/>
        <w:jc w:val="both"/>
        <w:rPr>
          <w:sz w:val="28"/>
          <w:szCs w:val="28"/>
        </w:rPr>
      </w:pPr>
      <w:r>
        <w:rPr>
          <w:sz w:val="28"/>
          <w:szCs w:val="28"/>
        </w:rPr>
        <w:t>1.</w:t>
      </w:r>
      <w:r w:rsidR="00990134" w:rsidRPr="00A732F8">
        <w:rPr>
          <w:sz w:val="28"/>
          <w:szCs w:val="28"/>
        </w:rPr>
        <w:t xml:space="preserve">7. В </w:t>
      </w:r>
      <w:r w:rsidR="00990134">
        <w:rPr>
          <w:sz w:val="28"/>
          <w:szCs w:val="28"/>
        </w:rPr>
        <w:t xml:space="preserve">соответствии с </w:t>
      </w:r>
      <w:r w:rsidR="00990134" w:rsidRPr="00A732F8">
        <w:rPr>
          <w:sz w:val="28"/>
          <w:szCs w:val="28"/>
        </w:rPr>
        <w:t>пункт</w:t>
      </w:r>
      <w:r w:rsidR="00990134">
        <w:rPr>
          <w:sz w:val="28"/>
          <w:szCs w:val="28"/>
        </w:rPr>
        <w:t>ом</w:t>
      </w:r>
      <w:r w:rsidR="00990134" w:rsidRPr="00A732F8">
        <w:rPr>
          <w:sz w:val="28"/>
          <w:szCs w:val="28"/>
        </w:rPr>
        <w:t xml:space="preserve"> 2 Инструкции №191н</w:t>
      </w:r>
      <w:r w:rsidR="00990134">
        <w:rPr>
          <w:sz w:val="28"/>
          <w:szCs w:val="28"/>
        </w:rPr>
        <w:t>,</w:t>
      </w:r>
      <w:r w:rsidR="00990134" w:rsidRPr="00A732F8">
        <w:rPr>
          <w:sz w:val="28"/>
          <w:szCs w:val="28"/>
        </w:rPr>
        <w:t xml:space="preserve"> в формах бюджетной отчетности</w:t>
      </w:r>
      <w:r w:rsidR="00990134">
        <w:rPr>
          <w:sz w:val="28"/>
          <w:szCs w:val="28"/>
        </w:rPr>
        <w:t>,</w:t>
      </w:r>
      <w:r w:rsidR="00990134" w:rsidRPr="00A732F8">
        <w:rPr>
          <w:sz w:val="28"/>
          <w:szCs w:val="28"/>
        </w:rPr>
        <w:t xml:space="preserve"> при составлении бюджетной отчетности на 1 января года, следующего за отчетным</w:t>
      </w:r>
      <w:r w:rsidR="00990134">
        <w:rPr>
          <w:sz w:val="28"/>
          <w:szCs w:val="28"/>
        </w:rPr>
        <w:t xml:space="preserve"> </w:t>
      </w:r>
      <w:r w:rsidR="00990134" w:rsidRPr="00A732F8">
        <w:rPr>
          <w:sz w:val="28"/>
          <w:szCs w:val="28"/>
        </w:rPr>
        <w:t>указ</w:t>
      </w:r>
      <w:r w:rsidR="00990134">
        <w:rPr>
          <w:sz w:val="28"/>
          <w:szCs w:val="28"/>
        </w:rPr>
        <w:t>ывать</w:t>
      </w:r>
      <w:r w:rsidR="00990134" w:rsidRPr="00A732F8">
        <w:rPr>
          <w:sz w:val="28"/>
          <w:szCs w:val="28"/>
        </w:rPr>
        <w:t xml:space="preserve"> периодичность: </w:t>
      </w:r>
      <w:r w:rsidR="00990134" w:rsidRPr="00A732F8">
        <w:rPr>
          <w:b/>
          <w:sz w:val="28"/>
          <w:szCs w:val="28"/>
        </w:rPr>
        <w:t>годовая</w:t>
      </w:r>
      <w:r w:rsidR="00990134">
        <w:rPr>
          <w:sz w:val="28"/>
          <w:szCs w:val="28"/>
        </w:rPr>
        <w:t>.</w:t>
      </w:r>
    </w:p>
    <w:p w14:paraId="6CAC222D" w14:textId="188674EC" w:rsidR="00990134" w:rsidRPr="00A732F8" w:rsidRDefault="00590BCB" w:rsidP="00990134">
      <w:pPr>
        <w:ind w:firstLine="709"/>
        <w:jc w:val="both"/>
        <w:rPr>
          <w:sz w:val="28"/>
          <w:szCs w:val="28"/>
        </w:rPr>
      </w:pPr>
      <w:r>
        <w:rPr>
          <w:sz w:val="28"/>
          <w:szCs w:val="28"/>
        </w:rPr>
        <w:t>1.</w:t>
      </w:r>
      <w:r w:rsidR="00990134" w:rsidRPr="00A732F8">
        <w:rPr>
          <w:sz w:val="28"/>
          <w:szCs w:val="28"/>
        </w:rPr>
        <w:t>8. В соответствии с требованиями Общероссийского классификатора территорий муниципальных образований, утвержденного Приказом Росстандарта от 14.06.2013 №159-ст, в формах бюджетной отчетности об исполнении бюджета городского поселения необходимо указывать ОКТМО – 66605101.</w:t>
      </w:r>
    </w:p>
    <w:p w14:paraId="22A80FB6" w14:textId="2F3AAACF" w:rsidR="00990134" w:rsidRPr="00A732F8" w:rsidRDefault="00590BCB" w:rsidP="00990134">
      <w:pPr>
        <w:ind w:firstLine="709"/>
        <w:jc w:val="both"/>
        <w:rPr>
          <w:sz w:val="28"/>
          <w:szCs w:val="28"/>
        </w:rPr>
      </w:pPr>
      <w:r>
        <w:rPr>
          <w:sz w:val="28"/>
          <w:szCs w:val="28"/>
        </w:rPr>
        <w:t>1.</w:t>
      </w:r>
      <w:r w:rsidR="00990134" w:rsidRPr="00A732F8">
        <w:rPr>
          <w:sz w:val="28"/>
          <w:szCs w:val="28"/>
        </w:rPr>
        <w:t xml:space="preserve">9. В соответствии с требованиями Приказа Минфина России от </w:t>
      </w:r>
      <w:r w:rsidR="00990134" w:rsidRPr="00A732F8">
        <w:rPr>
          <w:sz w:val="28"/>
          <w:szCs w:val="28"/>
        </w:rPr>
        <w:lastRenderedPageBreak/>
        <w:t xml:space="preserve">06.06.2019 №85н «О Порядке формирования и применения кодов бюджетной классификации Российской Федерации, их структуре и принципах назначения» </w:t>
      </w:r>
      <w:r w:rsidR="00990134" w:rsidRPr="00A732F8">
        <w:rPr>
          <w:bCs/>
          <w:sz w:val="28"/>
          <w:szCs w:val="28"/>
        </w:rPr>
        <w:t>в приложении №3 к проекту</w:t>
      </w:r>
      <w:r w:rsidR="00990134" w:rsidRPr="00A732F8">
        <w:rPr>
          <w:sz w:val="28"/>
          <w:szCs w:val="28"/>
        </w:rPr>
        <w:t xml:space="preserve"> </w:t>
      </w:r>
      <w:r w:rsidR="00990134" w:rsidRPr="00A732F8">
        <w:rPr>
          <w:bCs/>
          <w:sz w:val="28"/>
          <w:szCs w:val="28"/>
        </w:rPr>
        <w:t xml:space="preserve">решения </w:t>
      </w:r>
      <w:r w:rsidR="00990134">
        <w:rPr>
          <w:bCs/>
          <w:sz w:val="28"/>
          <w:szCs w:val="28"/>
        </w:rPr>
        <w:t xml:space="preserve">об исполнении бюджета </w:t>
      </w:r>
      <w:r w:rsidR="00990134" w:rsidRPr="00A732F8">
        <w:rPr>
          <w:sz w:val="28"/>
          <w:szCs w:val="28"/>
        </w:rPr>
        <w:t>необходимо указать:</w:t>
      </w:r>
    </w:p>
    <w:p w14:paraId="246F7A3B" w14:textId="77777777" w:rsidR="00990134" w:rsidRPr="00A732F8" w:rsidRDefault="00990134" w:rsidP="00990134">
      <w:pPr>
        <w:ind w:firstLine="709"/>
        <w:jc w:val="both"/>
        <w:rPr>
          <w:sz w:val="28"/>
          <w:szCs w:val="28"/>
        </w:rPr>
      </w:pPr>
      <w:r w:rsidRPr="00A732F8">
        <w:rPr>
          <w:sz w:val="28"/>
          <w:szCs w:val="28"/>
        </w:rPr>
        <w:t>- 1300 «Обслуживание государственного (муниципального) долга»;</w:t>
      </w:r>
    </w:p>
    <w:p w14:paraId="63B0FD5A" w14:textId="77777777" w:rsidR="00990134" w:rsidRPr="004D6E5E" w:rsidRDefault="00990134" w:rsidP="00990134">
      <w:pPr>
        <w:ind w:firstLine="709"/>
        <w:jc w:val="both"/>
        <w:rPr>
          <w:sz w:val="28"/>
          <w:szCs w:val="28"/>
        </w:rPr>
      </w:pPr>
      <w:r w:rsidRPr="004D6E5E">
        <w:rPr>
          <w:sz w:val="28"/>
          <w:szCs w:val="28"/>
        </w:rPr>
        <w:t>- 1301 «Обслуживание государственного (муниципального) внутреннего долга».</w:t>
      </w:r>
    </w:p>
    <w:p w14:paraId="17F45052" w14:textId="3456F496" w:rsidR="00990134" w:rsidRPr="00795160" w:rsidRDefault="00590BCB" w:rsidP="00990134">
      <w:pPr>
        <w:ind w:firstLine="709"/>
        <w:jc w:val="both"/>
        <w:rPr>
          <w:sz w:val="28"/>
          <w:szCs w:val="28"/>
        </w:rPr>
      </w:pPr>
      <w:r>
        <w:rPr>
          <w:sz w:val="28"/>
          <w:szCs w:val="28"/>
        </w:rPr>
        <w:t>1.</w:t>
      </w:r>
      <w:r w:rsidR="00990134" w:rsidRPr="00795160">
        <w:rPr>
          <w:sz w:val="28"/>
          <w:szCs w:val="28"/>
        </w:rPr>
        <w:t>10. В Прогнозный план приватизации муниципального имущества Вяземского городского поселения Вяземского района Смоленской области включать объекты имущества, по которым планируется приватизация.</w:t>
      </w:r>
    </w:p>
    <w:p w14:paraId="12BA1F7A" w14:textId="0A9A3486" w:rsidR="00990134" w:rsidRDefault="00590BCB" w:rsidP="00990134">
      <w:pPr>
        <w:ind w:firstLine="709"/>
        <w:jc w:val="both"/>
        <w:rPr>
          <w:rFonts w:eastAsia="Times New Roman"/>
          <w:sz w:val="28"/>
          <w:szCs w:val="28"/>
        </w:rPr>
      </w:pPr>
      <w:r>
        <w:rPr>
          <w:rFonts w:eastAsia="Times New Roman"/>
          <w:sz w:val="28"/>
          <w:szCs w:val="28"/>
        </w:rPr>
        <w:t>1.</w:t>
      </w:r>
      <w:r w:rsidR="00990134" w:rsidRPr="00795160">
        <w:rPr>
          <w:rFonts w:eastAsia="Times New Roman"/>
          <w:sz w:val="28"/>
          <w:szCs w:val="28"/>
        </w:rPr>
        <w:t>11. В соответствии с пунктом 5 Порядка по дорожному фонду бюджетные ассигнования дорожного фонда, не использованные в текущем финансовом году, направ</w:t>
      </w:r>
      <w:r w:rsidR="00990134">
        <w:rPr>
          <w:rFonts w:eastAsia="Times New Roman"/>
          <w:sz w:val="28"/>
          <w:szCs w:val="28"/>
        </w:rPr>
        <w:t>ить</w:t>
      </w:r>
      <w:r w:rsidR="00990134" w:rsidRPr="00795160">
        <w:rPr>
          <w:rFonts w:eastAsia="Times New Roman"/>
          <w:sz w:val="28"/>
          <w:szCs w:val="28"/>
        </w:rPr>
        <w:t xml:space="preserve"> на увеличение бюджетных ассигнований дорожного фонда в очередном финансовом году путем внесения изменений в решение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очередной финансовый год и плановый период.</w:t>
      </w:r>
    </w:p>
    <w:p w14:paraId="09563BF4" w14:textId="48C6A75C" w:rsidR="00990134" w:rsidRDefault="00590BCB" w:rsidP="00990134">
      <w:pPr>
        <w:pStyle w:val="1"/>
        <w:ind w:firstLine="709"/>
        <w:jc w:val="both"/>
        <w:rPr>
          <w:rFonts w:ascii="Times New Roman" w:hAnsi="Times New Roman"/>
          <w:sz w:val="28"/>
          <w:szCs w:val="28"/>
        </w:rPr>
      </w:pPr>
      <w:r>
        <w:rPr>
          <w:rFonts w:ascii="Times New Roman" w:hAnsi="Times New Roman"/>
          <w:sz w:val="28"/>
          <w:szCs w:val="28"/>
        </w:rPr>
        <w:t>1.</w:t>
      </w:r>
      <w:r w:rsidR="00990134">
        <w:rPr>
          <w:rFonts w:ascii="Times New Roman" w:hAnsi="Times New Roman"/>
          <w:sz w:val="28"/>
          <w:szCs w:val="28"/>
        </w:rPr>
        <w:t>12. Средства резервного фонда выделять в соответствии с</w:t>
      </w:r>
      <w:r w:rsidR="00990134" w:rsidRPr="00525FF2">
        <w:rPr>
          <w:rFonts w:ascii="Times New Roman" w:hAnsi="Times New Roman"/>
          <w:sz w:val="28"/>
          <w:szCs w:val="28"/>
        </w:rPr>
        <w:t xml:space="preserve"> Положени</w:t>
      </w:r>
      <w:r w:rsidR="00990134">
        <w:rPr>
          <w:rFonts w:ascii="Times New Roman" w:hAnsi="Times New Roman"/>
          <w:sz w:val="28"/>
          <w:szCs w:val="28"/>
        </w:rPr>
        <w:t>ем</w:t>
      </w:r>
      <w:r w:rsidR="00990134" w:rsidRPr="00525FF2">
        <w:rPr>
          <w:rFonts w:ascii="Times New Roman" w:hAnsi="Times New Roman"/>
          <w:sz w:val="28"/>
          <w:szCs w:val="28"/>
        </w:rPr>
        <w:t xml:space="preserve">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утверждённого постановлением Администрации муниципального образования «Вяземский район» Смоленской области от 16.02.2015 №184</w:t>
      </w:r>
      <w:r w:rsidR="00990134">
        <w:rPr>
          <w:rFonts w:ascii="Times New Roman" w:hAnsi="Times New Roman"/>
          <w:sz w:val="28"/>
          <w:szCs w:val="28"/>
        </w:rPr>
        <w:t>.</w:t>
      </w:r>
    </w:p>
    <w:p w14:paraId="4C46AEB2" w14:textId="515F0DCD" w:rsidR="00990134" w:rsidRDefault="00590BCB" w:rsidP="00990134">
      <w:pPr>
        <w:ind w:firstLine="709"/>
        <w:jc w:val="both"/>
        <w:rPr>
          <w:sz w:val="28"/>
          <w:szCs w:val="28"/>
        </w:rPr>
      </w:pPr>
      <w:r>
        <w:rPr>
          <w:sz w:val="28"/>
          <w:szCs w:val="28"/>
        </w:rPr>
        <w:t>1.</w:t>
      </w:r>
      <w:r w:rsidR="00990134">
        <w:rPr>
          <w:sz w:val="28"/>
          <w:szCs w:val="28"/>
        </w:rPr>
        <w:t xml:space="preserve">13. В соответствии с Порядком предоставления иных межбюджетных трансфертов из бюджета Вяземского городского поселения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19.12.2017 №77, провести работу по возврату из бюджета муниципального образования «Вяземский район» Смоленской области в бюджет Вяземского городского поселения Вяземского район Смоленской области, неиспользованных межбюджетных трансфертов, в сумме </w:t>
      </w:r>
      <w:r w:rsidR="00990134" w:rsidRPr="00AB65F6">
        <w:rPr>
          <w:b/>
          <w:sz w:val="28"/>
          <w:szCs w:val="28"/>
        </w:rPr>
        <w:t>10 863,9</w:t>
      </w:r>
      <w:r w:rsidR="00990134">
        <w:rPr>
          <w:sz w:val="28"/>
          <w:szCs w:val="28"/>
        </w:rPr>
        <w:t xml:space="preserve"> тыс. рублей.</w:t>
      </w:r>
    </w:p>
    <w:p w14:paraId="4EA8BF33" w14:textId="344ED3AF" w:rsidR="00990134" w:rsidRDefault="00590BCB" w:rsidP="00990134">
      <w:pPr>
        <w:pStyle w:val="a3"/>
        <w:tabs>
          <w:tab w:val="left" w:pos="0"/>
        </w:tabs>
        <w:ind w:firstLine="709"/>
        <w:jc w:val="both"/>
        <w:rPr>
          <w:rFonts w:ascii="Times New Roman" w:hAnsi="Times New Roman"/>
          <w:sz w:val="28"/>
          <w:szCs w:val="28"/>
        </w:rPr>
      </w:pPr>
      <w:r>
        <w:rPr>
          <w:rFonts w:ascii="Times New Roman" w:hAnsi="Times New Roman"/>
          <w:sz w:val="28"/>
          <w:szCs w:val="28"/>
        </w:rPr>
        <w:t>1.</w:t>
      </w:r>
      <w:r w:rsidR="00990134">
        <w:rPr>
          <w:rFonts w:ascii="Times New Roman" w:hAnsi="Times New Roman"/>
          <w:sz w:val="28"/>
          <w:szCs w:val="28"/>
        </w:rPr>
        <w:t xml:space="preserve">14. </w:t>
      </w:r>
      <w:r w:rsidR="00990134" w:rsidRPr="008A1398">
        <w:rPr>
          <w:rFonts w:ascii="Times New Roman" w:hAnsi="Times New Roman"/>
          <w:sz w:val="28"/>
          <w:szCs w:val="28"/>
        </w:rPr>
        <w:t>Провести работу, направленную на погашение кредиторской задолженности, образовавш</w:t>
      </w:r>
      <w:r w:rsidR="00990134">
        <w:rPr>
          <w:rFonts w:ascii="Times New Roman" w:hAnsi="Times New Roman"/>
          <w:sz w:val="28"/>
          <w:szCs w:val="28"/>
        </w:rPr>
        <w:t>ейс</w:t>
      </w:r>
      <w:r w:rsidR="00990134" w:rsidRPr="008A1398">
        <w:rPr>
          <w:rFonts w:ascii="Times New Roman" w:hAnsi="Times New Roman"/>
          <w:sz w:val="28"/>
          <w:szCs w:val="28"/>
        </w:rPr>
        <w:t>я по состоянию на 01.01.20</w:t>
      </w:r>
      <w:r w:rsidR="00990134">
        <w:rPr>
          <w:rFonts w:ascii="Times New Roman" w:hAnsi="Times New Roman"/>
          <w:sz w:val="28"/>
          <w:szCs w:val="28"/>
        </w:rPr>
        <w:t>21</w:t>
      </w:r>
      <w:r w:rsidR="00990134" w:rsidRPr="008A1398">
        <w:rPr>
          <w:rFonts w:ascii="Times New Roman" w:hAnsi="Times New Roman"/>
          <w:sz w:val="28"/>
          <w:szCs w:val="28"/>
        </w:rPr>
        <w:t xml:space="preserve"> года</w:t>
      </w:r>
      <w:r w:rsidR="00990134">
        <w:rPr>
          <w:rFonts w:ascii="Times New Roman" w:hAnsi="Times New Roman"/>
          <w:sz w:val="28"/>
          <w:szCs w:val="28"/>
        </w:rPr>
        <w:t xml:space="preserve"> в сумме </w:t>
      </w:r>
      <w:r w:rsidR="00990134" w:rsidRPr="00795160">
        <w:rPr>
          <w:rFonts w:ascii="Times New Roman" w:hAnsi="Times New Roman"/>
          <w:b/>
          <w:sz w:val="28"/>
          <w:szCs w:val="28"/>
        </w:rPr>
        <w:t>7 257,4</w:t>
      </w:r>
      <w:r w:rsidR="00990134">
        <w:rPr>
          <w:rFonts w:ascii="Times New Roman" w:hAnsi="Times New Roman"/>
          <w:sz w:val="28"/>
          <w:szCs w:val="28"/>
        </w:rPr>
        <w:t xml:space="preserve"> тыс. рублей.</w:t>
      </w:r>
    </w:p>
    <w:p w14:paraId="3ABBEDE1" w14:textId="7563CAD5" w:rsidR="00990134" w:rsidRPr="00795160" w:rsidRDefault="00590BCB" w:rsidP="00990134">
      <w:pPr>
        <w:pStyle w:val="a3"/>
        <w:tabs>
          <w:tab w:val="left" w:pos="0"/>
        </w:tabs>
        <w:ind w:firstLine="709"/>
        <w:jc w:val="both"/>
        <w:rPr>
          <w:rFonts w:ascii="Times New Roman" w:hAnsi="Times New Roman"/>
          <w:sz w:val="28"/>
          <w:szCs w:val="28"/>
        </w:rPr>
      </w:pPr>
      <w:r>
        <w:rPr>
          <w:rFonts w:ascii="Times New Roman" w:hAnsi="Times New Roman"/>
          <w:sz w:val="28"/>
          <w:szCs w:val="28"/>
        </w:rPr>
        <w:t>1.</w:t>
      </w:r>
      <w:r w:rsidR="00990134" w:rsidRPr="00795160">
        <w:rPr>
          <w:rFonts w:ascii="Times New Roman" w:hAnsi="Times New Roman"/>
          <w:sz w:val="28"/>
          <w:szCs w:val="28"/>
        </w:rPr>
        <w:t xml:space="preserve">15. Направить работу по сокращению дебиторской задолженности, образовавшейся по состоянию на 01.01.2021 года в сумме </w:t>
      </w:r>
      <w:r w:rsidR="00990134" w:rsidRPr="00795160">
        <w:rPr>
          <w:rFonts w:ascii="Times New Roman" w:hAnsi="Times New Roman"/>
          <w:b/>
          <w:sz w:val="28"/>
          <w:szCs w:val="28"/>
        </w:rPr>
        <w:t>147 424,8</w:t>
      </w:r>
      <w:r w:rsidR="00990134" w:rsidRPr="00795160">
        <w:rPr>
          <w:rFonts w:ascii="Times New Roman" w:hAnsi="Times New Roman"/>
          <w:sz w:val="28"/>
          <w:szCs w:val="28"/>
        </w:rPr>
        <w:t xml:space="preserve"> тыс. рублей.</w:t>
      </w:r>
    </w:p>
    <w:p w14:paraId="56A1AF39" w14:textId="7E7B247A" w:rsidR="00990134" w:rsidRPr="005C40B7" w:rsidRDefault="00590BCB" w:rsidP="00990134">
      <w:pPr>
        <w:ind w:firstLine="709"/>
        <w:jc w:val="both"/>
        <w:rPr>
          <w:sz w:val="28"/>
          <w:szCs w:val="28"/>
        </w:rPr>
      </w:pPr>
      <w:r>
        <w:rPr>
          <w:sz w:val="28"/>
          <w:szCs w:val="28"/>
        </w:rPr>
        <w:t>1.</w:t>
      </w:r>
      <w:r w:rsidR="00990134" w:rsidRPr="00795160">
        <w:rPr>
          <w:sz w:val="28"/>
          <w:szCs w:val="28"/>
        </w:rPr>
        <w:t xml:space="preserve">16. </w:t>
      </w:r>
      <w:r w:rsidR="00990134" w:rsidRPr="005C40B7">
        <w:rPr>
          <w:sz w:val="28"/>
          <w:szCs w:val="28"/>
        </w:rPr>
        <w:t xml:space="preserve">Ответственным исполнителям муниципальных программ усилить </w:t>
      </w:r>
      <w:r w:rsidR="00AB65F6">
        <w:rPr>
          <w:sz w:val="28"/>
          <w:szCs w:val="28"/>
        </w:rPr>
        <w:t>контроль</w:t>
      </w:r>
      <w:r w:rsidR="00990134" w:rsidRPr="005C40B7">
        <w:rPr>
          <w:sz w:val="28"/>
          <w:szCs w:val="28"/>
        </w:rPr>
        <w:t xml:space="preserve"> по своевременному исполнению мероприятий муниципальных программ, направить необходимые средства на муниципальные программы, с низким процентом исполнения, в целях достижения запланированных результатов и показателей в 2021 году</w:t>
      </w:r>
      <w:r w:rsidR="00990134">
        <w:rPr>
          <w:sz w:val="28"/>
          <w:szCs w:val="28"/>
        </w:rPr>
        <w:t xml:space="preserve">, </w:t>
      </w:r>
      <w:r w:rsidR="00AB65F6">
        <w:rPr>
          <w:sz w:val="28"/>
          <w:szCs w:val="28"/>
        </w:rPr>
        <w:t>а именно</w:t>
      </w:r>
      <w:r w:rsidR="00990134">
        <w:rPr>
          <w:sz w:val="28"/>
          <w:szCs w:val="28"/>
        </w:rPr>
        <w:t xml:space="preserve"> по:</w:t>
      </w:r>
    </w:p>
    <w:p w14:paraId="13CBF96C" w14:textId="55336836" w:rsidR="00990134" w:rsidRPr="005C40B7" w:rsidRDefault="00990134" w:rsidP="00990134">
      <w:pPr>
        <w:tabs>
          <w:tab w:val="left" w:pos="1080"/>
        </w:tabs>
        <w:ind w:firstLine="709"/>
        <w:jc w:val="both"/>
        <w:rPr>
          <w:rFonts w:eastAsia="Times New Roman"/>
          <w:sz w:val="28"/>
          <w:szCs w:val="28"/>
        </w:rPr>
      </w:pPr>
      <w:r w:rsidRPr="005C40B7">
        <w:rPr>
          <w:rFonts w:eastAsia="Times New Roman"/>
          <w:sz w:val="28"/>
          <w:szCs w:val="28"/>
        </w:rPr>
        <w:t xml:space="preserve">- </w:t>
      </w:r>
      <w:r w:rsidRPr="005C40B7">
        <w:rPr>
          <w:sz w:val="28"/>
          <w:szCs w:val="28"/>
        </w:rPr>
        <w:t>муниципальн</w:t>
      </w:r>
      <w:r>
        <w:rPr>
          <w:sz w:val="28"/>
          <w:szCs w:val="28"/>
        </w:rPr>
        <w:t>ой</w:t>
      </w:r>
      <w:r w:rsidRPr="005C40B7">
        <w:rPr>
          <w:sz w:val="28"/>
          <w:szCs w:val="28"/>
        </w:rPr>
        <w:t xml:space="preserve"> программ</w:t>
      </w:r>
      <w:r>
        <w:rPr>
          <w:sz w:val="28"/>
          <w:szCs w:val="28"/>
        </w:rPr>
        <w:t>е</w:t>
      </w:r>
      <w:r w:rsidRPr="005C40B7">
        <w:rPr>
          <w:sz w:val="28"/>
          <w:szCs w:val="28"/>
        </w:rPr>
        <w:t xml:space="preserve"> «Энергосбережение и повышение </w:t>
      </w:r>
      <w:r w:rsidRPr="005C40B7">
        <w:rPr>
          <w:sz w:val="28"/>
          <w:szCs w:val="28"/>
        </w:rPr>
        <w:lastRenderedPageBreak/>
        <w:t xml:space="preserve">энергетической эффективности на территории Вяземского городского поселения Вяземского района Смоленской области», </w:t>
      </w:r>
      <w:r w:rsidRPr="005C40B7">
        <w:rPr>
          <w:rFonts w:eastAsia="Times New Roman"/>
          <w:sz w:val="28"/>
          <w:szCs w:val="28"/>
        </w:rPr>
        <w:t xml:space="preserve">на реализацию </w:t>
      </w:r>
      <w:r>
        <w:rPr>
          <w:rFonts w:eastAsia="Times New Roman"/>
          <w:sz w:val="28"/>
          <w:szCs w:val="28"/>
        </w:rPr>
        <w:t xml:space="preserve">которой в 2020 году </w:t>
      </w:r>
      <w:r w:rsidRPr="005C40B7">
        <w:rPr>
          <w:rFonts w:eastAsia="Times New Roman"/>
          <w:sz w:val="28"/>
          <w:szCs w:val="28"/>
        </w:rPr>
        <w:t xml:space="preserve">направлено </w:t>
      </w:r>
      <w:r w:rsidRPr="005C40B7">
        <w:rPr>
          <w:rFonts w:eastAsia="Times New Roman"/>
          <w:b/>
          <w:sz w:val="28"/>
          <w:szCs w:val="28"/>
        </w:rPr>
        <w:t>28,3</w:t>
      </w:r>
      <w:r w:rsidRPr="005C40B7">
        <w:rPr>
          <w:rFonts w:eastAsia="Times New Roman"/>
          <w:sz w:val="28"/>
          <w:szCs w:val="28"/>
        </w:rPr>
        <w:t xml:space="preserve"> тыс. рублей или </w:t>
      </w:r>
      <w:r w:rsidRPr="005C40B7">
        <w:rPr>
          <w:rFonts w:eastAsia="Times New Roman"/>
          <w:b/>
          <w:sz w:val="28"/>
          <w:szCs w:val="28"/>
        </w:rPr>
        <w:t>36,8</w:t>
      </w:r>
      <w:r w:rsidRPr="005C40B7">
        <w:rPr>
          <w:rFonts w:eastAsia="Times New Roman"/>
          <w:sz w:val="28"/>
          <w:szCs w:val="28"/>
        </w:rPr>
        <w:t>% годовых назначений;</w:t>
      </w:r>
    </w:p>
    <w:p w14:paraId="132C644D" w14:textId="3031BE41" w:rsidR="00990134" w:rsidRDefault="00990134" w:rsidP="00990134">
      <w:pPr>
        <w:pStyle w:val="1"/>
        <w:ind w:firstLine="709"/>
        <w:jc w:val="both"/>
        <w:rPr>
          <w:rFonts w:ascii="Times New Roman" w:hAnsi="Times New Roman"/>
          <w:sz w:val="28"/>
          <w:szCs w:val="28"/>
        </w:rPr>
      </w:pPr>
      <w:r w:rsidRPr="005C40B7">
        <w:rPr>
          <w:rFonts w:ascii="Times New Roman" w:hAnsi="Times New Roman"/>
          <w:sz w:val="28"/>
          <w:szCs w:val="28"/>
        </w:rPr>
        <w:t>- муниципальн</w:t>
      </w:r>
      <w:r>
        <w:rPr>
          <w:rFonts w:ascii="Times New Roman" w:hAnsi="Times New Roman"/>
          <w:sz w:val="28"/>
          <w:szCs w:val="28"/>
        </w:rPr>
        <w:t>ой</w:t>
      </w:r>
      <w:r w:rsidRPr="005C40B7">
        <w:rPr>
          <w:rFonts w:ascii="Times New Roman" w:hAnsi="Times New Roman"/>
          <w:sz w:val="28"/>
          <w:szCs w:val="28"/>
        </w:rPr>
        <w:t xml:space="preserve"> программ</w:t>
      </w:r>
      <w:r>
        <w:rPr>
          <w:rFonts w:ascii="Times New Roman" w:hAnsi="Times New Roman"/>
          <w:sz w:val="28"/>
          <w:szCs w:val="28"/>
        </w:rPr>
        <w:t>е</w:t>
      </w:r>
      <w:r w:rsidRPr="005C40B7">
        <w:rPr>
          <w:rFonts w:ascii="Times New Roman" w:hAnsi="Times New Roman"/>
          <w:sz w:val="28"/>
          <w:szCs w:val="28"/>
        </w:rPr>
        <w:t xml:space="preserve"> «Обеспечение мероприятий в области жилищного хозяйства на территории Вяземского городского поселения Вяземского района Смоленской области», на реализацию </w:t>
      </w:r>
      <w:r>
        <w:rPr>
          <w:rFonts w:ascii="Times New Roman" w:hAnsi="Times New Roman"/>
          <w:sz w:val="28"/>
          <w:szCs w:val="28"/>
        </w:rPr>
        <w:t>которой в 20</w:t>
      </w:r>
      <w:bookmarkStart w:id="43" w:name="_GoBack"/>
      <w:bookmarkEnd w:id="43"/>
      <w:r>
        <w:rPr>
          <w:rFonts w:ascii="Times New Roman" w:hAnsi="Times New Roman"/>
          <w:sz w:val="28"/>
          <w:szCs w:val="28"/>
        </w:rPr>
        <w:t xml:space="preserve">20 году </w:t>
      </w:r>
      <w:r w:rsidRPr="005C40B7">
        <w:rPr>
          <w:rFonts w:ascii="Times New Roman" w:hAnsi="Times New Roman"/>
          <w:sz w:val="28"/>
          <w:szCs w:val="28"/>
        </w:rPr>
        <w:t xml:space="preserve">направлено </w:t>
      </w:r>
      <w:r w:rsidRPr="005C40B7">
        <w:rPr>
          <w:rFonts w:ascii="Times New Roman" w:hAnsi="Times New Roman"/>
          <w:b/>
          <w:sz w:val="28"/>
          <w:szCs w:val="28"/>
        </w:rPr>
        <w:t xml:space="preserve">21 603,1 </w:t>
      </w:r>
      <w:r w:rsidRPr="005C40B7">
        <w:rPr>
          <w:rFonts w:ascii="Times New Roman" w:hAnsi="Times New Roman"/>
          <w:sz w:val="28"/>
          <w:szCs w:val="28"/>
        </w:rPr>
        <w:t xml:space="preserve">тыс. рублей или </w:t>
      </w:r>
      <w:r w:rsidRPr="005C40B7">
        <w:rPr>
          <w:rFonts w:ascii="Times New Roman" w:hAnsi="Times New Roman"/>
          <w:b/>
          <w:sz w:val="28"/>
          <w:szCs w:val="28"/>
        </w:rPr>
        <w:t>50,2</w:t>
      </w:r>
      <w:r w:rsidRPr="005C40B7">
        <w:rPr>
          <w:rFonts w:ascii="Times New Roman" w:hAnsi="Times New Roman"/>
          <w:sz w:val="28"/>
          <w:szCs w:val="28"/>
        </w:rPr>
        <w:t>% плана</w:t>
      </w:r>
      <w:r>
        <w:rPr>
          <w:rFonts w:ascii="Times New Roman" w:hAnsi="Times New Roman"/>
          <w:sz w:val="28"/>
          <w:szCs w:val="28"/>
        </w:rPr>
        <w:t>.</w:t>
      </w:r>
    </w:p>
    <w:p w14:paraId="54DE6265" w14:textId="7271A73D" w:rsidR="00590BCB" w:rsidRDefault="00590BCB" w:rsidP="00590BCB">
      <w:pPr>
        <w:pStyle w:val="1"/>
        <w:ind w:firstLine="709"/>
        <w:jc w:val="both"/>
        <w:rPr>
          <w:rFonts w:ascii="Times New Roman" w:hAnsi="Times New Roman"/>
          <w:sz w:val="28"/>
          <w:szCs w:val="28"/>
        </w:rPr>
      </w:pPr>
    </w:p>
    <w:p w14:paraId="771C541A" w14:textId="2C1A93FE" w:rsidR="00590BCB" w:rsidRPr="00590BCB" w:rsidRDefault="00590BCB" w:rsidP="00590BCB">
      <w:pPr>
        <w:ind w:firstLine="709"/>
        <w:jc w:val="both"/>
        <w:rPr>
          <w:rFonts w:eastAsia="Times New Roman"/>
          <w:sz w:val="28"/>
          <w:szCs w:val="28"/>
        </w:rPr>
      </w:pPr>
      <w:r w:rsidRPr="00590BCB">
        <w:rPr>
          <w:rFonts w:eastAsia="Times New Roman"/>
          <w:sz w:val="28"/>
          <w:szCs w:val="28"/>
        </w:rPr>
        <w:t>2. Совету депутатов Вяземского городского поселения Вяземского района Смоленской области:</w:t>
      </w:r>
    </w:p>
    <w:p w14:paraId="077485EA" w14:textId="706165E9" w:rsidR="00590BCB" w:rsidRPr="00292A87" w:rsidRDefault="00590BCB" w:rsidP="00590BCB">
      <w:pPr>
        <w:ind w:firstLine="709"/>
        <w:jc w:val="both"/>
        <w:rPr>
          <w:rFonts w:eastAsia="Times New Roman"/>
          <w:sz w:val="28"/>
          <w:szCs w:val="28"/>
        </w:rPr>
      </w:pPr>
      <w:r w:rsidRPr="00292A87">
        <w:rPr>
          <w:rFonts w:eastAsia="Times New Roman"/>
          <w:sz w:val="28"/>
          <w:szCs w:val="28"/>
        </w:rPr>
        <w:t xml:space="preserve">2.1. Принять к рассмотрению проект решения «Об исполнении бюджета </w:t>
      </w:r>
      <w:r w:rsidRPr="00292A87">
        <w:rPr>
          <w:sz w:val="28"/>
          <w:szCs w:val="28"/>
        </w:rPr>
        <w:t>Вяземского городского поселения</w:t>
      </w:r>
      <w:r w:rsidRPr="00292A87">
        <w:rPr>
          <w:rFonts w:eastAsia="Times New Roman"/>
          <w:sz w:val="28"/>
          <w:szCs w:val="28"/>
        </w:rPr>
        <w:t xml:space="preserve"> Вяземского района Смоленской области за 20</w:t>
      </w:r>
      <w:r>
        <w:rPr>
          <w:rFonts w:eastAsia="Times New Roman"/>
          <w:sz w:val="28"/>
          <w:szCs w:val="28"/>
        </w:rPr>
        <w:t>20 год».</w:t>
      </w:r>
    </w:p>
    <w:p w14:paraId="1C420E11" w14:textId="222C4210" w:rsidR="00590BCB" w:rsidRPr="00292A87" w:rsidRDefault="00590BCB" w:rsidP="00590BCB">
      <w:pPr>
        <w:widowControl/>
        <w:autoSpaceDE/>
        <w:autoSpaceDN/>
        <w:adjustRightInd/>
        <w:ind w:firstLine="709"/>
        <w:jc w:val="both"/>
        <w:rPr>
          <w:sz w:val="28"/>
          <w:szCs w:val="28"/>
        </w:rPr>
      </w:pPr>
      <w:r w:rsidRPr="00292A87">
        <w:rPr>
          <w:rFonts w:eastAsia="Times New Roman"/>
          <w:sz w:val="28"/>
          <w:szCs w:val="28"/>
        </w:rPr>
        <w:t>2.2. Утвердить О</w:t>
      </w:r>
      <w:r w:rsidRPr="00292A87">
        <w:rPr>
          <w:sz w:val="28"/>
          <w:szCs w:val="28"/>
        </w:rPr>
        <w:t>тчет об исполнении бюджета Вяземского городского поселения Вяземского района Смоленской области за 20</w:t>
      </w:r>
      <w:r>
        <w:rPr>
          <w:sz w:val="28"/>
          <w:szCs w:val="28"/>
        </w:rPr>
        <w:t>20</w:t>
      </w:r>
      <w:r w:rsidRPr="00292A87">
        <w:rPr>
          <w:sz w:val="28"/>
          <w:szCs w:val="28"/>
        </w:rPr>
        <w:t xml:space="preserve"> год, с учетом замечаний, указанных Контрольно-ревизионной комиссией</w:t>
      </w:r>
      <w:r w:rsidRPr="00292A87">
        <w:rPr>
          <w:b/>
          <w:sz w:val="28"/>
          <w:szCs w:val="28"/>
        </w:rPr>
        <w:t xml:space="preserve"> </w:t>
      </w:r>
      <w:r w:rsidRPr="00292A87">
        <w:rPr>
          <w:sz w:val="28"/>
          <w:szCs w:val="28"/>
        </w:rPr>
        <w:t>в настоящем заключении.</w:t>
      </w:r>
    </w:p>
    <w:p w14:paraId="2D227486" w14:textId="77777777" w:rsidR="00590BCB" w:rsidRPr="00292A87" w:rsidRDefault="00590BCB" w:rsidP="00590BCB">
      <w:pPr>
        <w:widowControl/>
        <w:autoSpaceDE/>
        <w:autoSpaceDN/>
        <w:adjustRightInd/>
        <w:ind w:firstLine="709"/>
        <w:jc w:val="both"/>
        <w:rPr>
          <w:rFonts w:eastAsia="Times New Roman"/>
          <w:sz w:val="28"/>
          <w:szCs w:val="28"/>
        </w:rPr>
      </w:pPr>
    </w:p>
    <w:p w14:paraId="1DDD040F" w14:textId="77777777" w:rsidR="00590BCB" w:rsidRPr="00292A87" w:rsidRDefault="00590BCB" w:rsidP="00590BCB">
      <w:pPr>
        <w:widowControl/>
        <w:autoSpaceDE/>
        <w:autoSpaceDN/>
        <w:adjustRightInd/>
        <w:ind w:firstLine="709"/>
        <w:jc w:val="both"/>
        <w:rPr>
          <w:rFonts w:eastAsia="Times New Roman"/>
          <w:sz w:val="28"/>
          <w:szCs w:val="28"/>
        </w:rPr>
      </w:pPr>
      <w:r w:rsidRPr="00292A87">
        <w:rPr>
          <w:rFonts w:eastAsia="Times New Roman"/>
          <w:sz w:val="28"/>
          <w:szCs w:val="28"/>
        </w:rPr>
        <w:t>Настоящее заключение составлено в 3-х экземплярах:</w:t>
      </w:r>
    </w:p>
    <w:p w14:paraId="42F182F3" w14:textId="77777777" w:rsidR="00590BCB" w:rsidRPr="00292A87" w:rsidRDefault="00590BCB" w:rsidP="00590BCB">
      <w:pPr>
        <w:widowControl/>
        <w:autoSpaceDE/>
        <w:autoSpaceDN/>
        <w:adjustRightInd/>
        <w:ind w:firstLine="709"/>
        <w:jc w:val="both"/>
        <w:rPr>
          <w:rFonts w:eastAsia="Times New Roman"/>
          <w:sz w:val="28"/>
          <w:szCs w:val="28"/>
        </w:rPr>
      </w:pPr>
      <w:r w:rsidRPr="00292A87">
        <w:rPr>
          <w:rFonts w:eastAsia="Times New Roman"/>
          <w:sz w:val="28"/>
          <w:szCs w:val="28"/>
        </w:rPr>
        <w:t>Один экземпляр для Совета депутатов</w:t>
      </w:r>
      <w:r w:rsidRPr="00292A87">
        <w:rPr>
          <w:sz w:val="28"/>
          <w:szCs w:val="28"/>
        </w:rPr>
        <w:t xml:space="preserve"> Вяземского городского поселения Вяземского района Смоленской области</w:t>
      </w:r>
      <w:r w:rsidRPr="00292A87">
        <w:rPr>
          <w:rFonts w:eastAsia="Times New Roman"/>
          <w:sz w:val="28"/>
          <w:szCs w:val="28"/>
        </w:rPr>
        <w:t>. Направляется с сопроводительным письмом.</w:t>
      </w:r>
    </w:p>
    <w:p w14:paraId="46397367" w14:textId="77777777" w:rsidR="00590BCB" w:rsidRPr="00292A87" w:rsidRDefault="00590BCB" w:rsidP="00590BCB">
      <w:pPr>
        <w:widowControl/>
        <w:autoSpaceDE/>
        <w:autoSpaceDN/>
        <w:adjustRightInd/>
        <w:ind w:firstLine="709"/>
        <w:jc w:val="both"/>
        <w:rPr>
          <w:rFonts w:eastAsia="Times New Roman"/>
          <w:sz w:val="28"/>
          <w:szCs w:val="28"/>
        </w:rPr>
      </w:pPr>
      <w:r w:rsidRPr="00292A87">
        <w:rPr>
          <w:rFonts w:eastAsia="Times New Roman"/>
          <w:sz w:val="28"/>
          <w:szCs w:val="28"/>
        </w:rPr>
        <w:t>Один экземпляр для Администрации муниципального образования «Вяземский район» Смоленской области. Направляется с сопроводительным письмом.</w:t>
      </w:r>
    </w:p>
    <w:p w14:paraId="250D0911" w14:textId="77777777" w:rsidR="00590BCB" w:rsidRPr="00292A87" w:rsidRDefault="00590BCB" w:rsidP="00590BCB">
      <w:pPr>
        <w:widowControl/>
        <w:autoSpaceDE/>
        <w:autoSpaceDN/>
        <w:adjustRightInd/>
        <w:ind w:firstLine="709"/>
        <w:jc w:val="both"/>
        <w:rPr>
          <w:rFonts w:eastAsia="Times New Roman"/>
          <w:sz w:val="28"/>
          <w:szCs w:val="28"/>
        </w:rPr>
      </w:pPr>
      <w:r w:rsidRPr="00292A87">
        <w:rPr>
          <w:rFonts w:eastAsia="Times New Roman"/>
          <w:sz w:val="28"/>
          <w:szCs w:val="28"/>
        </w:rPr>
        <w:t>Один экземпляр остается в Контрольно-ревизионной комиссии муниципального образования «Вяземский район» Смоленской области.</w:t>
      </w:r>
    </w:p>
    <w:p w14:paraId="00219211" w14:textId="77777777" w:rsidR="00590BCB" w:rsidRPr="006074FB" w:rsidRDefault="00590BCB" w:rsidP="00590BCB">
      <w:pPr>
        <w:pStyle w:val="1"/>
        <w:jc w:val="both"/>
        <w:rPr>
          <w:rFonts w:ascii="Times New Roman" w:hAnsi="Times New Roman"/>
          <w:sz w:val="28"/>
          <w:szCs w:val="28"/>
        </w:rPr>
      </w:pPr>
    </w:p>
    <w:p w14:paraId="22ED5531" w14:textId="77777777" w:rsidR="00590BCB" w:rsidRPr="006074FB" w:rsidRDefault="00590BCB" w:rsidP="00590BCB">
      <w:pPr>
        <w:pStyle w:val="1"/>
        <w:jc w:val="both"/>
        <w:rPr>
          <w:rFonts w:ascii="Times New Roman" w:hAnsi="Times New Roman"/>
          <w:sz w:val="28"/>
          <w:szCs w:val="28"/>
        </w:rPr>
      </w:pPr>
    </w:p>
    <w:p w14:paraId="05EA096E" w14:textId="77777777" w:rsidR="00590BCB" w:rsidRPr="006074FB" w:rsidRDefault="00590BCB" w:rsidP="00590BCB">
      <w:pPr>
        <w:pStyle w:val="1"/>
        <w:jc w:val="both"/>
        <w:rPr>
          <w:rFonts w:ascii="Times New Roman" w:hAnsi="Times New Roman"/>
          <w:sz w:val="28"/>
          <w:szCs w:val="28"/>
        </w:rPr>
      </w:pPr>
    </w:p>
    <w:p w14:paraId="7E786D8A" w14:textId="77777777" w:rsidR="00590BCB" w:rsidRPr="006074FB" w:rsidRDefault="00590BCB" w:rsidP="00590BCB">
      <w:pPr>
        <w:pStyle w:val="1"/>
        <w:jc w:val="both"/>
        <w:rPr>
          <w:rFonts w:ascii="Times New Roman" w:hAnsi="Times New Roman"/>
          <w:sz w:val="28"/>
          <w:szCs w:val="28"/>
        </w:rPr>
      </w:pPr>
    </w:p>
    <w:p w14:paraId="6D0F4A41" w14:textId="77777777" w:rsidR="00590BCB" w:rsidRPr="006074FB" w:rsidRDefault="00590BCB" w:rsidP="00590BCB">
      <w:pPr>
        <w:pStyle w:val="1"/>
        <w:tabs>
          <w:tab w:val="left" w:pos="142"/>
        </w:tabs>
        <w:jc w:val="both"/>
        <w:rPr>
          <w:rFonts w:ascii="Times New Roman" w:hAnsi="Times New Roman"/>
          <w:sz w:val="28"/>
          <w:szCs w:val="28"/>
        </w:rPr>
      </w:pPr>
      <w:r w:rsidRPr="006074FB">
        <w:rPr>
          <w:rFonts w:ascii="Times New Roman" w:hAnsi="Times New Roman"/>
          <w:sz w:val="28"/>
          <w:szCs w:val="28"/>
        </w:rPr>
        <w:t xml:space="preserve">Аудитор Контрольно-ревизионной </w:t>
      </w:r>
    </w:p>
    <w:p w14:paraId="7EA09B04" w14:textId="77777777" w:rsidR="00590BCB" w:rsidRPr="006074FB" w:rsidRDefault="00590BCB" w:rsidP="00590BCB">
      <w:pPr>
        <w:pStyle w:val="1"/>
        <w:tabs>
          <w:tab w:val="left" w:pos="142"/>
        </w:tabs>
        <w:jc w:val="both"/>
        <w:rPr>
          <w:rFonts w:ascii="Times New Roman" w:hAnsi="Times New Roman"/>
          <w:sz w:val="28"/>
          <w:szCs w:val="28"/>
        </w:rPr>
      </w:pPr>
      <w:r w:rsidRPr="006074FB">
        <w:rPr>
          <w:rFonts w:ascii="Times New Roman" w:hAnsi="Times New Roman"/>
          <w:sz w:val="28"/>
          <w:szCs w:val="28"/>
        </w:rPr>
        <w:t>комиссии муниципального образования</w:t>
      </w:r>
    </w:p>
    <w:p w14:paraId="7267EEF2" w14:textId="77777777" w:rsidR="00590BCB" w:rsidRPr="00E47EE5" w:rsidRDefault="00590BCB" w:rsidP="00590BCB">
      <w:pPr>
        <w:rPr>
          <w:rFonts w:eastAsia="Times New Roman"/>
          <w:b/>
          <w:bCs/>
          <w:sz w:val="28"/>
          <w:szCs w:val="28"/>
        </w:rPr>
      </w:pPr>
      <w:r w:rsidRPr="006074FB">
        <w:rPr>
          <w:sz w:val="28"/>
          <w:szCs w:val="28"/>
        </w:rPr>
        <w:t xml:space="preserve">«Вяземский район» Смоленской области                           </w:t>
      </w:r>
      <w:r>
        <w:rPr>
          <w:sz w:val="28"/>
          <w:szCs w:val="28"/>
        </w:rPr>
        <w:t xml:space="preserve">            </w:t>
      </w:r>
      <w:r w:rsidRPr="006074FB">
        <w:rPr>
          <w:sz w:val="28"/>
          <w:szCs w:val="28"/>
        </w:rPr>
        <w:t xml:space="preserve">Н.С Смирнова          </w:t>
      </w:r>
    </w:p>
    <w:p w14:paraId="0D29B43E" w14:textId="4C02F0E8" w:rsidR="00590BCB" w:rsidRPr="00795160" w:rsidRDefault="00590BCB" w:rsidP="00990134">
      <w:pPr>
        <w:pStyle w:val="1"/>
        <w:ind w:firstLine="709"/>
        <w:jc w:val="both"/>
        <w:rPr>
          <w:rFonts w:ascii="Times New Roman" w:hAnsi="Times New Roman"/>
          <w:sz w:val="28"/>
          <w:szCs w:val="28"/>
        </w:rPr>
      </w:pPr>
    </w:p>
    <w:p w14:paraId="51C33889" w14:textId="77777777" w:rsidR="00225A78" w:rsidRPr="0022486D" w:rsidRDefault="00225A78" w:rsidP="0022486D">
      <w:pPr>
        <w:pStyle w:val="1"/>
        <w:ind w:firstLine="709"/>
        <w:jc w:val="both"/>
        <w:rPr>
          <w:rFonts w:ascii="Times New Roman" w:hAnsi="Times New Roman"/>
          <w:sz w:val="28"/>
          <w:szCs w:val="28"/>
          <w:lang w:eastAsia="ru-RU"/>
        </w:rPr>
      </w:pPr>
    </w:p>
    <w:p w14:paraId="44D27AC8" w14:textId="77777777" w:rsidR="00D01EA9" w:rsidRPr="0022486D" w:rsidRDefault="00D01EA9" w:rsidP="008673B2">
      <w:pPr>
        <w:tabs>
          <w:tab w:val="left" w:pos="1080"/>
        </w:tabs>
        <w:ind w:firstLine="709"/>
        <w:jc w:val="both"/>
        <w:rPr>
          <w:rFonts w:eastAsia="Times New Roman"/>
          <w:sz w:val="28"/>
          <w:szCs w:val="28"/>
        </w:rPr>
      </w:pPr>
    </w:p>
    <w:sectPr w:rsidR="00D01EA9" w:rsidRPr="0022486D" w:rsidSect="00590BCB">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23A5D" w14:textId="77777777" w:rsidR="00F325A2" w:rsidRDefault="00F325A2" w:rsidP="008F76C9">
      <w:r>
        <w:separator/>
      </w:r>
    </w:p>
  </w:endnote>
  <w:endnote w:type="continuationSeparator" w:id="0">
    <w:p w14:paraId="1389315C" w14:textId="77777777" w:rsidR="00F325A2" w:rsidRDefault="00F325A2" w:rsidP="008F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988239"/>
      <w:docPartObj>
        <w:docPartGallery w:val="Page Numbers (Bottom of Page)"/>
        <w:docPartUnique/>
      </w:docPartObj>
    </w:sdtPr>
    <w:sdtEndPr/>
    <w:sdtContent>
      <w:p w14:paraId="777D24A5" w14:textId="22FBAA65" w:rsidR="009A693F" w:rsidRDefault="009A693F">
        <w:pPr>
          <w:pStyle w:val="a8"/>
          <w:jc w:val="right"/>
        </w:pPr>
        <w:r>
          <w:fldChar w:fldCharType="begin"/>
        </w:r>
        <w:r>
          <w:instrText>PAGE   \* MERGEFORMAT</w:instrText>
        </w:r>
        <w:r>
          <w:fldChar w:fldCharType="separate"/>
        </w:r>
        <w:r>
          <w:t>2</w:t>
        </w:r>
        <w:r>
          <w:fldChar w:fldCharType="end"/>
        </w:r>
      </w:p>
    </w:sdtContent>
  </w:sdt>
  <w:p w14:paraId="17704D8E" w14:textId="77777777" w:rsidR="009A693F" w:rsidRDefault="009A69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B9173" w14:textId="77777777" w:rsidR="00F325A2" w:rsidRDefault="00F325A2" w:rsidP="008F76C9">
      <w:r>
        <w:separator/>
      </w:r>
    </w:p>
  </w:footnote>
  <w:footnote w:type="continuationSeparator" w:id="0">
    <w:p w14:paraId="4B523963" w14:textId="77777777" w:rsidR="00F325A2" w:rsidRDefault="00F325A2" w:rsidP="008F7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CB"/>
    <w:rsid w:val="00067615"/>
    <w:rsid w:val="000C715E"/>
    <w:rsid w:val="000D2D4C"/>
    <w:rsid w:val="000F6CB1"/>
    <w:rsid w:val="001013D0"/>
    <w:rsid w:val="00104180"/>
    <w:rsid w:val="00193A28"/>
    <w:rsid w:val="0022486D"/>
    <w:rsid w:val="00225A78"/>
    <w:rsid w:val="00236F3B"/>
    <w:rsid w:val="00237322"/>
    <w:rsid w:val="0029686C"/>
    <w:rsid w:val="002B02C1"/>
    <w:rsid w:val="002C49CB"/>
    <w:rsid w:val="002C5404"/>
    <w:rsid w:val="002F3E19"/>
    <w:rsid w:val="002F4DF7"/>
    <w:rsid w:val="00330537"/>
    <w:rsid w:val="003502B1"/>
    <w:rsid w:val="00364159"/>
    <w:rsid w:val="00395CF8"/>
    <w:rsid w:val="003E06A9"/>
    <w:rsid w:val="003E6347"/>
    <w:rsid w:val="003E748A"/>
    <w:rsid w:val="00471D07"/>
    <w:rsid w:val="004A4D3D"/>
    <w:rsid w:val="004C5F36"/>
    <w:rsid w:val="004D429B"/>
    <w:rsid w:val="004E6840"/>
    <w:rsid w:val="004F433E"/>
    <w:rsid w:val="005477B9"/>
    <w:rsid w:val="005701E7"/>
    <w:rsid w:val="00572CF3"/>
    <w:rsid w:val="00590BCB"/>
    <w:rsid w:val="00595C59"/>
    <w:rsid w:val="005A6E8D"/>
    <w:rsid w:val="005F43FF"/>
    <w:rsid w:val="00615034"/>
    <w:rsid w:val="00662D80"/>
    <w:rsid w:val="00677BE6"/>
    <w:rsid w:val="00684234"/>
    <w:rsid w:val="006B407A"/>
    <w:rsid w:val="006B656F"/>
    <w:rsid w:val="006C35A8"/>
    <w:rsid w:val="006C3C29"/>
    <w:rsid w:val="006C56BE"/>
    <w:rsid w:val="006D39CB"/>
    <w:rsid w:val="006E2579"/>
    <w:rsid w:val="006F2A2A"/>
    <w:rsid w:val="00722BC1"/>
    <w:rsid w:val="00725DAD"/>
    <w:rsid w:val="007B6C33"/>
    <w:rsid w:val="007C0B03"/>
    <w:rsid w:val="00827C4F"/>
    <w:rsid w:val="00831574"/>
    <w:rsid w:val="008673B2"/>
    <w:rsid w:val="008801D5"/>
    <w:rsid w:val="00890F06"/>
    <w:rsid w:val="008F76C9"/>
    <w:rsid w:val="008F7953"/>
    <w:rsid w:val="0093577A"/>
    <w:rsid w:val="00981DDC"/>
    <w:rsid w:val="009871D1"/>
    <w:rsid w:val="00990134"/>
    <w:rsid w:val="00990615"/>
    <w:rsid w:val="009A693F"/>
    <w:rsid w:val="009B441A"/>
    <w:rsid w:val="009C7129"/>
    <w:rsid w:val="009E0358"/>
    <w:rsid w:val="00A223AA"/>
    <w:rsid w:val="00AB65F6"/>
    <w:rsid w:val="00AC3947"/>
    <w:rsid w:val="00AC47A6"/>
    <w:rsid w:val="00B276A5"/>
    <w:rsid w:val="00B37061"/>
    <w:rsid w:val="00BD229B"/>
    <w:rsid w:val="00BE5F83"/>
    <w:rsid w:val="00C42D37"/>
    <w:rsid w:val="00C47BCC"/>
    <w:rsid w:val="00CF6CF8"/>
    <w:rsid w:val="00D01EA9"/>
    <w:rsid w:val="00D054C4"/>
    <w:rsid w:val="00D10255"/>
    <w:rsid w:val="00D231BB"/>
    <w:rsid w:val="00D25E38"/>
    <w:rsid w:val="00D51D53"/>
    <w:rsid w:val="00D5542E"/>
    <w:rsid w:val="00D76B5F"/>
    <w:rsid w:val="00E24182"/>
    <w:rsid w:val="00E74D84"/>
    <w:rsid w:val="00EA2FF2"/>
    <w:rsid w:val="00ED5674"/>
    <w:rsid w:val="00ED6398"/>
    <w:rsid w:val="00EE1428"/>
    <w:rsid w:val="00F020C0"/>
    <w:rsid w:val="00F325A2"/>
    <w:rsid w:val="00F43889"/>
    <w:rsid w:val="00F67250"/>
    <w:rsid w:val="00F8090C"/>
    <w:rsid w:val="00F844BC"/>
    <w:rsid w:val="00F92164"/>
    <w:rsid w:val="00F974D0"/>
    <w:rsid w:val="00FC3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61BF"/>
  <w15:chartTrackingRefBased/>
  <w15:docId w15:val="{7F5C8F7E-A060-49B0-A4E2-2FE10005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74D0"/>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974D0"/>
    <w:pPr>
      <w:spacing w:after="0" w:line="240" w:lineRule="auto"/>
    </w:pPr>
    <w:rPr>
      <w:rFonts w:ascii="Calibri" w:eastAsia="Times New Roman" w:hAnsi="Calibri" w:cs="Times New Roman"/>
    </w:rPr>
  </w:style>
  <w:style w:type="paragraph" w:styleId="a3">
    <w:name w:val="No Spacing"/>
    <w:link w:val="a4"/>
    <w:uiPriority w:val="1"/>
    <w:qFormat/>
    <w:rsid w:val="00F974D0"/>
    <w:pPr>
      <w:spacing w:after="0" w:line="240" w:lineRule="auto"/>
    </w:pPr>
    <w:rPr>
      <w:rFonts w:ascii="Calibri" w:eastAsia="Calibri" w:hAnsi="Calibri" w:cs="Times New Roman"/>
    </w:rPr>
  </w:style>
  <w:style w:type="character" w:customStyle="1" w:styleId="a4">
    <w:name w:val="Без интервала Знак"/>
    <w:link w:val="a3"/>
    <w:uiPriority w:val="1"/>
    <w:rsid w:val="00F974D0"/>
    <w:rPr>
      <w:rFonts w:ascii="Calibri" w:eastAsia="Calibri" w:hAnsi="Calibri" w:cs="Times New Roman"/>
    </w:rPr>
  </w:style>
  <w:style w:type="paragraph" w:customStyle="1" w:styleId="ConsPlusNormal">
    <w:name w:val="ConsPlusNormal"/>
    <w:rsid w:val="003E6347"/>
    <w:pPr>
      <w:autoSpaceDE w:val="0"/>
      <w:autoSpaceDN w:val="0"/>
      <w:adjustRightInd w:val="0"/>
      <w:spacing w:after="0" w:line="240" w:lineRule="auto"/>
    </w:pPr>
    <w:rPr>
      <w:rFonts w:ascii="Arial" w:hAnsi="Arial" w:cs="Arial"/>
      <w:sz w:val="20"/>
      <w:szCs w:val="20"/>
    </w:rPr>
  </w:style>
  <w:style w:type="paragraph" w:styleId="a5">
    <w:name w:val="List Paragraph"/>
    <w:basedOn w:val="a"/>
    <w:uiPriority w:val="99"/>
    <w:qFormat/>
    <w:rsid w:val="003E6347"/>
    <w:pPr>
      <w:widowControl/>
      <w:autoSpaceDE/>
      <w:autoSpaceDN/>
      <w:adjustRightInd/>
      <w:ind w:left="720"/>
      <w:contextualSpacing/>
    </w:pPr>
    <w:rPr>
      <w:rFonts w:eastAsia="Times New Roman"/>
      <w:sz w:val="24"/>
      <w:szCs w:val="24"/>
    </w:rPr>
  </w:style>
  <w:style w:type="paragraph" w:styleId="a6">
    <w:name w:val="header"/>
    <w:basedOn w:val="a"/>
    <w:link w:val="a7"/>
    <w:uiPriority w:val="99"/>
    <w:unhideWhenUsed/>
    <w:rsid w:val="008F76C9"/>
    <w:pPr>
      <w:tabs>
        <w:tab w:val="center" w:pos="4677"/>
        <w:tab w:val="right" w:pos="9355"/>
      </w:tabs>
    </w:pPr>
  </w:style>
  <w:style w:type="character" w:customStyle="1" w:styleId="a7">
    <w:name w:val="Верхний колонтитул Знак"/>
    <w:basedOn w:val="a0"/>
    <w:link w:val="a6"/>
    <w:uiPriority w:val="99"/>
    <w:rsid w:val="008F76C9"/>
    <w:rPr>
      <w:rFonts w:ascii="Times New Roman" w:eastAsia="Calibri" w:hAnsi="Times New Roman" w:cs="Times New Roman"/>
      <w:sz w:val="20"/>
      <w:szCs w:val="20"/>
      <w:lang w:eastAsia="ru-RU"/>
    </w:rPr>
  </w:style>
  <w:style w:type="paragraph" w:styleId="a8">
    <w:name w:val="footer"/>
    <w:basedOn w:val="a"/>
    <w:link w:val="a9"/>
    <w:uiPriority w:val="99"/>
    <w:unhideWhenUsed/>
    <w:rsid w:val="008F76C9"/>
    <w:pPr>
      <w:tabs>
        <w:tab w:val="center" w:pos="4677"/>
        <w:tab w:val="right" w:pos="9355"/>
      </w:tabs>
    </w:pPr>
  </w:style>
  <w:style w:type="character" w:customStyle="1" w:styleId="a9">
    <w:name w:val="Нижний колонтитул Знак"/>
    <w:basedOn w:val="a0"/>
    <w:link w:val="a8"/>
    <w:uiPriority w:val="99"/>
    <w:rsid w:val="008F76C9"/>
    <w:rPr>
      <w:rFonts w:ascii="Times New Roman" w:eastAsia="Calibri" w:hAnsi="Times New Roman" w:cs="Times New Roman"/>
      <w:sz w:val="20"/>
      <w:szCs w:val="20"/>
      <w:lang w:eastAsia="ru-RU"/>
    </w:rPr>
  </w:style>
  <w:style w:type="paragraph" w:styleId="aa">
    <w:name w:val="Balloon Text"/>
    <w:basedOn w:val="a"/>
    <w:link w:val="ab"/>
    <w:uiPriority w:val="99"/>
    <w:semiHidden/>
    <w:unhideWhenUsed/>
    <w:rsid w:val="008F76C9"/>
    <w:rPr>
      <w:rFonts w:ascii="Segoe UI" w:hAnsi="Segoe UI" w:cs="Segoe UI"/>
      <w:sz w:val="18"/>
      <w:szCs w:val="18"/>
    </w:rPr>
  </w:style>
  <w:style w:type="character" w:customStyle="1" w:styleId="ab">
    <w:name w:val="Текст выноски Знак"/>
    <w:basedOn w:val="a0"/>
    <w:link w:val="aa"/>
    <w:uiPriority w:val="99"/>
    <w:semiHidden/>
    <w:rsid w:val="008F76C9"/>
    <w:rPr>
      <w:rFonts w:ascii="Segoe UI" w:eastAsia="Calibri" w:hAnsi="Segoe UI" w:cs="Segoe UI"/>
      <w:sz w:val="18"/>
      <w:szCs w:val="18"/>
      <w:lang w:eastAsia="ru-RU"/>
    </w:rPr>
  </w:style>
  <w:style w:type="paragraph" w:customStyle="1" w:styleId="2">
    <w:name w:val="Без интервала2"/>
    <w:rsid w:val="00236F3B"/>
    <w:pPr>
      <w:spacing w:after="0" w:line="240" w:lineRule="auto"/>
    </w:pPr>
    <w:rPr>
      <w:rFonts w:ascii="Calibri" w:eastAsia="Times New Roman" w:hAnsi="Calibri" w:cs="Times New Roman"/>
    </w:rPr>
  </w:style>
  <w:style w:type="paragraph" w:customStyle="1" w:styleId="tile-itemtext">
    <w:name w:val="tile-item__text"/>
    <w:basedOn w:val="a"/>
    <w:rsid w:val="00E24182"/>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768697">
      <w:bodyDiv w:val="1"/>
      <w:marLeft w:val="0"/>
      <w:marRight w:val="0"/>
      <w:marTop w:val="0"/>
      <w:marBottom w:val="0"/>
      <w:divBdr>
        <w:top w:val="none" w:sz="0" w:space="0" w:color="auto"/>
        <w:left w:val="none" w:sz="0" w:space="0" w:color="auto"/>
        <w:bottom w:val="none" w:sz="0" w:space="0" w:color="auto"/>
        <w:right w:val="none" w:sz="0" w:space="0" w:color="auto"/>
      </w:divBdr>
    </w:div>
    <w:div w:id="529606484">
      <w:bodyDiv w:val="1"/>
      <w:marLeft w:val="0"/>
      <w:marRight w:val="0"/>
      <w:marTop w:val="0"/>
      <w:marBottom w:val="0"/>
      <w:divBdr>
        <w:top w:val="none" w:sz="0" w:space="0" w:color="auto"/>
        <w:left w:val="none" w:sz="0" w:space="0" w:color="auto"/>
        <w:bottom w:val="none" w:sz="0" w:space="0" w:color="auto"/>
        <w:right w:val="none" w:sz="0" w:space="0" w:color="auto"/>
      </w:divBdr>
    </w:div>
    <w:div w:id="1313873971">
      <w:bodyDiv w:val="1"/>
      <w:marLeft w:val="0"/>
      <w:marRight w:val="0"/>
      <w:marTop w:val="0"/>
      <w:marBottom w:val="0"/>
      <w:divBdr>
        <w:top w:val="none" w:sz="0" w:space="0" w:color="auto"/>
        <w:left w:val="none" w:sz="0" w:space="0" w:color="auto"/>
        <w:bottom w:val="none" w:sz="0" w:space="0" w:color="auto"/>
        <w:right w:val="none" w:sz="0" w:space="0" w:color="auto"/>
      </w:divBdr>
    </w:div>
    <w:div w:id="1622496524">
      <w:bodyDiv w:val="1"/>
      <w:marLeft w:val="0"/>
      <w:marRight w:val="0"/>
      <w:marTop w:val="0"/>
      <w:marBottom w:val="0"/>
      <w:divBdr>
        <w:top w:val="none" w:sz="0" w:space="0" w:color="auto"/>
        <w:left w:val="none" w:sz="0" w:space="0" w:color="auto"/>
        <w:bottom w:val="none" w:sz="0" w:space="0" w:color="auto"/>
        <w:right w:val="none" w:sz="0" w:space="0" w:color="auto"/>
      </w:divBdr>
    </w:div>
    <w:div w:id="17479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70970FBF1191866FB5A6907F5FE972702FF566FA3083E97D59018F29936CBFB4D4D65527F4AF40E6B69196581D736F7E413E7B73CF831Fs0LDG" TargetMode="External"/><Relationship Id="rId13" Type="http://schemas.openxmlformats.org/officeDocument/2006/relationships/hyperlink" Target="consultantplus://offline/ref=3E215F1F182A17C3BB44341C24BBDBA6F0C3E2CF02330E61A7539A8584A75A3B1C901729B6FCEACAz8LED" TargetMode="External"/><Relationship Id="rId18" Type="http://schemas.openxmlformats.org/officeDocument/2006/relationships/hyperlink" Target="consultantplus://offline/ref=D6BE3C9E918FD2B3928C4FE99939DB3B55BC71309FD0FFA43CB55C999B0E32FD85758E445B462A19492A7A17117619236A07F79BF405D135ZFbBJ" TargetMode="External"/><Relationship Id="rId26" Type="http://schemas.openxmlformats.org/officeDocument/2006/relationships/hyperlink" Target="consultantplus://offline/ref=14D4E5A0E7EBB395A5988989A704D3D3B89EE6CEA8816A1196B37E535E4975961353FC5A15B094E4D3036232174A8D55085CE3BD9D26E8H8XFG" TargetMode="External"/><Relationship Id="rId3" Type="http://schemas.openxmlformats.org/officeDocument/2006/relationships/webSettings" Target="webSettings.xml"/><Relationship Id="rId21" Type="http://schemas.openxmlformats.org/officeDocument/2006/relationships/hyperlink" Target="consultantplus://offline/ref=6502D7331CDC098A76AF7C0F025388920BEB09CF40021DCF8FF86DF78538C411EA6000CEFCE252595063ED905579885DF9F9D772DCEB57T0j7J" TargetMode="External"/><Relationship Id="rId7" Type="http://schemas.openxmlformats.org/officeDocument/2006/relationships/hyperlink" Target="consultantplus://offline/ref=E387A1957AD508BCABA2AF29C17913B2B530C4EA953AAA3ADD6A15C807DDA59F0D1F062756AF5E1A426B2CACE1040C7D1835011BCA24B38DNCL3G" TargetMode="External"/><Relationship Id="rId12" Type="http://schemas.openxmlformats.org/officeDocument/2006/relationships/hyperlink" Target="consultantplus://offline/ref=3E215F1F182A17C3BB44341C24BBDBA6F0C3E2CF02330E61A7539A8584A75A3B1C901729B6FEEBC8z8L6D" TargetMode="External"/><Relationship Id="rId17" Type="http://schemas.openxmlformats.org/officeDocument/2006/relationships/hyperlink" Target="consultantplus://offline/ref=D6BE3C9E918FD2B3928C4FE99939DB3B55BC71309FD0FFA43CB55C999B0E32FD85758E445B462A184A2A7A17117619236A07F79BF405D135ZFbBJ" TargetMode="External"/><Relationship Id="rId25" Type="http://schemas.openxmlformats.org/officeDocument/2006/relationships/hyperlink" Target="consultantplus://offline/ref=0405AE2A01BC10C58A10BA7F95A575D77FE2DD23803DA23EC90EC798DB91A4A749ED4C95D512C4A3F48FC89CE3EE4AFB397710B5DB91175BTCWBG" TargetMode="External"/><Relationship Id="rId2" Type="http://schemas.openxmlformats.org/officeDocument/2006/relationships/settings" Target="settings.xml"/><Relationship Id="rId16" Type="http://schemas.openxmlformats.org/officeDocument/2006/relationships/hyperlink" Target="consultantplus://offline/ref=D6BE3C9E918FD2B3928C4FE99939DB3B55BC71309FD0FFA43CB55C999B0E32FD85758E445B462A184C2A7A17117619236A07F79BF405D135ZFbBJ" TargetMode="External"/><Relationship Id="rId20" Type="http://schemas.openxmlformats.org/officeDocument/2006/relationships/hyperlink" Target="consultantplus://offline/ref=6502D7331CDC098A76AF7C0F025388920BEB09CF40021DCF8FF86DF78538C411EA6000CEFCE252595063ED905579885DF9F9D772DCEB57T0j7J" TargetMode="External"/><Relationship Id="rId29" Type="http://schemas.openxmlformats.org/officeDocument/2006/relationships/hyperlink" Target="consultantplus://offline/ref=5CD2B04DC5723705B28BCFF8C72CECB7EFF16B939CEA3FA6E40C22DED9B8F059EA920A1F057B0C0C63675C92F98B8EBCC913AD06D65DF14BeAXCG" TargetMode="External"/><Relationship Id="rId1" Type="http://schemas.openxmlformats.org/officeDocument/2006/relationships/styles" Target="styles.xml"/><Relationship Id="rId6" Type="http://schemas.openxmlformats.org/officeDocument/2006/relationships/hyperlink" Target="consultantplus://offline/ref=7D337817AACEBCF79F92128D8280D7CF895B516CC9A83BA1D453225EFFC5CAD60D40712CAE0E238DA5AC2512BB3E4B40AC891F6DA03CFFv4M" TargetMode="External"/><Relationship Id="rId11" Type="http://schemas.openxmlformats.org/officeDocument/2006/relationships/hyperlink" Target="consultantplus://offline/ref=A87258A54BFA549A080E573C22AB2EC02E70C9991ADFBA109C04B664906E4D4195A78E069F843A5E316D86BFC895E296EA439A8D9C587AEDF9V5G" TargetMode="External"/><Relationship Id="rId24" Type="http://schemas.openxmlformats.org/officeDocument/2006/relationships/hyperlink" Target="consultantplus://offline/ref=6502D7331CDC098A76AF7C0F025388920BEB09CF40021DCF8FF86DF78538C411EA6000CEFCE65F5C5063ED905579885DF9F9D772DCEB57T0j7J" TargetMode="External"/><Relationship Id="rId5" Type="http://schemas.openxmlformats.org/officeDocument/2006/relationships/endnotes" Target="endnotes.xml"/><Relationship Id="rId15" Type="http://schemas.openxmlformats.org/officeDocument/2006/relationships/hyperlink" Target="consultantplus://offline/ref=84618817D32DA305DDAF06718CAB8B3817E6B6C58FDC8454AE8C62912329830BB8ECA9986F41677412p4D" TargetMode="External"/><Relationship Id="rId23" Type="http://schemas.openxmlformats.org/officeDocument/2006/relationships/hyperlink" Target="consultantplus://offline/ref=6502D7331CDC098A76AF7C0F025388920BEB09CF40021DCF8FF86DF78538C411EA6000CEFCE252595063ED905579885DF9F9D772DCEB57T0j7J" TargetMode="External"/><Relationship Id="rId28" Type="http://schemas.openxmlformats.org/officeDocument/2006/relationships/hyperlink" Target="consultantplus://offline/ref=6502D7331CDC098A76AF7C0F025388920BEB09CF40021DCF8FF86DF78538C411EA6000CEFCE65F5C5063ED905579885DF9F9D772DCEB57T0j7J" TargetMode="External"/><Relationship Id="rId10" Type="http://schemas.openxmlformats.org/officeDocument/2006/relationships/hyperlink" Target="consultantplus://offline/ref=0545B79B66F10D6E620B2259D1E5F8BF7C8A32B1E3BE474D77580F918CA1A837A2588D725FED82F1B515CAB8A39E7C499047AD2B0E2BA799gEK0G"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3BD0AE7028D0B9C93302B4F495EAE9C05DE7ADE6BEC0F68FE7C11C39CEEF3ABC501185946A43169CEA55A8F8A7868637F4EA61729214BBCDMEK8G" TargetMode="External"/><Relationship Id="rId14" Type="http://schemas.openxmlformats.org/officeDocument/2006/relationships/hyperlink" Target="consultantplus://offline/ref=3E215F1F182A17C3BB44341C24BBDBA6F0C3E2CF02330E61A7539A8584A75A3B1C901729B6FCEBC8z8LAD" TargetMode="External"/><Relationship Id="rId22" Type="http://schemas.openxmlformats.org/officeDocument/2006/relationships/hyperlink" Target="consultantplus://offline/ref=6502D7331CDC098A76AF7C0F025388920BEB09CF40021DCF8FF86DF78538C411EA6000CEFCE65F5C5063ED905579885DF9F9D772DCEB57T0j7J" TargetMode="External"/><Relationship Id="rId27" Type="http://schemas.openxmlformats.org/officeDocument/2006/relationships/hyperlink" Target="consultantplus://offline/ref=6502D7331CDC098A76AF7C0F025388920BEB09CF40021DCF8FF86DF78538C411EA6000CEFCE252595063ED905579885DF9F9D772DCEB57T0j7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60</Pages>
  <Words>23049</Words>
  <Characters>131382</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41</cp:revision>
  <cp:lastPrinted>2021-04-22T05:35:00Z</cp:lastPrinted>
  <dcterms:created xsi:type="dcterms:W3CDTF">2021-04-15T07:31:00Z</dcterms:created>
  <dcterms:modified xsi:type="dcterms:W3CDTF">2021-04-22T07:20:00Z</dcterms:modified>
</cp:coreProperties>
</file>