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8C" w:rsidRPr="004D5219" w:rsidRDefault="00D63B26" w:rsidP="004D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21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B3FA1" w:rsidRPr="004D5219" w:rsidRDefault="004D5219" w:rsidP="004D52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протокол разногласий на заключение Контрольно-ревизионной комиссии муниципального образования «Вяземский район» Смоленской области на проект решения Совета депутатов Вяземского городского поселения Вяземского района Смоленской области «</w:t>
      </w:r>
      <w:r w:rsidR="00AA3D9C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01F" w:rsidRPr="004D5219" w:rsidRDefault="0040601F" w:rsidP="004D52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9EB" w:rsidRPr="004D5219" w:rsidRDefault="00B279EB" w:rsidP="004D5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г. Вязьма                                 </w:t>
      </w:r>
      <w:r w:rsidR="004D52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D7A5C">
        <w:rPr>
          <w:rFonts w:ascii="Times New Roman" w:hAnsi="Times New Roman" w:cs="Times New Roman"/>
          <w:sz w:val="28"/>
          <w:szCs w:val="28"/>
        </w:rPr>
        <w:t xml:space="preserve">  </w:t>
      </w:r>
      <w:r w:rsidR="004D5219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AE8" w:rsidRPr="004D5219">
        <w:rPr>
          <w:rFonts w:ascii="Times New Roman" w:hAnsi="Times New Roman" w:cs="Times New Roman"/>
          <w:sz w:val="28"/>
          <w:szCs w:val="28"/>
        </w:rPr>
        <w:t xml:space="preserve"> «</w:t>
      </w:r>
      <w:r w:rsidR="009D7A5C">
        <w:rPr>
          <w:rFonts w:ascii="Times New Roman" w:hAnsi="Times New Roman" w:cs="Times New Roman"/>
          <w:sz w:val="28"/>
          <w:szCs w:val="28"/>
        </w:rPr>
        <w:t>12</w:t>
      </w:r>
      <w:r w:rsidRPr="004D5219">
        <w:rPr>
          <w:rFonts w:ascii="Times New Roman" w:hAnsi="Times New Roman" w:cs="Times New Roman"/>
          <w:sz w:val="28"/>
          <w:szCs w:val="28"/>
        </w:rPr>
        <w:t xml:space="preserve">» </w:t>
      </w:r>
      <w:r w:rsidR="00AA3D9C">
        <w:rPr>
          <w:rFonts w:ascii="Times New Roman" w:hAnsi="Times New Roman" w:cs="Times New Roman"/>
          <w:sz w:val="28"/>
          <w:szCs w:val="28"/>
        </w:rPr>
        <w:t>ноября</w:t>
      </w:r>
      <w:r w:rsidR="004D5219">
        <w:rPr>
          <w:rFonts w:ascii="Times New Roman" w:hAnsi="Times New Roman" w:cs="Times New Roman"/>
          <w:sz w:val="28"/>
          <w:szCs w:val="28"/>
        </w:rPr>
        <w:t xml:space="preserve"> </w:t>
      </w:r>
      <w:r w:rsidR="0014615B" w:rsidRPr="004D5219">
        <w:rPr>
          <w:rFonts w:ascii="Times New Roman" w:hAnsi="Times New Roman" w:cs="Times New Roman"/>
          <w:sz w:val="28"/>
          <w:szCs w:val="28"/>
        </w:rPr>
        <w:t>20</w:t>
      </w:r>
      <w:r w:rsidR="00AA3D9C">
        <w:rPr>
          <w:rFonts w:ascii="Times New Roman" w:hAnsi="Times New Roman" w:cs="Times New Roman"/>
          <w:sz w:val="28"/>
          <w:szCs w:val="28"/>
        </w:rPr>
        <w:t>20</w:t>
      </w:r>
      <w:r w:rsidRPr="004D52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546B" w:rsidRPr="004D5219" w:rsidRDefault="00C9546B" w:rsidP="004D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4D5219" w:rsidRDefault="00D63B26" w:rsidP="00FA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D5219">
        <w:rPr>
          <w:rFonts w:ascii="Times New Roman" w:hAnsi="Times New Roman" w:cs="Times New Roman"/>
          <w:sz w:val="28"/>
          <w:szCs w:val="28"/>
        </w:rPr>
        <w:t xml:space="preserve">протокол разногласий, предоставленный Администрацией муниципального образования «Вяземский район» Смоленской области (вх. от </w:t>
      </w:r>
      <w:r w:rsidR="00AA3D9C">
        <w:rPr>
          <w:rFonts w:ascii="Times New Roman" w:hAnsi="Times New Roman" w:cs="Times New Roman"/>
          <w:sz w:val="28"/>
          <w:szCs w:val="28"/>
        </w:rPr>
        <w:t>09.11.2020 №238А</w:t>
      </w:r>
      <w:r w:rsidR="004D5219">
        <w:rPr>
          <w:rFonts w:ascii="Times New Roman" w:hAnsi="Times New Roman" w:cs="Times New Roman"/>
          <w:sz w:val="28"/>
          <w:szCs w:val="28"/>
        </w:rPr>
        <w:t xml:space="preserve">) </w:t>
      </w:r>
      <w:r w:rsidRPr="004D5219">
        <w:rPr>
          <w:rFonts w:ascii="Times New Roman" w:hAnsi="Times New Roman" w:cs="Times New Roman"/>
          <w:sz w:val="28"/>
          <w:szCs w:val="28"/>
        </w:rPr>
        <w:t>сообщаем, что по результат</w:t>
      </w:r>
      <w:r w:rsidR="00EB3FA1" w:rsidRPr="004D5219">
        <w:rPr>
          <w:rFonts w:ascii="Times New Roman" w:hAnsi="Times New Roman" w:cs="Times New Roman"/>
          <w:sz w:val="28"/>
          <w:szCs w:val="28"/>
        </w:rPr>
        <w:t xml:space="preserve">ам дополнительного рассмотрения </w:t>
      </w:r>
      <w:r w:rsidR="00AA3D9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Вяземского городского </w:t>
      </w:r>
      <w:r w:rsidR="004633B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</w:t>
      </w:r>
      <w:r w:rsidR="00BF1BAC"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 w:rsidR="003C5FF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образования «Вяземский район» Смоленской области </w:t>
      </w:r>
      <w:r w:rsidRPr="004D5219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C9546B" w:rsidRPr="004D5219" w:rsidRDefault="00C9546B" w:rsidP="00FA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672" w:rsidRPr="004D5219" w:rsidRDefault="00EB3FA1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02672" w:rsidRPr="004D52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5219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F02672"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D73CA4" w:rsidRPr="00D73CA4" w:rsidRDefault="00D73CA4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CA4">
        <w:rPr>
          <w:rFonts w:ascii="Times New Roman" w:hAnsi="Times New Roman" w:cs="Times New Roman"/>
          <w:sz w:val="28"/>
          <w:szCs w:val="28"/>
        </w:rPr>
        <w:t>ункт 1 текстовой части проекта решения Совета депутатов Вяземского городского поселения Вяземского района Смоленской области необходимо изложить в следующей редакции:</w:t>
      </w:r>
    </w:p>
    <w:p w:rsidR="004662E7" w:rsidRPr="00D73CA4" w:rsidRDefault="00D73CA4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A4">
        <w:rPr>
          <w:rFonts w:ascii="Times New Roman" w:hAnsi="Times New Roman" w:cs="Times New Roman"/>
          <w:sz w:val="28"/>
          <w:szCs w:val="28"/>
        </w:rPr>
        <w:t>«Внести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</w:t>
      </w:r>
      <w:r w:rsidR="00DB48A5">
        <w:rPr>
          <w:rFonts w:ascii="Times New Roman" w:hAnsi="Times New Roman" w:cs="Times New Roman"/>
          <w:sz w:val="28"/>
          <w:szCs w:val="28"/>
        </w:rPr>
        <w:t>на Смоленской области от 01.11.</w:t>
      </w:r>
      <w:r w:rsidRPr="00D73CA4">
        <w:rPr>
          <w:rFonts w:ascii="Times New Roman" w:hAnsi="Times New Roman" w:cs="Times New Roman"/>
          <w:sz w:val="28"/>
          <w:szCs w:val="28"/>
        </w:rPr>
        <w:t>2018 №96 (в редакции решения от 28.12.2018 №136) следующие изменения</w:t>
      </w:r>
      <w:r w:rsidR="004662E7" w:rsidRPr="00D73CA4">
        <w:rPr>
          <w:rFonts w:ascii="Times New Roman" w:hAnsi="Times New Roman" w:cs="Times New Roman"/>
          <w:sz w:val="28"/>
          <w:szCs w:val="28"/>
        </w:rPr>
        <w:t>».</w:t>
      </w:r>
    </w:p>
    <w:p w:rsidR="005E31F5" w:rsidRPr="004D5219" w:rsidRDefault="00A9381B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</w:t>
      </w:r>
      <w:r w:rsidR="00BF7160" w:rsidRPr="004D5219">
        <w:rPr>
          <w:rFonts w:ascii="Times New Roman" w:hAnsi="Times New Roman" w:cs="Times New Roman"/>
          <w:b/>
          <w:sz w:val="28"/>
          <w:szCs w:val="28"/>
        </w:rPr>
        <w:t>озражения</w:t>
      </w:r>
      <w:r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4662E7" w:rsidRPr="004662E7" w:rsidRDefault="00D73CA4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заглавия проекта решения </w:t>
      </w:r>
      <w:r w:rsidR="00963C98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подтверждает, что изменения вносятся именно в Положение о бюджетном процессе. Поэтому считаем, что пункт 1 проекта решения в редакции, изложенной Администрацией, является правильным. Оснований для внесения изменений в данный пункт не находим.</w:t>
      </w:r>
    </w:p>
    <w:p w:rsidR="00946363" w:rsidRDefault="00BD1E14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219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225329" w:rsidRPr="002C7CD8" w:rsidRDefault="001D10D4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 xml:space="preserve">В самом решении Совета депутатов Вяземского городского поселения Вяземского района Смоленской области от 01.11.2018 №96 определено: «В соответствии с Бюджетным кодексом Российской </w:t>
      </w:r>
      <w:r w:rsidR="00225329" w:rsidRPr="002C7CD8">
        <w:rPr>
          <w:rFonts w:ascii="Times New Roman" w:hAnsi="Times New Roman" w:cs="Times New Roman"/>
          <w:i/>
          <w:sz w:val="28"/>
          <w:szCs w:val="28"/>
        </w:rPr>
        <w:t xml:space="preserve">Федерации, с целью создания единого и актуального муниципального правового акта, регулирующего бюджетный процесс в муниципальном образовании Вяземском городском поселении Вяземского района Смоленской области, </w:t>
      </w:r>
      <w:r w:rsidR="00225329" w:rsidRPr="002C7CD8">
        <w:rPr>
          <w:rFonts w:ascii="Times New Roman" w:hAnsi="Times New Roman" w:cs="Times New Roman"/>
          <w:i/>
          <w:sz w:val="28"/>
          <w:szCs w:val="28"/>
        </w:rPr>
        <w:lastRenderedPageBreak/>
        <w:t>Совет депутатов Вяземского городского поселения Вяземского района Смоленской области</w:t>
      </w:r>
    </w:p>
    <w:p w:rsidR="001D10D4" w:rsidRPr="002C7CD8" w:rsidRDefault="00225329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CD8">
        <w:rPr>
          <w:rFonts w:ascii="Times New Roman" w:hAnsi="Times New Roman" w:cs="Times New Roman"/>
          <w:b/>
          <w:i/>
          <w:sz w:val="28"/>
          <w:szCs w:val="28"/>
        </w:rPr>
        <w:t>РЕШИЛ:</w:t>
      </w:r>
      <w:r w:rsidR="001D10D4" w:rsidRPr="002C7CD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D10D4" w:rsidRPr="002C7CD8" w:rsidRDefault="00225329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1. Утвердить прилагаемое Положение о бюджетном процессе в муниципальном образовании Вяземское городское поселение Вяземского района Смоленской области.</w:t>
      </w:r>
    </w:p>
    <w:p w:rsidR="00225329" w:rsidRPr="002C7CD8" w:rsidRDefault="00225329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2. Признать утратившим силу решение Совета депутатов Вяземского городского поселения Вяземского района Смоленской области от 18.10.2016 №73 «Об утверждении Положения о бюджетном процессе в Вяземском городском поселении Вяземского района Смоленской области» (в редакции решений от 31.07.2017 №49, от 15.11.2017 №59, от 19.12.2017 №75).</w:t>
      </w:r>
    </w:p>
    <w:p w:rsidR="00225329" w:rsidRPr="002C7CD8" w:rsidRDefault="00225329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5329" w:rsidRPr="002C7CD8" w:rsidRDefault="00225329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4. Опубликовать настоящее решение в газете «Мой город-Вязьма» и электронном периодическом издании «Мой город – Вязьма».</w:t>
      </w:r>
    </w:p>
    <w:p w:rsidR="003966AF" w:rsidRPr="002C7CD8" w:rsidRDefault="00225329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Таким образом, в решении Совета депутатов Вяземского городского поселения Вяземского района Смоленской области от 01.11.2018 №96 предусмотрено 4 (четыре) пункта</w:t>
      </w:r>
      <w:r w:rsidR="003966AF" w:rsidRPr="002C7CD8">
        <w:rPr>
          <w:rFonts w:ascii="Times New Roman" w:hAnsi="Times New Roman" w:cs="Times New Roman"/>
          <w:i/>
          <w:sz w:val="28"/>
          <w:szCs w:val="28"/>
        </w:rPr>
        <w:t>.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Решением Совета депутатов Вяземского городского поселения Вяземского района Смоленской области от 01.11.2018 №96 утверждено Положение о бюджетном процессе в муниципальном образовании Вяземское городское поселение Вяземского района Смоленской области, которое является приложением к решению Совета депутатов Вяземского городского поселения Вяземского района Смоленской области от 01.11.2018 №96 и включает в себя: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раздел 1. «Составление, рассмотрение и утверждение проекта бюджета в муниципальном образовании Вяземское городское поселение Вяземского района Смоленской области» - статьи 1-11;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раздел 2. «Отдельные вопросы исполнения бюджета Вяземского городского поселения Вяземского района Смоленской области» - статьи 12,13;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раздел 3. «Внешняя проверка, рассмотрение и утверждение бюджетной отчетности» - статьи 14-16.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Следовательно, Положение о бюджетном процессе содержит 3 раздела, которые включают 16 статей.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 xml:space="preserve">Проектом решения Совета депутатов Вяземского городского поселения Вяземского района Смоленской области </w:t>
      </w:r>
      <w:r w:rsidR="00CE609C" w:rsidRPr="002C7CD8">
        <w:rPr>
          <w:rFonts w:ascii="Times New Roman" w:hAnsi="Times New Roman" w:cs="Times New Roman"/>
          <w:i/>
          <w:sz w:val="28"/>
          <w:szCs w:val="28"/>
        </w:rPr>
        <w:t>предлагается</w:t>
      </w:r>
      <w:r w:rsidRPr="002C7CD8">
        <w:rPr>
          <w:rFonts w:ascii="Times New Roman" w:hAnsi="Times New Roman" w:cs="Times New Roman"/>
          <w:i/>
          <w:sz w:val="28"/>
          <w:szCs w:val="28"/>
        </w:rPr>
        <w:t>:</w:t>
      </w:r>
      <w:r w:rsidR="00CE609C" w:rsidRPr="002C7CD8">
        <w:rPr>
          <w:rFonts w:ascii="Times New Roman" w:hAnsi="Times New Roman" w:cs="Times New Roman"/>
          <w:i/>
          <w:sz w:val="28"/>
          <w:szCs w:val="28"/>
        </w:rPr>
        <w:t xml:space="preserve"> «Внести в решение Совета депутатов Вяземского городского поселения Вяземского района Смоленской области от 01.11.2018 №96 (в редакции решения от 28.12.2018 №136) «Об утверждении Положения о бюджетном процессе в муниципальном образовании Вяземское городское поселение Вяземского района Смоленской области» с</w:t>
      </w:r>
      <w:r w:rsidR="00CA7503" w:rsidRPr="002C7CD8">
        <w:rPr>
          <w:rFonts w:ascii="Times New Roman" w:hAnsi="Times New Roman" w:cs="Times New Roman"/>
          <w:i/>
          <w:sz w:val="28"/>
          <w:szCs w:val="28"/>
        </w:rPr>
        <w:t>ледующие изменения», после чего предлагается внести изменения конкретно:</w:t>
      </w:r>
    </w:p>
    <w:p w:rsidR="003966AF" w:rsidRPr="002C7CD8" w:rsidRDefault="003966AF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 xml:space="preserve">- в часть </w:t>
      </w:r>
      <w:r w:rsidR="00CE609C" w:rsidRPr="002C7CD8">
        <w:rPr>
          <w:rFonts w:ascii="Times New Roman" w:hAnsi="Times New Roman" w:cs="Times New Roman"/>
          <w:i/>
          <w:sz w:val="28"/>
          <w:szCs w:val="28"/>
        </w:rPr>
        <w:t>3 статьи 2;</w:t>
      </w:r>
    </w:p>
    <w:p w:rsidR="00CE609C" w:rsidRPr="002C7CD8" w:rsidRDefault="00CE609C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lastRenderedPageBreak/>
        <w:t>- в часть 2 статьи 3;</w:t>
      </w:r>
    </w:p>
    <w:p w:rsidR="00CE609C" w:rsidRPr="002C7CD8" w:rsidRDefault="00CE609C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в часть 5 статьи 3;</w:t>
      </w:r>
    </w:p>
    <w:p w:rsidR="00CE609C" w:rsidRPr="002C7CD8" w:rsidRDefault="00CE609C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в часть 2 статьи 5;</w:t>
      </w:r>
    </w:p>
    <w:p w:rsidR="00CE609C" w:rsidRPr="002C7CD8" w:rsidRDefault="00CE609C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в часть 2 статьи 13;</w:t>
      </w:r>
    </w:p>
    <w:p w:rsidR="00CE609C" w:rsidRPr="002C7CD8" w:rsidRDefault="00CE609C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в часть 3 статьи 15;</w:t>
      </w:r>
    </w:p>
    <w:p w:rsidR="00CE609C" w:rsidRPr="002C7CD8" w:rsidRDefault="00CE609C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- в пункт 4 части 1 статьи 16.</w:t>
      </w:r>
    </w:p>
    <w:p w:rsidR="00CA7503" w:rsidRPr="002C7CD8" w:rsidRDefault="00CA7503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Следовательно, предлагается внести изменения в решение Совета депутатов Вяземского городского поселения Вяземского района Смоленской области от 01.11.2018 №96, а именно в статьи, указанные выше.</w:t>
      </w:r>
    </w:p>
    <w:p w:rsidR="007D1B51" w:rsidRPr="002C7CD8" w:rsidRDefault="007D1B51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В решении Совета депутатов Вяземского городского поселения Вяземского района Смоленской области от 01.11.2018 №96 предусмотрено только 4 пункта.</w:t>
      </w:r>
    </w:p>
    <w:p w:rsidR="00E30F7D" w:rsidRPr="002C7CD8" w:rsidRDefault="007D1B51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>Таким образом, ф</w:t>
      </w:r>
      <w:r w:rsidR="00E30F7D" w:rsidRPr="002C7CD8">
        <w:rPr>
          <w:rFonts w:ascii="Times New Roman" w:hAnsi="Times New Roman" w:cs="Times New Roman"/>
          <w:i/>
          <w:sz w:val="28"/>
          <w:szCs w:val="28"/>
        </w:rPr>
        <w:t>актически проектом решения вносятся изменения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01.11.2018 №96, которое является Приложением к указанному решению, а именно: в часть 3 статьи 2, часть 2 статьи 3, часть 5 статьи 3, часть 2 статьи 5, часть 2 статьи 13, часть 3 статьи 15, пункт 4 части 1 статьи 16</w:t>
      </w:r>
      <w:r w:rsidRPr="002C7CD8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E30F7D" w:rsidRPr="002C7CD8">
        <w:rPr>
          <w:rFonts w:ascii="Times New Roman" w:hAnsi="Times New Roman" w:cs="Times New Roman"/>
          <w:i/>
          <w:sz w:val="28"/>
          <w:szCs w:val="28"/>
        </w:rPr>
        <w:t xml:space="preserve">не в текстовую часть самого решения Совета депутатов Вяземского городского поселения Вяземского района Смоленской области от 01.11.2018 №96, </w:t>
      </w:r>
      <w:r w:rsidRPr="002C7CD8">
        <w:rPr>
          <w:rFonts w:ascii="Times New Roman" w:hAnsi="Times New Roman" w:cs="Times New Roman"/>
          <w:i/>
          <w:sz w:val="28"/>
          <w:szCs w:val="28"/>
        </w:rPr>
        <w:t xml:space="preserve">которое содержит 4 пункта, </w:t>
      </w:r>
      <w:r w:rsidR="00E30F7D" w:rsidRPr="002C7CD8">
        <w:rPr>
          <w:rFonts w:ascii="Times New Roman" w:hAnsi="Times New Roman" w:cs="Times New Roman"/>
          <w:i/>
          <w:sz w:val="28"/>
          <w:szCs w:val="28"/>
        </w:rPr>
        <w:t>а именно в Положение о бюджетном процессе в муниципальном образовании Вяземское городское поселение Вяземского района Смоленской области.</w:t>
      </w:r>
    </w:p>
    <w:p w:rsidR="00E30F7D" w:rsidRPr="002C7CD8" w:rsidRDefault="007D1B51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E30F7D" w:rsidRPr="002C7CD8">
        <w:rPr>
          <w:rFonts w:ascii="Times New Roman" w:hAnsi="Times New Roman" w:cs="Times New Roman"/>
          <w:i/>
          <w:sz w:val="28"/>
          <w:szCs w:val="28"/>
        </w:rPr>
        <w:t xml:space="preserve">вышеизложенного </w:t>
      </w:r>
      <w:r w:rsidRPr="002C7CD8">
        <w:rPr>
          <w:rFonts w:ascii="Times New Roman" w:hAnsi="Times New Roman" w:cs="Times New Roman"/>
          <w:i/>
          <w:sz w:val="28"/>
          <w:szCs w:val="28"/>
        </w:rPr>
        <w:t xml:space="preserve">сделан вывод о необходимости </w:t>
      </w:r>
      <w:r w:rsidR="00E30F7D" w:rsidRPr="002C7CD8">
        <w:rPr>
          <w:rFonts w:ascii="Times New Roman" w:hAnsi="Times New Roman" w:cs="Times New Roman"/>
          <w:i/>
          <w:sz w:val="28"/>
          <w:szCs w:val="28"/>
        </w:rPr>
        <w:t>пункт 1 проекта решения Совета депутатов Вяземского городского поселения Вяземского района Смоленской области изложить в следующей редакции:</w:t>
      </w:r>
    </w:p>
    <w:p w:rsidR="00E30F7D" w:rsidRPr="002C7CD8" w:rsidRDefault="00E30F7D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8">
        <w:rPr>
          <w:rFonts w:ascii="Times New Roman" w:hAnsi="Times New Roman" w:cs="Times New Roman"/>
          <w:i/>
          <w:sz w:val="28"/>
          <w:szCs w:val="28"/>
        </w:rPr>
        <w:t xml:space="preserve">«Внести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 2018 №96 (в редакции решения от 28.12.2018 №136) следующие </w:t>
      </w:r>
      <w:r w:rsidR="007D1B51" w:rsidRPr="002C7CD8">
        <w:rPr>
          <w:rFonts w:ascii="Times New Roman" w:hAnsi="Times New Roman" w:cs="Times New Roman"/>
          <w:i/>
          <w:sz w:val="28"/>
          <w:szCs w:val="28"/>
        </w:rPr>
        <w:t>изменения:», то есть внести изменения в Положение о бюджетном процессе, а не в решение Совета депутатов Вяземского городского поселения Вяземского района Смоленской области от 01.11.2018 №96 (с изменениями).</w:t>
      </w:r>
    </w:p>
    <w:p w:rsidR="002C7CD8" w:rsidRDefault="002C7CD8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CD8" w:rsidRDefault="008D2BCA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7CD8"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 w:rsidR="002C7CD8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2C7CD8"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2C7CD8" w:rsidRPr="002C7CD8" w:rsidRDefault="002C7CD8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7CD8">
        <w:rPr>
          <w:rFonts w:ascii="Times New Roman" w:hAnsi="Times New Roman" w:cs="Times New Roman"/>
          <w:sz w:val="28"/>
          <w:szCs w:val="28"/>
        </w:rPr>
        <w:t>ункт 2 текстовой части проекта решения изложить в следующей редакции:</w:t>
      </w:r>
    </w:p>
    <w:p w:rsidR="002C7CD8" w:rsidRPr="004D5219" w:rsidRDefault="002C7CD8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D8">
        <w:rPr>
          <w:rFonts w:ascii="Times New Roman" w:hAnsi="Times New Roman" w:cs="Times New Roman"/>
          <w:sz w:val="28"/>
          <w:szCs w:val="28"/>
        </w:rPr>
        <w:t xml:space="preserve">«Приостановить до 1 января 2021 года действие части 1 статьи 3 (в части срока)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</w:t>
      </w:r>
      <w:r w:rsidRPr="002C7CD8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от 01.11.2018 №96 (в редакции от 28.12.2018 №136)»</w:t>
      </w:r>
      <w:r w:rsidR="008D2BCA">
        <w:rPr>
          <w:rFonts w:ascii="Times New Roman" w:hAnsi="Times New Roman" w:cs="Times New Roman"/>
          <w:sz w:val="28"/>
          <w:szCs w:val="28"/>
        </w:rPr>
        <w:t>.</w:t>
      </w:r>
    </w:p>
    <w:p w:rsidR="002C7CD8" w:rsidRPr="004D5219" w:rsidRDefault="002C7CD8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8D2BCA" w:rsidRDefault="008D2BCA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заглавия проекта решения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подтверждает, что изменения вносятся именно в Положение о бюджетном процессе. Поэтому считаем, что пункт 2 проекта решения в редакции, изложенной Администрацией, является правильным. Оснований для внесения изменений в данный пункт не находим.</w:t>
      </w:r>
    </w:p>
    <w:p w:rsidR="008D2BCA" w:rsidRDefault="008D2BCA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219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8D2BCA" w:rsidRDefault="00FC28FD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пункте 2 проекта решения определено: «Приостановить до 1 января 2021 года действие части 1 статьи 3 (в части срока) решения Совета депутатов Вяземского городского поселения Вяземского района Смоленской области от 01.11.2018 №96 (в редакции решения от 28.12.208 №136) «Об утверждении Положения о бюджетном процессе в муниципальном образовании Вяземское городское поселение Вяземского района Смоленской области».</w:t>
      </w:r>
    </w:p>
    <w:p w:rsidR="00FC28FD" w:rsidRDefault="00FC28FD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решении Совета депутатов Вяземского городского поселения Вяземского района Смоленской области от 01.11.2018 №96 (в редакции решения от 28.12.208 №136) «Об утверждении Положения о бюджетном процессе в муниципальном образовании Вяземское городское поселение Вяземского района Смоленской области» часть 1 статьи 3 не предусмотрена (отсутствует). Часть 1 статьи 3 предусмотрена в Положении о бюджетном процессе в муниципальном образовании Вяземское городское поселение Вяземского района Смоленской области</w:t>
      </w:r>
      <w:r w:rsidR="00FA4B43">
        <w:rPr>
          <w:rFonts w:ascii="Times New Roman" w:hAnsi="Times New Roman" w:cs="Times New Roman"/>
          <w:i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№96.</w:t>
      </w:r>
    </w:p>
    <w:p w:rsidR="00FA4B43" w:rsidRPr="00FA4B43" w:rsidRDefault="00FA4B43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B43">
        <w:rPr>
          <w:rFonts w:ascii="Times New Roman" w:hAnsi="Times New Roman" w:cs="Times New Roman"/>
          <w:i/>
          <w:sz w:val="28"/>
          <w:szCs w:val="28"/>
        </w:rPr>
        <w:t>Таким образом, Контрольно-ревизионной комиссией было предложено пункт 2 текстовой части проекта решения изложить в следующей редакции:</w:t>
      </w:r>
    </w:p>
    <w:p w:rsidR="00FA4B43" w:rsidRDefault="00FA4B43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B43">
        <w:rPr>
          <w:rFonts w:ascii="Times New Roman" w:hAnsi="Times New Roman" w:cs="Times New Roman"/>
          <w:i/>
          <w:sz w:val="28"/>
          <w:szCs w:val="28"/>
        </w:rPr>
        <w:t>«Приостановить до 1 января 2021 года действие части 1 статьи 3 (в части срока)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 (в редакции от 28.12.2018 №136)».</w:t>
      </w:r>
    </w:p>
    <w:p w:rsidR="00FA4B43" w:rsidRDefault="00FA4B43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B43" w:rsidRDefault="00FA4B43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FA4B43" w:rsidRPr="00FA4B43" w:rsidRDefault="00FA4B43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4B4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81 БК РФ, постановления Администрации муниципального образования «Вяземский район» Смоленской области от 16.02.2015 №184 «Об утверждении Положения о порядке использования резервного фонда Администрации муниципального образования «Вяземский район» Смоленской области» конкретизировать </w:t>
      </w:r>
      <w:r w:rsidRPr="00FA4B43">
        <w:rPr>
          <w:rFonts w:ascii="Times New Roman" w:hAnsi="Times New Roman" w:cs="Times New Roman"/>
          <w:sz w:val="28"/>
          <w:szCs w:val="28"/>
        </w:rPr>
        <w:lastRenderedPageBreak/>
        <w:t>пункт 19 части 3 статьи 2 Положения о бюджетном процессе изложив его в следующей редакции:</w:t>
      </w:r>
    </w:p>
    <w:p w:rsidR="00FA4B43" w:rsidRDefault="00FA4B43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43">
        <w:rPr>
          <w:rFonts w:ascii="Times New Roman" w:hAnsi="Times New Roman" w:cs="Times New Roman"/>
          <w:sz w:val="28"/>
          <w:szCs w:val="28"/>
        </w:rPr>
        <w:t>«размер резервного фонда Администрации муниципального образования «Вяземский район» Смоленской области на очередной финансовый год и плановый период, предусмотренного в расходной части бюджета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4B43" w:rsidRPr="004D5219" w:rsidRDefault="00FA4B43" w:rsidP="00FA4B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FA4B43" w:rsidRDefault="00FA4B43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F47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81 БК РФ отсутствуют </w:t>
      </w:r>
      <w:r w:rsidR="000C25F9">
        <w:rPr>
          <w:rFonts w:ascii="Times New Roman" w:hAnsi="Times New Roman" w:cs="Times New Roman"/>
          <w:sz w:val="28"/>
          <w:szCs w:val="28"/>
        </w:rPr>
        <w:t>требования по</w:t>
      </w:r>
      <w:r w:rsidR="00F4733F">
        <w:rPr>
          <w:rFonts w:ascii="Times New Roman" w:hAnsi="Times New Roman" w:cs="Times New Roman"/>
          <w:sz w:val="28"/>
          <w:szCs w:val="28"/>
        </w:rPr>
        <w:t xml:space="preserve"> указанию в п.19 части 3 ст.2 Положения о бюджетном процессе наличия слов «предусмотренного в расходной части», поэтому требования проверяющего считаем необоснованными и не </w:t>
      </w:r>
      <w:r w:rsidR="000C25F9">
        <w:rPr>
          <w:rFonts w:ascii="Times New Roman" w:hAnsi="Times New Roman" w:cs="Times New Roman"/>
          <w:sz w:val="28"/>
          <w:szCs w:val="28"/>
        </w:rPr>
        <w:t>соответствующими бюджетному законодательству</w:t>
      </w:r>
      <w:r w:rsidR="00F4733F">
        <w:rPr>
          <w:rFonts w:ascii="Times New Roman" w:hAnsi="Times New Roman" w:cs="Times New Roman"/>
          <w:sz w:val="28"/>
          <w:szCs w:val="28"/>
        </w:rPr>
        <w:t>.</w:t>
      </w:r>
    </w:p>
    <w:p w:rsidR="00F4733F" w:rsidRDefault="00F4733F" w:rsidP="00FA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приведения Положения о бюджетном процессе в муниципальном образовании </w:t>
      </w:r>
      <w:r w:rsidR="000C25F9">
        <w:rPr>
          <w:rFonts w:ascii="Times New Roman" w:hAnsi="Times New Roman" w:cs="Times New Roman"/>
          <w:sz w:val="28"/>
          <w:szCs w:val="28"/>
        </w:rPr>
        <w:t xml:space="preserve">Вяземское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0C25F9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0C25F9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«Вяземский район» </w:t>
      </w:r>
      <w:r w:rsidR="000C25F9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«Об утверждении Положения о порядке использования резервного фонда Администрации муниципального образования «Вяземский район» Смоленской области» ставим в известность, что в </w:t>
      </w:r>
      <w:r w:rsidR="000C25F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C25F9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нормативные правовые акты представительных органов </w:t>
      </w:r>
      <w:r w:rsidR="00B927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приводятся в </w:t>
      </w:r>
      <w:r w:rsidR="000C25F9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исполнительной структуры власти, наоборот нормативные правовые акты исполнительной структуры власти принимаются во исполнен</w:t>
      </w:r>
      <w:r w:rsidR="000C25F9">
        <w:rPr>
          <w:rFonts w:ascii="Times New Roman" w:hAnsi="Times New Roman" w:cs="Times New Roman"/>
          <w:sz w:val="28"/>
          <w:szCs w:val="28"/>
        </w:rPr>
        <w:t xml:space="preserve">ие решений </w:t>
      </w:r>
      <w:r w:rsidR="00B92754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0C25F9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нов власти.</w:t>
      </w:r>
    </w:p>
    <w:p w:rsidR="00B92754" w:rsidRDefault="004D3614" w:rsidP="00B9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754" w:rsidRPr="004D5219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814392" w:rsidRPr="00A83F64" w:rsidRDefault="00814392" w:rsidP="0081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Проектом решения предлагается пункт 19 части 3 статьи 2 изложить в следующей редакции: «размер резервного фонда на очередной финансовый год и плановый период».</w:t>
      </w:r>
    </w:p>
    <w:p w:rsidR="00814392" w:rsidRPr="00A83F64" w:rsidRDefault="00814392" w:rsidP="0081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Контрольно-ревизионной комиссией было предложено конкретизировать пункт 19 части 3 статьи 2 Положения о бюджетном процессе изложив его в следующей редакции: «размер резервного фонда Администрации муниципального образования «Вяземский район» Смоленской области на очередной финансовый год и плановый период, предусмотренного в расходной части бюджета Вяземского городского поселения Вяземского района Смоленской области».</w:t>
      </w:r>
    </w:p>
    <w:p w:rsidR="00814392" w:rsidRPr="00A83F64" w:rsidRDefault="00814392" w:rsidP="0081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Данное предложение внесено с целью приведения данного пункта в соответствие с требованиями статьи 81 БК РФ:</w:t>
      </w:r>
    </w:p>
    <w:p w:rsidR="00814392" w:rsidRPr="00A83F64" w:rsidRDefault="00814392" w:rsidP="0081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- 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администраций;</w:t>
      </w:r>
    </w:p>
    <w:p w:rsidR="00814392" w:rsidRPr="00A83F64" w:rsidRDefault="00814392" w:rsidP="0081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lastRenderedPageBreak/>
        <w:t>- в расходной части бюджетов бюджетной системы Российской Федерации запрещается создание резервных фондов законодательных (представительных) органов и депутатов законодательных (представительных) органов;</w:t>
      </w:r>
    </w:p>
    <w:p w:rsidR="00814392" w:rsidRPr="00A83F64" w:rsidRDefault="00814392" w:rsidP="0081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-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A83F64" w:rsidRPr="00A83F64" w:rsidRDefault="00A83F64" w:rsidP="00A8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Кроме того, в приложениях к решениям об утверждении бюджета городского поселения на очередной финансовый год и плановый период неоднократно допускались случаи указания «резервный фонд Вяземского городского поселения Вяземского района Смоленской области», что является нарушением требований статьи 81 БК РФ, о чем указывалось в заключениях Контрольно-ревизионной комиссии.</w:t>
      </w:r>
    </w:p>
    <w:p w:rsidR="00A83F64" w:rsidRPr="00A83F64" w:rsidRDefault="00A83F64" w:rsidP="00A8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F64">
        <w:rPr>
          <w:rFonts w:ascii="Times New Roman" w:hAnsi="Times New Roman" w:cs="Times New Roman"/>
          <w:i/>
          <w:sz w:val="28"/>
          <w:szCs w:val="28"/>
        </w:rPr>
        <w:t>Таким образом, в пункте 19 части 3 статьи 2 Положения о бюджетном процессе необходимо предусмотреть создание и утверждение решением о бюджете «размер резервного фонда Администрации муниципального образования «Вяземский район» Смоленской области на очередной финансовый год и плановый период».</w:t>
      </w:r>
    </w:p>
    <w:p w:rsidR="00A83F64" w:rsidRDefault="00A83F64" w:rsidP="00A8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4" w:rsidRDefault="00A83F64" w:rsidP="00A83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802526" w:rsidRPr="00802526" w:rsidRDefault="00802526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0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r w:rsidRPr="00802526">
        <w:rPr>
          <w:rFonts w:ascii="Times New Roman" w:hAnsi="Times New Roman" w:cs="Times New Roman"/>
          <w:sz w:val="28"/>
          <w:szCs w:val="28"/>
        </w:rPr>
        <w:t>пунктом 3 статьи 110.2 БК РФ необходимо часть 3 статьи 2 Положения о бюджетном процессе дополнить пунктом следующего содержания:</w:t>
      </w:r>
    </w:p>
    <w:p w:rsidR="00802526" w:rsidRPr="00802526" w:rsidRDefault="00802526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26">
        <w:rPr>
          <w:rFonts w:ascii="Times New Roman" w:hAnsi="Times New Roman" w:cs="Times New Roman"/>
          <w:sz w:val="28"/>
          <w:szCs w:val="28"/>
        </w:rPr>
        <w:t>«программа муниципальных гарантий Вяземского городского поселения Вяземского района Смоленской области на очередной финансовый год и плановый период».</w:t>
      </w:r>
    </w:p>
    <w:p w:rsidR="00802526" w:rsidRDefault="00802526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26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80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указать, что действие данного пункта </w:t>
      </w:r>
      <w:r w:rsidRPr="00802526">
        <w:rPr>
          <w:rFonts w:ascii="Times New Roman" w:hAnsi="Times New Roman" w:cs="Times New Roman"/>
          <w:sz w:val="28"/>
          <w:szCs w:val="28"/>
        </w:rPr>
        <w:t xml:space="preserve">приостановлено до 01.01.2021 года, в соответствии с  Федеральным законом от 12.11.2019 </w:t>
      </w:r>
      <w:hyperlink r:id="rId9" w:history="1">
        <w:r w:rsidRPr="00802526">
          <w:rPr>
            <w:rFonts w:ascii="Times New Roman" w:hAnsi="Times New Roman" w:cs="Times New Roman"/>
            <w:sz w:val="28"/>
            <w:szCs w:val="28"/>
          </w:rPr>
          <w:t>№367-ФЗ</w:t>
        </w:r>
      </w:hyperlink>
      <w:r w:rsidRPr="00802526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526" w:rsidRPr="004D5219" w:rsidRDefault="00802526" w:rsidP="008025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802526" w:rsidRDefault="00802526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Неверная трактовка пункта 3 ст.110.2 БК РФ. Пунктом 3 ст.110.2 БК РФ предусмотрено, что Программа муниципальных гарантий является приложением к соответствующему закону (решению) о бюджете, а не утверждается проектом </w:t>
      </w:r>
      <w:r w:rsidR="000365F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526" w:rsidRDefault="00802526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219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802526" w:rsidRPr="00F44BDA" w:rsidRDefault="00802526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заключении Контрольно-ревизионной комиссии от 28.10.2020 года </w:t>
      </w:r>
      <w:r w:rsidR="00844E84"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странице 5 </w:t>
      </w:r>
      <w:r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указано: «в соответствии с 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пунктом 3 статьи 110.2 БК РФ необходимо часть 3 статьи 2 Положения о бюджетном процессе дополнить пунктом следующего содержания: «программа муниципальных гарантий Вяземского городского поселения Вяземского района Смоленской </w:t>
      </w:r>
      <w:r w:rsidRPr="00F44BDA">
        <w:rPr>
          <w:rFonts w:ascii="Times New Roman" w:hAnsi="Times New Roman" w:cs="Times New Roman"/>
          <w:i/>
          <w:sz w:val="28"/>
          <w:szCs w:val="28"/>
        </w:rPr>
        <w:lastRenderedPageBreak/>
        <w:t>области на очередной финансовый год и плановый период», так как программа муниципальных гарантий утверждается в качестве приложения к решению о бюджете.</w:t>
      </w:r>
    </w:p>
    <w:p w:rsidR="00844E84" w:rsidRPr="00F44BDA" w:rsidRDefault="00844E84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DA">
        <w:rPr>
          <w:rFonts w:ascii="Times New Roman" w:hAnsi="Times New Roman" w:cs="Times New Roman"/>
          <w:i/>
          <w:sz w:val="28"/>
          <w:szCs w:val="28"/>
        </w:rPr>
        <w:t xml:space="preserve">Таким образом, трактовка пункта 3 статьи 110.2 БК РФ применена верно. Фактически в решениях о бюджете городского поселения на очередной финансовый год и плановый период, в том числе в решении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 </w:t>
      </w:r>
      <w:r w:rsidR="001433C7">
        <w:rPr>
          <w:rFonts w:ascii="Times New Roman" w:hAnsi="Times New Roman" w:cs="Times New Roman"/>
          <w:i/>
          <w:sz w:val="28"/>
          <w:szCs w:val="28"/>
        </w:rPr>
        <w:t xml:space="preserve">(в текстовой части решения) 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утверждается Программа </w:t>
      </w:r>
      <w:r w:rsidR="002464B3" w:rsidRPr="00F44BDA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4B3" w:rsidRPr="00F44BDA">
        <w:rPr>
          <w:rFonts w:ascii="Times New Roman" w:hAnsi="Times New Roman" w:cs="Times New Roman"/>
          <w:i/>
          <w:sz w:val="28"/>
          <w:szCs w:val="28"/>
        </w:rPr>
        <w:t>гарантий Вяземского городского поселения Вяземского района Смоленской области, являющаяся приложением к решению об утверждении бюджета.</w:t>
      </w:r>
    </w:p>
    <w:p w:rsidR="00FF5C84" w:rsidRPr="00F44BDA" w:rsidRDefault="00127C6B" w:rsidP="00F4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DA">
        <w:rPr>
          <w:rFonts w:ascii="Times New Roman" w:hAnsi="Times New Roman" w:cs="Times New Roman"/>
          <w:i/>
          <w:sz w:val="28"/>
          <w:szCs w:val="28"/>
        </w:rPr>
        <w:t xml:space="preserve">Внесение изменений в Положение о бюджетном процессе связано с приведением нормативного </w:t>
      </w:r>
      <w:r w:rsidR="006F0FAB">
        <w:rPr>
          <w:rFonts w:ascii="Times New Roman" w:hAnsi="Times New Roman" w:cs="Times New Roman"/>
          <w:i/>
          <w:sz w:val="28"/>
          <w:szCs w:val="28"/>
        </w:rPr>
        <w:t xml:space="preserve">правового 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акта в соответствие с требованиями Бюджетного кодекса Российской Федерации. Следовательно, необходимо закрепить в Положении о бюджетном процессе те нормы, которые фактически утверждаются в решении о </w:t>
      </w:r>
      <w:r w:rsidR="00FF5C84" w:rsidRPr="00F44BDA">
        <w:rPr>
          <w:rFonts w:ascii="Times New Roman" w:hAnsi="Times New Roman" w:cs="Times New Roman"/>
          <w:i/>
          <w:sz w:val="28"/>
          <w:szCs w:val="28"/>
        </w:rPr>
        <w:t>бюджете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, не смотря на то, </w:t>
      </w:r>
      <w:r w:rsidR="006F0FAB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утверждаются они в текстовой </w:t>
      </w:r>
      <w:r w:rsidR="00FF5C84" w:rsidRPr="00F44BDA">
        <w:rPr>
          <w:rFonts w:ascii="Times New Roman" w:hAnsi="Times New Roman" w:cs="Times New Roman"/>
          <w:i/>
          <w:sz w:val="28"/>
          <w:szCs w:val="28"/>
        </w:rPr>
        <w:t>части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 решения или являются приложениями к решению.</w:t>
      </w:r>
    </w:p>
    <w:p w:rsidR="00F44BDA" w:rsidRPr="00F44BDA" w:rsidRDefault="00E91482" w:rsidP="00F4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основании вышеизложенного было предложено: </w:t>
      </w:r>
      <w:r w:rsidR="00FF5C84"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 соответствии с </w:t>
      </w:r>
      <w:r w:rsidR="00FF5C84" w:rsidRPr="00F44BDA">
        <w:rPr>
          <w:rFonts w:ascii="Times New Roman" w:hAnsi="Times New Roman" w:cs="Times New Roman"/>
          <w:i/>
          <w:sz w:val="28"/>
          <w:szCs w:val="28"/>
        </w:rPr>
        <w:t>пунктом 3 статьи 110.2 БК РФ часть 3 статьи 2 Положения о бюджетном процессе дополнить пунктом следующего содержания: «программа муниципальных гарантий Вяземского городского поселения Вяземского района Смоленской области на очередной фи</w:t>
      </w:r>
      <w:r w:rsidR="00F44BDA" w:rsidRPr="00F44BDA">
        <w:rPr>
          <w:rFonts w:ascii="Times New Roman" w:hAnsi="Times New Roman" w:cs="Times New Roman"/>
          <w:i/>
          <w:sz w:val="28"/>
          <w:szCs w:val="28"/>
        </w:rPr>
        <w:t>нансовый год и плановый период». В</w:t>
      </w:r>
      <w:r w:rsidR="00F44BDA"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соответствии с </w:t>
      </w:r>
      <w:r w:rsidR="00F44BDA" w:rsidRPr="00F44BDA">
        <w:rPr>
          <w:rFonts w:ascii="Times New Roman" w:hAnsi="Times New Roman" w:cs="Times New Roman"/>
          <w:i/>
          <w:sz w:val="28"/>
          <w:szCs w:val="28"/>
        </w:rPr>
        <w:t>пунктом 3 статьи 110.2 БК РФ можно уточнить (конкретизировать) данный пункт словами «является приложением к решению о бюджете».</w:t>
      </w:r>
    </w:p>
    <w:p w:rsidR="00FF5C84" w:rsidRDefault="00FF5C84" w:rsidP="0080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BDA" w:rsidRDefault="00FF5C84" w:rsidP="00F44BD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26">
        <w:rPr>
          <w:rFonts w:ascii="Times New Roman" w:hAnsi="Times New Roman" w:cs="Times New Roman"/>
          <w:sz w:val="28"/>
          <w:szCs w:val="28"/>
        </w:rPr>
        <w:t xml:space="preserve"> </w:t>
      </w:r>
      <w:r w:rsidR="00F44BDA">
        <w:rPr>
          <w:rFonts w:ascii="Times New Roman" w:hAnsi="Times New Roman" w:cs="Times New Roman"/>
          <w:sz w:val="28"/>
          <w:szCs w:val="28"/>
        </w:rPr>
        <w:t>5</w:t>
      </w:r>
      <w:r w:rsidR="00F44BDA"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 w:rsidR="00F44BDA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F44BDA"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0365FD" w:rsidRPr="000365FD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3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r w:rsidRPr="000365FD">
        <w:rPr>
          <w:rFonts w:ascii="Times New Roman" w:hAnsi="Times New Roman" w:cs="Times New Roman"/>
          <w:sz w:val="28"/>
          <w:szCs w:val="28"/>
        </w:rPr>
        <w:t>пунктом 3 статьи 110.1 БК РФ необходимо часть 3 статьи 2 Положения о бюджетном процессе дополнить пунктом следующего содержания:</w:t>
      </w:r>
    </w:p>
    <w:p w:rsidR="000365FD" w:rsidRPr="000365FD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FD">
        <w:rPr>
          <w:rFonts w:ascii="Times New Roman" w:hAnsi="Times New Roman" w:cs="Times New Roman"/>
          <w:sz w:val="28"/>
          <w:szCs w:val="28"/>
        </w:rPr>
        <w:t>«программа муниципальных внутренних заимствований Вяземского городского поселения Вяземского района Смоленской области на очередной финансовый год и плановый период».</w:t>
      </w:r>
    </w:p>
    <w:p w:rsidR="000365FD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FD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036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указать, что действие данного пункта </w:t>
      </w:r>
      <w:r w:rsidRPr="000365FD">
        <w:rPr>
          <w:rFonts w:ascii="Times New Roman" w:hAnsi="Times New Roman" w:cs="Times New Roman"/>
          <w:sz w:val="28"/>
          <w:szCs w:val="28"/>
        </w:rPr>
        <w:t xml:space="preserve">приостановлено до 01.01.2021 года, в соответствии с  Федеральным законом от 12.11.2019 </w:t>
      </w:r>
      <w:hyperlink r:id="rId10" w:history="1">
        <w:r w:rsidRPr="000365FD">
          <w:rPr>
            <w:rFonts w:ascii="Times New Roman" w:hAnsi="Times New Roman" w:cs="Times New Roman"/>
            <w:sz w:val="28"/>
            <w:szCs w:val="28"/>
          </w:rPr>
          <w:t>№367-ФЗ</w:t>
        </w:r>
      </w:hyperlink>
      <w:r w:rsidRPr="000365FD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AC" w:rsidRDefault="00BF1BAC" w:rsidP="000365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BAC" w:rsidRDefault="00BF1BAC" w:rsidP="000365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FD" w:rsidRPr="004D5219" w:rsidRDefault="000365FD" w:rsidP="000365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lastRenderedPageBreak/>
        <w:t>Возражения:</w:t>
      </w:r>
    </w:p>
    <w:p w:rsidR="000365FD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Неверная трактовка пункта 3 ст.110.1 БК РФ. Пунктом 3 ст.110.1 БК РФ предусмотрено, что Программа муниципальных заимствований является приложением к соответствующему закону (решению) о бюджете, а не утверждается проектом бюджета.</w:t>
      </w:r>
    </w:p>
    <w:p w:rsidR="000365FD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219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0365FD" w:rsidRPr="001433C7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заключении Контрольно-ревизионной комиссии от 28.10.2020 года на страниц</w:t>
      </w:r>
      <w:r w:rsidR="00143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ах</w:t>
      </w:r>
      <w:r w:rsidRPr="00143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5</w:t>
      </w:r>
      <w:r w:rsidR="00143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-6 </w:t>
      </w:r>
      <w:r w:rsidRPr="001433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указано: «В соответствии с </w:t>
      </w:r>
      <w:r w:rsidRPr="001433C7">
        <w:rPr>
          <w:rFonts w:ascii="Times New Roman" w:hAnsi="Times New Roman" w:cs="Times New Roman"/>
          <w:i/>
          <w:sz w:val="28"/>
          <w:szCs w:val="28"/>
        </w:rPr>
        <w:t>пунктом 3 статьи 110.1 БК РФ необходимо часть 3 статьи 2 Положения о бюджетном процессе дополнить пунктом следующего содержания:</w:t>
      </w:r>
    </w:p>
    <w:p w:rsidR="000365FD" w:rsidRPr="001433C7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C7">
        <w:rPr>
          <w:rFonts w:ascii="Times New Roman" w:hAnsi="Times New Roman" w:cs="Times New Roman"/>
          <w:i/>
          <w:sz w:val="28"/>
          <w:szCs w:val="28"/>
        </w:rPr>
        <w:t>«программа муниципальных внутренних заимствований Вяземского городского поселения Вяземского района Смоленской области на очередной финансовый год и плановый период», так как программа муниципальных внутренних заимствований утверждается в качестве приложения к решению о бюджете.</w:t>
      </w:r>
    </w:p>
    <w:p w:rsidR="000365FD" w:rsidRPr="00F44BDA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DA">
        <w:rPr>
          <w:rFonts w:ascii="Times New Roman" w:hAnsi="Times New Roman" w:cs="Times New Roman"/>
          <w:i/>
          <w:sz w:val="28"/>
          <w:szCs w:val="28"/>
        </w:rPr>
        <w:t xml:space="preserve">Таким образом, трактовка пункта 3 статьи 110.2 БК РФ применена верно. Фактически в решениях о бюджете городского поселения на очередной финансовый год и плановый период, в том числе в решении Совета депутатов Вяземского городского поселения Вяземского района Смоленской области от 17.12.2019 №101 «О бюджете Вяземского городского поселения Вяземского района Смоленской области на 2020 год и на плановый период 2021 и 2022 годов» </w:t>
      </w:r>
      <w:r w:rsidR="001433C7">
        <w:rPr>
          <w:rFonts w:ascii="Times New Roman" w:hAnsi="Times New Roman" w:cs="Times New Roman"/>
          <w:i/>
          <w:sz w:val="28"/>
          <w:szCs w:val="28"/>
        </w:rPr>
        <w:t xml:space="preserve">(в текстовой части решения) 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утверждается Программа муниципальных </w:t>
      </w:r>
      <w:r w:rsidR="001433C7">
        <w:rPr>
          <w:rFonts w:ascii="Times New Roman" w:hAnsi="Times New Roman" w:cs="Times New Roman"/>
          <w:i/>
          <w:sz w:val="28"/>
          <w:szCs w:val="28"/>
        </w:rPr>
        <w:t>внутренних заимствований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 Вяземского городского поселения Вяземского района Смоленской области, являющаяся приложением к решению об утверждении бюджета.</w:t>
      </w:r>
    </w:p>
    <w:p w:rsidR="000365FD" w:rsidRDefault="000365FD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основании вышеизложенного было предложено: «в соответствии с </w:t>
      </w:r>
      <w:r w:rsidRPr="00F44BDA">
        <w:rPr>
          <w:rFonts w:ascii="Times New Roman" w:hAnsi="Times New Roman" w:cs="Times New Roman"/>
          <w:i/>
          <w:sz w:val="28"/>
          <w:szCs w:val="28"/>
        </w:rPr>
        <w:t>пунктом 3 статьи 110.</w:t>
      </w:r>
      <w:r w:rsidR="001433C7">
        <w:rPr>
          <w:rFonts w:ascii="Times New Roman" w:hAnsi="Times New Roman" w:cs="Times New Roman"/>
          <w:i/>
          <w:sz w:val="28"/>
          <w:szCs w:val="28"/>
        </w:rPr>
        <w:t>1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 БК РФ часть 3 статьи 2 Положения о бюджетном процессе дополнить пунктом следующего содержания: «программа муниципальных </w:t>
      </w:r>
      <w:r w:rsidR="001433C7">
        <w:rPr>
          <w:rFonts w:ascii="Times New Roman" w:hAnsi="Times New Roman" w:cs="Times New Roman"/>
          <w:i/>
          <w:sz w:val="28"/>
          <w:szCs w:val="28"/>
        </w:rPr>
        <w:t>внутренних заимствований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 Вяземского городского поселения Вяземского района Смоленской области на очередной финансовый год и плановый период». В</w:t>
      </w:r>
      <w:r w:rsidRPr="00F44B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соответствии с </w:t>
      </w:r>
      <w:r w:rsidRPr="00F44BDA">
        <w:rPr>
          <w:rFonts w:ascii="Times New Roman" w:hAnsi="Times New Roman" w:cs="Times New Roman"/>
          <w:i/>
          <w:sz w:val="28"/>
          <w:szCs w:val="28"/>
        </w:rPr>
        <w:t>пунктом 3 статьи 110.</w:t>
      </w:r>
      <w:r w:rsidR="001433C7">
        <w:rPr>
          <w:rFonts w:ascii="Times New Roman" w:hAnsi="Times New Roman" w:cs="Times New Roman"/>
          <w:i/>
          <w:sz w:val="28"/>
          <w:szCs w:val="28"/>
        </w:rPr>
        <w:t>1</w:t>
      </w:r>
      <w:r w:rsidRPr="00F44BDA">
        <w:rPr>
          <w:rFonts w:ascii="Times New Roman" w:hAnsi="Times New Roman" w:cs="Times New Roman"/>
          <w:i/>
          <w:sz w:val="28"/>
          <w:szCs w:val="28"/>
        </w:rPr>
        <w:t xml:space="preserve"> БК РФ можно уточнить (конкретизировать) данный пункт словами «является приложением к решению о бюджете».</w:t>
      </w:r>
    </w:p>
    <w:p w:rsidR="00C030AE" w:rsidRDefault="00C030AE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30AE" w:rsidRDefault="00C030AE" w:rsidP="00C030A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C030AE" w:rsidRPr="00C030AE" w:rsidRDefault="00C030AE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30AE">
        <w:rPr>
          <w:rFonts w:ascii="Times New Roman" w:hAnsi="Times New Roman" w:cs="Times New Roman"/>
          <w:sz w:val="28"/>
          <w:szCs w:val="28"/>
        </w:rPr>
        <w:t>редлагаемый к утверждению пункт 12 части 2 статьи 3 Положения о бюджетном процессе привести в соответствии с требованиями статьи 184.2 БК РФ. Слова в предлагаемом к утверждению пункте «с финансовым органом муниципального образования «Вяземский район» Смоленской области» заменить словами «с финансовым управлением Администрации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0AE" w:rsidRPr="004D5219" w:rsidRDefault="00C030AE" w:rsidP="00C030A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0365FD" w:rsidRDefault="00C030AE" w:rsidP="00036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Неверная трактовка ст.184.2 БК РФ, а именно: - указано в БК РФ «Предложенные законодательными (представительными органами,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</w:t>
      </w:r>
      <w:r w:rsidRPr="00C030AE">
        <w:rPr>
          <w:rFonts w:ascii="Times New Roman" w:hAnsi="Times New Roman" w:cs="Times New Roman"/>
          <w:b/>
          <w:sz w:val="28"/>
          <w:szCs w:val="28"/>
        </w:rPr>
        <w:t>с 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смет, что соответствует тексту проекта решения. Оснований для внесения изменений в данный пункт не находим.</w:t>
      </w:r>
    </w:p>
    <w:p w:rsidR="00C030AE" w:rsidRDefault="00C030AE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219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(страница 6 заключения от 28.10.2020 года)</w:t>
      </w:r>
      <w:r w:rsidRPr="004D52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030AE" w:rsidRPr="00C030AE" w:rsidRDefault="00C030AE" w:rsidP="00C03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0AE">
        <w:rPr>
          <w:rFonts w:ascii="Times New Roman" w:hAnsi="Times New Roman" w:cs="Times New Roman"/>
          <w:i/>
          <w:sz w:val="28"/>
          <w:szCs w:val="28"/>
        </w:rPr>
        <w:t>Проектом решения предлагается часть 2 статьи 3 Положения о бюджетном процессе дополнить пунктом 12 следующего содержания: «12. предложенными Советом депутатов Вяземского городского поселения Вяземского района Смоленской области проектами бюджетных смет, предоставляемыми в случае возникновения разногласий с финансовым органом муниципального образования «Вяземский район» Смоленской области в отношении указанных бюджетных смет».</w:t>
      </w:r>
    </w:p>
    <w:p w:rsidR="00C030AE" w:rsidRPr="00C030AE" w:rsidRDefault="00C030AE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0AE">
        <w:rPr>
          <w:rFonts w:ascii="Times New Roman" w:hAnsi="Times New Roman" w:cs="Times New Roman"/>
          <w:i/>
          <w:sz w:val="28"/>
          <w:szCs w:val="28"/>
        </w:rPr>
        <w:t>Данный пункт не соответствует требованиям статьи 184.2 БК РФ, в которой определено: «одновременно с проектом закона (решения) о бюджете в законодательный (представительный) орган представляются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смет».</w:t>
      </w:r>
    </w:p>
    <w:p w:rsidR="00C030AE" w:rsidRPr="00C030AE" w:rsidRDefault="00C030AE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0AE">
        <w:rPr>
          <w:rFonts w:ascii="Times New Roman" w:hAnsi="Times New Roman" w:cs="Times New Roman"/>
          <w:i/>
          <w:sz w:val="28"/>
          <w:szCs w:val="28"/>
        </w:rPr>
        <w:t>Таким образом, предлагаемый к утверждению пункт 12 части 2 статьи 3 Положения о бюджетном процессе необходимо привести в соответствии с требованиями статьи 184.2 БК РФ.</w:t>
      </w:r>
    </w:p>
    <w:p w:rsidR="00C030AE" w:rsidRDefault="00C030AE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0AE">
        <w:rPr>
          <w:rFonts w:ascii="Times New Roman" w:hAnsi="Times New Roman" w:cs="Times New Roman"/>
          <w:i/>
          <w:sz w:val="28"/>
          <w:szCs w:val="28"/>
        </w:rPr>
        <w:t>Кроме того, в пункте 12 части 2 статьи 3 необходимо слова «с финансовым органом муниципального образования «Вяземский район» Смоленской области» заменить словами «с финансовым управлением Администрации муниципального образования «Вяземский район» Смоленской области».</w:t>
      </w:r>
    </w:p>
    <w:p w:rsidR="00C030AE" w:rsidRDefault="00C030AE" w:rsidP="00C030A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0AE" w:rsidRDefault="000D1A01" w:rsidP="00C030A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030AE"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 w:rsidR="00C030AE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C030AE"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C030AE" w:rsidRDefault="00C030AE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30A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12.11.2019 </w:t>
      </w:r>
      <w:hyperlink r:id="rId11" w:history="1">
        <w:r w:rsidRPr="00C030AE">
          <w:rPr>
            <w:rFonts w:ascii="Times New Roman" w:hAnsi="Times New Roman" w:cs="Times New Roman"/>
            <w:sz w:val="28"/>
            <w:szCs w:val="28"/>
          </w:rPr>
          <w:t>№367-ФЗ</w:t>
        </w:r>
      </w:hyperlink>
      <w:r w:rsidRPr="00C030AE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 именно </w:t>
      </w:r>
      <w:r w:rsidR="006F0FAB">
        <w:rPr>
          <w:rFonts w:ascii="Times New Roman" w:hAnsi="Times New Roman" w:cs="Times New Roman"/>
          <w:sz w:val="28"/>
          <w:szCs w:val="28"/>
        </w:rPr>
        <w:t xml:space="preserve">о </w:t>
      </w:r>
      <w:r w:rsidRPr="00C030AE">
        <w:rPr>
          <w:rFonts w:ascii="Times New Roman" w:hAnsi="Times New Roman" w:cs="Times New Roman"/>
          <w:sz w:val="28"/>
          <w:szCs w:val="28"/>
        </w:rPr>
        <w:t xml:space="preserve">приостановлении действия пункта 2 статьи 64 БК РФ, «приостановить до 1 января 2021 года действие пункта 5 статьи 3 </w:t>
      </w:r>
      <w:r>
        <w:rPr>
          <w:rFonts w:ascii="Times New Roman" w:hAnsi="Times New Roman" w:cs="Times New Roman"/>
          <w:sz w:val="28"/>
          <w:szCs w:val="28"/>
        </w:rPr>
        <w:t>Положения о бюджетном процессе».</w:t>
      </w:r>
    </w:p>
    <w:p w:rsidR="00C030AE" w:rsidRPr="004D5219" w:rsidRDefault="00C030AE" w:rsidP="00C030A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C030AE" w:rsidRDefault="000D1A01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1.3 проекта решения предусмотрено часть 5 статьи 3 признать утратившим силу, а пунктом 3 проекта решения предусмотрено, что пункт 1.3 статьи 1 настоящего решения вступает в силу с 01.01.2021 года. Основание: Федеральный закон от 31.07.2020 года №263-ФЗ (пункт 6 статьи </w:t>
      </w:r>
      <w:r>
        <w:rPr>
          <w:rFonts w:ascii="Times New Roman" w:hAnsi="Times New Roman" w:cs="Times New Roman"/>
          <w:sz w:val="28"/>
          <w:szCs w:val="28"/>
        </w:rPr>
        <w:lastRenderedPageBreak/>
        <w:t>1). Поэтому считаем применение в данном случае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является необоснованным и нецелесообразным.</w:t>
      </w:r>
    </w:p>
    <w:p w:rsidR="00686CB0" w:rsidRDefault="00686CB0" w:rsidP="00C0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219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560D" w:rsidRPr="00584FD0" w:rsidRDefault="00686CB0" w:rsidP="00F5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FD0">
        <w:rPr>
          <w:rFonts w:ascii="Times New Roman" w:hAnsi="Times New Roman" w:cs="Times New Roman"/>
          <w:i/>
          <w:sz w:val="28"/>
          <w:szCs w:val="28"/>
        </w:rPr>
        <w:t xml:space="preserve">Пунктом 1.3 проекта решения предлагается часть 5 статьи 3 признать утратившим силу, </w:t>
      </w:r>
      <w:r w:rsidR="00F5560D" w:rsidRPr="00584FD0">
        <w:rPr>
          <w:rFonts w:ascii="Times New Roman" w:hAnsi="Times New Roman" w:cs="Times New Roman"/>
          <w:i/>
          <w:sz w:val="28"/>
          <w:szCs w:val="28"/>
        </w:rPr>
        <w:t>пунктом 3 проекта решения определено: «пункт 1.3 статьи 1 настоящего решения вступает в силу с 01.01.2021 года», что соответствует Федеральному закону от 31.07.2020 №263-ФЗ (пункт 6 статьи 1), в котором указано, что с</w:t>
      </w:r>
      <w:r w:rsidR="00F5560D" w:rsidRPr="00584FD0">
        <w:rPr>
          <w:rFonts w:ascii="Times New Roman" w:hAnsi="Times New Roman" w:cs="Times New Roman"/>
          <w:i/>
          <w:iCs/>
          <w:sz w:val="28"/>
          <w:szCs w:val="28"/>
        </w:rPr>
        <w:t xml:space="preserve"> 01.01.2021 статья 64 БК РФ утрачивает силу.</w:t>
      </w:r>
    </w:p>
    <w:p w:rsidR="0098624A" w:rsidRPr="00584FD0" w:rsidRDefault="005C3B04" w:rsidP="00986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FD0">
        <w:rPr>
          <w:rFonts w:ascii="Times New Roman" w:hAnsi="Times New Roman" w:cs="Times New Roman"/>
          <w:i/>
          <w:sz w:val="28"/>
          <w:szCs w:val="28"/>
        </w:rPr>
        <w:t>Ф</w:t>
      </w:r>
      <w:r w:rsidR="00F5560D" w:rsidRPr="00584FD0">
        <w:rPr>
          <w:rFonts w:ascii="Times New Roman" w:hAnsi="Times New Roman" w:cs="Times New Roman"/>
          <w:i/>
          <w:sz w:val="28"/>
          <w:szCs w:val="28"/>
        </w:rPr>
        <w:t xml:space="preserve">едеральным законом от 12.11.2019 </w:t>
      </w:r>
      <w:hyperlink r:id="rId12" w:history="1">
        <w:r w:rsidR="00F5560D" w:rsidRPr="00584FD0">
          <w:rPr>
            <w:rFonts w:ascii="Times New Roman" w:hAnsi="Times New Roman" w:cs="Times New Roman"/>
            <w:i/>
            <w:sz w:val="28"/>
            <w:szCs w:val="28"/>
          </w:rPr>
          <w:t>№367-ФЗ</w:t>
        </w:r>
      </w:hyperlink>
      <w:r w:rsidR="00F5560D" w:rsidRPr="00584FD0">
        <w:rPr>
          <w:rFonts w:ascii="Times New Roman" w:hAnsi="Times New Roman" w:cs="Times New Roman"/>
          <w:i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="00F5560D" w:rsidRPr="00584FD0">
        <w:rPr>
          <w:rFonts w:ascii="Times New Roman" w:hAnsi="Times New Roman" w:cs="Times New Roman"/>
          <w:b/>
          <w:i/>
          <w:sz w:val="28"/>
          <w:szCs w:val="28"/>
        </w:rPr>
        <w:t>приостановлен</w:t>
      </w:r>
      <w:r w:rsidRPr="00584FD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5560D" w:rsidRPr="00584F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624A" w:rsidRPr="00584FD0">
        <w:rPr>
          <w:rFonts w:ascii="Times New Roman" w:hAnsi="Times New Roman" w:cs="Times New Roman"/>
          <w:b/>
          <w:i/>
          <w:sz w:val="28"/>
          <w:szCs w:val="28"/>
        </w:rPr>
        <w:t>до 01.01.2021</w:t>
      </w:r>
      <w:r w:rsidR="0098624A" w:rsidRPr="00584FD0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F5560D" w:rsidRPr="00584FD0">
        <w:rPr>
          <w:rFonts w:ascii="Times New Roman" w:hAnsi="Times New Roman" w:cs="Times New Roman"/>
          <w:i/>
          <w:sz w:val="28"/>
          <w:szCs w:val="28"/>
        </w:rPr>
        <w:t>действи</w:t>
      </w:r>
      <w:r w:rsidRPr="00584FD0">
        <w:rPr>
          <w:rFonts w:ascii="Times New Roman" w:hAnsi="Times New Roman" w:cs="Times New Roman"/>
          <w:i/>
          <w:sz w:val="28"/>
          <w:szCs w:val="28"/>
        </w:rPr>
        <w:t>е</w:t>
      </w:r>
      <w:r w:rsidR="00F5560D" w:rsidRPr="00584FD0">
        <w:rPr>
          <w:rFonts w:ascii="Times New Roman" w:hAnsi="Times New Roman" w:cs="Times New Roman"/>
          <w:i/>
          <w:sz w:val="28"/>
          <w:szCs w:val="28"/>
        </w:rPr>
        <w:t xml:space="preserve"> пункта 2 статьи 64 БК РФ</w:t>
      </w:r>
      <w:r w:rsidR="0098624A" w:rsidRPr="00584FD0">
        <w:rPr>
          <w:rFonts w:ascii="Times New Roman" w:hAnsi="Times New Roman" w:cs="Times New Roman"/>
          <w:i/>
          <w:sz w:val="28"/>
          <w:szCs w:val="28"/>
        </w:rPr>
        <w:t>, а именно: «муниципальные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налогах, муниципальные правовые акты представительного органа муниципального образования,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(очередном финансовом году и плановом периоде),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в сроки, установленные муниципальным правовым актом представительного органа муниципального образования».</w:t>
      </w:r>
    </w:p>
    <w:p w:rsidR="0098624A" w:rsidRPr="00584FD0" w:rsidRDefault="0098624A" w:rsidP="00EF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FD0">
        <w:rPr>
          <w:rFonts w:ascii="Times New Roman" w:hAnsi="Times New Roman" w:cs="Times New Roman"/>
          <w:i/>
          <w:sz w:val="28"/>
          <w:szCs w:val="28"/>
        </w:rPr>
        <w:t>В части 5 статьи 3 Положения о бюджетном процессе определено: «решения о внесении изменений в муниципальные правовые акты о налогах и сборах, решения,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внесения проекта решения о бюджете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области, но не позднее 1 ноября текущего года».</w:t>
      </w:r>
    </w:p>
    <w:p w:rsidR="00EF70A7" w:rsidRPr="00584FD0" w:rsidRDefault="00EF70A7" w:rsidP="00EF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FD0">
        <w:rPr>
          <w:rFonts w:ascii="Times New Roman" w:hAnsi="Times New Roman" w:cs="Times New Roman"/>
          <w:i/>
          <w:sz w:val="28"/>
          <w:szCs w:val="28"/>
        </w:rPr>
        <w:t>В соответствии с вышеизложенным было указано на необходимость</w:t>
      </w:r>
      <w:r w:rsidR="0098624A" w:rsidRPr="00584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FD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8624A" w:rsidRPr="00584FD0">
        <w:rPr>
          <w:rFonts w:ascii="Times New Roman" w:hAnsi="Times New Roman" w:cs="Times New Roman"/>
          <w:i/>
          <w:sz w:val="28"/>
          <w:szCs w:val="28"/>
        </w:rPr>
        <w:t>проекте решения указать: «приостановить до 1 января 2021 года действие пункта 5 статьи 3 Положения о бюджетном процессе</w:t>
      </w:r>
      <w:r w:rsidRPr="00584FD0">
        <w:rPr>
          <w:rFonts w:ascii="Times New Roman" w:hAnsi="Times New Roman" w:cs="Times New Roman"/>
          <w:i/>
          <w:sz w:val="28"/>
          <w:szCs w:val="28"/>
        </w:rPr>
        <w:t xml:space="preserve">», так как согласно Федерального закона от 12.11.2019 </w:t>
      </w:r>
      <w:hyperlink r:id="rId13" w:history="1">
        <w:r w:rsidRPr="00584FD0">
          <w:rPr>
            <w:rFonts w:ascii="Times New Roman" w:hAnsi="Times New Roman" w:cs="Times New Roman"/>
            <w:i/>
            <w:sz w:val="28"/>
            <w:szCs w:val="28"/>
          </w:rPr>
          <w:t>№367-ФЗ</w:t>
        </w:r>
      </w:hyperlink>
      <w:r w:rsidRPr="00584FD0">
        <w:rPr>
          <w:rFonts w:ascii="Times New Roman" w:hAnsi="Times New Roman" w:cs="Times New Roman"/>
          <w:i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</w:t>
      </w:r>
      <w:r w:rsidRPr="00584F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Российской Федерации в 2020 году», </w:t>
      </w:r>
      <w:r w:rsidRPr="00584FD0">
        <w:rPr>
          <w:rFonts w:ascii="Times New Roman" w:hAnsi="Times New Roman" w:cs="Times New Roman"/>
          <w:b/>
          <w:i/>
          <w:sz w:val="28"/>
          <w:szCs w:val="28"/>
        </w:rPr>
        <w:t>приостановлено до 01.01.2021</w:t>
      </w:r>
      <w:r w:rsidRPr="00584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FD0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584FD0">
        <w:rPr>
          <w:rFonts w:ascii="Times New Roman" w:hAnsi="Times New Roman" w:cs="Times New Roman"/>
          <w:i/>
          <w:sz w:val="28"/>
          <w:szCs w:val="28"/>
        </w:rPr>
        <w:t xml:space="preserve"> действие пункта 2 статьи 64 БК РФ, но соответствующие изменения в Положение о бюджетном процессе не внесены.</w:t>
      </w:r>
    </w:p>
    <w:p w:rsidR="00EF70A7" w:rsidRPr="00584FD0" w:rsidRDefault="00EF70A7" w:rsidP="00EF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FD0">
        <w:rPr>
          <w:rFonts w:ascii="Times New Roman" w:hAnsi="Times New Roman" w:cs="Times New Roman"/>
          <w:i/>
          <w:sz w:val="28"/>
          <w:szCs w:val="28"/>
        </w:rPr>
        <w:t xml:space="preserve">Таким образом, действие части 5 статьи 3 Положения о бюджетном процессе: «решения о внесении изменений в муниципальные правовые акты о налогах и сборах, решения,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внесения проекта решения о бюджете Вяземского городского поселения Вяземского района Смоленской области в Совет депутатов Вяземского городского поселения Вяземского района Смоленской области, но не позднее 1 ноября текущего года», </w:t>
      </w:r>
      <w:r w:rsidRPr="00584FD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584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FD0">
        <w:rPr>
          <w:rFonts w:ascii="Times New Roman" w:hAnsi="Times New Roman" w:cs="Times New Roman"/>
          <w:b/>
          <w:i/>
          <w:sz w:val="28"/>
          <w:szCs w:val="28"/>
        </w:rPr>
        <w:t>приостановлено до 01.01.2021 года</w:t>
      </w:r>
      <w:r w:rsidRPr="00584FD0">
        <w:rPr>
          <w:rFonts w:ascii="Times New Roman" w:hAnsi="Times New Roman" w:cs="Times New Roman"/>
          <w:i/>
          <w:sz w:val="28"/>
          <w:szCs w:val="28"/>
        </w:rPr>
        <w:t xml:space="preserve">, а является действующим, что противоречит требованиям Федерального закона от 12.11.2019 </w:t>
      </w:r>
      <w:hyperlink r:id="rId14" w:history="1">
        <w:r w:rsidRPr="00584FD0">
          <w:rPr>
            <w:rFonts w:ascii="Times New Roman" w:hAnsi="Times New Roman" w:cs="Times New Roman"/>
            <w:i/>
            <w:sz w:val="28"/>
            <w:szCs w:val="28"/>
          </w:rPr>
          <w:t>№367-ФЗ</w:t>
        </w:r>
      </w:hyperlink>
      <w:r w:rsidRPr="00584FD0">
        <w:rPr>
          <w:rFonts w:ascii="Times New Roman" w:hAnsi="Times New Roman" w:cs="Times New Roman"/>
          <w:i/>
          <w:sz w:val="28"/>
          <w:szCs w:val="28"/>
        </w:rPr>
        <w:t>.</w:t>
      </w:r>
    </w:p>
    <w:p w:rsidR="0098624A" w:rsidRP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FD0">
        <w:rPr>
          <w:rFonts w:ascii="Times New Roman" w:hAnsi="Times New Roman" w:cs="Times New Roman"/>
          <w:i/>
          <w:iCs/>
          <w:sz w:val="28"/>
          <w:szCs w:val="28"/>
        </w:rPr>
        <w:t xml:space="preserve">Статья 64 БК РФ утрачивает силу лишь </w:t>
      </w:r>
      <w:r w:rsidRPr="00584FD0">
        <w:rPr>
          <w:rFonts w:ascii="Times New Roman" w:hAnsi="Times New Roman" w:cs="Times New Roman"/>
          <w:i/>
          <w:sz w:val="28"/>
          <w:szCs w:val="28"/>
        </w:rPr>
        <w:t>с</w:t>
      </w:r>
      <w:r w:rsidRPr="00584FD0">
        <w:rPr>
          <w:rFonts w:ascii="Times New Roman" w:hAnsi="Times New Roman" w:cs="Times New Roman"/>
          <w:i/>
          <w:iCs/>
          <w:sz w:val="28"/>
          <w:szCs w:val="28"/>
        </w:rPr>
        <w:t xml:space="preserve"> 01.01.2021 года, с</w:t>
      </w:r>
      <w:r w:rsidR="00EF70A7" w:rsidRPr="00584FD0">
        <w:rPr>
          <w:rFonts w:ascii="Times New Roman" w:hAnsi="Times New Roman" w:cs="Times New Roman"/>
          <w:i/>
          <w:sz w:val="28"/>
          <w:szCs w:val="28"/>
        </w:rPr>
        <w:t>огласно Федерально</w:t>
      </w:r>
      <w:r w:rsidRPr="00584FD0">
        <w:rPr>
          <w:rFonts w:ascii="Times New Roman" w:hAnsi="Times New Roman" w:cs="Times New Roman"/>
          <w:i/>
          <w:sz w:val="28"/>
          <w:szCs w:val="28"/>
        </w:rPr>
        <w:t>го</w:t>
      </w:r>
      <w:r w:rsidR="00EF70A7" w:rsidRPr="00584FD0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Pr="00584FD0">
        <w:rPr>
          <w:rFonts w:ascii="Times New Roman" w:hAnsi="Times New Roman" w:cs="Times New Roman"/>
          <w:i/>
          <w:sz w:val="28"/>
          <w:szCs w:val="28"/>
        </w:rPr>
        <w:t>а</w:t>
      </w:r>
      <w:r w:rsidR="00EF70A7" w:rsidRPr="00584FD0">
        <w:rPr>
          <w:rFonts w:ascii="Times New Roman" w:hAnsi="Times New Roman" w:cs="Times New Roman"/>
          <w:i/>
          <w:sz w:val="28"/>
          <w:szCs w:val="28"/>
        </w:rPr>
        <w:t xml:space="preserve"> от 31.07.2020 №263-ФЗ</w:t>
      </w:r>
      <w:r w:rsidRPr="00584FD0">
        <w:rPr>
          <w:rFonts w:ascii="Times New Roman" w:hAnsi="Times New Roman" w:cs="Times New Roman"/>
          <w:i/>
          <w:sz w:val="28"/>
          <w:szCs w:val="28"/>
        </w:rPr>
        <w:t>, а до 01.01.2021 года действие пункта 2 статьи 64 БК РФ приостановлено, в результате было предложено указать в проекте решения:</w:t>
      </w:r>
    </w:p>
    <w:p w:rsidR="00584FD0" w:rsidRDefault="00584FD0" w:rsidP="00584F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FD0">
        <w:rPr>
          <w:rFonts w:ascii="Times New Roman" w:hAnsi="Times New Roman" w:cs="Times New Roman"/>
          <w:i/>
          <w:sz w:val="28"/>
          <w:szCs w:val="28"/>
        </w:rPr>
        <w:t xml:space="preserve">в соответствии с Федеральным законом от 12.11.2019 </w:t>
      </w:r>
      <w:hyperlink r:id="rId15" w:history="1">
        <w:r w:rsidRPr="00584FD0">
          <w:rPr>
            <w:rFonts w:ascii="Times New Roman" w:hAnsi="Times New Roman" w:cs="Times New Roman"/>
            <w:i/>
            <w:sz w:val="28"/>
            <w:szCs w:val="28"/>
          </w:rPr>
          <w:t>№367-ФЗ</w:t>
        </w:r>
      </w:hyperlink>
      <w:r w:rsidRPr="00584FD0">
        <w:rPr>
          <w:rFonts w:ascii="Times New Roman" w:hAnsi="Times New Roman" w:cs="Times New Roman"/>
          <w:i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 именно </w:t>
      </w:r>
      <w:r w:rsidR="006F0FA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584FD0">
        <w:rPr>
          <w:rFonts w:ascii="Times New Roman" w:hAnsi="Times New Roman" w:cs="Times New Roman"/>
          <w:i/>
          <w:sz w:val="28"/>
          <w:szCs w:val="28"/>
        </w:rPr>
        <w:t>приостановлении действия пункта 2 статьи 64 БК РФ, «приостановить до 1 января 2021 года действие пункта 5 статьи 3 Положения о бюджетном процессе».</w:t>
      </w:r>
    </w:p>
    <w:p w:rsidR="00584FD0" w:rsidRDefault="00584FD0" w:rsidP="00584FD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584FD0" w:rsidRP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4FD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1 статьи 184.1 БК РФ в Положении о бюджетном процессе определить:</w:t>
      </w:r>
    </w:p>
    <w:p w:rsidR="00584FD0" w:rsidRP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D0">
        <w:rPr>
          <w:rFonts w:ascii="Times New Roman" w:hAnsi="Times New Roman" w:cs="Times New Roman"/>
          <w:sz w:val="28"/>
          <w:szCs w:val="28"/>
        </w:rPr>
        <w:t>«в решении о бюджете Вяземского городского поселения Вяземского района Смоленской области должны содержаться основные характеристики бюджета Вяземского городского поселения Вяземского района Смоленской области, к которым относятся:</w:t>
      </w:r>
    </w:p>
    <w:p w:rsidR="00584FD0" w:rsidRP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D0">
        <w:rPr>
          <w:rFonts w:ascii="Times New Roman" w:hAnsi="Times New Roman" w:cs="Times New Roman"/>
          <w:sz w:val="28"/>
          <w:szCs w:val="28"/>
        </w:rPr>
        <w:t>1) общий объем доходов бюджета Вяземского городского поселения Вяземского района Смоленской области на очередной финансовый год и плановый период;</w:t>
      </w:r>
    </w:p>
    <w:p w:rsidR="00584FD0" w:rsidRP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D0">
        <w:rPr>
          <w:rFonts w:ascii="Times New Roman" w:hAnsi="Times New Roman" w:cs="Times New Roman"/>
          <w:sz w:val="28"/>
          <w:szCs w:val="28"/>
        </w:rPr>
        <w:t>2) общий объем расходов бюджета Вяземского городского поселения Вяземского района Смоленской области на очередной финансовый год и плановый период;</w:t>
      </w:r>
    </w:p>
    <w:p w:rsidR="00584FD0" w:rsidRP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D0">
        <w:rPr>
          <w:rFonts w:ascii="Times New Roman" w:hAnsi="Times New Roman" w:cs="Times New Roman"/>
          <w:sz w:val="28"/>
          <w:szCs w:val="28"/>
        </w:rPr>
        <w:t>3) дефицит (профицит) бюджета Вяземского городского поселения Вяземского района Смоленской области на очередной финансовый год и плановый период;</w:t>
      </w:r>
    </w:p>
    <w:p w:rsidR="00584FD0" w:rsidRDefault="00584FD0" w:rsidP="0058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D0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кодексом Российской Федерации, законами субъектов Российской Федерации, муниципальными </w:t>
      </w:r>
      <w:r w:rsidRPr="00584FD0">
        <w:rPr>
          <w:rFonts w:ascii="Times New Roman" w:hAnsi="Times New Roman" w:cs="Times New Roman"/>
          <w:sz w:val="28"/>
          <w:szCs w:val="28"/>
        </w:rPr>
        <w:lastRenderedPageBreak/>
        <w:t>правовыми актами Совета депутатов Вяземского городского поселения Вяземского района Смоленской области (кроме решений о бюджете)»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FD0" w:rsidRPr="004D5219" w:rsidRDefault="00584FD0" w:rsidP="00584FD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584FD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Неправильное применение пункта 184.1, в котором речь идет о том, какие основные характеристики бюджета должны содержаться в решении о бюджете, а не в Положении о бюджетном процессе. Пункт 3 проекта решения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определяет перечень утверждаемых проектом решения документов </w:t>
      </w:r>
      <w:r w:rsidRPr="00756270">
        <w:rPr>
          <w:rFonts w:ascii="Times New Roman" w:hAnsi="Times New Roman" w:cs="Times New Roman"/>
          <w:sz w:val="28"/>
          <w:szCs w:val="28"/>
        </w:rPr>
        <w:t xml:space="preserve">и материалов. Оснований для </w:t>
      </w:r>
      <w:r w:rsidR="00951A08" w:rsidRPr="00756270">
        <w:rPr>
          <w:rFonts w:ascii="Times New Roman" w:hAnsi="Times New Roman" w:cs="Times New Roman"/>
          <w:sz w:val="28"/>
          <w:szCs w:val="28"/>
        </w:rPr>
        <w:t>в</w:t>
      </w:r>
      <w:r w:rsidR="00951A08">
        <w:rPr>
          <w:rFonts w:ascii="Times New Roman" w:hAnsi="Times New Roman" w:cs="Times New Roman"/>
          <w:sz w:val="28"/>
          <w:szCs w:val="28"/>
        </w:rPr>
        <w:t>н</w:t>
      </w:r>
      <w:r w:rsidR="00951A08" w:rsidRPr="00756270">
        <w:rPr>
          <w:rFonts w:ascii="Times New Roman" w:hAnsi="Times New Roman" w:cs="Times New Roman"/>
          <w:sz w:val="28"/>
          <w:szCs w:val="28"/>
        </w:rPr>
        <w:t>есения</w:t>
      </w:r>
      <w:r w:rsidRPr="00756270">
        <w:rPr>
          <w:rFonts w:ascii="Times New Roman" w:hAnsi="Times New Roman" w:cs="Times New Roman"/>
          <w:sz w:val="28"/>
          <w:szCs w:val="28"/>
        </w:rPr>
        <w:t xml:space="preserve"> изменений в данный пункт не находим.</w:t>
      </w:r>
    </w:p>
    <w:p w:rsid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270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A96243" w:rsidRPr="00A96243" w:rsidRDefault="00A96243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243">
        <w:rPr>
          <w:rFonts w:ascii="Times New Roman" w:hAnsi="Times New Roman" w:cs="Times New Roman"/>
          <w:i/>
          <w:sz w:val="28"/>
          <w:szCs w:val="28"/>
        </w:rPr>
        <w:t>В возражениях написано: «Неправильное применение пункта 184.1»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0FAB">
        <w:rPr>
          <w:rFonts w:ascii="Times New Roman" w:hAnsi="Times New Roman" w:cs="Times New Roman"/>
          <w:i/>
          <w:sz w:val="28"/>
          <w:szCs w:val="28"/>
        </w:rPr>
        <w:t>наверное,</w:t>
      </w:r>
      <w:r>
        <w:rPr>
          <w:rFonts w:ascii="Times New Roman" w:hAnsi="Times New Roman" w:cs="Times New Roman"/>
          <w:i/>
          <w:sz w:val="28"/>
          <w:szCs w:val="28"/>
        </w:rPr>
        <w:t xml:space="preserve"> имеется в виду </w:t>
      </w:r>
      <w:r w:rsidRPr="00756270">
        <w:rPr>
          <w:rFonts w:ascii="Times New Roman" w:hAnsi="Times New Roman" w:cs="Times New Roman"/>
          <w:i/>
          <w:sz w:val="28"/>
          <w:szCs w:val="28"/>
        </w:rPr>
        <w:t>пункт 1 статьи 184.1 БК РФ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 xml:space="preserve">Согласно пункта 1 статьи 184.1 БК РФ 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t xml:space="preserve">в решении о бюджете должны содержаться </w:t>
      </w:r>
      <w:r w:rsidRPr="00756270">
        <w:rPr>
          <w:rFonts w:ascii="Times New Roman" w:hAnsi="Times New Roman" w:cs="Times New Roman"/>
          <w:i/>
          <w:sz w:val="28"/>
          <w:szCs w:val="28"/>
        </w:rPr>
        <w:t>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бюджете).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В пункте 1 статьи 2 Положения о бюджетном процессе определено: «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t>проект решения о бюджете</w:t>
      </w:r>
      <w:r w:rsidRPr="00756270">
        <w:rPr>
          <w:rFonts w:ascii="Times New Roman" w:hAnsi="Times New Roman" w:cs="Times New Roman"/>
          <w:i/>
          <w:sz w:val="28"/>
          <w:szCs w:val="28"/>
        </w:rPr>
        <w:t xml:space="preserve"> Вяземского городского поселения Вяземского района Смоленской области 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t>должен содержать</w:t>
      </w:r>
      <w:r w:rsidRPr="00756270">
        <w:rPr>
          <w:rFonts w:ascii="Times New Roman" w:hAnsi="Times New Roman" w:cs="Times New Roman"/>
          <w:i/>
          <w:sz w:val="28"/>
          <w:szCs w:val="28"/>
        </w:rPr>
        <w:t xml:space="preserve"> основные характеристики бюджета Вяземского городского поселения Вяземского района Смоленской области, к которым относятся: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1) общий объем доходов бюджета Вяземского городского поселения Вяземского района Смоленской области на очередной финансовый год и каждый год планового периода;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2) общий объем расходов бюджета Вяземского городского поселения Вяземского района Смоленской области на очередной финансовый год и каждый год планового периода;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3) дефицит (профицит) бюджета Вяземского городского поселения Вяземского района Смоленской области на очередной финансовый год и каждый год планового периода».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 xml:space="preserve">В нарушение пункта 1 статьи 184.1 БК РФ в Положении о бюджетном процессе не определены основные характеристики бюджета Вяземского городского поселения Вяземского района Смоленской области, которые 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t>должны содержаться в решении о бюджете</w:t>
      </w:r>
      <w:r w:rsidRPr="00756270">
        <w:rPr>
          <w:rFonts w:ascii="Times New Roman" w:hAnsi="Times New Roman" w:cs="Times New Roman"/>
          <w:i/>
          <w:sz w:val="28"/>
          <w:szCs w:val="28"/>
        </w:rPr>
        <w:t>.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 xml:space="preserve">В Положении о бюджетном процессе определены основные характеристики бюджета Вяземского городского поселения Вяземского района Смоленской области, которые 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t>должны содержаться в</w:t>
      </w:r>
      <w:r w:rsidRPr="00756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t xml:space="preserve">проекте </w:t>
      </w:r>
      <w:r w:rsidRPr="00756270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решения о бюджете,</w:t>
      </w:r>
      <w:r w:rsidRPr="00756270">
        <w:rPr>
          <w:rFonts w:ascii="Times New Roman" w:hAnsi="Times New Roman" w:cs="Times New Roman"/>
          <w:i/>
          <w:sz w:val="28"/>
          <w:szCs w:val="28"/>
        </w:rPr>
        <w:t xml:space="preserve"> что не предусмотрено Бюджетным кодексом Российской Федерации.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В соответствии с требованиями пункта 1 статьи 184.1 БК РФ в Положении о бюджетном процессе необходимо определить: «в решении о бюджете Вяземского городского поселения Вяземского района Смоленской области должны содержаться основные характеристики бюджета Вяземского городского поселения Вяземского района Смоленской области, к которым относятся: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1) общий объем доходов бюджета Вяземского городского поселения Вяземского района Смоленской области на очередной финансовый год и плановый период;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2) общий объем расходов бюджета Вяземского городского поселения Вяземского района Смоленской области на очередной финансовый год и плановый период;</w:t>
      </w:r>
    </w:p>
    <w:p w:rsidR="00756270" w:rsidRP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3) дефицит (профицит) бюджета Вяземского городского поселения Вяземского района Смоленской области на очередной финансовый год и плановый период;</w:t>
      </w:r>
    </w:p>
    <w:p w:rsidR="00756270" w:rsidRDefault="00756270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270">
        <w:rPr>
          <w:rFonts w:ascii="Times New Roman" w:hAnsi="Times New Roman" w:cs="Times New Roman"/>
          <w:i/>
          <w:sz w:val="28"/>
          <w:szCs w:val="28"/>
        </w:rPr>
        <w:t>4) иные показатели, установленные Бюджетным кодексом Российской Федерации, законами субъектов Российской Федерации, муниципальными правовыми актами Совета депутатов Вяземского городского поселения Вяземского района Смоленской области (кроме решений о бюджете)».</w:t>
      </w:r>
    </w:p>
    <w:p w:rsidR="00D47605" w:rsidRDefault="00D47605" w:rsidP="0075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605" w:rsidRDefault="00D47605" w:rsidP="00D4760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D5219">
        <w:rPr>
          <w:rFonts w:ascii="Times New Roman" w:hAnsi="Times New Roman" w:cs="Times New Roman"/>
          <w:b/>
          <w:sz w:val="28"/>
          <w:szCs w:val="28"/>
        </w:rPr>
        <w:t xml:space="preserve">) В </w:t>
      </w:r>
      <w:r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4D5219">
        <w:rPr>
          <w:rFonts w:ascii="Times New Roman" w:hAnsi="Times New Roman" w:cs="Times New Roman"/>
          <w:b/>
          <w:sz w:val="28"/>
          <w:szCs w:val="28"/>
        </w:rPr>
        <w:t>:</w:t>
      </w:r>
    </w:p>
    <w:p w:rsidR="00D47605" w:rsidRDefault="00D47605" w:rsidP="00D4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0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статьи 184.1 БК РФ в Положении о бюджетном процессе определить нормы, которые </w:t>
      </w:r>
      <w:r w:rsidRPr="00D47605">
        <w:rPr>
          <w:rFonts w:ascii="Times New Roman" w:hAnsi="Times New Roman" w:cs="Times New Roman"/>
          <w:b/>
          <w:sz w:val="28"/>
          <w:szCs w:val="28"/>
        </w:rPr>
        <w:t>утверждаются решением о бюджете</w:t>
      </w:r>
      <w:r w:rsidRPr="00D47605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 на очередной финансовый год и плановый период.</w:t>
      </w:r>
    </w:p>
    <w:p w:rsidR="00D47605" w:rsidRPr="004D5219" w:rsidRDefault="00D47605" w:rsidP="00D4760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19">
        <w:rPr>
          <w:rFonts w:ascii="Times New Roman" w:hAnsi="Times New Roman" w:cs="Times New Roman"/>
          <w:b/>
          <w:sz w:val="28"/>
          <w:szCs w:val="28"/>
        </w:rPr>
        <w:t>Возражения:</w:t>
      </w:r>
    </w:p>
    <w:p w:rsidR="00D47605" w:rsidRDefault="00D47605" w:rsidP="00D4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нормы указаны в части 3 статьи 2 Положения о бюджетном процессе. Редакцией Администрации утверждение их предусмотрено проектом решения о бюджете Вяземского городского поселения Вяземского района Смоленской области, что не противоречит требованиям бюджетного законодательства. Оснований для внесения изменений в данный пункт не находим.</w:t>
      </w:r>
    </w:p>
    <w:p w:rsidR="00D47605" w:rsidRDefault="00D47605" w:rsidP="00D4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270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D47605" w:rsidRPr="009D7A5C" w:rsidRDefault="00D47605" w:rsidP="009D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A5C">
        <w:rPr>
          <w:rFonts w:ascii="Times New Roman" w:hAnsi="Times New Roman" w:cs="Times New Roman"/>
          <w:i/>
          <w:sz w:val="28"/>
          <w:szCs w:val="28"/>
        </w:rPr>
        <w:t xml:space="preserve">Проектом решения предлагается часть 3 статьи 2 изложить в следующей редакции: «3. В </w:t>
      </w:r>
      <w:r w:rsidRPr="009D7A5C">
        <w:rPr>
          <w:rFonts w:ascii="Times New Roman" w:hAnsi="Times New Roman" w:cs="Times New Roman"/>
          <w:b/>
          <w:i/>
          <w:sz w:val="28"/>
          <w:szCs w:val="28"/>
        </w:rPr>
        <w:t>проекте решения</w:t>
      </w:r>
      <w:r w:rsidRPr="009D7A5C">
        <w:rPr>
          <w:rFonts w:ascii="Times New Roman" w:hAnsi="Times New Roman" w:cs="Times New Roman"/>
          <w:i/>
          <w:sz w:val="28"/>
          <w:szCs w:val="28"/>
        </w:rPr>
        <w:t xml:space="preserve"> о бюджете Вяземского городского поселения Вяземского района Смоленской области </w:t>
      </w:r>
      <w:r w:rsidRPr="009D7A5C">
        <w:rPr>
          <w:rFonts w:ascii="Times New Roman" w:hAnsi="Times New Roman" w:cs="Times New Roman"/>
          <w:b/>
          <w:i/>
          <w:sz w:val="28"/>
          <w:szCs w:val="28"/>
        </w:rPr>
        <w:t xml:space="preserve">утверждаются </w:t>
      </w:r>
      <w:r w:rsidRPr="009D7A5C">
        <w:rPr>
          <w:rFonts w:ascii="Times New Roman" w:hAnsi="Times New Roman" w:cs="Times New Roman"/>
          <w:i/>
          <w:sz w:val="28"/>
          <w:szCs w:val="28"/>
        </w:rPr>
        <w:t>(далее перечисляются нормы</w:t>
      </w:r>
      <w:r w:rsidR="006F0FAB">
        <w:rPr>
          <w:rFonts w:ascii="Times New Roman" w:hAnsi="Times New Roman" w:cs="Times New Roman"/>
          <w:i/>
          <w:sz w:val="28"/>
          <w:szCs w:val="28"/>
        </w:rPr>
        <w:t xml:space="preserve"> (показатели)</w:t>
      </w:r>
      <w:r w:rsidRPr="009D7A5C">
        <w:rPr>
          <w:rFonts w:ascii="Times New Roman" w:hAnsi="Times New Roman" w:cs="Times New Roman"/>
          <w:i/>
          <w:sz w:val="28"/>
          <w:szCs w:val="28"/>
        </w:rPr>
        <w:t>, которые утверждаются в проекте решения)</w:t>
      </w:r>
      <w:r w:rsidRPr="009D7A5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D7A5C">
        <w:rPr>
          <w:rFonts w:ascii="Times New Roman" w:hAnsi="Times New Roman" w:cs="Times New Roman"/>
          <w:i/>
          <w:sz w:val="28"/>
          <w:szCs w:val="28"/>
        </w:rPr>
        <w:t>, что противоречит требованиям пункта 3 статьи 184.1 БК РФ.</w:t>
      </w:r>
    </w:p>
    <w:p w:rsidR="00D47605" w:rsidRPr="009D7A5C" w:rsidRDefault="00D47605" w:rsidP="009D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A5C">
        <w:rPr>
          <w:rFonts w:ascii="Times New Roman" w:hAnsi="Times New Roman" w:cs="Times New Roman"/>
          <w:i/>
          <w:sz w:val="28"/>
          <w:szCs w:val="28"/>
        </w:rPr>
        <w:t xml:space="preserve">Согласно пункта 3 статьи 184.1 БК РФ </w:t>
      </w:r>
      <w:r w:rsidRPr="009D7A5C">
        <w:rPr>
          <w:rFonts w:ascii="Times New Roman" w:hAnsi="Times New Roman" w:cs="Times New Roman"/>
          <w:b/>
          <w:i/>
          <w:sz w:val="28"/>
          <w:szCs w:val="28"/>
        </w:rPr>
        <w:t>решением о бюджете утверждаются</w:t>
      </w:r>
      <w:r w:rsidRPr="009D7A5C">
        <w:rPr>
          <w:rFonts w:ascii="Times New Roman" w:hAnsi="Times New Roman" w:cs="Times New Roman"/>
          <w:i/>
          <w:sz w:val="28"/>
          <w:szCs w:val="28"/>
        </w:rPr>
        <w:t xml:space="preserve"> те показатели, которые предлагаются к утверждению в </w:t>
      </w:r>
      <w:r w:rsidRPr="009D7A5C">
        <w:rPr>
          <w:rFonts w:ascii="Times New Roman" w:hAnsi="Times New Roman" w:cs="Times New Roman"/>
          <w:i/>
          <w:sz w:val="28"/>
          <w:szCs w:val="28"/>
        </w:rPr>
        <w:lastRenderedPageBreak/>
        <w:t>проекте решения о бюджете Вяземского городского поселения Вяземского района Смоленской области.</w:t>
      </w:r>
    </w:p>
    <w:p w:rsidR="00D47605" w:rsidRDefault="00D47605" w:rsidP="009D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A5C">
        <w:rPr>
          <w:rFonts w:ascii="Times New Roman" w:hAnsi="Times New Roman" w:cs="Times New Roman"/>
          <w:i/>
          <w:sz w:val="28"/>
          <w:szCs w:val="28"/>
        </w:rPr>
        <w:t>В соответствии с требованиями пункта 3 статьи 184.1 БК РФ в Положении о бюджетном процессе необходимо определить нормы</w:t>
      </w:r>
      <w:r w:rsidR="006F0FAB">
        <w:rPr>
          <w:rFonts w:ascii="Times New Roman" w:hAnsi="Times New Roman" w:cs="Times New Roman"/>
          <w:i/>
          <w:sz w:val="28"/>
          <w:szCs w:val="28"/>
        </w:rPr>
        <w:t xml:space="preserve"> (показатели)</w:t>
      </w:r>
      <w:r w:rsidRPr="009D7A5C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Pr="009D7A5C">
        <w:rPr>
          <w:rFonts w:ascii="Times New Roman" w:hAnsi="Times New Roman" w:cs="Times New Roman"/>
          <w:b/>
          <w:i/>
          <w:sz w:val="28"/>
          <w:szCs w:val="28"/>
        </w:rPr>
        <w:t>утверждаются решением о бюджете</w:t>
      </w:r>
      <w:r w:rsidRPr="009D7A5C">
        <w:rPr>
          <w:rFonts w:ascii="Times New Roman" w:hAnsi="Times New Roman" w:cs="Times New Roman"/>
          <w:i/>
          <w:sz w:val="28"/>
          <w:szCs w:val="28"/>
        </w:rPr>
        <w:t xml:space="preserve"> Вяземского городского поселения Вяземского района Смоленской области на очередной финансовый год и плановый период.</w:t>
      </w:r>
    </w:p>
    <w:p w:rsidR="00DB48A5" w:rsidRDefault="00DB48A5" w:rsidP="009D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8A5" w:rsidRDefault="00DB48A5" w:rsidP="009D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разногласия, предоставленные Администрацией муниципального образования «Вяземский район» Смоленской области, не могут быть признаны обоснованными.</w:t>
      </w:r>
    </w:p>
    <w:p w:rsidR="009D7A5C" w:rsidRDefault="009D7A5C" w:rsidP="009D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886" w:rsidRDefault="00BC6886" w:rsidP="0097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9D7A5C">
        <w:rPr>
          <w:rFonts w:ascii="Times New Roman" w:hAnsi="Times New Roman" w:cs="Times New Roman"/>
          <w:sz w:val="28"/>
          <w:szCs w:val="28"/>
        </w:rPr>
        <w:t>28.10.2020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A5C">
        <w:rPr>
          <w:rFonts w:ascii="Times New Roman" w:hAnsi="Times New Roman" w:cs="Times New Roman"/>
          <w:sz w:val="28"/>
          <w:szCs w:val="28"/>
        </w:rPr>
        <w:t xml:space="preserve"> на проект 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886" w:rsidRDefault="00BC6886" w:rsidP="00BC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71676">
        <w:rPr>
          <w:rFonts w:ascii="Times New Roman" w:hAnsi="Times New Roman" w:cs="Times New Roman"/>
          <w:sz w:val="28"/>
          <w:szCs w:val="28"/>
        </w:rPr>
        <w:t>ротокол разногласий на заключение Контрольно-ревизионной комиссии муниципального образования «Вяземский район» Смоленской области на проект решения Совета депутатов Вяземского городского поселения Вяземского района Смоленской области «</w:t>
      </w:r>
      <w:r w:rsidR="009D7A5C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886" w:rsidRPr="004D5219" w:rsidRDefault="00BC6886" w:rsidP="00BC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9D7A5C">
        <w:rPr>
          <w:rFonts w:ascii="Times New Roman" w:hAnsi="Times New Roman" w:cs="Times New Roman"/>
          <w:sz w:val="28"/>
          <w:szCs w:val="28"/>
        </w:rPr>
        <w:t xml:space="preserve">от 12.11.2020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7A5C">
        <w:rPr>
          <w:rFonts w:ascii="Times New Roman" w:hAnsi="Times New Roman" w:cs="Times New Roman"/>
          <w:sz w:val="28"/>
          <w:szCs w:val="28"/>
        </w:rPr>
        <w:t>протокол разногласий на заключение Контрольно-ревизионной комиссии муниципального образования «Вяземский район» Смоленской области на проект 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области.</w:t>
      </w:r>
    </w:p>
    <w:p w:rsidR="00BC6886" w:rsidRPr="004D5219" w:rsidRDefault="00BC6886" w:rsidP="0097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5E3" w:rsidRPr="004D5219" w:rsidRDefault="001525E3" w:rsidP="004D521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0EBE" w:rsidRPr="004D5219" w:rsidRDefault="00EA0EBE" w:rsidP="004D52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BE" w:rsidRPr="004D5219" w:rsidRDefault="00EA0EBE" w:rsidP="004D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F4" w:rsidRPr="004D5219" w:rsidRDefault="0014615B" w:rsidP="004D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>Аудитор</w:t>
      </w:r>
      <w:r w:rsidR="000B59F4" w:rsidRPr="004D5219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0B59F4" w:rsidRPr="004D5219" w:rsidRDefault="000B59F4" w:rsidP="004D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A9381B" w:rsidRPr="004D5219" w:rsidRDefault="000B59F4" w:rsidP="00BC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1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</w:t>
      </w:r>
      <w:r w:rsidR="00181791" w:rsidRPr="004D52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699" w:rsidRPr="004D5219">
        <w:rPr>
          <w:rFonts w:ascii="Times New Roman" w:hAnsi="Times New Roman" w:cs="Times New Roman"/>
          <w:sz w:val="28"/>
          <w:szCs w:val="28"/>
        </w:rPr>
        <w:t xml:space="preserve">    </w:t>
      </w:r>
      <w:r w:rsidR="00971676">
        <w:rPr>
          <w:rFonts w:ascii="Times New Roman" w:hAnsi="Times New Roman" w:cs="Times New Roman"/>
          <w:sz w:val="28"/>
          <w:szCs w:val="28"/>
        </w:rPr>
        <w:t xml:space="preserve">  </w:t>
      </w:r>
      <w:r w:rsidR="00B52699" w:rsidRPr="004D5219">
        <w:rPr>
          <w:rFonts w:ascii="Times New Roman" w:hAnsi="Times New Roman" w:cs="Times New Roman"/>
          <w:sz w:val="28"/>
          <w:szCs w:val="28"/>
        </w:rPr>
        <w:t xml:space="preserve">  </w:t>
      </w:r>
      <w:r w:rsidR="00181791" w:rsidRPr="004D5219">
        <w:rPr>
          <w:rFonts w:ascii="Times New Roman" w:hAnsi="Times New Roman" w:cs="Times New Roman"/>
          <w:sz w:val="28"/>
          <w:szCs w:val="28"/>
        </w:rPr>
        <w:t xml:space="preserve">      </w:t>
      </w:r>
      <w:r w:rsidRPr="004D5219">
        <w:rPr>
          <w:rFonts w:ascii="Times New Roman" w:hAnsi="Times New Roman" w:cs="Times New Roman"/>
          <w:sz w:val="28"/>
          <w:szCs w:val="28"/>
        </w:rPr>
        <w:t xml:space="preserve">       </w:t>
      </w:r>
      <w:r w:rsidR="00181791" w:rsidRPr="004D521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9381B" w:rsidRPr="004D5219" w:rsidSect="00EB3FA1">
      <w:footerReference w:type="default" r:id="rId1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80" w:rsidRDefault="00503F80" w:rsidP="00384013">
      <w:pPr>
        <w:spacing w:after="0" w:line="240" w:lineRule="auto"/>
      </w:pPr>
      <w:r>
        <w:separator/>
      </w:r>
    </w:p>
  </w:endnote>
  <w:endnote w:type="continuationSeparator" w:id="0">
    <w:p w:rsidR="00503F80" w:rsidRDefault="00503F80" w:rsidP="0038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962649"/>
      <w:docPartObj>
        <w:docPartGallery w:val="Page Numbers (Bottom of Page)"/>
        <w:docPartUnique/>
      </w:docPartObj>
    </w:sdtPr>
    <w:sdtEndPr/>
    <w:sdtContent>
      <w:p w:rsidR="00AE0990" w:rsidRDefault="00AE09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9B">
          <w:rPr>
            <w:noProof/>
          </w:rPr>
          <w:t>2</w:t>
        </w:r>
        <w:r>
          <w:fldChar w:fldCharType="end"/>
        </w:r>
      </w:p>
    </w:sdtContent>
  </w:sdt>
  <w:p w:rsidR="00AE0990" w:rsidRDefault="00AE0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80" w:rsidRDefault="00503F80" w:rsidP="00384013">
      <w:pPr>
        <w:spacing w:after="0" w:line="240" w:lineRule="auto"/>
      </w:pPr>
      <w:r>
        <w:separator/>
      </w:r>
    </w:p>
  </w:footnote>
  <w:footnote w:type="continuationSeparator" w:id="0">
    <w:p w:rsidR="00503F80" w:rsidRDefault="00503F80" w:rsidP="0038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3E9"/>
    <w:multiLevelType w:val="hybridMultilevel"/>
    <w:tmpl w:val="EF5E7B4E"/>
    <w:lvl w:ilvl="0" w:tplc="B2FC0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C9"/>
    <w:rsid w:val="000017FB"/>
    <w:rsid w:val="000140EB"/>
    <w:rsid w:val="00020C83"/>
    <w:rsid w:val="00022B14"/>
    <w:rsid w:val="000269C8"/>
    <w:rsid w:val="000365FD"/>
    <w:rsid w:val="00044D8F"/>
    <w:rsid w:val="000501D1"/>
    <w:rsid w:val="000502B4"/>
    <w:rsid w:val="00050AAF"/>
    <w:rsid w:val="00056E39"/>
    <w:rsid w:val="00057F75"/>
    <w:rsid w:val="00070E8E"/>
    <w:rsid w:val="0007752B"/>
    <w:rsid w:val="00081925"/>
    <w:rsid w:val="0008466A"/>
    <w:rsid w:val="0008673D"/>
    <w:rsid w:val="000916E3"/>
    <w:rsid w:val="000A0286"/>
    <w:rsid w:val="000A7AAE"/>
    <w:rsid w:val="000B02AB"/>
    <w:rsid w:val="000B59F4"/>
    <w:rsid w:val="000B7865"/>
    <w:rsid w:val="000C25F9"/>
    <w:rsid w:val="000C5A5E"/>
    <w:rsid w:val="000D1A01"/>
    <w:rsid w:val="000D7D3B"/>
    <w:rsid w:val="000E0CD5"/>
    <w:rsid w:val="000E232B"/>
    <w:rsid w:val="000E276F"/>
    <w:rsid w:val="000E6503"/>
    <w:rsid w:val="000F7F81"/>
    <w:rsid w:val="0010284F"/>
    <w:rsid w:val="00107C75"/>
    <w:rsid w:val="00111E1E"/>
    <w:rsid w:val="00114C95"/>
    <w:rsid w:val="001157D1"/>
    <w:rsid w:val="00115D7C"/>
    <w:rsid w:val="00117630"/>
    <w:rsid w:val="001229C4"/>
    <w:rsid w:val="00124DDA"/>
    <w:rsid w:val="00127C6B"/>
    <w:rsid w:val="00127FEB"/>
    <w:rsid w:val="0013515C"/>
    <w:rsid w:val="001367A6"/>
    <w:rsid w:val="00141E21"/>
    <w:rsid w:val="001433C7"/>
    <w:rsid w:val="0014564C"/>
    <w:rsid w:val="0014602A"/>
    <w:rsid w:val="0014615B"/>
    <w:rsid w:val="00146A6E"/>
    <w:rsid w:val="001525E3"/>
    <w:rsid w:val="00152EC0"/>
    <w:rsid w:val="00153944"/>
    <w:rsid w:val="001546DA"/>
    <w:rsid w:val="00155BA7"/>
    <w:rsid w:val="001637F4"/>
    <w:rsid w:val="00181791"/>
    <w:rsid w:val="001911B0"/>
    <w:rsid w:val="00194D6C"/>
    <w:rsid w:val="00196562"/>
    <w:rsid w:val="00197375"/>
    <w:rsid w:val="001A4838"/>
    <w:rsid w:val="001A49D2"/>
    <w:rsid w:val="001A4A5A"/>
    <w:rsid w:val="001A6504"/>
    <w:rsid w:val="001A775B"/>
    <w:rsid w:val="001B10AD"/>
    <w:rsid w:val="001B1616"/>
    <w:rsid w:val="001B7655"/>
    <w:rsid w:val="001C122D"/>
    <w:rsid w:val="001D089E"/>
    <w:rsid w:val="001D10D4"/>
    <w:rsid w:val="001D2978"/>
    <w:rsid w:val="001E03C3"/>
    <w:rsid w:val="001E1B7F"/>
    <w:rsid w:val="001E5607"/>
    <w:rsid w:val="001E604B"/>
    <w:rsid w:val="001F3F9D"/>
    <w:rsid w:val="001F5DB5"/>
    <w:rsid w:val="001F6518"/>
    <w:rsid w:val="00202FFF"/>
    <w:rsid w:val="00203B86"/>
    <w:rsid w:val="00206EC2"/>
    <w:rsid w:val="002175F4"/>
    <w:rsid w:val="00217E1F"/>
    <w:rsid w:val="00225329"/>
    <w:rsid w:val="002347A4"/>
    <w:rsid w:val="00236F2E"/>
    <w:rsid w:val="0024537B"/>
    <w:rsid w:val="002464B3"/>
    <w:rsid w:val="00246CCB"/>
    <w:rsid w:val="002522B9"/>
    <w:rsid w:val="00260BF8"/>
    <w:rsid w:val="0026237A"/>
    <w:rsid w:val="00263826"/>
    <w:rsid w:val="0026741B"/>
    <w:rsid w:val="00267C3C"/>
    <w:rsid w:val="00267FFB"/>
    <w:rsid w:val="0027114F"/>
    <w:rsid w:val="002763B5"/>
    <w:rsid w:val="00281084"/>
    <w:rsid w:val="00282437"/>
    <w:rsid w:val="002848FF"/>
    <w:rsid w:val="00290B78"/>
    <w:rsid w:val="00290C05"/>
    <w:rsid w:val="00297495"/>
    <w:rsid w:val="00297AC9"/>
    <w:rsid w:val="002A2268"/>
    <w:rsid w:val="002A52B4"/>
    <w:rsid w:val="002B0DB1"/>
    <w:rsid w:val="002B2520"/>
    <w:rsid w:val="002B5C7A"/>
    <w:rsid w:val="002C2920"/>
    <w:rsid w:val="002C329D"/>
    <w:rsid w:val="002C3CDC"/>
    <w:rsid w:val="002C7CD8"/>
    <w:rsid w:val="002D19C1"/>
    <w:rsid w:val="002E0645"/>
    <w:rsid w:val="002E116D"/>
    <w:rsid w:val="002E54ED"/>
    <w:rsid w:val="002E59A0"/>
    <w:rsid w:val="002F1F99"/>
    <w:rsid w:val="00302783"/>
    <w:rsid w:val="00303E8C"/>
    <w:rsid w:val="00305C7D"/>
    <w:rsid w:val="0031356D"/>
    <w:rsid w:val="00313596"/>
    <w:rsid w:val="00333126"/>
    <w:rsid w:val="00335437"/>
    <w:rsid w:val="00336681"/>
    <w:rsid w:val="00336994"/>
    <w:rsid w:val="00344872"/>
    <w:rsid w:val="00346AAE"/>
    <w:rsid w:val="00356CB8"/>
    <w:rsid w:val="0036232A"/>
    <w:rsid w:val="00362BA2"/>
    <w:rsid w:val="0036325A"/>
    <w:rsid w:val="003643C7"/>
    <w:rsid w:val="003654F2"/>
    <w:rsid w:val="00382710"/>
    <w:rsid w:val="00384013"/>
    <w:rsid w:val="003846A0"/>
    <w:rsid w:val="00385C64"/>
    <w:rsid w:val="00387600"/>
    <w:rsid w:val="003966AF"/>
    <w:rsid w:val="00397A1F"/>
    <w:rsid w:val="003B3A3E"/>
    <w:rsid w:val="003B55CA"/>
    <w:rsid w:val="003B62F7"/>
    <w:rsid w:val="003C0358"/>
    <w:rsid w:val="003C4C6B"/>
    <w:rsid w:val="003C5FF5"/>
    <w:rsid w:val="003C6E1B"/>
    <w:rsid w:val="003D0AFE"/>
    <w:rsid w:val="003D538F"/>
    <w:rsid w:val="003E1060"/>
    <w:rsid w:val="003E5113"/>
    <w:rsid w:val="003E5D98"/>
    <w:rsid w:val="00400A56"/>
    <w:rsid w:val="004019DB"/>
    <w:rsid w:val="00401AD3"/>
    <w:rsid w:val="0040242D"/>
    <w:rsid w:val="0040575E"/>
    <w:rsid w:val="0040601F"/>
    <w:rsid w:val="00406C60"/>
    <w:rsid w:val="00415484"/>
    <w:rsid w:val="00417BF3"/>
    <w:rsid w:val="00423AEF"/>
    <w:rsid w:val="0043018D"/>
    <w:rsid w:val="0043258C"/>
    <w:rsid w:val="0043405A"/>
    <w:rsid w:val="00437C18"/>
    <w:rsid w:val="004406B9"/>
    <w:rsid w:val="00442918"/>
    <w:rsid w:val="004442F5"/>
    <w:rsid w:val="00447EC5"/>
    <w:rsid w:val="00450C8F"/>
    <w:rsid w:val="00452460"/>
    <w:rsid w:val="00454449"/>
    <w:rsid w:val="00455A58"/>
    <w:rsid w:val="00462253"/>
    <w:rsid w:val="004632AC"/>
    <w:rsid w:val="004633B2"/>
    <w:rsid w:val="0046343D"/>
    <w:rsid w:val="00463DCD"/>
    <w:rsid w:val="004657E9"/>
    <w:rsid w:val="004662E7"/>
    <w:rsid w:val="0046652B"/>
    <w:rsid w:val="00470763"/>
    <w:rsid w:val="00481C2B"/>
    <w:rsid w:val="00485C93"/>
    <w:rsid w:val="00490AD5"/>
    <w:rsid w:val="00493AF7"/>
    <w:rsid w:val="004965EC"/>
    <w:rsid w:val="004A7EF2"/>
    <w:rsid w:val="004B49FE"/>
    <w:rsid w:val="004C6C6A"/>
    <w:rsid w:val="004D097A"/>
    <w:rsid w:val="004D3614"/>
    <w:rsid w:val="004D5219"/>
    <w:rsid w:val="004E3C26"/>
    <w:rsid w:val="004E6A9A"/>
    <w:rsid w:val="004F1FE6"/>
    <w:rsid w:val="005012BB"/>
    <w:rsid w:val="00503F80"/>
    <w:rsid w:val="00504AA9"/>
    <w:rsid w:val="00505492"/>
    <w:rsid w:val="0050665F"/>
    <w:rsid w:val="005112C9"/>
    <w:rsid w:val="00515886"/>
    <w:rsid w:val="0051766D"/>
    <w:rsid w:val="005253F4"/>
    <w:rsid w:val="005271C1"/>
    <w:rsid w:val="00532C3E"/>
    <w:rsid w:val="005376F0"/>
    <w:rsid w:val="00550BD0"/>
    <w:rsid w:val="00555228"/>
    <w:rsid w:val="005558B5"/>
    <w:rsid w:val="005572DD"/>
    <w:rsid w:val="005669F3"/>
    <w:rsid w:val="005703E0"/>
    <w:rsid w:val="00574248"/>
    <w:rsid w:val="00574D61"/>
    <w:rsid w:val="005775B8"/>
    <w:rsid w:val="00581871"/>
    <w:rsid w:val="00584FD0"/>
    <w:rsid w:val="0058512C"/>
    <w:rsid w:val="005863C5"/>
    <w:rsid w:val="0058749F"/>
    <w:rsid w:val="00591389"/>
    <w:rsid w:val="0059263C"/>
    <w:rsid w:val="005B5FB4"/>
    <w:rsid w:val="005B6CC8"/>
    <w:rsid w:val="005C3B04"/>
    <w:rsid w:val="005C7620"/>
    <w:rsid w:val="005D0FE8"/>
    <w:rsid w:val="005D2B40"/>
    <w:rsid w:val="005D38AE"/>
    <w:rsid w:val="005D5F1D"/>
    <w:rsid w:val="005D68DB"/>
    <w:rsid w:val="005E0CD3"/>
    <w:rsid w:val="005E31F5"/>
    <w:rsid w:val="00602A09"/>
    <w:rsid w:val="0061725B"/>
    <w:rsid w:val="00620461"/>
    <w:rsid w:val="00624868"/>
    <w:rsid w:val="00624DCF"/>
    <w:rsid w:val="0063276B"/>
    <w:rsid w:val="0064234D"/>
    <w:rsid w:val="00643069"/>
    <w:rsid w:val="00653105"/>
    <w:rsid w:val="00654FA1"/>
    <w:rsid w:val="00656684"/>
    <w:rsid w:val="00663C34"/>
    <w:rsid w:val="006710A3"/>
    <w:rsid w:val="00673526"/>
    <w:rsid w:val="00686CB0"/>
    <w:rsid w:val="00695AA5"/>
    <w:rsid w:val="00696B7D"/>
    <w:rsid w:val="006975AE"/>
    <w:rsid w:val="006B25AB"/>
    <w:rsid w:val="006B3193"/>
    <w:rsid w:val="006B4FBD"/>
    <w:rsid w:val="006C0BCD"/>
    <w:rsid w:val="006C3409"/>
    <w:rsid w:val="006C796D"/>
    <w:rsid w:val="006D0569"/>
    <w:rsid w:val="006D40E4"/>
    <w:rsid w:val="006D69CC"/>
    <w:rsid w:val="006E0D41"/>
    <w:rsid w:val="006F0FAB"/>
    <w:rsid w:val="006F7FEA"/>
    <w:rsid w:val="00702E76"/>
    <w:rsid w:val="0072070B"/>
    <w:rsid w:val="00732A3A"/>
    <w:rsid w:val="0074054D"/>
    <w:rsid w:val="00742B0F"/>
    <w:rsid w:val="00752354"/>
    <w:rsid w:val="00752A03"/>
    <w:rsid w:val="00755CD7"/>
    <w:rsid w:val="00756270"/>
    <w:rsid w:val="007565EC"/>
    <w:rsid w:val="007749AB"/>
    <w:rsid w:val="00774C9B"/>
    <w:rsid w:val="00776F5D"/>
    <w:rsid w:val="00777719"/>
    <w:rsid w:val="00780FF7"/>
    <w:rsid w:val="00784FD3"/>
    <w:rsid w:val="007856B8"/>
    <w:rsid w:val="00791C01"/>
    <w:rsid w:val="007934FA"/>
    <w:rsid w:val="00793D76"/>
    <w:rsid w:val="007A08AC"/>
    <w:rsid w:val="007A3B6D"/>
    <w:rsid w:val="007A3F51"/>
    <w:rsid w:val="007B6566"/>
    <w:rsid w:val="007B7413"/>
    <w:rsid w:val="007C1655"/>
    <w:rsid w:val="007C1B2A"/>
    <w:rsid w:val="007D0F94"/>
    <w:rsid w:val="007D1B51"/>
    <w:rsid w:val="007D5FE4"/>
    <w:rsid w:val="007D60D0"/>
    <w:rsid w:val="007D6514"/>
    <w:rsid w:val="007E33A3"/>
    <w:rsid w:val="008024DE"/>
    <w:rsid w:val="00802526"/>
    <w:rsid w:val="00802FCF"/>
    <w:rsid w:val="00803CDB"/>
    <w:rsid w:val="008050F5"/>
    <w:rsid w:val="00807A88"/>
    <w:rsid w:val="00814392"/>
    <w:rsid w:val="00815474"/>
    <w:rsid w:val="008252BF"/>
    <w:rsid w:val="00836B89"/>
    <w:rsid w:val="0083767F"/>
    <w:rsid w:val="00842979"/>
    <w:rsid w:val="00844E84"/>
    <w:rsid w:val="00850A56"/>
    <w:rsid w:val="008542E1"/>
    <w:rsid w:val="0086065A"/>
    <w:rsid w:val="00861388"/>
    <w:rsid w:val="00862661"/>
    <w:rsid w:val="0086361F"/>
    <w:rsid w:val="00870D93"/>
    <w:rsid w:val="008710D3"/>
    <w:rsid w:val="00871B72"/>
    <w:rsid w:val="008766B1"/>
    <w:rsid w:val="00877D9C"/>
    <w:rsid w:val="00885A6A"/>
    <w:rsid w:val="008A69BC"/>
    <w:rsid w:val="008B2910"/>
    <w:rsid w:val="008B4BFB"/>
    <w:rsid w:val="008C5DEC"/>
    <w:rsid w:val="008C7B21"/>
    <w:rsid w:val="008C7D70"/>
    <w:rsid w:val="008D098E"/>
    <w:rsid w:val="008D2BCA"/>
    <w:rsid w:val="008D3BB0"/>
    <w:rsid w:val="008D53BA"/>
    <w:rsid w:val="008E16CB"/>
    <w:rsid w:val="008E5565"/>
    <w:rsid w:val="008E5841"/>
    <w:rsid w:val="008F1BD6"/>
    <w:rsid w:val="00904424"/>
    <w:rsid w:val="00904D9D"/>
    <w:rsid w:val="009065BB"/>
    <w:rsid w:val="00906BCA"/>
    <w:rsid w:val="00911403"/>
    <w:rsid w:val="0092330A"/>
    <w:rsid w:val="00923863"/>
    <w:rsid w:val="00926E31"/>
    <w:rsid w:val="009408A3"/>
    <w:rsid w:val="00946363"/>
    <w:rsid w:val="00951110"/>
    <w:rsid w:val="00951A08"/>
    <w:rsid w:val="0095500D"/>
    <w:rsid w:val="009556B2"/>
    <w:rsid w:val="00955FCC"/>
    <w:rsid w:val="00963C98"/>
    <w:rsid w:val="00967D1D"/>
    <w:rsid w:val="009715FB"/>
    <w:rsid w:val="00971676"/>
    <w:rsid w:val="00974CD8"/>
    <w:rsid w:val="00975451"/>
    <w:rsid w:val="00976323"/>
    <w:rsid w:val="00977980"/>
    <w:rsid w:val="00982B8D"/>
    <w:rsid w:val="0098624A"/>
    <w:rsid w:val="00990855"/>
    <w:rsid w:val="00995127"/>
    <w:rsid w:val="00996C41"/>
    <w:rsid w:val="009A06F3"/>
    <w:rsid w:val="009A2F47"/>
    <w:rsid w:val="009B0945"/>
    <w:rsid w:val="009B31A3"/>
    <w:rsid w:val="009B43D3"/>
    <w:rsid w:val="009B4EFB"/>
    <w:rsid w:val="009B694F"/>
    <w:rsid w:val="009B6A21"/>
    <w:rsid w:val="009B6D2E"/>
    <w:rsid w:val="009C28DB"/>
    <w:rsid w:val="009D17E6"/>
    <w:rsid w:val="009D324B"/>
    <w:rsid w:val="009D7A5C"/>
    <w:rsid w:val="009E0C8D"/>
    <w:rsid w:val="009E5547"/>
    <w:rsid w:val="009F135C"/>
    <w:rsid w:val="009F1480"/>
    <w:rsid w:val="00A006F3"/>
    <w:rsid w:val="00A0239F"/>
    <w:rsid w:val="00A02F42"/>
    <w:rsid w:val="00A241E6"/>
    <w:rsid w:val="00A3419E"/>
    <w:rsid w:val="00A372F0"/>
    <w:rsid w:val="00A413EC"/>
    <w:rsid w:val="00A444DF"/>
    <w:rsid w:val="00A449B8"/>
    <w:rsid w:val="00A44D13"/>
    <w:rsid w:val="00A46890"/>
    <w:rsid w:val="00A5560B"/>
    <w:rsid w:val="00A5705F"/>
    <w:rsid w:val="00A61ADB"/>
    <w:rsid w:val="00A63BC8"/>
    <w:rsid w:val="00A64616"/>
    <w:rsid w:val="00A70FAF"/>
    <w:rsid w:val="00A83F64"/>
    <w:rsid w:val="00A86013"/>
    <w:rsid w:val="00A86B7A"/>
    <w:rsid w:val="00A86CEC"/>
    <w:rsid w:val="00A9381B"/>
    <w:rsid w:val="00A96243"/>
    <w:rsid w:val="00A9646D"/>
    <w:rsid w:val="00AA149B"/>
    <w:rsid w:val="00AA3D9C"/>
    <w:rsid w:val="00AA72C0"/>
    <w:rsid w:val="00AC3757"/>
    <w:rsid w:val="00AC6E3E"/>
    <w:rsid w:val="00AC79B6"/>
    <w:rsid w:val="00AD0B79"/>
    <w:rsid w:val="00AD57C3"/>
    <w:rsid w:val="00AD7F93"/>
    <w:rsid w:val="00AE0990"/>
    <w:rsid w:val="00AE6B0B"/>
    <w:rsid w:val="00AE7381"/>
    <w:rsid w:val="00AF1698"/>
    <w:rsid w:val="00B00576"/>
    <w:rsid w:val="00B05A02"/>
    <w:rsid w:val="00B06878"/>
    <w:rsid w:val="00B06E85"/>
    <w:rsid w:val="00B11DEE"/>
    <w:rsid w:val="00B279EB"/>
    <w:rsid w:val="00B30E6D"/>
    <w:rsid w:val="00B31908"/>
    <w:rsid w:val="00B31BBD"/>
    <w:rsid w:val="00B40A16"/>
    <w:rsid w:val="00B432FA"/>
    <w:rsid w:val="00B4407B"/>
    <w:rsid w:val="00B524EB"/>
    <w:rsid w:val="00B52699"/>
    <w:rsid w:val="00B5278A"/>
    <w:rsid w:val="00B55790"/>
    <w:rsid w:val="00B75BAD"/>
    <w:rsid w:val="00B77408"/>
    <w:rsid w:val="00B833A0"/>
    <w:rsid w:val="00B8437A"/>
    <w:rsid w:val="00B907E5"/>
    <w:rsid w:val="00B90D38"/>
    <w:rsid w:val="00B919C3"/>
    <w:rsid w:val="00B92754"/>
    <w:rsid w:val="00B92C73"/>
    <w:rsid w:val="00B93813"/>
    <w:rsid w:val="00B953D3"/>
    <w:rsid w:val="00B95AE8"/>
    <w:rsid w:val="00B96DE6"/>
    <w:rsid w:val="00B97C32"/>
    <w:rsid w:val="00BA16EA"/>
    <w:rsid w:val="00BA657D"/>
    <w:rsid w:val="00BB3187"/>
    <w:rsid w:val="00BB3804"/>
    <w:rsid w:val="00BC6886"/>
    <w:rsid w:val="00BD1E14"/>
    <w:rsid w:val="00BD61C3"/>
    <w:rsid w:val="00BE1268"/>
    <w:rsid w:val="00BE14D0"/>
    <w:rsid w:val="00BF1BAC"/>
    <w:rsid w:val="00BF1EF7"/>
    <w:rsid w:val="00BF4801"/>
    <w:rsid w:val="00BF7160"/>
    <w:rsid w:val="00C021C7"/>
    <w:rsid w:val="00C030AE"/>
    <w:rsid w:val="00C10588"/>
    <w:rsid w:val="00C223E8"/>
    <w:rsid w:val="00C24727"/>
    <w:rsid w:val="00C32887"/>
    <w:rsid w:val="00C4591B"/>
    <w:rsid w:val="00C5071F"/>
    <w:rsid w:val="00C70B6F"/>
    <w:rsid w:val="00C729EB"/>
    <w:rsid w:val="00C72D21"/>
    <w:rsid w:val="00C80638"/>
    <w:rsid w:val="00C81AE8"/>
    <w:rsid w:val="00C84BF8"/>
    <w:rsid w:val="00C85553"/>
    <w:rsid w:val="00C946BF"/>
    <w:rsid w:val="00C9546B"/>
    <w:rsid w:val="00C97103"/>
    <w:rsid w:val="00CA09C9"/>
    <w:rsid w:val="00CA55DE"/>
    <w:rsid w:val="00CA6143"/>
    <w:rsid w:val="00CA6F9C"/>
    <w:rsid w:val="00CA7503"/>
    <w:rsid w:val="00CB194E"/>
    <w:rsid w:val="00CB6DDC"/>
    <w:rsid w:val="00CC5958"/>
    <w:rsid w:val="00CC634B"/>
    <w:rsid w:val="00CD05E2"/>
    <w:rsid w:val="00CD0ACB"/>
    <w:rsid w:val="00CD2946"/>
    <w:rsid w:val="00CD7E86"/>
    <w:rsid w:val="00CE609C"/>
    <w:rsid w:val="00CE6761"/>
    <w:rsid w:val="00CF3277"/>
    <w:rsid w:val="00D00250"/>
    <w:rsid w:val="00D0110D"/>
    <w:rsid w:val="00D07E0B"/>
    <w:rsid w:val="00D07F9E"/>
    <w:rsid w:val="00D10FCE"/>
    <w:rsid w:val="00D171B2"/>
    <w:rsid w:val="00D17815"/>
    <w:rsid w:val="00D443B4"/>
    <w:rsid w:val="00D47605"/>
    <w:rsid w:val="00D60036"/>
    <w:rsid w:val="00D634A7"/>
    <w:rsid w:val="00D63B26"/>
    <w:rsid w:val="00D70001"/>
    <w:rsid w:val="00D70DDD"/>
    <w:rsid w:val="00D73CA4"/>
    <w:rsid w:val="00DA3711"/>
    <w:rsid w:val="00DA3B48"/>
    <w:rsid w:val="00DB0B90"/>
    <w:rsid w:val="00DB48A5"/>
    <w:rsid w:val="00DB7B36"/>
    <w:rsid w:val="00DE1D4C"/>
    <w:rsid w:val="00DE22B1"/>
    <w:rsid w:val="00DE328B"/>
    <w:rsid w:val="00DE7336"/>
    <w:rsid w:val="00DE7E54"/>
    <w:rsid w:val="00DF6982"/>
    <w:rsid w:val="00DF75D3"/>
    <w:rsid w:val="00E016B4"/>
    <w:rsid w:val="00E06292"/>
    <w:rsid w:val="00E11C62"/>
    <w:rsid w:val="00E1328C"/>
    <w:rsid w:val="00E30F7D"/>
    <w:rsid w:val="00E33207"/>
    <w:rsid w:val="00E3484D"/>
    <w:rsid w:val="00E3518D"/>
    <w:rsid w:val="00E40627"/>
    <w:rsid w:val="00E44416"/>
    <w:rsid w:val="00E44892"/>
    <w:rsid w:val="00E506FA"/>
    <w:rsid w:val="00E509D8"/>
    <w:rsid w:val="00E51AAA"/>
    <w:rsid w:val="00E635E2"/>
    <w:rsid w:val="00E66C4C"/>
    <w:rsid w:val="00E85CBA"/>
    <w:rsid w:val="00E9037E"/>
    <w:rsid w:val="00E91482"/>
    <w:rsid w:val="00E91796"/>
    <w:rsid w:val="00E944C2"/>
    <w:rsid w:val="00E95E7E"/>
    <w:rsid w:val="00EA0EBE"/>
    <w:rsid w:val="00EA20C9"/>
    <w:rsid w:val="00EA296C"/>
    <w:rsid w:val="00EB3FA1"/>
    <w:rsid w:val="00EB4092"/>
    <w:rsid w:val="00EB5755"/>
    <w:rsid w:val="00EC449C"/>
    <w:rsid w:val="00EC71A6"/>
    <w:rsid w:val="00ED005A"/>
    <w:rsid w:val="00ED3AD5"/>
    <w:rsid w:val="00ED4A40"/>
    <w:rsid w:val="00ED5F22"/>
    <w:rsid w:val="00ED790D"/>
    <w:rsid w:val="00ED7EA0"/>
    <w:rsid w:val="00EE1483"/>
    <w:rsid w:val="00EE2D2C"/>
    <w:rsid w:val="00EE4B0F"/>
    <w:rsid w:val="00EE7026"/>
    <w:rsid w:val="00EF1B9D"/>
    <w:rsid w:val="00EF4651"/>
    <w:rsid w:val="00EF70A7"/>
    <w:rsid w:val="00F02672"/>
    <w:rsid w:val="00F10064"/>
    <w:rsid w:val="00F119F9"/>
    <w:rsid w:val="00F16BD7"/>
    <w:rsid w:val="00F17198"/>
    <w:rsid w:val="00F17AF1"/>
    <w:rsid w:val="00F17C62"/>
    <w:rsid w:val="00F20DE6"/>
    <w:rsid w:val="00F23898"/>
    <w:rsid w:val="00F259A9"/>
    <w:rsid w:val="00F43D4B"/>
    <w:rsid w:val="00F44137"/>
    <w:rsid w:val="00F44BDA"/>
    <w:rsid w:val="00F4733F"/>
    <w:rsid w:val="00F5560D"/>
    <w:rsid w:val="00F609A5"/>
    <w:rsid w:val="00F63FA6"/>
    <w:rsid w:val="00F81760"/>
    <w:rsid w:val="00F84BB1"/>
    <w:rsid w:val="00F84F0B"/>
    <w:rsid w:val="00F874E2"/>
    <w:rsid w:val="00F87774"/>
    <w:rsid w:val="00F95FA1"/>
    <w:rsid w:val="00F9675B"/>
    <w:rsid w:val="00FA3448"/>
    <w:rsid w:val="00FA4B43"/>
    <w:rsid w:val="00FA53BD"/>
    <w:rsid w:val="00FA5B21"/>
    <w:rsid w:val="00FB2942"/>
    <w:rsid w:val="00FB40CE"/>
    <w:rsid w:val="00FB6E66"/>
    <w:rsid w:val="00FC28FD"/>
    <w:rsid w:val="00FC4461"/>
    <w:rsid w:val="00FC5BBC"/>
    <w:rsid w:val="00FC754A"/>
    <w:rsid w:val="00FC795E"/>
    <w:rsid w:val="00FD12AE"/>
    <w:rsid w:val="00FD2C0F"/>
    <w:rsid w:val="00FD5779"/>
    <w:rsid w:val="00FD7FA7"/>
    <w:rsid w:val="00FE13DD"/>
    <w:rsid w:val="00FE16EE"/>
    <w:rsid w:val="00FE24AA"/>
    <w:rsid w:val="00FF0FAE"/>
    <w:rsid w:val="00FF1070"/>
    <w:rsid w:val="00FF3CFE"/>
    <w:rsid w:val="00FF48A7"/>
    <w:rsid w:val="00FF5C84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665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6652B"/>
  </w:style>
  <w:style w:type="paragraph" w:styleId="a5">
    <w:name w:val="Body Text"/>
    <w:basedOn w:val="a"/>
    <w:link w:val="a6"/>
    <w:uiPriority w:val="99"/>
    <w:unhideWhenUsed/>
    <w:rsid w:val="00452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2460"/>
  </w:style>
  <w:style w:type="character" w:styleId="a7">
    <w:name w:val="Hyperlink"/>
    <w:basedOn w:val="a0"/>
    <w:uiPriority w:val="99"/>
    <w:semiHidden/>
    <w:unhideWhenUsed/>
    <w:rsid w:val="0010284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013"/>
  </w:style>
  <w:style w:type="paragraph" w:styleId="aa">
    <w:name w:val="footer"/>
    <w:basedOn w:val="a"/>
    <w:link w:val="ab"/>
    <w:uiPriority w:val="99"/>
    <w:unhideWhenUsed/>
    <w:rsid w:val="0038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013"/>
  </w:style>
  <w:style w:type="paragraph" w:styleId="ac">
    <w:name w:val="Balloon Text"/>
    <w:basedOn w:val="a"/>
    <w:link w:val="ad"/>
    <w:uiPriority w:val="99"/>
    <w:semiHidden/>
    <w:unhideWhenUsed/>
    <w:rsid w:val="00B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57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2C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6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87774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E944C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665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6652B"/>
  </w:style>
  <w:style w:type="paragraph" w:styleId="a5">
    <w:name w:val="Body Text"/>
    <w:basedOn w:val="a"/>
    <w:link w:val="a6"/>
    <w:uiPriority w:val="99"/>
    <w:unhideWhenUsed/>
    <w:rsid w:val="00452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2460"/>
  </w:style>
  <w:style w:type="character" w:styleId="a7">
    <w:name w:val="Hyperlink"/>
    <w:basedOn w:val="a0"/>
    <w:uiPriority w:val="99"/>
    <w:semiHidden/>
    <w:unhideWhenUsed/>
    <w:rsid w:val="0010284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013"/>
  </w:style>
  <w:style w:type="paragraph" w:styleId="aa">
    <w:name w:val="footer"/>
    <w:basedOn w:val="a"/>
    <w:link w:val="ab"/>
    <w:uiPriority w:val="99"/>
    <w:unhideWhenUsed/>
    <w:rsid w:val="0038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013"/>
  </w:style>
  <w:style w:type="paragraph" w:styleId="ac">
    <w:name w:val="Balloon Text"/>
    <w:basedOn w:val="a"/>
    <w:link w:val="ad"/>
    <w:uiPriority w:val="99"/>
    <w:semiHidden/>
    <w:unhideWhenUsed/>
    <w:rsid w:val="00B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57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2C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6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87774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E944C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2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6488CCB464C0CFDD35056745FA4C7352C3E731CB683368CF1C6C5F0C2CF655F02CA2AB91ADC4177B9D76F58906125496ECB785566C818EU6z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488CCB464C0CFDD35056745FA4C7352C3E731CB683368CF1C6C5F0C2CF655F02CA2AB91ADC4177B9D76F58906125496ECB785566C818EU6z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488CCB464C0CFDD35056745FA4C7352C3E731CB683368CF1C6C5F0C2CF655F02CA2AB91ADC4177B9D76F58906125496ECB785566C818EU6z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6488CCB464C0CFDD35056745FA4C7352C3E731CB683368CF1C6C5F0C2CF655F02CA2AB91ADC4177B9D76F58906125496ECB785566C818EU6z1G" TargetMode="External"/><Relationship Id="rId10" Type="http://schemas.openxmlformats.org/officeDocument/2006/relationships/hyperlink" Target="consultantplus://offline/ref=C76488CCB464C0CFDD35056745FA4C7352C3E731CB683368CF1C6C5F0C2CF655F02CA2AB91ADC4177B9D76F58906125496ECB785566C818EU6z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488CCB464C0CFDD35056745FA4C7352C3E731CB683368CF1C6C5F0C2CF655F02CA2AB91ADC4177B9D76F58906125496ECB785566C818EU6z1G" TargetMode="External"/><Relationship Id="rId14" Type="http://schemas.openxmlformats.org/officeDocument/2006/relationships/hyperlink" Target="consultantplus://offline/ref=C76488CCB464C0CFDD35056745FA4C7352C3E731CB683368CF1C6C5F0C2CF655F02CA2AB91ADC4177B9D76F58906125496ECB785566C818EU6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9EB7-7000-4D6D-B725-9CFC94E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2020-11-12T12:26:00Z</cp:lastPrinted>
  <dcterms:created xsi:type="dcterms:W3CDTF">2021-02-09T08:50:00Z</dcterms:created>
  <dcterms:modified xsi:type="dcterms:W3CDTF">2021-02-09T08:50:00Z</dcterms:modified>
</cp:coreProperties>
</file>