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1228EC" w:rsidRPr="002F108A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20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3540ED" w:rsidP="006127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6A655F" w:rsidP="00C224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sz w:val="20"/>
          <w:szCs w:val="20"/>
        </w:rPr>
        <w:t xml:space="preserve">      </w:t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9F42C3">
        <w:rPr>
          <w:rFonts w:ascii="Times New Roman" w:hAnsi="Times New Roman" w:cs="Times New Roman"/>
          <w:sz w:val="24"/>
          <w:szCs w:val="24"/>
        </w:rPr>
        <w:t>ст.</w:t>
      </w:r>
      <w:r w:rsidR="00446E0E">
        <w:rPr>
          <w:rFonts w:ascii="Times New Roman" w:hAnsi="Times New Roman" w:cs="Times New Roman"/>
          <w:sz w:val="24"/>
          <w:szCs w:val="24"/>
        </w:rPr>
        <w:t xml:space="preserve"> </w:t>
      </w:r>
      <w:r w:rsidR="00F70E44" w:rsidRPr="009F42C3">
        <w:rPr>
          <w:rFonts w:ascii="Times New Roman" w:hAnsi="Times New Roman" w:cs="Times New Roman"/>
          <w:sz w:val="24"/>
          <w:szCs w:val="24"/>
        </w:rPr>
        <w:t>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FC" w:rsidRPr="009F42C3">
        <w:rPr>
          <w:rFonts w:ascii="Times New Roman" w:hAnsi="Times New Roman" w:cs="Times New Roman"/>
          <w:sz w:val="24"/>
          <w:szCs w:val="24"/>
        </w:rPr>
        <w:t>ст.</w:t>
      </w:r>
      <w:r w:rsidR="00446E0E">
        <w:rPr>
          <w:rFonts w:ascii="Times New Roman" w:hAnsi="Times New Roman" w:cs="Times New Roman"/>
          <w:sz w:val="24"/>
          <w:szCs w:val="24"/>
        </w:rPr>
        <w:t xml:space="preserve"> </w:t>
      </w:r>
      <w:r w:rsidR="00C227FC" w:rsidRPr="009F42C3">
        <w:rPr>
          <w:rFonts w:ascii="Times New Roman" w:hAnsi="Times New Roman" w:cs="Times New Roman"/>
          <w:sz w:val="24"/>
          <w:szCs w:val="24"/>
        </w:rPr>
        <w:t>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="00C227FC"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="00C227FC"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ст.</w:t>
      </w:r>
      <w:r w:rsidR="00446E0E">
        <w:rPr>
          <w:rFonts w:ascii="Times New Roman" w:hAnsi="Times New Roman" w:cs="Times New Roman"/>
          <w:sz w:val="24"/>
          <w:szCs w:val="24"/>
        </w:rPr>
        <w:t xml:space="preserve"> </w:t>
      </w:r>
      <w:r w:rsidR="00F70E44" w:rsidRPr="009F42C3">
        <w:rPr>
          <w:rFonts w:ascii="Times New Roman" w:hAnsi="Times New Roman" w:cs="Times New Roman"/>
          <w:sz w:val="24"/>
          <w:szCs w:val="24"/>
        </w:rPr>
        <w:t>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436EB" w:rsidRPr="009F4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243E43">
        <w:rPr>
          <w:rFonts w:ascii="Times New Roman" w:hAnsi="Times New Roman" w:cs="Times New Roman"/>
          <w:sz w:val="24"/>
          <w:szCs w:val="24"/>
        </w:rPr>
        <w:t>п.</w:t>
      </w:r>
      <w:r w:rsidR="00446E0E">
        <w:rPr>
          <w:rFonts w:ascii="Times New Roman" w:hAnsi="Times New Roman" w:cs="Times New Roman"/>
          <w:sz w:val="24"/>
          <w:szCs w:val="24"/>
        </w:rPr>
        <w:t xml:space="preserve"> 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="00F70E44"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="00F70E44" w:rsidRPr="00243E43">
        <w:rPr>
          <w:rFonts w:ascii="Times New Roman" w:hAnsi="Times New Roman" w:cs="Times New Roman"/>
          <w:sz w:val="24"/>
          <w:szCs w:val="24"/>
        </w:rPr>
        <w:t>.1 Плана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20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70E44"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C2245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C2245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201</w:t>
      </w:r>
      <w:r w:rsidR="00B95DE2">
        <w:rPr>
          <w:sz w:val="24"/>
          <w:szCs w:val="24"/>
        </w:rPr>
        <w:t>9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C224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A41D1" w:rsidRPr="002F108A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C224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985E7D" w:rsidRDefault="00985E7D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70E44" w:rsidRPr="002F108A" w:rsidRDefault="00F70E44" w:rsidP="00C224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05E93">
        <w:rPr>
          <w:sz w:val="24"/>
          <w:szCs w:val="24"/>
        </w:rPr>
        <w:t xml:space="preserve">                 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  <w:r w:rsidR="0063121D">
        <w:rPr>
          <w:sz w:val="24"/>
          <w:szCs w:val="24"/>
        </w:rPr>
        <w:t xml:space="preserve"> </w:t>
      </w:r>
    </w:p>
    <w:p w:rsidR="001C1517" w:rsidRPr="002F108A" w:rsidRDefault="00F70E44" w:rsidP="001C151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</w:t>
      </w:r>
      <w:r w:rsidR="00446E0E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2F108A">
        <w:rPr>
          <w:rFonts w:ascii="Times New Roman" w:hAnsi="Times New Roman" w:cs="Times New Roman"/>
          <w:sz w:val="24"/>
          <w:szCs w:val="24"/>
        </w:rPr>
        <w:t>;</w:t>
      </w:r>
    </w:p>
    <w:p w:rsidR="001C1517" w:rsidRPr="002F108A" w:rsidRDefault="001C1517" w:rsidP="001C151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П</w:t>
      </w:r>
      <w:r w:rsidRPr="002F108A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2F108A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Pr="002F108A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D05E93" w:rsidRDefault="00D05E93" w:rsidP="004A41D1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7D" w:rsidRDefault="00F70E44" w:rsidP="00C224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2F108A" w:rsidRDefault="00F70E44" w:rsidP="00C22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Pr="002F108A" w:rsidRDefault="00F70E44" w:rsidP="00C22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>ст.</w:t>
      </w:r>
      <w:r w:rsidR="00446E0E">
        <w:rPr>
          <w:rFonts w:ascii="Times New Roman" w:hAnsi="Times New Roman" w:cs="Times New Roman"/>
          <w:sz w:val="24"/>
          <w:szCs w:val="24"/>
        </w:rPr>
        <w:t xml:space="preserve">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>ст.</w:t>
      </w:r>
      <w:r w:rsidR="00446E0E">
        <w:rPr>
          <w:rFonts w:ascii="Times New Roman" w:hAnsi="Times New Roman" w:cs="Times New Roman"/>
          <w:sz w:val="24"/>
          <w:szCs w:val="24"/>
        </w:rPr>
        <w:t xml:space="preserve">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C2245A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2 ст.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C2245A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4 ст.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C2245A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5 ст.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C22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41389F">
        <w:rPr>
          <w:rFonts w:ascii="Times New Roman" w:hAnsi="Times New Roman" w:cs="Times New Roman"/>
          <w:sz w:val="24"/>
          <w:szCs w:val="24"/>
        </w:rPr>
        <w:t>12</w:t>
      </w:r>
      <w:r w:rsidR="001C1517" w:rsidRPr="002F108A">
        <w:rPr>
          <w:rFonts w:ascii="Times New Roman" w:hAnsi="Times New Roman" w:cs="Times New Roman"/>
          <w:sz w:val="24"/>
          <w:szCs w:val="24"/>
        </w:rPr>
        <w:t>.05.20</w:t>
      </w:r>
      <w:r w:rsidR="0041389F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№1</w:t>
      </w:r>
      <w:r w:rsidR="0041389F">
        <w:rPr>
          <w:rFonts w:ascii="Times New Roman" w:hAnsi="Times New Roman" w:cs="Times New Roman"/>
          <w:sz w:val="24"/>
          <w:szCs w:val="24"/>
        </w:rPr>
        <w:t>71</w:t>
      </w:r>
      <w:r w:rsidR="001C1517" w:rsidRPr="002F108A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389F">
        <w:rPr>
          <w:rFonts w:ascii="Times New Roman" w:hAnsi="Times New Roman" w:cs="Times New Roman"/>
          <w:sz w:val="24"/>
          <w:szCs w:val="24"/>
        </w:rPr>
        <w:t>1</w:t>
      </w:r>
      <w:r w:rsidR="001228EC" w:rsidRPr="002F108A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08338A" w:rsidRPr="002F108A" w:rsidRDefault="0008338A" w:rsidP="00985E7D">
      <w:pPr>
        <w:ind w:firstLine="567"/>
        <w:jc w:val="both"/>
        <w:rPr>
          <w:sz w:val="24"/>
          <w:szCs w:val="24"/>
        </w:rPr>
      </w:pPr>
    </w:p>
    <w:p w:rsidR="003C313D" w:rsidRPr="00952687" w:rsidRDefault="003C313D" w:rsidP="00C2245A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5 ст.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264.2 БК РФ, п.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>3 ст.</w:t>
      </w:r>
      <w:r w:rsidR="00446E0E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 xml:space="preserve">14 Положения о бюджетном процессе отчет об исполнении бюджета </w:t>
      </w:r>
      <w:r w:rsidR="00C6338F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</w:t>
      </w:r>
      <w:r w:rsidR="00C6338F" w:rsidRPr="002F108A">
        <w:rPr>
          <w:sz w:val="24"/>
          <w:szCs w:val="24"/>
        </w:rPr>
        <w:t>«</w:t>
      </w:r>
      <w:r w:rsidRPr="002F108A">
        <w:rPr>
          <w:sz w:val="24"/>
          <w:szCs w:val="24"/>
        </w:rPr>
        <w:t>Вяземск</w:t>
      </w:r>
      <w:r w:rsidR="00C6338F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6338F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за первый квартал 20</w:t>
      </w:r>
      <w:r w:rsidR="005C18E8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</w:t>
      </w:r>
      <w:r w:rsidR="00C6338F" w:rsidRPr="002F108A">
        <w:rPr>
          <w:sz w:val="24"/>
          <w:szCs w:val="24"/>
        </w:rPr>
        <w:t xml:space="preserve"> в Вяземский районный Совет депутатов</w:t>
      </w:r>
      <w:r w:rsidRPr="002F108A">
        <w:rPr>
          <w:sz w:val="24"/>
          <w:szCs w:val="24"/>
        </w:rPr>
        <w:t xml:space="preserve"> своевременно (не позднее </w:t>
      </w:r>
      <w:r w:rsidR="00C6338F" w:rsidRPr="002F108A">
        <w:rPr>
          <w:sz w:val="24"/>
          <w:szCs w:val="24"/>
        </w:rPr>
        <w:t>пяти</w:t>
      </w:r>
      <w:r w:rsidRPr="002F108A">
        <w:rPr>
          <w:sz w:val="24"/>
          <w:szCs w:val="24"/>
        </w:rPr>
        <w:t xml:space="preserve"> дней после его утверждения), а </w:t>
      </w:r>
      <w:r w:rsidRPr="00952687">
        <w:rPr>
          <w:sz w:val="24"/>
          <w:szCs w:val="24"/>
        </w:rPr>
        <w:t xml:space="preserve">именно </w:t>
      </w:r>
      <w:r w:rsidR="00952687" w:rsidRPr="00952687">
        <w:rPr>
          <w:sz w:val="24"/>
          <w:szCs w:val="24"/>
        </w:rPr>
        <w:t>15</w:t>
      </w:r>
      <w:r w:rsidRPr="00952687">
        <w:rPr>
          <w:sz w:val="24"/>
          <w:szCs w:val="24"/>
        </w:rPr>
        <w:t>.05.20</w:t>
      </w:r>
      <w:r w:rsidR="00952687" w:rsidRPr="00952687">
        <w:rPr>
          <w:sz w:val="24"/>
          <w:szCs w:val="24"/>
        </w:rPr>
        <w:t>20 года (исх</w:t>
      </w:r>
      <w:r w:rsidRPr="00952687">
        <w:rPr>
          <w:sz w:val="24"/>
          <w:szCs w:val="24"/>
        </w:rPr>
        <w:t xml:space="preserve">. от </w:t>
      </w:r>
      <w:r w:rsidR="00952687" w:rsidRPr="00952687">
        <w:rPr>
          <w:sz w:val="24"/>
          <w:szCs w:val="24"/>
        </w:rPr>
        <w:t>15</w:t>
      </w:r>
      <w:r w:rsidRPr="00952687">
        <w:rPr>
          <w:sz w:val="24"/>
          <w:szCs w:val="24"/>
        </w:rPr>
        <w:t>.05.20</w:t>
      </w:r>
      <w:r w:rsidR="00952687" w:rsidRPr="00952687">
        <w:rPr>
          <w:sz w:val="24"/>
          <w:szCs w:val="24"/>
        </w:rPr>
        <w:t>20</w:t>
      </w:r>
      <w:r w:rsidRPr="00952687">
        <w:rPr>
          <w:sz w:val="24"/>
          <w:szCs w:val="24"/>
        </w:rPr>
        <w:t xml:space="preserve"> №</w:t>
      </w:r>
      <w:r w:rsidR="00952687" w:rsidRPr="00952687">
        <w:rPr>
          <w:sz w:val="24"/>
          <w:szCs w:val="24"/>
        </w:rPr>
        <w:t>2181</w:t>
      </w:r>
      <w:r w:rsidR="00C6338F" w:rsidRPr="00952687">
        <w:rPr>
          <w:sz w:val="24"/>
          <w:szCs w:val="24"/>
        </w:rPr>
        <w:t>/0</w:t>
      </w:r>
      <w:r w:rsidR="00952687" w:rsidRPr="00952687">
        <w:rPr>
          <w:sz w:val="24"/>
          <w:szCs w:val="24"/>
        </w:rPr>
        <w:t>2</w:t>
      </w:r>
      <w:r w:rsidR="00C6338F" w:rsidRPr="00952687">
        <w:rPr>
          <w:sz w:val="24"/>
          <w:szCs w:val="24"/>
        </w:rPr>
        <w:t>-2</w:t>
      </w:r>
      <w:r w:rsidR="00952687" w:rsidRPr="00952687">
        <w:rPr>
          <w:sz w:val="24"/>
          <w:szCs w:val="24"/>
        </w:rPr>
        <w:t>5</w:t>
      </w:r>
      <w:r w:rsidRPr="00952687">
        <w:rPr>
          <w:sz w:val="24"/>
          <w:szCs w:val="24"/>
        </w:rPr>
        <w:t>).</w:t>
      </w:r>
    </w:p>
    <w:p w:rsidR="00C6338F" w:rsidRPr="00952687" w:rsidRDefault="00C6338F" w:rsidP="00653B7C">
      <w:pPr>
        <w:ind w:firstLine="709"/>
        <w:jc w:val="both"/>
        <w:rPr>
          <w:sz w:val="24"/>
          <w:szCs w:val="24"/>
        </w:rPr>
      </w:pPr>
      <w:r w:rsidRPr="00952687">
        <w:rPr>
          <w:sz w:val="24"/>
          <w:szCs w:val="24"/>
        </w:rPr>
        <w:t>В соответствии с п.</w:t>
      </w:r>
      <w:r w:rsidR="00040896">
        <w:rPr>
          <w:sz w:val="24"/>
          <w:szCs w:val="24"/>
        </w:rPr>
        <w:t xml:space="preserve"> </w:t>
      </w:r>
      <w:r w:rsidR="0008338A" w:rsidRPr="00952687">
        <w:rPr>
          <w:sz w:val="24"/>
          <w:szCs w:val="24"/>
        </w:rPr>
        <w:t>5</w:t>
      </w:r>
      <w:r w:rsidRPr="00952687">
        <w:rPr>
          <w:sz w:val="24"/>
          <w:szCs w:val="24"/>
        </w:rPr>
        <w:t xml:space="preserve"> ст.</w:t>
      </w:r>
      <w:r w:rsidR="00040896">
        <w:rPr>
          <w:sz w:val="24"/>
          <w:szCs w:val="24"/>
        </w:rPr>
        <w:t xml:space="preserve"> </w:t>
      </w:r>
      <w:r w:rsidRPr="00952687">
        <w:rPr>
          <w:sz w:val="24"/>
          <w:szCs w:val="24"/>
        </w:rPr>
        <w:t>14 Положения о бюджетном процессе отчет об исполнении бюджета муниципального образования за первый квартал 20</w:t>
      </w:r>
      <w:r w:rsidR="00F92E29" w:rsidRPr="00952687">
        <w:rPr>
          <w:sz w:val="24"/>
          <w:szCs w:val="24"/>
        </w:rPr>
        <w:t>20</w:t>
      </w:r>
      <w:r w:rsidRPr="00952687">
        <w:rPr>
          <w:sz w:val="24"/>
          <w:szCs w:val="24"/>
        </w:rPr>
        <w:t xml:space="preserve"> года </w:t>
      </w:r>
      <w:r w:rsidR="0008338A" w:rsidRPr="00952687">
        <w:rPr>
          <w:sz w:val="24"/>
          <w:szCs w:val="24"/>
        </w:rPr>
        <w:t>направ</w:t>
      </w:r>
      <w:r w:rsidR="00C01EE4" w:rsidRPr="00952687">
        <w:rPr>
          <w:sz w:val="24"/>
          <w:szCs w:val="24"/>
        </w:rPr>
        <w:t>лен</w:t>
      </w:r>
      <w:r w:rsidR="0008338A" w:rsidRPr="00952687">
        <w:rPr>
          <w:sz w:val="24"/>
          <w:szCs w:val="24"/>
        </w:rPr>
        <w:t xml:space="preserve"> </w:t>
      </w:r>
      <w:r w:rsidR="00C01EE4" w:rsidRPr="00952687">
        <w:rPr>
          <w:sz w:val="24"/>
          <w:szCs w:val="24"/>
        </w:rPr>
        <w:t xml:space="preserve">Председателем Вяземского районного Совета депутатов </w:t>
      </w:r>
      <w:r w:rsidR="0008338A" w:rsidRPr="00952687">
        <w:rPr>
          <w:sz w:val="24"/>
          <w:szCs w:val="24"/>
        </w:rPr>
        <w:t>в Контрольно-ревизионную комиссию муниципального образования «Вяземский район» Смоленской области</w:t>
      </w:r>
      <w:r w:rsidRPr="00952687">
        <w:rPr>
          <w:sz w:val="24"/>
          <w:szCs w:val="24"/>
        </w:rPr>
        <w:t xml:space="preserve"> </w:t>
      </w:r>
      <w:r w:rsidR="00251F12" w:rsidRPr="00952687">
        <w:rPr>
          <w:sz w:val="24"/>
          <w:szCs w:val="24"/>
        </w:rPr>
        <w:t xml:space="preserve">                      для подготовки заключения.</w:t>
      </w:r>
    </w:p>
    <w:p w:rsidR="009B126C" w:rsidRPr="002F108A" w:rsidRDefault="009B126C" w:rsidP="00653B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87">
        <w:rPr>
          <w:rFonts w:ascii="Times New Roman" w:hAnsi="Times New Roman" w:cs="Times New Roman"/>
          <w:sz w:val="24"/>
          <w:szCs w:val="24"/>
        </w:rPr>
        <w:t>Следовательно, требования ст.</w:t>
      </w:r>
      <w:r w:rsidR="00040896">
        <w:rPr>
          <w:rFonts w:ascii="Times New Roman" w:hAnsi="Times New Roman" w:cs="Times New Roman"/>
          <w:sz w:val="24"/>
          <w:szCs w:val="24"/>
        </w:rPr>
        <w:t xml:space="preserve"> </w:t>
      </w:r>
      <w:r w:rsidRPr="00952687">
        <w:rPr>
          <w:rFonts w:ascii="Times New Roman" w:hAnsi="Times New Roman" w:cs="Times New Roman"/>
          <w:sz w:val="24"/>
          <w:szCs w:val="24"/>
        </w:rPr>
        <w:t>264.2 БК РФ и ст.</w:t>
      </w:r>
      <w:r w:rsidR="00040896">
        <w:rPr>
          <w:rFonts w:ascii="Times New Roman" w:hAnsi="Times New Roman" w:cs="Times New Roman"/>
          <w:sz w:val="24"/>
          <w:szCs w:val="24"/>
        </w:rPr>
        <w:t xml:space="preserve"> </w:t>
      </w:r>
      <w:r w:rsidRPr="00952687">
        <w:rPr>
          <w:rFonts w:ascii="Times New Roman" w:hAnsi="Times New Roman" w:cs="Times New Roman"/>
          <w:sz w:val="24"/>
          <w:szCs w:val="24"/>
        </w:rPr>
        <w:t>14</w:t>
      </w:r>
      <w:r w:rsidRPr="002F108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процессе, в части утверждения и предоставления отчета об исполнении бюджета за первый квартал 20</w:t>
      </w:r>
      <w:r w:rsidR="00F92E29">
        <w:rPr>
          <w:rFonts w:ascii="Times New Roman" w:hAnsi="Times New Roman" w:cs="Times New Roman"/>
          <w:sz w:val="24"/>
          <w:szCs w:val="24"/>
        </w:rPr>
        <w:t>20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соблюдены.</w:t>
      </w:r>
    </w:p>
    <w:p w:rsidR="00A27DDC" w:rsidRDefault="00A27DDC" w:rsidP="00653B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040896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4 ст.</w:t>
      </w:r>
      <w:r w:rsidR="00040896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14 Положения о бюджетном процессе одновременно с отчетом об исполнении бюджета предоставлен</w:t>
      </w:r>
      <w:r w:rsidR="0008338A" w:rsidRPr="002F108A">
        <w:rPr>
          <w:rFonts w:ascii="Times New Roman" w:hAnsi="Times New Roman" w:cs="Times New Roman"/>
          <w:sz w:val="24"/>
          <w:szCs w:val="24"/>
        </w:rPr>
        <w:t>ы</w:t>
      </w:r>
      <w:r w:rsidRPr="002F108A">
        <w:rPr>
          <w:rFonts w:ascii="Times New Roman" w:hAnsi="Times New Roman" w:cs="Times New Roman"/>
          <w:sz w:val="24"/>
          <w:szCs w:val="24"/>
        </w:rPr>
        <w:t xml:space="preserve"> пояснительная записка к нему</w:t>
      </w:r>
      <w:r w:rsidR="00265036" w:rsidRPr="002F108A">
        <w:rPr>
          <w:rFonts w:ascii="Times New Roman" w:hAnsi="Times New Roman" w:cs="Times New Roman"/>
          <w:sz w:val="24"/>
          <w:szCs w:val="24"/>
        </w:rPr>
        <w:t xml:space="preserve"> и отчет об исполнении консолидированного бюджета муниципального образования соответственно за первый квартал текущего финансового периода</w:t>
      </w:r>
      <w:r w:rsidRPr="002F108A">
        <w:rPr>
          <w:rFonts w:ascii="Times New Roman" w:hAnsi="Times New Roman" w:cs="Times New Roman"/>
          <w:sz w:val="24"/>
          <w:szCs w:val="24"/>
        </w:rPr>
        <w:t>.</w:t>
      </w:r>
    </w:p>
    <w:p w:rsidR="00680E67" w:rsidRPr="002F108A" w:rsidRDefault="00680E67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A56" w:rsidRPr="00680E67" w:rsidRDefault="008F3A56" w:rsidP="00680E67">
      <w:pPr>
        <w:jc w:val="both"/>
        <w:rPr>
          <w:b/>
          <w:i/>
          <w:sz w:val="24"/>
          <w:szCs w:val="24"/>
        </w:rPr>
      </w:pPr>
      <w:r w:rsidRPr="00680E67">
        <w:rPr>
          <w:b/>
          <w:i/>
          <w:sz w:val="24"/>
          <w:szCs w:val="24"/>
        </w:rPr>
        <w:t xml:space="preserve">1. Установление законности, степени полноты и достоверности, представленной бюджетной отчётности </w:t>
      </w:r>
      <w:r w:rsidR="00DF7538" w:rsidRPr="00680E67">
        <w:rPr>
          <w:b/>
          <w:i/>
          <w:sz w:val="24"/>
          <w:szCs w:val="24"/>
        </w:rPr>
        <w:t>муниципального образования «Вяземский район» Смоленской области</w:t>
      </w:r>
      <w:r w:rsidRPr="00680E67">
        <w:rPr>
          <w:b/>
          <w:i/>
          <w:sz w:val="24"/>
          <w:szCs w:val="24"/>
        </w:rPr>
        <w:t xml:space="preserve"> за первый квартал 20</w:t>
      </w:r>
      <w:r w:rsidR="00680E67">
        <w:rPr>
          <w:b/>
          <w:i/>
          <w:sz w:val="24"/>
          <w:szCs w:val="24"/>
        </w:rPr>
        <w:t xml:space="preserve">20 </w:t>
      </w:r>
      <w:r w:rsidRPr="00680E67">
        <w:rPr>
          <w:b/>
          <w:i/>
          <w:sz w:val="24"/>
          <w:szCs w:val="24"/>
        </w:rPr>
        <w:t>года</w:t>
      </w:r>
    </w:p>
    <w:p w:rsidR="008F3A56" w:rsidRPr="002F108A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F0D" w:rsidRPr="002F108A" w:rsidRDefault="00870F0D" w:rsidP="00653B7C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На основании ст.</w:t>
      </w:r>
      <w:r w:rsidR="00040896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 xml:space="preserve">165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</w:t>
      </w:r>
      <w:r w:rsidRPr="002F108A">
        <w:rPr>
          <w:sz w:val="24"/>
          <w:szCs w:val="24"/>
        </w:rPr>
        <w:lastRenderedPageBreak/>
        <w:t>Российской Федерации, введенная приказом Министерства финансов Российской Федерации от 28.12.2010 №191н.</w:t>
      </w:r>
    </w:p>
    <w:p w:rsidR="00870F0D" w:rsidRPr="002F108A" w:rsidRDefault="00870F0D" w:rsidP="00653B7C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Одним из направлений внешней проверки бюджетной отчетности является проверка её соответствия приказу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C313D" w:rsidRPr="002F108A">
        <w:rPr>
          <w:sz w:val="24"/>
          <w:szCs w:val="24"/>
        </w:rPr>
        <w:t xml:space="preserve"> (далее – Инструкция №191н)</w:t>
      </w:r>
      <w:r w:rsidRPr="002F108A">
        <w:rPr>
          <w:sz w:val="24"/>
          <w:szCs w:val="24"/>
        </w:rPr>
        <w:t>.</w:t>
      </w:r>
    </w:p>
    <w:p w:rsidR="00870F0D" w:rsidRPr="002F108A" w:rsidRDefault="00870F0D" w:rsidP="00653B7C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При подготовке заключения проведена проверка соответствия полноты составления, оформления и предоставления </w:t>
      </w:r>
      <w:r w:rsidR="009B126C" w:rsidRPr="002F108A">
        <w:rPr>
          <w:sz w:val="24"/>
          <w:szCs w:val="24"/>
        </w:rPr>
        <w:t>квартальной</w:t>
      </w:r>
      <w:r w:rsidRPr="002F108A">
        <w:rPr>
          <w:sz w:val="24"/>
          <w:szCs w:val="24"/>
        </w:rPr>
        <w:t xml:space="preserve"> бюджетной отчетности требованиям Инструкции №191н.</w:t>
      </w:r>
    </w:p>
    <w:p w:rsidR="00F92E29" w:rsidRDefault="00870F0D" w:rsidP="00653B7C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</w:t>
      </w:r>
      <w:r w:rsidR="00040896">
        <w:rPr>
          <w:sz w:val="24"/>
          <w:szCs w:val="24"/>
        </w:rPr>
        <w:t xml:space="preserve"> </w:t>
      </w:r>
      <w:r w:rsidRPr="002F108A">
        <w:rPr>
          <w:sz w:val="24"/>
          <w:szCs w:val="24"/>
        </w:rPr>
        <w:t xml:space="preserve">11.2 Инструкции №191н в состав </w:t>
      </w:r>
      <w:r w:rsidR="009B126C" w:rsidRPr="002F108A">
        <w:rPr>
          <w:sz w:val="24"/>
          <w:szCs w:val="24"/>
        </w:rPr>
        <w:t xml:space="preserve">квартальной </w:t>
      </w:r>
      <w:r w:rsidRPr="002F108A">
        <w:rPr>
          <w:sz w:val="24"/>
          <w:szCs w:val="24"/>
        </w:rPr>
        <w:t>бюджетной отчетности включаются следующие формы отчетов: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F92E29" w:rsidRPr="00F92E29" w:rsidTr="00F92E29">
        <w:tc>
          <w:tcPr>
            <w:tcW w:w="7621" w:type="dxa"/>
            <w:shd w:val="clear" w:color="auto" w:fill="BFBFBF" w:themeFill="background1" w:themeFillShade="BF"/>
          </w:tcPr>
          <w:p w:rsidR="00F92E29" w:rsidRPr="00F92E29" w:rsidRDefault="00F92E29" w:rsidP="00F92E29">
            <w:pPr>
              <w:jc w:val="center"/>
              <w:rPr>
                <w:b/>
              </w:rPr>
            </w:pPr>
            <w:r w:rsidRPr="00F92E29">
              <w:rPr>
                <w:b/>
              </w:rPr>
              <w:t>наименование формы отчетности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F92E29" w:rsidRPr="00F92E29" w:rsidRDefault="00F92E29" w:rsidP="00F92E29">
            <w:pPr>
              <w:jc w:val="center"/>
              <w:rPr>
                <w:b/>
              </w:rPr>
            </w:pPr>
            <w:r w:rsidRPr="00F92E29">
              <w:rPr>
                <w:b/>
              </w:rPr>
              <w:t>форма отчетности</w:t>
            </w:r>
          </w:p>
        </w:tc>
      </w:tr>
      <w:tr w:rsidR="00F92E29" w:rsidRPr="00F92E29" w:rsidTr="00F92E29">
        <w:tc>
          <w:tcPr>
            <w:tcW w:w="7621" w:type="dxa"/>
          </w:tcPr>
          <w:p w:rsidR="00F92E29" w:rsidRPr="00F92E29" w:rsidRDefault="00F92E29" w:rsidP="00F92E29">
            <w:pPr>
              <w:jc w:val="both"/>
            </w:pPr>
            <w:r w:rsidRPr="002F108A">
              <w:rPr>
                <w:sz w:val="24"/>
                <w:szCs w:val="24"/>
              </w:rPr>
              <w:t>баланс по поступлениям и выбытиям бюджетных средств</w:t>
            </w:r>
          </w:p>
        </w:tc>
        <w:tc>
          <w:tcPr>
            <w:tcW w:w="1950" w:type="dxa"/>
          </w:tcPr>
          <w:p w:rsidR="00F92E29" w:rsidRPr="00F92E29" w:rsidRDefault="00F92E29" w:rsidP="00F92E29">
            <w:pPr>
              <w:jc w:val="center"/>
            </w:pPr>
            <w:r w:rsidRPr="002F108A">
              <w:rPr>
                <w:sz w:val="24"/>
                <w:szCs w:val="24"/>
              </w:rPr>
              <w:t>ф.0503140</w:t>
            </w:r>
          </w:p>
        </w:tc>
      </w:tr>
      <w:tr w:rsidR="00F92E29" w:rsidRPr="00F92E29" w:rsidTr="00F92E29">
        <w:tc>
          <w:tcPr>
            <w:tcW w:w="7621" w:type="dxa"/>
          </w:tcPr>
          <w:p w:rsidR="00F92E29" w:rsidRPr="00F92E29" w:rsidRDefault="00F92E29" w:rsidP="00F92E29">
            <w:pPr>
              <w:jc w:val="both"/>
            </w:pPr>
            <w:r w:rsidRPr="002F108A">
              <w:rPr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950" w:type="dxa"/>
          </w:tcPr>
          <w:p w:rsidR="00F92E29" w:rsidRPr="00F92E29" w:rsidRDefault="00F92E29" w:rsidP="00F92E29">
            <w:pPr>
              <w:jc w:val="center"/>
            </w:pPr>
            <w:r>
              <w:rPr>
                <w:sz w:val="24"/>
                <w:szCs w:val="24"/>
              </w:rPr>
              <w:t>ф.</w:t>
            </w:r>
            <w:r w:rsidRPr="002F108A">
              <w:rPr>
                <w:sz w:val="24"/>
                <w:szCs w:val="24"/>
              </w:rPr>
              <w:t>0503125</w:t>
            </w:r>
          </w:p>
        </w:tc>
      </w:tr>
      <w:tr w:rsidR="00F92E29" w:rsidRPr="00F92E29" w:rsidTr="00F92E29">
        <w:tc>
          <w:tcPr>
            <w:tcW w:w="7621" w:type="dxa"/>
          </w:tcPr>
          <w:p w:rsidR="00F92E29" w:rsidRPr="00F92E29" w:rsidRDefault="00F92E29" w:rsidP="00F92E29">
            <w:pPr>
              <w:jc w:val="both"/>
            </w:pPr>
            <w:r w:rsidRPr="002F108A">
              <w:rPr>
                <w:sz w:val="24"/>
                <w:szCs w:val="24"/>
              </w:rPr>
              <w:t>отчет о кассовом поступлении и выбытии бюджетных средств</w:t>
            </w:r>
          </w:p>
        </w:tc>
        <w:tc>
          <w:tcPr>
            <w:tcW w:w="1950" w:type="dxa"/>
          </w:tcPr>
          <w:p w:rsidR="00F92E29" w:rsidRPr="00F92E29" w:rsidRDefault="00F92E29" w:rsidP="00F92E29">
            <w:pPr>
              <w:jc w:val="center"/>
            </w:pPr>
            <w:r>
              <w:rPr>
                <w:sz w:val="24"/>
                <w:szCs w:val="24"/>
              </w:rPr>
              <w:t>ф.</w:t>
            </w:r>
            <w:r w:rsidRPr="002F108A">
              <w:rPr>
                <w:sz w:val="24"/>
                <w:szCs w:val="24"/>
              </w:rPr>
              <w:t>0503124</w:t>
            </w:r>
          </w:p>
        </w:tc>
      </w:tr>
      <w:tr w:rsidR="00F92E29" w:rsidRPr="00F92E29" w:rsidTr="00F92E29">
        <w:tc>
          <w:tcPr>
            <w:tcW w:w="7621" w:type="dxa"/>
          </w:tcPr>
          <w:p w:rsidR="00F92E29" w:rsidRPr="00F92E29" w:rsidRDefault="00F92E29" w:rsidP="00F92E29">
            <w:pPr>
              <w:jc w:val="both"/>
            </w:pPr>
            <w:r w:rsidRPr="002F108A">
              <w:rPr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950" w:type="dxa"/>
          </w:tcPr>
          <w:p w:rsidR="00F92E29" w:rsidRPr="00F92E29" w:rsidRDefault="00F92E29" w:rsidP="00F92E29">
            <w:pPr>
              <w:jc w:val="center"/>
            </w:pPr>
            <w:r>
              <w:rPr>
                <w:sz w:val="24"/>
                <w:szCs w:val="24"/>
              </w:rPr>
              <w:t>ф.</w:t>
            </w:r>
            <w:r w:rsidRPr="002F108A">
              <w:rPr>
                <w:sz w:val="24"/>
                <w:szCs w:val="24"/>
              </w:rPr>
              <w:t>0503117</w:t>
            </w:r>
          </w:p>
        </w:tc>
      </w:tr>
      <w:tr w:rsidR="00F92E29" w:rsidRPr="00F92E29" w:rsidTr="00F92E29">
        <w:tc>
          <w:tcPr>
            <w:tcW w:w="7621" w:type="dxa"/>
          </w:tcPr>
          <w:p w:rsidR="00F92E29" w:rsidRPr="00F92E29" w:rsidRDefault="00F92E29" w:rsidP="00F92E29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2F108A">
              <w:rPr>
                <w:sz w:val="24"/>
                <w:szCs w:val="24"/>
              </w:rPr>
              <w:t>ояснительная записка</w:t>
            </w:r>
          </w:p>
        </w:tc>
        <w:tc>
          <w:tcPr>
            <w:tcW w:w="1950" w:type="dxa"/>
          </w:tcPr>
          <w:p w:rsidR="00F92E29" w:rsidRPr="00F92E29" w:rsidRDefault="00F92E29" w:rsidP="00F92E29">
            <w:pPr>
              <w:jc w:val="center"/>
            </w:pPr>
            <w:r>
              <w:rPr>
                <w:sz w:val="24"/>
                <w:szCs w:val="24"/>
              </w:rPr>
              <w:t>ф.</w:t>
            </w:r>
            <w:r w:rsidRPr="002F108A">
              <w:rPr>
                <w:sz w:val="24"/>
                <w:szCs w:val="24"/>
              </w:rPr>
              <w:t>0503160</w:t>
            </w:r>
          </w:p>
        </w:tc>
      </w:tr>
    </w:tbl>
    <w:p w:rsidR="00F92E29" w:rsidRDefault="00F92E29" w:rsidP="00F92E29">
      <w:pPr>
        <w:jc w:val="both"/>
        <w:rPr>
          <w:sz w:val="24"/>
          <w:szCs w:val="24"/>
        </w:rPr>
      </w:pPr>
    </w:p>
    <w:p w:rsidR="00870F0D" w:rsidRPr="00205532" w:rsidRDefault="00870F0D" w:rsidP="00653B7C">
      <w:pPr>
        <w:ind w:firstLine="709"/>
        <w:jc w:val="both"/>
        <w:rPr>
          <w:sz w:val="24"/>
          <w:szCs w:val="24"/>
        </w:rPr>
      </w:pPr>
      <w:r w:rsidRPr="00205532">
        <w:rPr>
          <w:sz w:val="24"/>
          <w:szCs w:val="24"/>
        </w:rPr>
        <w:t>В соответствии с п.</w:t>
      </w:r>
      <w:r w:rsidR="00040896">
        <w:rPr>
          <w:sz w:val="24"/>
          <w:szCs w:val="24"/>
        </w:rPr>
        <w:t xml:space="preserve"> </w:t>
      </w:r>
      <w:r w:rsidRPr="00205532">
        <w:rPr>
          <w:sz w:val="24"/>
          <w:szCs w:val="24"/>
        </w:rPr>
        <w:t>101 Инструкции №191н баланс по поступлениям и</w:t>
      </w:r>
      <w:r w:rsidR="00F92E29" w:rsidRPr="00205532">
        <w:rPr>
          <w:sz w:val="24"/>
          <w:szCs w:val="24"/>
        </w:rPr>
        <w:t xml:space="preserve"> выбытиям бюджетных средств (ф.</w:t>
      </w:r>
      <w:r w:rsidRPr="00205532">
        <w:rPr>
          <w:sz w:val="24"/>
          <w:szCs w:val="24"/>
        </w:rPr>
        <w:t>0503140) формируется ежемесячно финансовым органом.</w:t>
      </w:r>
    </w:p>
    <w:p w:rsidR="00870F0D" w:rsidRPr="00205532" w:rsidRDefault="00870F0D" w:rsidP="00653B7C">
      <w:pPr>
        <w:ind w:firstLine="709"/>
        <w:jc w:val="both"/>
        <w:rPr>
          <w:sz w:val="24"/>
          <w:szCs w:val="24"/>
        </w:rPr>
      </w:pPr>
      <w:r w:rsidRPr="00205532">
        <w:rPr>
          <w:sz w:val="24"/>
          <w:szCs w:val="24"/>
        </w:rPr>
        <w:t>В соответствии с п.</w:t>
      </w:r>
      <w:r w:rsidR="00040896">
        <w:rPr>
          <w:sz w:val="24"/>
          <w:szCs w:val="24"/>
        </w:rPr>
        <w:t xml:space="preserve"> </w:t>
      </w:r>
      <w:r w:rsidRPr="00205532">
        <w:rPr>
          <w:sz w:val="24"/>
          <w:szCs w:val="24"/>
        </w:rPr>
        <w:t>23 Инструкции №191н справка по консолидируемым расчетам (ф.0503125) формируется ежемесячно - в части определения взаимосвязанных показателей по денежным расчетам и не денежным расчетам в части исполнения предусмотренных на финансовый год доходов, расходов, источников финансирования дефицита бюджета в результате обменных операций без движения денежных средств бюджета (далее в целях настоящей инструкции - некассовые операции).</w:t>
      </w:r>
    </w:p>
    <w:p w:rsidR="00870F0D" w:rsidRPr="00205532" w:rsidRDefault="00870F0D" w:rsidP="00653B7C">
      <w:pPr>
        <w:ind w:firstLine="709"/>
        <w:jc w:val="both"/>
        <w:rPr>
          <w:sz w:val="24"/>
          <w:szCs w:val="24"/>
        </w:rPr>
      </w:pPr>
      <w:r w:rsidRPr="00205532">
        <w:rPr>
          <w:sz w:val="24"/>
          <w:szCs w:val="24"/>
        </w:rPr>
        <w:t>В соответствии с п.</w:t>
      </w:r>
      <w:r w:rsidR="00040896">
        <w:rPr>
          <w:sz w:val="24"/>
          <w:szCs w:val="24"/>
        </w:rPr>
        <w:t xml:space="preserve"> </w:t>
      </w:r>
      <w:r w:rsidRPr="00205532">
        <w:rPr>
          <w:sz w:val="24"/>
          <w:szCs w:val="24"/>
        </w:rPr>
        <w:t>119 Инструкции №191н отчет о кассовом поступлении и выбытии бюджетных средств (ф. 0503124) составляется ежемесячно финансовым органом, его территориальными органами на основании данных по кассовому исполнению бюджета.</w:t>
      </w:r>
    </w:p>
    <w:p w:rsidR="00870F0D" w:rsidRPr="00205532" w:rsidRDefault="00870F0D" w:rsidP="00653B7C">
      <w:pPr>
        <w:ind w:firstLine="709"/>
        <w:jc w:val="both"/>
        <w:rPr>
          <w:color w:val="FF0000"/>
          <w:sz w:val="24"/>
          <w:szCs w:val="24"/>
        </w:rPr>
      </w:pPr>
      <w:r w:rsidRPr="00205532">
        <w:rPr>
          <w:sz w:val="24"/>
          <w:szCs w:val="24"/>
        </w:rPr>
        <w:t>В соответствии с п.</w:t>
      </w:r>
      <w:r w:rsidR="00040896">
        <w:rPr>
          <w:sz w:val="24"/>
          <w:szCs w:val="24"/>
        </w:rPr>
        <w:t xml:space="preserve"> </w:t>
      </w:r>
      <w:r w:rsidRPr="00205532">
        <w:rPr>
          <w:sz w:val="24"/>
          <w:szCs w:val="24"/>
        </w:rPr>
        <w:t xml:space="preserve">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9" w:history="1">
        <w:r w:rsidRPr="00205532">
          <w:rPr>
            <w:sz w:val="24"/>
            <w:szCs w:val="24"/>
          </w:rPr>
          <w:t>(ф.0503127)</w:t>
        </w:r>
      </w:hyperlink>
      <w:r w:rsidR="003C313D" w:rsidRPr="00205532">
        <w:rPr>
          <w:sz w:val="24"/>
          <w:szCs w:val="24"/>
        </w:rPr>
        <w:t>,</w:t>
      </w:r>
      <w:r w:rsidRPr="00205532">
        <w:rPr>
          <w:sz w:val="24"/>
          <w:szCs w:val="24"/>
        </w:rPr>
        <w:t xml:space="preserve"> справок </w:t>
      </w:r>
      <w:hyperlink r:id="rId10" w:history="1">
        <w:r w:rsidRPr="00205532">
          <w:rPr>
            <w:sz w:val="24"/>
            <w:szCs w:val="24"/>
          </w:rPr>
          <w:t>(ф.0503184)</w:t>
        </w:r>
      </w:hyperlink>
      <w:r w:rsidRPr="00205532">
        <w:rPr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1" w:history="1">
        <w:r w:rsidRPr="00205532">
          <w:rPr>
            <w:sz w:val="24"/>
            <w:szCs w:val="24"/>
          </w:rPr>
          <w:t>(ф.0503124)</w:t>
        </w:r>
      </w:hyperlink>
      <w:r w:rsidRPr="00205532">
        <w:rPr>
          <w:sz w:val="24"/>
          <w:szCs w:val="24"/>
        </w:rPr>
        <w:t>.</w:t>
      </w:r>
    </w:p>
    <w:p w:rsidR="00870F0D" w:rsidRDefault="00870F0D" w:rsidP="00653B7C">
      <w:pPr>
        <w:ind w:firstLine="709"/>
        <w:jc w:val="both"/>
        <w:rPr>
          <w:sz w:val="24"/>
          <w:szCs w:val="24"/>
        </w:rPr>
      </w:pPr>
      <w:r w:rsidRPr="000B189B">
        <w:rPr>
          <w:sz w:val="24"/>
          <w:szCs w:val="24"/>
        </w:rPr>
        <w:t>В нарушение п.</w:t>
      </w:r>
      <w:r w:rsidR="00A924B8">
        <w:rPr>
          <w:sz w:val="24"/>
          <w:szCs w:val="24"/>
        </w:rPr>
        <w:t xml:space="preserve"> </w:t>
      </w:r>
      <w:r w:rsidRPr="000B189B">
        <w:rPr>
          <w:sz w:val="24"/>
          <w:szCs w:val="24"/>
        </w:rPr>
        <w:t>23, п.</w:t>
      </w:r>
      <w:r w:rsidR="00A924B8">
        <w:rPr>
          <w:sz w:val="24"/>
          <w:szCs w:val="24"/>
        </w:rPr>
        <w:t xml:space="preserve"> </w:t>
      </w:r>
      <w:r w:rsidRPr="000B189B">
        <w:rPr>
          <w:sz w:val="24"/>
          <w:szCs w:val="24"/>
        </w:rPr>
        <w:t>101, п.</w:t>
      </w:r>
      <w:r w:rsidR="00A924B8">
        <w:rPr>
          <w:sz w:val="24"/>
          <w:szCs w:val="24"/>
        </w:rPr>
        <w:t xml:space="preserve"> </w:t>
      </w:r>
      <w:r w:rsidRPr="000B189B">
        <w:rPr>
          <w:sz w:val="24"/>
          <w:szCs w:val="24"/>
        </w:rPr>
        <w:t>119, п.</w:t>
      </w:r>
      <w:r w:rsidR="00A924B8">
        <w:rPr>
          <w:sz w:val="24"/>
          <w:szCs w:val="24"/>
        </w:rPr>
        <w:t xml:space="preserve"> </w:t>
      </w:r>
      <w:r w:rsidRPr="000B189B">
        <w:rPr>
          <w:sz w:val="24"/>
          <w:szCs w:val="24"/>
        </w:rPr>
        <w:t xml:space="preserve">133 </w:t>
      </w:r>
      <w:r w:rsidR="009B126C" w:rsidRPr="000B189B">
        <w:rPr>
          <w:sz w:val="24"/>
          <w:szCs w:val="24"/>
        </w:rPr>
        <w:t xml:space="preserve">Инструкции №191н, с отчетом об исполнении бюджета </w:t>
      </w:r>
      <w:r w:rsidR="00DF5861" w:rsidRPr="000B189B">
        <w:rPr>
          <w:sz w:val="24"/>
          <w:szCs w:val="24"/>
        </w:rPr>
        <w:t>муниципального образования</w:t>
      </w:r>
      <w:r w:rsidR="009B126C" w:rsidRPr="000B189B">
        <w:rPr>
          <w:sz w:val="24"/>
          <w:szCs w:val="24"/>
        </w:rPr>
        <w:t xml:space="preserve"> за первый квартал 20</w:t>
      </w:r>
      <w:r w:rsidR="000A6A4E" w:rsidRPr="000B189B">
        <w:rPr>
          <w:sz w:val="24"/>
          <w:szCs w:val="24"/>
        </w:rPr>
        <w:t>20</w:t>
      </w:r>
      <w:r w:rsidR="009B126C" w:rsidRPr="000B189B">
        <w:rPr>
          <w:sz w:val="24"/>
          <w:szCs w:val="24"/>
        </w:rPr>
        <w:t xml:space="preserve"> года </w:t>
      </w:r>
      <w:r w:rsidRPr="000B189B">
        <w:rPr>
          <w:sz w:val="24"/>
          <w:szCs w:val="24"/>
        </w:rPr>
        <w:t>не предоставлены следующие формы бюджетной отчетности: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A6A4E" w:rsidRPr="00F92E29" w:rsidTr="00680E67">
        <w:tc>
          <w:tcPr>
            <w:tcW w:w="7621" w:type="dxa"/>
            <w:shd w:val="clear" w:color="auto" w:fill="BFBFBF" w:themeFill="background1" w:themeFillShade="BF"/>
          </w:tcPr>
          <w:p w:rsidR="000A6A4E" w:rsidRPr="00F92E29" w:rsidRDefault="000A6A4E" w:rsidP="00680E67">
            <w:pPr>
              <w:jc w:val="center"/>
              <w:rPr>
                <w:b/>
              </w:rPr>
            </w:pPr>
            <w:r w:rsidRPr="00F92E29">
              <w:rPr>
                <w:b/>
              </w:rPr>
              <w:t>наименование формы отчетности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0A6A4E" w:rsidRPr="00F92E29" w:rsidRDefault="000A6A4E" w:rsidP="00680E67">
            <w:pPr>
              <w:jc w:val="center"/>
              <w:rPr>
                <w:b/>
              </w:rPr>
            </w:pPr>
            <w:r w:rsidRPr="00F92E29">
              <w:rPr>
                <w:b/>
              </w:rPr>
              <w:t>форма отчетности</w:t>
            </w:r>
          </w:p>
        </w:tc>
      </w:tr>
      <w:tr w:rsidR="000A6A4E" w:rsidRPr="00F92E29" w:rsidTr="00680E67">
        <w:tc>
          <w:tcPr>
            <w:tcW w:w="7621" w:type="dxa"/>
          </w:tcPr>
          <w:p w:rsidR="000A6A4E" w:rsidRPr="00F92E29" w:rsidRDefault="000A6A4E" w:rsidP="00680E67">
            <w:pPr>
              <w:jc w:val="both"/>
            </w:pPr>
            <w:r w:rsidRPr="002F108A">
              <w:rPr>
                <w:sz w:val="24"/>
                <w:szCs w:val="24"/>
              </w:rPr>
              <w:t>баланс по поступлениям и выбытиям бюджетных средств</w:t>
            </w:r>
          </w:p>
        </w:tc>
        <w:tc>
          <w:tcPr>
            <w:tcW w:w="1950" w:type="dxa"/>
          </w:tcPr>
          <w:p w:rsidR="000A6A4E" w:rsidRPr="00F92E29" w:rsidRDefault="000A6A4E" w:rsidP="00680E67">
            <w:pPr>
              <w:jc w:val="center"/>
            </w:pPr>
            <w:r w:rsidRPr="002F108A">
              <w:rPr>
                <w:sz w:val="24"/>
                <w:szCs w:val="24"/>
              </w:rPr>
              <w:t>ф.0503140</w:t>
            </w:r>
          </w:p>
        </w:tc>
      </w:tr>
      <w:tr w:rsidR="000A6A4E" w:rsidRPr="00F92E29" w:rsidTr="00680E67">
        <w:tc>
          <w:tcPr>
            <w:tcW w:w="7621" w:type="dxa"/>
          </w:tcPr>
          <w:p w:rsidR="000A6A4E" w:rsidRPr="00F92E29" w:rsidRDefault="000A6A4E" w:rsidP="00680E67">
            <w:pPr>
              <w:jc w:val="both"/>
            </w:pPr>
            <w:r w:rsidRPr="002F108A">
              <w:rPr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950" w:type="dxa"/>
          </w:tcPr>
          <w:p w:rsidR="000A6A4E" w:rsidRPr="00F92E29" w:rsidRDefault="000A6A4E" w:rsidP="00680E67">
            <w:pPr>
              <w:jc w:val="center"/>
            </w:pPr>
            <w:r>
              <w:rPr>
                <w:sz w:val="24"/>
                <w:szCs w:val="24"/>
              </w:rPr>
              <w:t>ф.</w:t>
            </w:r>
            <w:r w:rsidRPr="002F108A">
              <w:rPr>
                <w:sz w:val="24"/>
                <w:szCs w:val="24"/>
              </w:rPr>
              <w:t>0503125</w:t>
            </w:r>
          </w:p>
        </w:tc>
      </w:tr>
      <w:tr w:rsidR="000A6A4E" w:rsidRPr="00F92E29" w:rsidTr="00680E67">
        <w:tc>
          <w:tcPr>
            <w:tcW w:w="7621" w:type="dxa"/>
          </w:tcPr>
          <w:p w:rsidR="000A6A4E" w:rsidRPr="00F92E29" w:rsidRDefault="000A6A4E" w:rsidP="00680E67">
            <w:pPr>
              <w:jc w:val="both"/>
            </w:pPr>
            <w:r w:rsidRPr="002F108A">
              <w:rPr>
                <w:sz w:val="24"/>
                <w:szCs w:val="24"/>
              </w:rPr>
              <w:t>отчет о кассовом поступлении и выбытии бюджетных средств</w:t>
            </w:r>
          </w:p>
        </w:tc>
        <w:tc>
          <w:tcPr>
            <w:tcW w:w="1950" w:type="dxa"/>
          </w:tcPr>
          <w:p w:rsidR="000A6A4E" w:rsidRPr="00F92E29" w:rsidRDefault="000A6A4E" w:rsidP="00680E67">
            <w:pPr>
              <w:jc w:val="center"/>
            </w:pPr>
            <w:r>
              <w:rPr>
                <w:sz w:val="24"/>
                <w:szCs w:val="24"/>
              </w:rPr>
              <w:t>ф.</w:t>
            </w:r>
            <w:r w:rsidRPr="002F108A">
              <w:rPr>
                <w:sz w:val="24"/>
                <w:szCs w:val="24"/>
              </w:rPr>
              <w:t>0503124</w:t>
            </w:r>
          </w:p>
        </w:tc>
      </w:tr>
      <w:tr w:rsidR="000B189B" w:rsidRPr="00F92E29" w:rsidTr="00680E67">
        <w:tc>
          <w:tcPr>
            <w:tcW w:w="7621" w:type="dxa"/>
          </w:tcPr>
          <w:p w:rsidR="000B189B" w:rsidRPr="002F108A" w:rsidRDefault="000B189B" w:rsidP="00680E67">
            <w:pPr>
              <w:jc w:val="both"/>
              <w:rPr>
                <w:sz w:val="24"/>
                <w:szCs w:val="24"/>
              </w:rPr>
            </w:pPr>
            <w:r w:rsidRPr="002F108A">
              <w:rPr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950" w:type="dxa"/>
          </w:tcPr>
          <w:p w:rsidR="000B189B" w:rsidRDefault="000B189B" w:rsidP="00680E67">
            <w:pPr>
              <w:jc w:val="center"/>
              <w:rPr>
                <w:sz w:val="24"/>
                <w:szCs w:val="24"/>
              </w:rPr>
            </w:pPr>
            <w:r w:rsidRPr="002F108A">
              <w:rPr>
                <w:sz w:val="24"/>
                <w:szCs w:val="24"/>
              </w:rPr>
              <w:t>ф.0503117</w:t>
            </w:r>
          </w:p>
        </w:tc>
      </w:tr>
    </w:tbl>
    <w:p w:rsidR="000A6A4E" w:rsidRDefault="000A6A4E" w:rsidP="00985E7D">
      <w:pPr>
        <w:ind w:firstLine="567"/>
        <w:jc w:val="both"/>
        <w:rPr>
          <w:bCs/>
          <w:sz w:val="24"/>
          <w:szCs w:val="24"/>
        </w:rPr>
      </w:pPr>
    </w:p>
    <w:p w:rsidR="00870F0D" w:rsidRPr="002F108A" w:rsidRDefault="00870F0D" w:rsidP="00653B7C">
      <w:pPr>
        <w:ind w:firstLine="709"/>
        <w:jc w:val="both"/>
        <w:rPr>
          <w:bCs/>
          <w:sz w:val="24"/>
          <w:szCs w:val="24"/>
        </w:rPr>
      </w:pPr>
      <w:r w:rsidRPr="002F108A">
        <w:rPr>
          <w:bCs/>
          <w:sz w:val="24"/>
          <w:szCs w:val="24"/>
        </w:rPr>
        <w:t>В соответствии с п.</w:t>
      </w:r>
      <w:r w:rsidR="00A924B8">
        <w:rPr>
          <w:bCs/>
          <w:sz w:val="24"/>
          <w:szCs w:val="24"/>
        </w:rPr>
        <w:t xml:space="preserve"> </w:t>
      </w:r>
      <w:r w:rsidRPr="002F108A">
        <w:rPr>
          <w:bCs/>
          <w:sz w:val="24"/>
          <w:szCs w:val="24"/>
        </w:rPr>
        <w:t xml:space="preserve">151 Инструкции №191н Пояснительная записка </w:t>
      </w:r>
      <w:hyperlink r:id="rId12" w:history="1">
        <w:r w:rsidRPr="002F108A">
          <w:rPr>
            <w:bCs/>
            <w:sz w:val="24"/>
            <w:szCs w:val="24"/>
          </w:rPr>
          <w:t>(ф.0503160)</w:t>
        </w:r>
      </w:hyperlink>
      <w:r w:rsidRPr="002F108A">
        <w:rPr>
          <w:bCs/>
          <w:sz w:val="24"/>
          <w:szCs w:val="24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(ф.0503160).</w:t>
      </w:r>
    </w:p>
    <w:p w:rsidR="008C5ACF" w:rsidRPr="00946AD8" w:rsidRDefault="00870F0D" w:rsidP="00653B7C">
      <w:pPr>
        <w:ind w:firstLine="709"/>
        <w:jc w:val="both"/>
        <w:rPr>
          <w:sz w:val="24"/>
          <w:szCs w:val="24"/>
        </w:rPr>
      </w:pPr>
      <w:r w:rsidRPr="00946AD8">
        <w:rPr>
          <w:bCs/>
          <w:sz w:val="24"/>
          <w:szCs w:val="24"/>
        </w:rPr>
        <w:t>В соответствии с п.</w:t>
      </w:r>
      <w:r w:rsidR="00A924B8">
        <w:rPr>
          <w:bCs/>
          <w:sz w:val="24"/>
          <w:szCs w:val="24"/>
        </w:rPr>
        <w:t xml:space="preserve"> </w:t>
      </w:r>
      <w:r w:rsidRPr="00946AD8">
        <w:rPr>
          <w:bCs/>
          <w:sz w:val="24"/>
          <w:szCs w:val="24"/>
        </w:rPr>
        <w:t xml:space="preserve">163 Инструкции №191н </w:t>
      </w:r>
      <w:r w:rsidR="001C0B8B" w:rsidRPr="00946AD8">
        <w:rPr>
          <w:bCs/>
          <w:sz w:val="24"/>
          <w:szCs w:val="24"/>
        </w:rPr>
        <w:t>с</w:t>
      </w:r>
      <w:r w:rsidR="008C5ACF" w:rsidRPr="00946AD8">
        <w:rPr>
          <w:sz w:val="24"/>
          <w:szCs w:val="24"/>
        </w:rPr>
        <w:t xml:space="preserve">ведения </w:t>
      </w:r>
      <w:hyperlink r:id="rId13" w:history="1">
        <w:r w:rsidR="008C5ACF" w:rsidRPr="00946AD8">
          <w:rPr>
            <w:rStyle w:val="ae"/>
            <w:color w:val="auto"/>
            <w:sz w:val="24"/>
            <w:szCs w:val="24"/>
            <w:u w:val="none"/>
          </w:rPr>
          <w:t>(ф.0503164)</w:t>
        </w:r>
      </w:hyperlink>
      <w:r w:rsidR="008C5ACF" w:rsidRPr="00946AD8">
        <w:rPr>
          <w:sz w:val="24"/>
          <w:szCs w:val="24"/>
        </w:rPr>
        <w:t xml:space="preserve"> являются приложением к пояснительной записке </w:t>
      </w:r>
      <w:hyperlink r:id="rId14" w:history="1">
        <w:r w:rsidR="008C5ACF" w:rsidRPr="00946AD8">
          <w:rPr>
            <w:rStyle w:val="ae"/>
            <w:color w:val="auto"/>
            <w:sz w:val="24"/>
            <w:szCs w:val="24"/>
            <w:u w:val="none"/>
          </w:rPr>
          <w:t>(ф.0503160)</w:t>
        </w:r>
      </w:hyperlink>
      <w:r w:rsidR="008C5ACF" w:rsidRPr="00946AD8">
        <w:rPr>
          <w:sz w:val="24"/>
          <w:szCs w:val="24"/>
        </w:rPr>
        <w:t xml:space="preserve"> и содержат обобщенные данные за </w:t>
      </w:r>
      <w:r w:rsidR="008C5ACF" w:rsidRPr="00946AD8">
        <w:rPr>
          <w:sz w:val="24"/>
          <w:szCs w:val="24"/>
        </w:rPr>
        <w:lastRenderedPageBreak/>
        <w:t xml:space="preserve">отчетный период о результатах исполнения бюджета. Сведения </w:t>
      </w:r>
      <w:r w:rsidR="001C0B8B" w:rsidRPr="00946AD8">
        <w:rPr>
          <w:sz w:val="24"/>
          <w:szCs w:val="24"/>
        </w:rPr>
        <w:t>формируются</w:t>
      </w:r>
      <w:r w:rsidR="008C5ACF" w:rsidRPr="00946AD8">
        <w:rPr>
          <w:sz w:val="24"/>
          <w:szCs w:val="24"/>
        </w:rPr>
        <w:t xml:space="preserve"> в составе квартальной бю</w:t>
      </w:r>
      <w:r w:rsidR="001C0B8B" w:rsidRPr="00946AD8">
        <w:rPr>
          <w:sz w:val="24"/>
          <w:szCs w:val="24"/>
        </w:rPr>
        <w:t>джетной отчетности и представляю</w:t>
      </w:r>
      <w:r w:rsidR="008C5ACF" w:rsidRPr="00946AD8">
        <w:rPr>
          <w:sz w:val="24"/>
          <w:szCs w:val="24"/>
        </w:rPr>
        <w:t>т</w:t>
      </w:r>
      <w:r w:rsidR="001C0B8B" w:rsidRPr="00946AD8">
        <w:rPr>
          <w:sz w:val="24"/>
          <w:szCs w:val="24"/>
        </w:rPr>
        <w:t>ся</w:t>
      </w:r>
      <w:r w:rsidR="008C5ACF" w:rsidRPr="00946AD8">
        <w:rPr>
          <w:sz w:val="24"/>
          <w:szCs w:val="24"/>
        </w:rPr>
        <w:t xml:space="preserve"> их в </w:t>
      </w:r>
      <w:hyperlink r:id="rId15" w:history="1">
        <w:r w:rsidR="008C5ACF" w:rsidRPr="00946AD8">
          <w:rPr>
            <w:rStyle w:val="ae"/>
            <w:color w:val="auto"/>
            <w:sz w:val="24"/>
            <w:szCs w:val="24"/>
            <w:u w:val="none"/>
          </w:rPr>
          <w:t>общем порядке</w:t>
        </w:r>
      </w:hyperlink>
      <w:r w:rsidR="001C0B8B" w:rsidRPr="00946AD8">
        <w:rPr>
          <w:sz w:val="24"/>
          <w:szCs w:val="24"/>
        </w:rPr>
        <w:t>.</w:t>
      </w:r>
    </w:p>
    <w:p w:rsidR="00870F0D" w:rsidRPr="006C583A" w:rsidRDefault="00870F0D" w:rsidP="00653B7C">
      <w:pPr>
        <w:ind w:firstLine="709"/>
        <w:jc w:val="both"/>
        <w:rPr>
          <w:sz w:val="24"/>
          <w:szCs w:val="24"/>
        </w:rPr>
      </w:pPr>
      <w:r w:rsidRPr="006C583A">
        <w:rPr>
          <w:bCs/>
          <w:sz w:val="24"/>
          <w:szCs w:val="24"/>
        </w:rPr>
        <w:t>В соответствии с п.</w:t>
      </w:r>
      <w:r w:rsidR="00A924B8">
        <w:rPr>
          <w:bCs/>
          <w:sz w:val="24"/>
          <w:szCs w:val="24"/>
        </w:rPr>
        <w:t xml:space="preserve"> </w:t>
      </w:r>
      <w:r w:rsidRPr="006C583A">
        <w:rPr>
          <w:bCs/>
          <w:sz w:val="24"/>
          <w:szCs w:val="24"/>
        </w:rPr>
        <w:t xml:space="preserve">174 Инструкции №191н </w:t>
      </w:r>
      <w:r w:rsidRPr="006C583A">
        <w:rPr>
          <w:sz w:val="24"/>
          <w:szCs w:val="24"/>
        </w:rPr>
        <w:t>периодичность представления ф.0503296 сведения об исполнении судебных решений по денежным обязательствам бюджета - квартальная.</w:t>
      </w:r>
    </w:p>
    <w:p w:rsidR="00775F86" w:rsidRPr="00775F86" w:rsidRDefault="00870F0D" w:rsidP="00653B7C">
      <w:pPr>
        <w:ind w:firstLine="709"/>
        <w:jc w:val="both"/>
        <w:rPr>
          <w:sz w:val="24"/>
          <w:szCs w:val="24"/>
        </w:rPr>
      </w:pPr>
      <w:r w:rsidRPr="00775F86">
        <w:rPr>
          <w:sz w:val="24"/>
          <w:szCs w:val="24"/>
        </w:rPr>
        <w:t>Следовательно, в</w:t>
      </w:r>
      <w:r w:rsidRPr="00775F86">
        <w:rPr>
          <w:bCs/>
          <w:sz w:val="24"/>
          <w:szCs w:val="24"/>
        </w:rPr>
        <w:t xml:space="preserve"> нарушение п.</w:t>
      </w:r>
      <w:r w:rsidR="00A924B8">
        <w:rPr>
          <w:bCs/>
          <w:sz w:val="24"/>
          <w:szCs w:val="24"/>
        </w:rPr>
        <w:t xml:space="preserve"> </w:t>
      </w:r>
      <w:r w:rsidRPr="00775F86">
        <w:rPr>
          <w:bCs/>
          <w:sz w:val="24"/>
          <w:szCs w:val="24"/>
        </w:rPr>
        <w:t>163</w:t>
      </w:r>
      <w:r w:rsidR="00775F86" w:rsidRPr="00775F86">
        <w:rPr>
          <w:bCs/>
          <w:sz w:val="24"/>
          <w:szCs w:val="24"/>
        </w:rPr>
        <w:t xml:space="preserve"> и</w:t>
      </w:r>
      <w:r w:rsidRPr="00775F86">
        <w:rPr>
          <w:bCs/>
          <w:sz w:val="24"/>
          <w:szCs w:val="24"/>
        </w:rPr>
        <w:t xml:space="preserve"> п.</w:t>
      </w:r>
      <w:r w:rsidR="00A924B8">
        <w:rPr>
          <w:bCs/>
          <w:sz w:val="24"/>
          <w:szCs w:val="24"/>
        </w:rPr>
        <w:t xml:space="preserve"> </w:t>
      </w:r>
      <w:r w:rsidRPr="00775F86">
        <w:rPr>
          <w:bCs/>
          <w:sz w:val="24"/>
          <w:szCs w:val="24"/>
        </w:rPr>
        <w:t xml:space="preserve">174 Инструкции №191н в составе квартальной отчетности не предоставлены: </w:t>
      </w:r>
      <w:r w:rsidRPr="00775F86">
        <w:rPr>
          <w:sz w:val="24"/>
          <w:szCs w:val="24"/>
        </w:rPr>
        <w:t>ф.0503164, ф.0503296</w:t>
      </w:r>
      <w:r w:rsidR="00775F86" w:rsidRPr="00775F86">
        <w:rPr>
          <w:sz w:val="24"/>
          <w:szCs w:val="24"/>
        </w:rPr>
        <w:t>.</w:t>
      </w:r>
    </w:p>
    <w:p w:rsidR="00E041DE" w:rsidRDefault="00E041DE" w:rsidP="00E041DE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041DE" w:rsidRPr="007E2E27" w:rsidRDefault="00E041DE" w:rsidP="00E041DE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2E27">
        <w:rPr>
          <w:rFonts w:eastAsiaTheme="minorHAnsi"/>
          <w:sz w:val="24"/>
          <w:szCs w:val="24"/>
          <w:lang w:eastAsia="en-US"/>
        </w:rPr>
        <w:t>Подпунктом 2.1. п</w:t>
      </w:r>
      <w:r w:rsidR="00A924B8">
        <w:rPr>
          <w:rFonts w:eastAsiaTheme="minorHAnsi"/>
          <w:sz w:val="24"/>
          <w:szCs w:val="24"/>
          <w:lang w:eastAsia="en-US"/>
        </w:rPr>
        <w:t>.</w:t>
      </w:r>
      <w:r w:rsidRPr="007E2E27">
        <w:rPr>
          <w:rFonts w:eastAsiaTheme="minorHAnsi"/>
          <w:sz w:val="24"/>
          <w:szCs w:val="24"/>
          <w:lang w:eastAsia="en-US"/>
        </w:rPr>
        <w:t xml:space="preserve"> 2 Инструкции №191н предусмотрено, что бюджетная отчетность, предусмотренная </w:t>
      </w:r>
      <w:hyperlink r:id="rId16" w:history="1">
        <w:r w:rsidRPr="007E2E27">
          <w:rPr>
            <w:rFonts w:eastAsiaTheme="minorHAnsi"/>
            <w:sz w:val="24"/>
            <w:szCs w:val="24"/>
            <w:lang w:eastAsia="en-US"/>
          </w:rPr>
          <w:t>Инструкцией</w:t>
        </w:r>
      </w:hyperlink>
      <w:r w:rsidRPr="007E2E27">
        <w:rPr>
          <w:rFonts w:eastAsiaTheme="minorHAnsi"/>
          <w:sz w:val="24"/>
          <w:szCs w:val="24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на 1 апреля 2020 года составляется и представляется с учетом следующих особенностей: отчет об исполнении бюджета </w:t>
      </w:r>
      <w:hyperlink r:id="rId17" w:history="1">
        <w:r w:rsidRPr="007E2E27">
          <w:rPr>
            <w:rFonts w:eastAsiaTheme="minorHAnsi"/>
            <w:sz w:val="24"/>
            <w:szCs w:val="24"/>
            <w:lang w:eastAsia="en-US"/>
          </w:rPr>
          <w:t>(ф.0503117)</w:t>
        </w:r>
      </w:hyperlink>
      <w:r w:rsidRPr="007E2E27">
        <w:rPr>
          <w:rFonts w:eastAsiaTheme="minorHAnsi"/>
          <w:sz w:val="24"/>
          <w:szCs w:val="24"/>
          <w:lang w:eastAsia="en-US"/>
        </w:rPr>
        <w:t xml:space="preserve">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 </w:t>
      </w:r>
      <w:hyperlink r:id="rId18" w:history="1">
        <w:r w:rsidRPr="007E2E27">
          <w:rPr>
            <w:rFonts w:eastAsiaTheme="minorHAnsi"/>
            <w:sz w:val="24"/>
            <w:szCs w:val="24"/>
            <w:lang w:eastAsia="en-US"/>
          </w:rPr>
          <w:t>(ф.0503117-НП)</w:t>
        </w:r>
      </w:hyperlink>
      <w:r w:rsidRPr="007E2E27">
        <w:rPr>
          <w:rFonts w:eastAsiaTheme="minorHAnsi"/>
          <w:sz w:val="24"/>
          <w:szCs w:val="24"/>
          <w:lang w:eastAsia="en-US"/>
        </w:rPr>
        <w:t xml:space="preserve"> составляется и представляется финансовыми органами.</w:t>
      </w:r>
    </w:p>
    <w:p w:rsidR="00E041DE" w:rsidRPr="007E2E27" w:rsidRDefault="00E041DE" w:rsidP="00E041DE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2E27">
        <w:rPr>
          <w:rFonts w:eastAsiaTheme="minorHAnsi"/>
          <w:sz w:val="24"/>
          <w:szCs w:val="24"/>
          <w:lang w:eastAsia="en-US"/>
        </w:rPr>
        <w:t>В нарушение п.</w:t>
      </w:r>
      <w:r w:rsidR="00A924B8">
        <w:rPr>
          <w:rFonts w:eastAsiaTheme="minorHAnsi"/>
          <w:sz w:val="24"/>
          <w:szCs w:val="24"/>
          <w:lang w:eastAsia="en-US"/>
        </w:rPr>
        <w:t xml:space="preserve"> </w:t>
      </w:r>
      <w:r w:rsidRPr="007E2E27">
        <w:rPr>
          <w:rFonts w:eastAsiaTheme="minorHAnsi"/>
          <w:sz w:val="24"/>
          <w:szCs w:val="24"/>
          <w:lang w:eastAsia="en-US"/>
        </w:rPr>
        <w:t xml:space="preserve">2 Инструкции №191н </w:t>
      </w:r>
      <w:r w:rsidRPr="007E2E27">
        <w:rPr>
          <w:bCs/>
          <w:sz w:val="24"/>
          <w:szCs w:val="24"/>
        </w:rPr>
        <w:t xml:space="preserve">в составе квартальной отчетности Финансовым управлением Администрации муниципального образования «Вяземский район» Смоленской области не предоставлен </w:t>
      </w:r>
      <w:hyperlink r:id="rId19" w:history="1">
        <w:r w:rsidRPr="007E2E27">
          <w:rPr>
            <w:rFonts w:eastAsiaTheme="minorHAnsi"/>
            <w:sz w:val="24"/>
            <w:szCs w:val="24"/>
            <w:lang w:eastAsia="en-US"/>
          </w:rPr>
          <w:t>(ф.0503117-НП)</w:t>
        </w:r>
      </w:hyperlink>
      <w:r w:rsidRPr="007E2E27">
        <w:rPr>
          <w:rFonts w:eastAsiaTheme="minorHAnsi"/>
          <w:sz w:val="24"/>
          <w:szCs w:val="24"/>
          <w:lang w:eastAsia="en-US"/>
        </w:rPr>
        <w:t xml:space="preserve"> отчет об исполнении бюджета в части реализации национальных проектов (программ).</w:t>
      </w:r>
    </w:p>
    <w:p w:rsidR="00E041DE" w:rsidRPr="007E2E27" w:rsidRDefault="00E041DE" w:rsidP="00E041DE">
      <w:pPr>
        <w:widowControl/>
        <w:ind w:firstLine="709"/>
        <w:jc w:val="both"/>
        <w:rPr>
          <w:i/>
          <w:sz w:val="24"/>
          <w:szCs w:val="24"/>
        </w:rPr>
      </w:pPr>
      <w:r w:rsidRPr="007E2E27">
        <w:rPr>
          <w:i/>
          <w:sz w:val="24"/>
          <w:szCs w:val="24"/>
        </w:rPr>
        <w:t>Не предоставление в составе квартальной отчетности пояснительной записки и форм бюджетной отчетности является нарушением требований Инструкции №191н.</w:t>
      </w:r>
    </w:p>
    <w:p w:rsidR="00E041DE" w:rsidRPr="007E2E27" w:rsidRDefault="00E041DE" w:rsidP="00E041DE">
      <w:pPr>
        <w:shd w:val="clear" w:color="auto" w:fill="FFFFFF"/>
        <w:tabs>
          <w:tab w:val="left" w:pos="960"/>
          <w:tab w:val="center" w:pos="5483"/>
        </w:tabs>
        <w:ind w:firstLine="709"/>
        <w:jc w:val="both"/>
        <w:rPr>
          <w:i/>
          <w:sz w:val="24"/>
          <w:szCs w:val="24"/>
        </w:rPr>
      </w:pPr>
      <w:r w:rsidRPr="007E2E27">
        <w:rPr>
          <w:i/>
          <w:sz w:val="24"/>
          <w:szCs w:val="24"/>
        </w:rPr>
        <w:t>Из вышеизложенного следует, что отсутствие форм бюджетной отчетности не позволяет сделать вывод о достоверности данных включенных в отчет об исполнении бюджета за первый квартал 2020 года данным отчету об исполнении</w:t>
      </w:r>
      <w:r w:rsidR="00F83AD1" w:rsidRPr="007E2E27">
        <w:rPr>
          <w:i/>
          <w:sz w:val="24"/>
          <w:szCs w:val="24"/>
        </w:rPr>
        <w:t xml:space="preserve"> муниципального </w:t>
      </w:r>
      <w:r w:rsidRPr="007E2E27">
        <w:rPr>
          <w:i/>
          <w:sz w:val="24"/>
          <w:szCs w:val="24"/>
        </w:rPr>
        <w:t xml:space="preserve"> бюджета за первый квартал 2020 года по состоянию на 01.04.2020 года.</w:t>
      </w:r>
    </w:p>
    <w:p w:rsidR="00E041DE" w:rsidRPr="007E2E27" w:rsidRDefault="00E041DE" w:rsidP="00E041DE">
      <w:pPr>
        <w:shd w:val="clear" w:color="auto" w:fill="FFFFFF"/>
        <w:tabs>
          <w:tab w:val="left" w:pos="960"/>
          <w:tab w:val="center" w:pos="5483"/>
        </w:tabs>
        <w:ind w:firstLine="709"/>
        <w:jc w:val="both"/>
        <w:rPr>
          <w:i/>
          <w:sz w:val="24"/>
          <w:szCs w:val="24"/>
        </w:rPr>
      </w:pPr>
      <w:r w:rsidRPr="007E2E27">
        <w:rPr>
          <w:i/>
          <w:sz w:val="24"/>
          <w:szCs w:val="24"/>
        </w:rPr>
        <w:t>Кроме того, отсутствие форм бюджетной отчетности не позволяет сделать вывод о соответствии плановых показателей утвержденным бюджетным назначениям.</w:t>
      </w:r>
    </w:p>
    <w:p w:rsidR="00E041DE" w:rsidRPr="007E2E27" w:rsidRDefault="00E041DE" w:rsidP="00E041DE">
      <w:pPr>
        <w:shd w:val="clear" w:color="auto" w:fill="FFFFFF"/>
        <w:tabs>
          <w:tab w:val="left" w:pos="960"/>
          <w:tab w:val="center" w:pos="5483"/>
        </w:tabs>
        <w:ind w:firstLine="709"/>
        <w:jc w:val="both"/>
        <w:rPr>
          <w:i/>
          <w:sz w:val="24"/>
          <w:szCs w:val="24"/>
        </w:rPr>
      </w:pPr>
      <w:r w:rsidRPr="007E2E27">
        <w:rPr>
          <w:i/>
          <w:sz w:val="24"/>
          <w:szCs w:val="24"/>
        </w:rPr>
        <w:t>Не предоставление форм бухгалтерской отчетности, в соответствии с требованиями Инструкции №191н, позволяет сделать вывод о неполноте, представленной бюджетной отчетности за первый квартал 2020 года.</w:t>
      </w:r>
    </w:p>
    <w:p w:rsidR="00C67B01" w:rsidRPr="002F108A" w:rsidRDefault="00C67B01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C" w:rsidRPr="002F108A" w:rsidRDefault="008F3A56" w:rsidP="00A456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603C" w:rsidRPr="002F108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>Вяземск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566F">
        <w:rPr>
          <w:rFonts w:ascii="Times New Roman" w:hAnsi="Times New Roman" w:cs="Times New Roman"/>
          <w:b/>
          <w:sz w:val="24"/>
          <w:szCs w:val="24"/>
        </w:rPr>
        <w:t>20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0CDD" w:rsidRPr="002F108A" w:rsidRDefault="00860CDD" w:rsidP="004F7AA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BA0" w:rsidRPr="002F108A" w:rsidRDefault="00AC0E9A" w:rsidP="00653B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227E7" w:rsidRPr="002F108A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882CA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2F108A">
        <w:rPr>
          <w:rFonts w:ascii="Times New Roman" w:hAnsi="Times New Roman" w:cs="Times New Roman"/>
          <w:sz w:val="24"/>
          <w:szCs w:val="24"/>
        </w:rPr>
        <w:t>2</w:t>
      </w:r>
      <w:r w:rsidR="00A4566F">
        <w:rPr>
          <w:rFonts w:ascii="Times New Roman" w:hAnsi="Times New Roman" w:cs="Times New Roman"/>
          <w:sz w:val="24"/>
          <w:szCs w:val="24"/>
        </w:rPr>
        <w:t>5</w:t>
      </w:r>
      <w:r w:rsidR="002469C5" w:rsidRPr="002F108A">
        <w:rPr>
          <w:rFonts w:ascii="Times New Roman" w:hAnsi="Times New Roman" w:cs="Times New Roman"/>
          <w:sz w:val="24"/>
          <w:szCs w:val="24"/>
        </w:rPr>
        <w:t>.</w:t>
      </w:r>
      <w:r w:rsidRPr="002F108A">
        <w:rPr>
          <w:rFonts w:ascii="Times New Roman" w:hAnsi="Times New Roman" w:cs="Times New Roman"/>
          <w:sz w:val="24"/>
          <w:szCs w:val="24"/>
        </w:rPr>
        <w:t>12.20</w:t>
      </w:r>
      <w:r w:rsidR="00A4566F">
        <w:rPr>
          <w:rFonts w:ascii="Times New Roman" w:hAnsi="Times New Roman" w:cs="Times New Roman"/>
          <w:sz w:val="24"/>
          <w:szCs w:val="24"/>
        </w:rPr>
        <w:t>19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№</w:t>
      </w:r>
      <w:r w:rsidR="00A4566F">
        <w:rPr>
          <w:rFonts w:ascii="Times New Roman" w:hAnsi="Times New Roman" w:cs="Times New Roman"/>
          <w:sz w:val="24"/>
          <w:szCs w:val="24"/>
        </w:rPr>
        <w:t>21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F227E7" w:rsidRPr="002F108A">
        <w:rPr>
          <w:rFonts w:ascii="Times New Roman" w:hAnsi="Times New Roman" w:cs="Times New Roman"/>
          <w:sz w:val="24"/>
          <w:szCs w:val="24"/>
        </w:rPr>
        <w:t>«</w:t>
      </w:r>
      <w:r w:rsidR="002469C5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F227E7" w:rsidRPr="002F108A">
        <w:rPr>
          <w:rFonts w:ascii="Times New Roman" w:hAnsi="Times New Roman" w:cs="Times New Roman"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27E7" w:rsidRPr="002F108A">
        <w:rPr>
          <w:rFonts w:ascii="Times New Roman" w:hAnsi="Times New Roman" w:cs="Times New Roman"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на 20</w:t>
      </w:r>
      <w:r w:rsidR="00A4566F">
        <w:rPr>
          <w:rFonts w:ascii="Times New Roman" w:hAnsi="Times New Roman" w:cs="Times New Roman"/>
          <w:sz w:val="24"/>
          <w:szCs w:val="24"/>
        </w:rPr>
        <w:t>20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D39CC" w:rsidRPr="002F108A">
        <w:rPr>
          <w:rFonts w:ascii="Times New Roman" w:hAnsi="Times New Roman" w:cs="Times New Roman"/>
          <w:sz w:val="24"/>
          <w:szCs w:val="24"/>
        </w:rPr>
        <w:t>2</w:t>
      </w:r>
      <w:r w:rsidR="00A4566F">
        <w:rPr>
          <w:rFonts w:ascii="Times New Roman" w:hAnsi="Times New Roman" w:cs="Times New Roman"/>
          <w:sz w:val="24"/>
          <w:szCs w:val="24"/>
        </w:rPr>
        <w:t>1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 w:rsidRPr="002F108A">
        <w:rPr>
          <w:rFonts w:ascii="Times New Roman" w:hAnsi="Times New Roman" w:cs="Times New Roman"/>
          <w:sz w:val="24"/>
          <w:szCs w:val="24"/>
        </w:rPr>
        <w:t>2</w:t>
      </w:r>
      <w:r w:rsidR="00A4566F">
        <w:rPr>
          <w:rFonts w:ascii="Times New Roman" w:hAnsi="Times New Roman" w:cs="Times New Roman"/>
          <w:sz w:val="24"/>
          <w:szCs w:val="24"/>
        </w:rPr>
        <w:t>2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108A">
        <w:rPr>
          <w:rFonts w:ascii="Times New Roman" w:hAnsi="Times New Roman" w:cs="Times New Roman"/>
          <w:sz w:val="24"/>
          <w:szCs w:val="24"/>
        </w:rPr>
        <w:t xml:space="preserve">» </w:t>
      </w:r>
      <w:r w:rsidR="009E5AC3" w:rsidRPr="002F108A">
        <w:rPr>
          <w:rFonts w:ascii="Times New Roman" w:hAnsi="Times New Roman" w:cs="Times New Roman"/>
          <w:sz w:val="24"/>
          <w:szCs w:val="24"/>
        </w:rPr>
        <w:t xml:space="preserve">(далее – решение о бюджете от </w:t>
      </w:r>
      <w:r w:rsidR="00A4566F">
        <w:rPr>
          <w:rFonts w:ascii="Times New Roman" w:hAnsi="Times New Roman" w:cs="Times New Roman"/>
          <w:sz w:val="24"/>
          <w:szCs w:val="24"/>
        </w:rPr>
        <w:t>25</w:t>
      </w:r>
      <w:r w:rsidR="009E5AC3" w:rsidRPr="002F108A">
        <w:rPr>
          <w:rFonts w:ascii="Times New Roman" w:hAnsi="Times New Roman" w:cs="Times New Roman"/>
          <w:sz w:val="24"/>
          <w:szCs w:val="24"/>
        </w:rPr>
        <w:t>.12.201</w:t>
      </w:r>
      <w:r w:rsidR="00A4566F">
        <w:rPr>
          <w:rFonts w:ascii="Times New Roman" w:hAnsi="Times New Roman" w:cs="Times New Roman"/>
          <w:sz w:val="24"/>
          <w:szCs w:val="24"/>
        </w:rPr>
        <w:t>9</w:t>
      </w:r>
      <w:r w:rsidR="009E5AC3"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A4566F">
        <w:rPr>
          <w:rFonts w:ascii="Times New Roman" w:hAnsi="Times New Roman" w:cs="Times New Roman"/>
          <w:sz w:val="24"/>
          <w:szCs w:val="24"/>
        </w:rPr>
        <w:t>21</w:t>
      </w:r>
      <w:r w:rsidR="009E5AC3" w:rsidRPr="002F108A">
        <w:rPr>
          <w:rFonts w:ascii="Times New Roman" w:hAnsi="Times New Roman" w:cs="Times New Roman"/>
          <w:sz w:val="24"/>
          <w:szCs w:val="24"/>
        </w:rPr>
        <w:t xml:space="preserve">) 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2F108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CF7BA0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2F108A">
        <w:rPr>
          <w:rFonts w:ascii="Times New Roman" w:hAnsi="Times New Roman" w:cs="Times New Roman"/>
          <w:sz w:val="24"/>
          <w:szCs w:val="24"/>
        </w:rPr>
        <w:t>на 20</w:t>
      </w:r>
      <w:r w:rsidR="00A4566F">
        <w:rPr>
          <w:rFonts w:ascii="Times New Roman" w:hAnsi="Times New Roman" w:cs="Times New Roman"/>
          <w:sz w:val="24"/>
          <w:szCs w:val="24"/>
        </w:rPr>
        <w:t>20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2F108A">
        <w:rPr>
          <w:rFonts w:ascii="Times New Roman" w:hAnsi="Times New Roman" w:cs="Times New Roman"/>
          <w:sz w:val="24"/>
          <w:szCs w:val="24"/>
        </w:rPr>
        <w:t>: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A4566F" w:rsidRPr="00A4566F">
        <w:rPr>
          <w:rFonts w:ascii="Times New Roman" w:hAnsi="Times New Roman" w:cs="Times New Roman"/>
          <w:b/>
          <w:sz w:val="24"/>
          <w:szCs w:val="24"/>
        </w:rPr>
        <w:t>1 283 700,3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A4566F" w:rsidRPr="00A4566F">
        <w:rPr>
          <w:rFonts w:ascii="Times New Roman" w:hAnsi="Times New Roman" w:cs="Times New Roman"/>
          <w:b/>
          <w:sz w:val="24"/>
          <w:szCs w:val="24"/>
        </w:rPr>
        <w:t xml:space="preserve">790 893,9 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 w:rsidRPr="002F108A">
        <w:rPr>
          <w:rFonts w:ascii="Times New Roman" w:hAnsi="Times New Roman" w:cs="Times New Roman"/>
          <w:sz w:val="24"/>
          <w:szCs w:val="24"/>
        </w:rPr>
        <w:t>ов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A4566F">
        <w:rPr>
          <w:rFonts w:ascii="Times New Roman" w:hAnsi="Times New Roman" w:cs="Times New Roman"/>
          <w:b/>
          <w:sz w:val="24"/>
          <w:szCs w:val="24"/>
        </w:rPr>
        <w:t>1 303 700,3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2F108A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0E5FB5" w:rsidRPr="002F108A" w:rsidRDefault="00CF7BA0" w:rsidP="00ED3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</w:t>
      </w:r>
      <w:r w:rsidR="006045E9" w:rsidRPr="002F108A">
        <w:rPr>
          <w:rFonts w:ascii="Times New Roman" w:hAnsi="Times New Roman" w:cs="Times New Roman"/>
          <w:sz w:val="24"/>
          <w:szCs w:val="24"/>
        </w:rPr>
        <w:t>дефицит бюджета района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2F108A">
        <w:rPr>
          <w:rFonts w:ascii="Times New Roman" w:hAnsi="Times New Roman" w:cs="Times New Roman"/>
          <w:sz w:val="24"/>
          <w:szCs w:val="24"/>
        </w:rPr>
        <w:t xml:space="preserve">в </w:t>
      </w:r>
      <w:r w:rsidRPr="002F108A">
        <w:rPr>
          <w:rFonts w:ascii="Times New Roman" w:hAnsi="Times New Roman" w:cs="Times New Roman"/>
          <w:sz w:val="24"/>
          <w:szCs w:val="24"/>
        </w:rPr>
        <w:t>сумме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2</w:t>
      </w:r>
      <w:r w:rsidR="00A4566F">
        <w:rPr>
          <w:rFonts w:ascii="Times New Roman" w:hAnsi="Times New Roman" w:cs="Times New Roman"/>
          <w:b/>
          <w:sz w:val="24"/>
          <w:szCs w:val="24"/>
        </w:rPr>
        <w:t>0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6F">
        <w:rPr>
          <w:rFonts w:ascii="Times New Roman" w:hAnsi="Times New Roman" w:cs="Times New Roman"/>
          <w:b/>
          <w:sz w:val="24"/>
          <w:szCs w:val="24"/>
        </w:rPr>
        <w:t>0</w:t>
      </w:r>
      <w:r w:rsidR="009611AB" w:rsidRPr="002F108A">
        <w:rPr>
          <w:rFonts w:ascii="Times New Roman" w:hAnsi="Times New Roman" w:cs="Times New Roman"/>
          <w:b/>
          <w:sz w:val="24"/>
          <w:szCs w:val="24"/>
        </w:rPr>
        <w:t>00,0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045E9" w:rsidRPr="002F108A" w:rsidRDefault="006045E9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5031" w:rsidRDefault="00710E2C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>В течение первого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F236D8">
        <w:rPr>
          <w:rFonts w:ascii="Times New Roman" w:hAnsi="Times New Roman" w:cs="Times New Roman"/>
          <w:sz w:val="24"/>
          <w:szCs w:val="24"/>
        </w:rPr>
        <w:t>а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20</w:t>
      </w:r>
      <w:r w:rsidR="00E6013A">
        <w:rPr>
          <w:rFonts w:ascii="Times New Roman" w:hAnsi="Times New Roman" w:cs="Times New Roman"/>
          <w:sz w:val="24"/>
          <w:szCs w:val="24"/>
        </w:rPr>
        <w:t>20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года решение</w:t>
      </w:r>
      <w:r w:rsidR="0032310E" w:rsidRPr="00F236D8">
        <w:rPr>
          <w:rFonts w:ascii="Times New Roman" w:hAnsi="Times New Roman" w:cs="Times New Roman"/>
          <w:sz w:val="24"/>
          <w:szCs w:val="24"/>
        </w:rPr>
        <w:t>м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а депутатов от </w:t>
      </w:r>
      <w:r w:rsidR="00E6013A">
        <w:rPr>
          <w:rFonts w:ascii="Times New Roman" w:hAnsi="Times New Roman" w:cs="Times New Roman"/>
          <w:sz w:val="24"/>
          <w:szCs w:val="24"/>
        </w:rPr>
        <w:t>29</w:t>
      </w:r>
      <w:r w:rsidR="0032310E" w:rsidRPr="00F236D8">
        <w:rPr>
          <w:rFonts w:ascii="Times New Roman" w:hAnsi="Times New Roman" w:cs="Times New Roman"/>
          <w:sz w:val="24"/>
          <w:szCs w:val="24"/>
        </w:rPr>
        <w:t>.0</w:t>
      </w:r>
      <w:r w:rsidR="00E6013A">
        <w:rPr>
          <w:rFonts w:ascii="Times New Roman" w:hAnsi="Times New Roman" w:cs="Times New Roman"/>
          <w:sz w:val="24"/>
          <w:szCs w:val="24"/>
        </w:rPr>
        <w:t>1</w:t>
      </w:r>
      <w:r w:rsidR="0032310E" w:rsidRPr="00F236D8">
        <w:rPr>
          <w:rFonts w:ascii="Times New Roman" w:hAnsi="Times New Roman" w:cs="Times New Roman"/>
          <w:sz w:val="24"/>
          <w:szCs w:val="24"/>
        </w:rPr>
        <w:t>.20</w:t>
      </w:r>
      <w:r w:rsidR="00E6013A">
        <w:rPr>
          <w:rFonts w:ascii="Times New Roman" w:hAnsi="Times New Roman" w:cs="Times New Roman"/>
          <w:sz w:val="24"/>
          <w:szCs w:val="24"/>
        </w:rPr>
        <w:t>20 №3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 </w:t>
      </w:r>
      <w:r w:rsidR="00F76759" w:rsidRPr="00F236D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F236D8">
        <w:rPr>
          <w:rFonts w:ascii="Times New Roman" w:hAnsi="Times New Roman" w:cs="Times New Roman"/>
          <w:sz w:val="24"/>
          <w:szCs w:val="24"/>
        </w:rPr>
        <w:t>ы изменения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депутатов от 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E6013A">
        <w:rPr>
          <w:rFonts w:ascii="Times New Roman" w:hAnsi="Times New Roman" w:cs="Times New Roman"/>
          <w:sz w:val="24"/>
          <w:szCs w:val="24"/>
        </w:rPr>
        <w:t>5</w:t>
      </w:r>
      <w:r w:rsidR="00F76759" w:rsidRPr="00F236D8">
        <w:rPr>
          <w:rFonts w:ascii="Times New Roman" w:hAnsi="Times New Roman" w:cs="Times New Roman"/>
          <w:sz w:val="24"/>
          <w:szCs w:val="24"/>
        </w:rPr>
        <w:t>.12.20</w:t>
      </w:r>
      <w:r w:rsidR="00E6013A">
        <w:rPr>
          <w:rFonts w:ascii="Times New Roman" w:hAnsi="Times New Roman" w:cs="Times New Roman"/>
          <w:sz w:val="24"/>
          <w:szCs w:val="24"/>
        </w:rPr>
        <w:t>19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№</w:t>
      </w:r>
      <w:r w:rsidR="00E6013A">
        <w:rPr>
          <w:rFonts w:ascii="Times New Roman" w:hAnsi="Times New Roman" w:cs="Times New Roman"/>
          <w:sz w:val="24"/>
          <w:szCs w:val="24"/>
        </w:rPr>
        <w:t>21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E6013A">
        <w:rPr>
          <w:rFonts w:ascii="Times New Roman" w:hAnsi="Times New Roman" w:cs="Times New Roman"/>
          <w:sz w:val="24"/>
          <w:szCs w:val="24"/>
        </w:rPr>
        <w:t>20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6013A">
        <w:rPr>
          <w:rFonts w:ascii="Times New Roman" w:hAnsi="Times New Roman" w:cs="Times New Roman"/>
          <w:sz w:val="24"/>
          <w:szCs w:val="24"/>
        </w:rPr>
        <w:t>1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35031"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B63012" w:rsidRDefault="00B63012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96" w:type="dxa"/>
        <w:jc w:val="center"/>
        <w:tblLook w:val="04A0" w:firstRow="1" w:lastRow="0" w:firstColumn="1" w:lastColumn="0" w:noHBand="0" w:noVBand="1"/>
      </w:tblPr>
      <w:tblGrid>
        <w:gridCol w:w="570"/>
        <w:gridCol w:w="3544"/>
        <w:gridCol w:w="1843"/>
        <w:gridCol w:w="1593"/>
        <w:gridCol w:w="1237"/>
        <w:gridCol w:w="1209"/>
      </w:tblGrid>
      <w:tr w:rsidR="00E72F0D" w:rsidRPr="00716551" w:rsidTr="001944D7">
        <w:trPr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</w:tcPr>
          <w:p w:rsidR="005802BF" w:rsidRPr="005802BF" w:rsidRDefault="005802BF" w:rsidP="005802BF">
            <w:pPr>
              <w:pStyle w:val="a3"/>
              <w:tabs>
                <w:tab w:val="left" w:pos="0"/>
                <w:tab w:val="left" w:pos="58"/>
              </w:tabs>
              <w:ind w:lef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:rsidR="005802BF" w:rsidRPr="00716551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 бюджета</w:t>
            </w:r>
          </w:p>
        </w:tc>
        <w:tc>
          <w:tcPr>
            <w:tcW w:w="3436" w:type="dxa"/>
            <w:gridSpan w:val="2"/>
            <w:shd w:val="clear" w:color="auto" w:fill="BFBFBF" w:themeFill="background1" w:themeFillShade="BF"/>
            <w:vAlign w:val="center"/>
          </w:tcPr>
          <w:p w:rsidR="005802BF" w:rsidRPr="00716551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о бюджете на 2020 год и на плановый период 2021 и 2022 годов</w:t>
            </w:r>
          </w:p>
        </w:tc>
        <w:tc>
          <w:tcPr>
            <w:tcW w:w="2446" w:type="dxa"/>
            <w:gridSpan w:val="2"/>
            <w:shd w:val="clear" w:color="auto" w:fill="BFBFBF" w:themeFill="background1" w:themeFillShade="BF"/>
            <w:vAlign w:val="center"/>
          </w:tcPr>
          <w:p w:rsidR="005802BF" w:rsidRPr="00716551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</w:t>
            </w:r>
          </w:p>
        </w:tc>
      </w:tr>
      <w:tr w:rsidR="00E72F0D" w:rsidRPr="00716551" w:rsidTr="001944D7">
        <w:trPr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02BF" w:rsidRPr="005802BF" w:rsidRDefault="005802BF" w:rsidP="005802BF">
            <w:pPr>
              <w:pStyle w:val="a3"/>
              <w:tabs>
                <w:tab w:val="left" w:pos="0"/>
                <w:tab w:val="left" w:pos="58"/>
              </w:tabs>
              <w:ind w:lef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716551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716551" w:rsidRDefault="005802BF" w:rsidP="00685E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от </w:t>
            </w:r>
            <w:r w:rsidR="00685E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>5.12.2019 №21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716551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изменено от 29.01.2020 №3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716551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="00B63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716551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55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5802BF" w:rsidRDefault="005802BF" w:rsidP="005802BF">
            <w:pPr>
              <w:tabs>
                <w:tab w:val="left" w:pos="0"/>
                <w:tab w:val="left" w:pos="58"/>
                <w:tab w:val="left" w:pos="320"/>
              </w:tabs>
              <w:ind w:left="36"/>
              <w:rPr>
                <w:rFonts w:eastAsiaTheme="minorHAnsi"/>
                <w:lang w:eastAsia="en-US"/>
              </w:rPr>
            </w:pPr>
            <w:r w:rsidRPr="005802B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716551">
              <w:rPr>
                <w:rFonts w:eastAsiaTheme="minorHAnsi"/>
                <w:b/>
                <w:lang w:eastAsia="en-US"/>
              </w:rPr>
              <w:t>Доходы на 2020 год</w:t>
            </w:r>
            <w:r w:rsidRPr="001D5EC5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1 283 700,3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1 348 975,6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716551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 xml:space="preserve">- объем безвозмездных поступлений,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</w:t>
            </w:r>
            <w:r w:rsidRPr="001D5EC5">
              <w:rPr>
                <w:rFonts w:eastAsiaTheme="minorHAnsi"/>
                <w:lang w:eastAsia="en-US"/>
              </w:rPr>
              <w:t>из которых: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790 893,9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856 169,2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716551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top w:val="nil"/>
            </w:tcBorders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802BF" w:rsidRPr="00C7408B" w:rsidRDefault="005802BF" w:rsidP="00B6301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7408B">
              <w:rPr>
                <w:rFonts w:eastAsiaTheme="minorHAnsi"/>
                <w:i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843" w:type="dxa"/>
            <w:tcBorders>
              <w:top w:val="nil"/>
            </w:tcBorders>
          </w:tcPr>
          <w:p w:rsidR="005802BF" w:rsidRPr="00C7408B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7408B">
              <w:rPr>
                <w:rFonts w:eastAsiaTheme="minorHAnsi"/>
                <w:i/>
                <w:lang w:eastAsia="en-US"/>
              </w:rPr>
              <w:t>790 893,9</w:t>
            </w:r>
          </w:p>
        </w:tc>
        <w:tc>
          <w:tcPr>
            <w:tcW w:w="1593" w:type="dxa"/>
            <w:tcBorders>
              <w:top w:val="nil"/>
            </w:tcBorders>
          </w:tcPr>
          <w:p w:rsidR="005802BF" w:rsidRPr="00C7408B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7408B">
              <w:rPr>
                <w:rFonts w:eastAsiaTheme="minorHAnsi"/>
                <w:i/>
                <w:lang w:eastAsia="en-US"/>
              </w:rPr>
              <w:t>856 169,2</w:t>
            </w:r>
          </w:p>
        </w:tc>
        <w:tc>
          <w:tcPr>
            <w:tcW w:w="1237" w:type="dxa"/>
            <w:tcBorders>
              <w:top w:val="nil"/>
            </w:tcBorders>
          </w:tcPr>
          <w:p w:rsidR="005802BF" w:rsidRPr="00C7408B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7408B">
              <w:rPr>
                <w:rFonts w:eastAsiaTheme="minorHAnsi"/>
                <w:i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nil"/>
            </w:tcBorders>
          </w:tcPr>
          <w:p w:rsidR="005802BF" w:rsidRPr="00716551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5802B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Расходы на 20</w:t>
            </w:r>
            <w:r>
              <w:rPr>
                <w:rFonts w:eastAsiaTheme="minorHAnsi"/>
                <w:lang w:eastAsia="en-US"/>
              </w:rPr>
              <w:t>20</w:t>
            </w:r>
            <w:r w:rsidRPr="001D5EC5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1 303 700,3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1D5EC5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 368 975,6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716551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5802B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02BF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Дефицит на 20</w:t>
            </w:r>
            <w:r>
              <w:rPr>
                <w:rFonts w:eastAsiaTheme="minorHAnsi"/>
                <w:lang w:eastAsia="en-US"/>
              </w:rPr>
              <w:t>20</w:t>
            </w:r>
            <w:r w:rsidRPr="001D5EC5">
              <w:rPr>
                <w:rFonts w:eastAsiaTheme="minorHAnsi"/>
                <w:lang w:eastAsia="en-US"/>
              </w:rPr>
              <w:t xml:space="preserve"> год, в том числе:</w:t>
            </w:r>
          </w:p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кредита кредитных организаций</w:t>
            </w:r>
          </w:p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бюджетные кредиты</w:t>
            </w:r>
          </w:p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изменение остатков средств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20 0</w:t>
            </w:r>
            <w:r w:rsidRPr="00707F1A">
              <w:rPr>
                <w:rFonts w:eastAsiaTheme="minorHAnsi"/>
                <w:b/>
                <w:lang w:eastAsia="en-US"/>
              </w:rPr>
              <w:t>00,0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1D5EC5">
              <w:rPr>
                <w:rFonts w:eastAsiaTheme="minorHAnsi"/>
                <w:lang w:eastAsia="en-US"/>
              </w:rPr>
              <w:t>(4,</w:t>
            </w:r>
            <w:r>
              <w:rPr>
                <w:rFonts w:eastAsiaTheme="minorHAnsi"/>
                <w:lang w:eastAsia="en-US"/>
              </w:rPr>
              <w:t>1</w:t>
            </w:r>
            <w:r w:rsidRPr="001D5EC5">
              <w:rPr>
                <w:rFonts w:eastAsiaTheme="minorHAnsi"/>
                <w:lang w:eastAsia="en-US"/>
              </w:rPr>
              <w:t>%)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</w:t>
            </w:r>
            <w:r w:rsidRPr="001D5EC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</w:t>
            </w:r>
            <w:r w:rsidRPr="001D5EC5">
              <w:rPr>
                <w:rFonts w:eastAsiaTheme="minorHAnsi"/>
                <w:lang w:eastAsia="en-US"/>
              </w:rPr>
              <w:t>00,0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20 0</w:t>
            </w:r>
            <w:r w:rsidRPr="00707F1A">
              <w:rPr>
                <w:rFonts w:eastAsiaTheme="minorHAnsi"/>
                <w:b/>
                <w:lang w:eastAsia="en-US"/>
              </w:rPr>
              <w:t>00,0</w:t>
            </w:r>
            <w:r>
              <w:rPr>
                <w:rFonts w:eastAsiaTheme="minorHAnsi"/>
                <w:b/>
                <w:lang w:eastAsia="en-US"/>
              </w:rPr>
              <w:t xml:space="preserve"> (</w:t>
            </w:r>
            <w:r w:rsidRPr="001D5EC5">
              <w:rPr>
                <w:rFonts w:eastAsiaTheme="minorHAnsi"/>
                <w:lang w:eastAsia="en-US"/>
              </w:rPr>
              <w:t>4,</w:t>
            </w:r>
            <w:r>
              <w:rPr>
                <w:rFonts w:eastAsiaTheme="minorHAnsi"/>
                <w:lang w:eastAsia="en-US"/>
              </w:rPr>
              <w:t>1</w:t>
            </w:r>
            <w:r w:rsidRPr="001D5EC5">
              <w:rPr>
                <w:rFonts w:eastAsiaTheme="minorHAnsi"/>
                <w:lang w:eastAsia="en-US"/>
              </w:rPr>
              <w:t>%)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20 0</w:t>
            </w:r>
            <w:r w:rsidRPr="001D5EC5">
              <w:rPr>
                <w:rFonts w:eastAsiaTheme="minorHAnsi"/>
                <w:lang w:eastAsia="en-US"/>
              </w:rPr>
              <w:t>00,0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4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4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4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4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5802B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</w:t>
            </w:r>
            <w:r>
              <w:rPr>
                <w:rFonts w:eastAsiaTheme="minorHAnsi"/>
                <w:lang w:eastAsia="en-US"/>
              </w:rPr>
              <w:t>20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1 289 775,5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1 355 700,8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+ 65 925,3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802BF" w:rsidRPr="00B554D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1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1 192 672,9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1 249 893,7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+57 220,8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802BF" w:rsidRPr="00B554D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tcBorders>
              <w:top w:val="nil"/>
            </w:tcBorders>
          </w:tcPr>
          <w:p w:rsidR="005802BF" w:rsidRPr="005802BF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2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1 217 340,2</w:t>
            </w:r>
          </w:p>
        </w:tc>
        <w:tc>
          <w:tcPr>
            <w:tcW w:w="1593" w:type="dxa"/>
            <w:tcBorders>
              <w:top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1 302 758,9</w:t>
            </w:r>
          </w:p>
        </w:tc>
        <w:tc>
          <w:tcPr>
            <w:tcW w:w="1237" w:type="dxa"/>
            <w:tcBorders>
              <w:top w:val="nil"/>
            </w:tcBorders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+ 85 418,8</w:t>
            </w:r>
          </w:p>
        </w:tc>
        <w:tc>
          <w:tcPr>
            <w:tcW w:w="1209" w:type="dxa"/>
            <w:tcBorders>
              <w:top w:val="nil"/>
            </w:tcBorders>
          </w:tcPr>
          <w:p w:rsidR="005802BF" w:rsidRPr="00B554D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20.1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</w:t>
            </w:r>
            <w:r>
              <w:rPr>
                <w:rFonts w:eastAsiaTheme="minorHAnsi"/>
                <w:lang w:eastAsia="en-US"/>
              </w:rPr>
              <w:t>20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10 172,8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39 872,9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29700</w:t>
            </w:r>
            <w:r w:rsidRPr="001D5EC5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09" w:type="dxa"/>
          </w:tcPr>
          <w:p w:rsidR="005802BF" w:rsidRPr="00B554D8" w:rsidRDefault="005802BF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F">
              <w:rPr>
                <w:rFonts w:ascii="Times New Roman" w:hAnsi="Times New Roman" w:cs="Times New Roman"/>
                <w:sz w:val="20"/>
                <w:szCs w:val="20"/>
              </w:rPr>
              <w:t>ув. в 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02B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7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20.2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1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20.3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2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21.1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</w:t>
            </w:r>
            <w:r>
              <w:rPr>
                <w:rFonts w:eastAsiaTheme="minorHAnsi"/>
                <w:lang w:eastAsia="en-US"/>
              </w:rPr>
              <w:t>20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10 172,8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39 872,9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+ 29 700,1</w:t>
            </w:r>
          </w:p>
        </w:tc>
        <w:tc>
          <w:tcPr>
            <w:tcW w:w="1209" w:type="dxa"/>
          </w:tcPr>
          <w:p w:rsidR="005802BF" w:rsidRPr="00B554D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F0D">
              <w:rPr>
                <w:rFonts w:ascii="Times New Roman" w:hAnsi="Times New Roman" w:cs="Times New Roman"/>
                <w:sz w:val="20"/>
                <w:szCs w:val="20"/>
              </w:rPr>
              <w:t>ув. в 3,9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21.2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1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+ 39 600,0</w:t>
            </w:r>
          </w:p>
        </w:tc>
        <w:tc>
          <w:tcPr>
            <w:tcW w:w="1209" w:type="dxa"/>
          </w:tcPr>
          <w:p w:rsidR="005802BF" w:rsidRPr="00B554D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F0D">
              <w:rPr>
                <w:rFonts w:ascii="Times New Roman" w:hAnsi="Times New Roman" w:cs="Times New Roman"/>
                <w:sz w:val="20"/>
                <w:szCs w:val="20"/>
              </w:rPr>
              <w:t xml:space="preserve">ув.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Pr="00E72F0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2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+ 39 600,0</w:t>
            </w:r>
          </w:p>
        </w:tc>
        <w:tc>
          <w:tcPr>
            <w:tcW w:w="1209" w:type="dxa"/>
          </w:tcPr>
          <w:p w:rsidR="005802BF" w:rsidRPr="00B554D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F0D">
              <w:rPr>
                <w:rFonts w:ascii="Times New Roman" w:hAnsi="Times New Roman" w:cs="Times New Roman"/>
                <w:sz w:val="20"/>
                <w:szCs w:val="20"/>
              </w:rPr>
              <w:t xml:space="preserve">ув.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 w:rsidRPr="00E72F0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22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DB729B"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DB729B" w:rsidRDefault="005802BF" w:rsidP="00B630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843" w:type="dxa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1 000,0</w:t>
            </w:r>
          </w:p>
        </w:tc>
        <w:tc>
          <w:tcPr>
            <w:tcW w:w="1593" w:type="dxa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1000,0</w:t>
            </w:r>
          </w:p>
        </w:tc>
        <w:tc>
          <w:tcPr>
            <w:tcW w:w="1237" w:type="dxa"/>
          </w:tcPr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DB729B" w:rsidRDefault="005802BF" w:rsidP="00B630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843" w:type="dxa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585,0</w:t>
            </w:r>
          </w:p>
        </w:tc>
        <w:tc>
          <w:tcPr>
            <w:tcW w:w="1593" w:type="dxa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37" w:type="dxa"/>
          </w:tcPr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- 585,0</w:t>
            </w:r>
          </w:p>
        </w:tc>
        <w:tc>
          <w:tcPr>
            <w:tcW w:w="1209" w:type="dxa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DB729B" w:rsidRDefault="005802BF" w:rsidP="00B630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843" w:type="dxa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497,2</w:t>
            </w:r>
          </w:p>
        </w:tc>
        <w:tc>
          <w:tcPr>
            <w:tcW w:w="1593" w:type="dxa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37" w:type="dxa"/>
          </w:tcPr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- 497,2</w:t>
            </w:r>
          </w:p>
        </w:tc>
        <w:tc>
          <w:tcPr>
            <w:tcW w:w="1209" w:type="dxa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ассигнований на предоставление конкретной субсидии </w:t>
            </w:r>
            <w:r w:rsidRPr="001D5EC5">
              <w:rPr>
                <w:rFonts w:eastAsiaTheme="minorHAnsi"/>
                <w:lang w:eastAsia="en-US"/>
              </w:rPr>
              <w:t>(за искл</w:t>
            </w:r>
            <w:r w:rsidR="00E72F0D">
              <w:rPr>
                <w:rFonts w:eastAsiaTheme="minorHAnsi"/>
                <w:lang w:eastAsia="en-US"/>
              </w:rPr>
              <w:t>.</w:t>
            </w:r>
            <w:r w:rsidRPr="001D5EC5">
              <w:rPr>
                <w:rFonts w:eastAsiaTheme="minorHAnsi"/>
                <w:lang w:eastAsia="en-US"/>
              </w:rPr>
              <w:t xml:space="preserve"> грантов в форме субсидий)</w:t>
            </w:r>
            <w:r>
              <w:rPr>
                <w:rFonts w:eastAsiaTheme="minorHAnsi"/>
                <w:lang w:eastAsia="en-US"/>
              </w:rPr>
              <w:t xml:space="preserve"> лицам, указанным в статье 78 БК РФ (предоставление конкретной субсидии в рамках реализации муниципальной программы «Развитие дорожно-транспортного комплекса на территории муниципального образования «Вяземский район» Смоленской области») на 2020 год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350,8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+ 350,8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B554D8" w:rsidRDefault="005802BF" w:rsidP="00E72F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увелич. в 3,5 р</w:t>
            </w:r>
            <w:r w:rsidR="00E7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 xml:space="preserve">Объем бюджетных ассигнований на </w:t>
            </w:r>
            <w:r w:rsidRPr="001D5EC5">
              <w:rPr>
                <w:rFonts w:eastAsiaTheme="minorHAnsi"/>
                <w:lang w:eastAsia="en-US"/>
              </w:rPr>
              <w:lastRenderedPageBreak/>
              <w:t>осуществление бюджетных инвестиций в форме капит</w:t>
            </w:r>
            <w:r w:rsidR="00E72F0D">
              <w:rPr>
                <w:rFonts w:eastAsiaTheme="minorHAnsi"/>
                <w:lang w:eastAsia="en-US"/>
              </w:rPr>
              <w:t>.</w:t>
            </w:r>
            <w:r w:rsidR="00B63012">
              <w:rPr>
                <w:rFonts w:eastAsiaTheme="minorHAnsi"/>
                <w:lang w:eastAsia="en-US"/>
              </w:rPr>
              <w:t xml:space="preserve"> </w:t>
            </w:r>
            <w:r w:rsidRPr="001D5EC5">
              <w:rPr>
                <w:rFonts w:eastAsiaTheme="minorHAnsi"/>
                <w:lang w:eastAsia="en-US"/>
              </w:rPr>
              <w:t>вложений в объекты капит</w:t>
            </w:r>
            <w:r w:rsidR="00E72F0D">
              <w:rPr>
                <w:rFonts w:eastAsiaTheme="minorHAnsi"/>
                <w:lang w:eastAsia="en-US"/>
              </w:rPr>
              <w:t>.</w:t>
            </w:r>
            <w:r w:rsidR="00B63012">
              <w:rPr>
                <w:rFonts w:eastAsiaTheme="minorHAnsi"/>
                <w:lang w:eastAsia="en-US"/>
              </w:rPr>
              <w:t xml:space="preserve"> </w:t>
            </w:r>
            <w:r w:rsidRPr="001D5EC5">
              <w:rPr>
                <w:rFonts w:eastAsiaTheme="minorHAnsi"/>
                <w:lang w:eastAsia="en-US"/>
              </w:rPr>
              <w:t>строительства</w:t>
            </w:r>
            <w:r w:rsidR="00E72F0D">
              <w:rPr>
                <w:rFonts w:eastAsiaTheme="minorHAnsi"/>
                <w:lang w:eastAsia="en-US"/>
              </w:rPr>
              <w:t xml:space="preserve"> </w:t>
            </w:r>
            <w:r w:rsidRPr="001D5EC5">
              <w:rPr>
                <w:rFonts w:eastAsiaTheme="minorHAnsi"/>
                <w:lang w:eastAsia="en-US"/>
              </w:rPr>
              <w:t>мун</w:t>
            </w:r>
            <w:r w:rsidR="00E72F0D">
              <w:rPr>
                <w:rFonts w:eastAsiaTheme="minorHAnsi"/>
                <w:lang w:eastAsia="en-US"/>
              </w:rPr>
              <w:t>.</w:t>
            </w:r>
            <w:r w:rsidR="00B63012">
              <w:rPr>
                <w:rFonts w:eastAsiaTheme="minorHAnsi"/>
                <w:lang w:eastAsia="en-US"/>
              </w:rPr>
              <w:t xml:space="preserve"> </w:t>
            </w:r>
            <w:r w:rsidRPr="001D5EC5">
              <w:rPr>
                <w:rFonts w:eastAsiaTheme="minorHAnsi"/>
                <w:lang w:eastAsia="en-US"/>
              </w:rPr>
              <w:t>собственности или приобретение объектов недвижимого имущества в муниц</w:t>
            </w:r>
            <w:r w:rsidR="00E72F0D">
              <w:rPr>
                <w:rFonts w:eastAsiaTheme="minorHAnsi"/>
                <w:lang w:eastAsia="en-US"/>
              </w:rPr>
              <w:t>.</w:t>
            </w:r>
            <w:r w:rsidR="00B63012">
              <w:rPr>
                <w:rFonts w:eastAsiaTheme="minorHAnsi"/>
                <w:lang w:eastAsia="en-US"/>
              </w:rPr>
              <w:t xml:space="preserve"> </w:t>
            </w:r>
            <w:r w:rsidRPr="001D5EC5">
              <w:rPr>
                <w:rFonts w:eastAsiaTheme="minorHAnsi"/>
                <w:lang w:eastAsia="en-US"/>
              </w:rPr>
              <w:t xml:space="preserve">собственность на: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lastRenderedPageBreak/>
              <w:t>2</w:t>
            </w:r>
            <w:r>
              <w:rPr>
                <w:rFonts w:eastAsiaTheme="minorHAnsi"/>
                <w:lang w:eastAsia="en-US"/>
              </w:rPr>
              <w:t>5</w:t>
            </w:r>
            <w:r w:rsidRPr="001D5EC5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</w:t>
            </w:r>
            <w:r>
              <w:rPr>
                <w:rFonts w:eastAsiaTheme="minorHAnsi"/>
                <w:lang w:eastAsia="en-US"/>
              </w:rPr>
              <w:t>20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16 515</w:t>
            </w:r>
            <w:r w:rsidRPr="001D5EC5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37 219,3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+ 20 704,3</w:t>
            </w:r>
          </w:p>
        </w:tc>
        <w:tc>
          <w:tcPr>
            <w:tcW w:w="1209" w:type="dxa"/>
          </w:tcPr>
          <w:p w:rsidR="005802BF" w:rsidRPr="00B554D8" w:rsidRDefault="005802BF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F">
              <w:rPr>
                <w:rFonts w:ascii="Times New Roman" w:hAnsi="Times New Roman" w:cs="Times New Roman"/>
                <w:sz w:val="20"/>
                <w:szCs w:val="20"/>
              </w:rPr>
              <w:t xml:space="preserve">ув.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5802B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72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  <w:r w:rsidRPr="001D5EC5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1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15 414</w:t>
            </w:r>
            <w:r w:rsidRPr="001D5EC5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15 414</w:t>
            </w:r>
            <w:r w:rsidRPr="001D5EC5">
              <w:rPr>
                <w:rFonts w:eastAsiaTheme="minorHAnsi"/>
                <w:b/>
                <w:lang w:eastAsia="en-US"/>
              </w:rPr>
              <w:t>,0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716551" w:rsidTr="001944D7">
        <w:trPr>
          <w:jc w:val="center"/>
        </w:trPr>
        <w:tc>
          <w:tcPr>
            <w:tcW w:w="570" w:type="dxa"/>
          </w:tcPr>
          <w:p w:rsidR="005802BF" w:rsidRPr="001D5EC5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  <w:r w:rsidRPr="001D5EC5">
              <w:rPr>
                <w:rFonts w:eastAsiaTheme="minorHAnsi"/>
                <w:lang w:eastAsia="en-US"/>
              </w:rPr>
              <w:t>.3</w:t>
            </w:r>
          </w:p>
        </w:tc>
        <w:tc>
          <w:tcPr>
            <w:tcW w:w="3544" w:type="dxa"/>
          </w:tcPr>
          <w:p w:rsidR="005802BF" w:rsidRPr="001D5EC5" w:rsidRDefault="005802BF" w:rsidP="00B63012">
            <w:pPr>
              <w:jc w:val="both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- 202</w:t>
            </w:r>
            <w:r>
              <w:rPr>
                <w:rFonts w:eastAsiaTheme="minorHAnsi"/>
                <w:lang w:eastAsia="en-US"/>
              </w:rPr>
              <w:t>2</w:t>
            </w:r>
            <w:r w:rsidRPr="001D5EC5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16 460</w:t>
            </w:r>
            <w:r w:rsidRPr="001D5EC5">
              <w:rPr>
                <w:rFonts w:eastAsiaTheme="minorHAnsi"/>
                <w:b/>
                <w:lang w:eastAsia="en-US"/>
              </w:rPr>
              <w:t>,</w:t>
            </w: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593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16 460</w:t>
            </w:r>
            <w:r w:rsidRPr="001D5EC5">
              <w:rPr>
                <w:rFonts w:eastAsiaTheme="minorHAnsi"/>
                <w:b/>
                <w:lang w:eastAsia="en-US"/>
              </w:rPr>
              <w:t>,</w:t>
            </w: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237" w:type="dxa"/>
          </w:tcPr>
          <w:p w:rsidR="005802BF" w:rsidRPr="001D5EC5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1D5EC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B554D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A41ED" w:rsidRDefault="00CA41ED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B02" w:rsidRPr="002F108A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3A56AB">
        <w:rPr>
          <w:rFonts w:ascii="Times New Roman" w:hAnsi="Times New Roman" w:cs="Times New Roman"/>
          <w:sz w:val="24"/>
          <w:szCs w:val="24"/>
        </w:rPr>
        <w:t>12</w:t>
      </w:r>
      <w:r w:rsidRPr="002F108A">
        <w:rPr>
          <w:rFonts w:ascii="Times New Roman" w:hAnsi="Times New Roman" w:cs="Times New Roman"/>
          <w:sz w:val="24"/>
          <w:szCs w:val="24"/>
        </w:rPr>
        <w:t>.05.20</w:t>
      </w:r>
      <w:r w:rsidR="003A56AB">
        <w:rPr>
          <w:rFonts w:ascii="Times New Roman" w:hAnsi="Times New Roman" w:cs="Times New Roman"/>
          <w:sz w:val="24"/>
          <w:szCs w:val="24"/>
        </w:rPr>
        <w:t>20</w:t>
      </w:r>
      <w:r w:rsidRPr="002F108A">
        <w:rPr>
          <w:rFonts w:ascii="Times New Roman" w:hAnsi="Times New Roman" w:cs="Times New Roman"/>
          <w:sz w:val="24"/>
          <w:szCs w:val="24"/>
        </w:rPr>
        <w:t xml:space="preserve"> №1</w:t>
      </w:r>
      <w:r w:rsidR="003A56AB">
        <w:rPr>
          <w:rFonts w:ascii="Times New Roman" w:hAnsi="Times New Roman" w:cs="Times New Roman"/>
          <w:sz w:val="24"/>
          <w:szCs w:val="24"/>
        </w:rPr>
        <w:t>71</w:t>
      </w:r>
      <w:r w:rsidRPr="002F108A">
        <w:rPr>
          <w:rFonts w:ascii="Times New Roman" w:hAnsi="Times New Roman" w:cs="Times New Roman"/>
          <w:sz w:val="24"/>
          <w:szCs w:val="24"/>
        </w:rPr>
        <w:t>-р утвержден отчет об исполнении бюджета муниципального образования «Вяземский район» Смоленской области за первый квартал 20</w:t>
      </w:r>
      <w:r w:rsidR="003A56AB">
        <w:rPr>
          <w:rFonts w:ascii="Times New Roman" w:hAnsi="Times New Roman" w:cs="Times New Roman"/>
          <w:sz w:val="24"/>
          <w:szCs w:val="24"/>
        </w:rPr>
        <w:t>20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952B8C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3A56AB" w:rsidRPr="003A56AB">
        <w:rPr>
          <w:rFonts w:ascii="Times New Roman" w:hAnsi="Times New Roman" w:cs="Times New Roman"/>
          <w:b/>
          <w:sz w:val="24"/>
          <w:szCs w:val="24"/>
        </w:rPr>
        <w:t xml:space="preserve">318 909,6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тыс. рублей, из них безвозмездные поступления в сумме </w:t>
      </w:r>
      <w:r w:rsidR="003A56AB" w:rsidRPr="003A56AB">
        <w:rPr>
          <w:rFonts w:ascii="Times New Roman" w:hAnsi="Times New Roman" w:cs="Times New Roman"/>
          <w:b/>
          <w:sz w:val="24"/>
          <w:szCs w:val="24"/>
        </w:rPr>
        <w:t>203 546,2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3A56AB" w:rsidRPr="003A56AB">
        <w:rPr>
          <w:rFonts w:ascii="Times New Roman" w:hAnsi="Times New Roman" w:cs="Times New Roman"/>
          <w:b/>
          <w:sz w:val="24"/>
          <w:szCs w:val="24"/>
        </w:rPr>
        <w:t>321 243,7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 рублей, с дефицитом в сумме </w:t>
      </w:r>
      <w:r w:rsidR="003A56AB" w:rsidRPr="003A56AB">
        <w:rPr>
          <w:rFonts w:ascii="Times New Roman" w:hAnsi="Times New Roman" w:cs="Times New Roman"/>
          <w:b/>
          <w:sz w:val="24"/>
          <w:szCs w:val="24"/>
        </w:rPr>
        <w:t>2 334,1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5031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5A5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C0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ст.</w:t>
      </w:r>
      <w:r w:rsidR="00C0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C45A5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C45A59" w:rsidRPr="002F108A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 </w:t>
      </w:r>
      <w:r w:rsidR="00685EA7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685EA7">
        <w:rPr>
          <w:rFonts w:ascii="Times New Roman" w:hAnsi="Times New Roman" w:cs="Times New Roman"/>
          <w:sz w:val="24"/>
          <w:szCs w:val="24"/>
        </w:rPr>
        <w:t>4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20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не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>т показателям решения о бюджете от 2</w:t>
      </w:r>
      <w:r w:rsidR="00685EA7">
        <w:rPr>
          <w:rFonts w:ascii="Times New Roman" w:hAnsi="Times New Roman" w:cs="Times New Roman"/>
          <w:sz w:val="24"/>
          <w:szCs w:val="24"/>
        </w:rPr>
        <w:t>5</w:t>
      </w:r>
      <w:r w:rsidRPr="002F108A">
        <w:rPr>
          <w:rFonts w:ascii="Times New Roman" w:hAnsi="Times New Roman" w:cs="Times New Roman"/>
          <w:sz w:val="24"/>
          <w:szCs w:val="24"/>
        </w:rPr>
        <w:t>.12.201</w:t>
      </w:r>
      <w:r w:rsidR="00685EA7">
        <w:rPr>
          <w:rFonts w:ascii="Times New Roman" w:hAnsi="Times New Roman" w:cs="Times New Roman"/>
          <w:sz w:val="24"/>
          <w:szCs w:val="24"/>
        </w:rPr>
        <w:t>9</w:t>
      </w:r>
      <w:r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685EA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изменениями). Отклонения приведены в Таблице №1.</w:t>
      </w:r>
    </w:p>
    <w:p w:rsidR="00C45A59" w:rsidRPr="00CD27AE" w:rsidRDefault="00C45A59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1 </w:t>
      </w:r>
      <w:r w:rsidRPr="00CD27AE">
        <w:rPr>
          <w:rFonts w:ascii="Times New Roman" w:hAnsi="Times New Roman" w:cs="Times New Roman"/>
          <w:sz w:val="20"/>
          <w:szCs w:val="20"/>
        </w:rPr>
        <w:t>(тыс.</w:t>
      </w:r>
      <w:r w:rsidR="00C015D6">
        <w:rPr>
          <w:rFonts w:ascii="Times New Roman" w:hAnsi="Times New Roman" w:cs="Times New Roman"/>
          <w:sz w:val="20"/>
          <w:szCs w:val="20"/>
        </w:rPr>
        <w:t xml:space="preserve"> </w:t>
      </w:r>
      <w:r w:rsidRPr="00CD27AE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Style w:val="a5"/>
        <w:tblW w:w="9378" w:type="dxa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2097"/>
        <w:gridCol w:w="1389"/>
      </w:tblGrid>
      <w:tr w:rsidR="00C45A59" w:rsidRPr="001B50B0" w:rsidTr="00390230">
        <w:tc>
          <w:tcPr>
            <w:tcW w:w="3936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762DC9" w:rsidRDefault="00C45A59" w:rsidP="00762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</w:t>
            </w:r>
            <w:r w:rsidR="00685EA7" w:rsidRPr="00762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685EA7" w:rsidRPr="00762D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85EA7"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21   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(с изм</w:t>
            </w:r>
            <w:r w:rsidR="00762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(ф.0503317)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C45A59" w:rsidRPr="001B50B0" w:rsidTr="00762DC9"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762DC9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1 348 975,6</w:t>
            </w:r>
          </w:p>
        </w:tc>
        <w:tc>
          <w:tcPr>
            <w:tcW w:w="2097" w:type="dxa"/>
          </w:tcPr>
          <w:p w:rsidR="00C45A59" w:rsidRPr="00762DC9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1 348 975,6</w:t>
            </w:r>
          </w:p>
        </w:tc>
        <w:tc>
          <w:tcPr>
            <w:tcW w:w="1389" w:type="dxa"/>
          </w:tcPr>
          <w:p w:rsidR="00C45A59" w:rsidRPr="00762DC9" w:rsidRDefault="00C45A59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A59" w:rsidRPr="001B50B0" w:rsidTr="00762DC9"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762DC9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1 368 975,6</w:t>
            </w:r>
          </w:p>
        </w:tc>
        <w:tc>
          <w:tcPr>
            <w:tcW w:w="2097" w:type="dxa"/>
          </w:tcPr>
          <w:p w:rsidR="00C45A59" w:rsidRPr="00762DC9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1 399 260,01</w:t>
            </w:r>
          </w:p>
        </w:tc>
        <w:tc>
          <w:tcPr>
            <w:tcW w:w="1389" w:type="dxa"/>
          </w:tcPr>
          <w:p w:rsidR="00C45A59" w:rsidRPr="00762DC9" w:rsidRDefault="00C45A59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685EA7"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30 284,41</w:t>
            </w:r>
          </w:p>
        </w:tc>
      </w:tr>
      <w:tr w:rsidR="00C45A59" w:rsidRPr="001B50B0" w:rsidTr="00762DC9">
        <w:tc>
          <w:tcPr>
            <w:tcW w:w="3936" w:type="dxa"/>
          </w:tcPr>
          <w:p w:rsidR="00C45A59" w:rsidRPr="00762DC9" w:rsidRDefault="00685EA7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A59"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C45A59" w:rsidRPr="00762DC9" w:rsidRDefault="00C45A59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85EA7"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20 000,0</w:t>
            </w:r>
          </w:p>
        </w:tc>
        <w:tc>
          <w:tcPr>
            <w:tcW w:w="2097" w:type="dxa"/>
          </w:tcPr>
          <w:p w:rsidR="00C45A59" w:rsidRPr="00762DC9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- 50 284,41</w:t>
            </w:r>
          </w:p>
        </w:tc>
        <w:tc>
          <w:tcPr>
            <w:tcW w:w="1389" w:type="dxa"/>
          </w:tcPr>
          <w:p w:rsidR="00C45A59" w:rsidRPr="00762DC9" w:rsidRDefault="00364738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5A59"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EA7"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>30 284,41</w:t>
            </w:r>
          </w:p>
        </w:tc>
      </w:tr>
    </w:tbl>
    <w:p w:rsidR="00C45A59" w:rsidRPr="002F108A" w:rsidRDefault="00C45A59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008" w:rsidRPr="002F108A" w:rsidRDefault="008F3A56" w:rsidP="008361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22FD" w:rsidRPr="00C2245A"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C2245A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C2245A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C2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17" w:rsidRPr="00C2245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</w:t>
      </w:r>
      <w:r w:rsidR="006B6818" w:rsidRPr="00C2245A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  <w:r w:rsidR="008361D9" w:rsidRPr="00C2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65" w:rsidRPr="00C2245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C2245A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073ED7" w:rsidRPr="00C224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61D9" w:rsidRPr="00C2245A">
        <w:rPr>
          <w:rFonts w:ascii="Times New Roman" w:hAnsi="Times New Roman" w:cs="Times New Roman"/>
          <w:b/>
          <w:sz w:val="24"/>
          <w:szCs w:val="24"/>
        </w:rPr>
        <w:t>20</w:t>
      </w:r>
      <w:r w:rsidR="00073ED7" w:rsidRPr="00C224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597D" w:rsidRPr="002F108A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F108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Фактическое исполнение бюджета муниципального образования за первый квартал 20</w:t>
      </w:r>
      <w:r w:rsidR="00464AE1">
        <w:rPr>
          <w:rFonts w:ascii="Times New Roman" w:hAnsi="Times New Roman" w:cs="Times New Roman"/>
          <w:sz w:val="24"/>
          <w:szCs w:val="24"/>
        </w:rPr>
        <w:t>20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5C18E8">
        <w:rPr>
          <w:rFonts w:ascii="Times New Roman" w:hAnsi="Times New Roman" w:cs="Times New Roman"/>
          <w:b/>
          <w:sz w:val="24"/>
          <w:szCs w:val="24"/>
        </w:rPr>
        <w:t>318 909,6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C2245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175D1" w:rsidRPr="00C2245A">
        <w:rPr>
          <w:rFonts w:ascii="Times New Roman" w:hAnsi="Times New Roman" w:cs="Times New Roman"/>
          <w:b/>
          <w:sz w:val="24"/>
          <w:szCs w:val="24"/>
        </w:rPr>
        <w:t>23,6</w:t>
      </w:r>
      <w:r w:rsidR="008A5AC2" w:rsidRPr="00C2245A">
        <w:rPr>
          <w:rFonts w:ascii="Times New Roman" w:hAnsi="Times New Roman" w:cs="Times New Roman"/>
          <w:b/>
          <w:sz w:val="24"/>
          <w:szCs w:val="24"/>
        </w:rPr>
        <w:t>%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1175D1" w:rsidRPr="001175D1">
        <w:rPr>
          <w:rFonts w:ascii="Times New Roman" w:hAnsi="Times New Roman" w:cs="Times New Roman"/>
          <w:b/>
          <w:sz w:val="24"/>
          <w:szCs w:val="24"/>
        </w:rPr>
        <w:t>1 348 975,6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C2245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1175D1" w:rsidRPr="001175D1">
        <w:rPr>
          <w:rFonts w:ascii="Times New Roman" w:hAnsi="Times New Roman" w:cs="Times New Roman"/>
          <w:sz w:val="24"/>
          <w:szCs w:val="24"/>
        </w:rPr>
        <w:t>10 013,4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</w:t>
      </w:r>
      <w:r w:rsidR="00C2245A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рублей больше (или на </w:t>
      </w:r>
      <w:r w:rsidR="001175D1" w:rsidRPr="00C2245A">
        <w:rPr>
          <w:rFonts w:ascii="Times New Roman" w:hAnsi="Times New Roman" w:cs="Times New Roman"/>
          <w:b/>
          <w:sz w:val="24"/>
          <w:szCs w:val="24"/>
        </w:rPr>
        <w:t>3,25</w:t>
      </w:r>
      <w:r w:rsidR="009E3744" w:rsidRPr="00C2245A">
        <w:rPr>
          <w:rFonts w:ascii="Times New Roman" w:hAnsi="Times New Roman" w:cs="Times New Roman"/>
          <w:b/>
          <w:sz w:val="24"/>
          <w:szCs w:val="24"/>
        </w:rPr>
        <w:t>%</w:t>
      </w:r>
      <w:r w:rsidR="009E3744" w:rsidRPr="001175D1">
        <w:rPr>
          <w:rFonts w:ascii="Times New Roman" w:hAnsi="Times New Roman" w:cs="Times New Roman"/>
          <w:sz w:val="24"/>
          <w:szCs w:val="24"/>
        </w:rPr>
        <w:t>) показателя за аналогичный период 20</w:t>
      </w:r>
      <w:r w:rsidR="005C18E8" w:rsidRPr="001175D1">
        <w:rPr>
          <w:rFonts w:ascii="Times New Roman" w:hAnsi="Times New Roman" w:cs="Times New Roman"/>
          <w:sz w:val="24"/>
          <w:szCs w:val="24"/>
        </w:rPr>
        <w:t>19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  <w:r w:rsidR="009E3744" w:rsidRPr="002F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45A" w:rsidRDefault="00C2245A" w:rsidP="009E3744">
      <w:pPr>
        <w:jc w:val="center"/>
        <w:rPr>
          <w:b/>
          <w:color w:val="000000" w:themeColor="text1"/>
          <w:sz w:val="24"/>
          <w:szCs w:val="24"/>
        </w:rPr>
      </w:pPr>
    </w:p>
    <w:p w:rsidR="009E3744" w:rsidRPr="009E3744" w:rsidRDefault="009E3744" w:rsidP="009E3744">
      <w:pPr>
        <w:jc w:val="center"/>
        <w:rPr>
          <w:b/>
          <w:color w:val="000000" w:themeColor="text1"/>
          <w:sz w:val="24"/>
          <w:szCs w:val="24"/>
        </w:rPr>
      </w:pPr>
      <w:r w:rsidRPr="009E3744">
        <w:rPr>
          <w:b/>
          <w:color w:val="000000" w:themeColor="text1"/>
          <w:sz w:val="24"/>
          <w:szCs w:val="24"/>
        </w:rPr>
        <w:t xml:space="preserve">Поступление доходов за </w:t>
      </w:r>
      <w:r w:rsidR="00F236D8">
        <w:rPr>
          <w:b/>
          <w:color w:val="000000" w:themeColor="text1"/>
          <w:sz w:val="24"/>
          <w:szCs w:val="24"/>
        </w:rPr>
        <w:t xml:space="preserve">первый </w:t>
      </w:r>
      <w:r w:rsidRPr="009E3744">
        <w:rPr>
          <w:b/>
          <w:color w:val="000000" w:themeColor="text1"/>
          <w:sz w:val="24"/>
          <w:szCs w:val="24"/>
        </w:rPr>
        <w:t>квартал 20</w:t>
      </w:r>
      <w:r w:rsidR="00464AE1">
        <w:rPr>
          <w:b/>
          <w:color w:val="000000" w:themeColor="text1"/>
          <w:sz w:val="24"/>
          <w:szCs w:val="24"/>
        </w:rPr>
        <w:t>19</w:t>
      </w:r>
      <w:r w:rsidRPr="009E3744">
        <w:rPr>
          <w:b/>
          <w:color w:val="000000" w:themeColor="text1"/>
          <w:sz w:val="24"/>
          <w:szCs w:val="24"/>
        </w:rPr>
        <w:t>-20</w:t>
      </w:r>
      <w:r w:rsidR="00464AE1">
        <w:rPr>
          <w:b/>
          <w:color w:val="000000" w:themeColor="text1"/>
          <w:sz w:val="24"/>
          <w:szCs w:val="24"/>
        </w:rPr>
        <w:t>20</w:t>
      </w:r>
      <w:r w:rsidRPr="009E3744">
        <w:rPr>
          <w:b/>
          <w:color w:val="000000" w:themeColor="text1"/>
          <w:sz w:val="24"/>
          <w:szCs w:val="24"/>
        </w:rPr>
        <w:t xml:space="preserve"> гг. приведен в Таблице 2.</w:t>
      </w:r>
    </w:p>
    <w:p w:rsidR="009E3744" w:rsidRPr="004B4763" w:rsidRDefault="009E3744" w:rsidP="009E3744">
      <w:pPr>
        <w:ind w:firstLine="851"/>
        <w:jc w:val="right"/>
        <w:rPr>
          <w:color w:val="000000" w:themeColor="text1"/>
        </w:rPr>
      </w:pPr>
      <w:r w:rsidRPr="004B4763">
        <w:rPr>
          <w:color w:val="000000" w:themeColor="text1"/>
        </w:rPr>
        <w:t xml:space="preserve">Таблица </w:t>
      </w:r>
      <w:r>
        <w:rPr>
          <w:color w:val="000000" w:themeColor="text1"/>
        </w:rPr>
        <w:t>2 (тыс. рублей)</w:t>
      </w:r>
    </w:p>
    <w:tbl>
      <w:tblPr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469"/>
        <w:gridCol w:w="1578"/>
        <w:gridCol w:w="1483"/>
      </w:tblGrid>
      <w:tr w:rsidR="008A5AC2" w:rsidRPr="007E1742" w:rsidTr="000D7AA6">
        <w:trPr>
          <w:trHeight w:val="136"/>
        </w:trPr>
        <w:tc>
          <w:tcPr>
            <w:tcW w:w="2694" w:type="dxa"/>
            <w:shd w:val="clear" w:color="auto" w:fill="auto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п</w:t>
            </w:r>
            <w:r w:rsidR="008A5AC2" w:rsidRPr="00556D8F">
              <w:rPr>
                <w:b/>
                <w:color w:val="000000" w:themeColor="text1"/>
              </w:rPr>
              <w:t>оказатели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квартал 20</w:t>
            </w:r>
            <w:r w:rsidR="00F95842" w:rsidRPr="00556D8F">
              <w:rPr>
                <w:b/>
                <w:color w:val="000000" w:themeColor="text1"/>
              </w:rPr>
              <w:t>19</w:t>
            </w:r>
            <w:r w:rsidR="008A5AC2" w:rsidRPr="00556D8F">
              <w:rPr>
                <w:b/>
                <w:color w:val="000000" w:themeColor="text1"/>
              </w:rPr>
              <w:t>г.</w:t>
            </w:r>
          </w:p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 (тыс. руб.)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0D7AA6">
              <w:rPr>
                <w:b/>
                <w:color w:val="000000" w:themeColor="text1"/>
              </w:rPr>
              <w:t xml:space="preserve"> 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8A5AC2" w:rsidP="00F95842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C7282D" w:rsidRPr="00556D8F">
              <w:rPr>
                <w:b/>
                <w:color w:val="000000" w:themeColor="text1"/>
              </w:rPr>
              <w:t xml:space="preserve">артал 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19</w:t>
            </w:r>
            <w:r w:rsidR="00C7282D" w:rsidRPr="00556D8F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г.,</w:t>
            </w:r>
            <w:r w:rsidR="00C7282D" w:rsidRPr="00556D8F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%</w:t>
            </w:r>
          </w:p>
        </w:tc>
        <w:tc>
          <w:tcPr>
            <w:tcW w:w="1469" w:type="dxa"/>
            <w:shd w:val="clear" w:color="auto" w:fill="auto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квартал 20</w:t>
            </w:r>
            <w:r w:rsidR="00F95842" w:rsidRPr="00556D8F">
              <w:rPr>
                <w:b/>
                <w:color w:val="000000" w:themeColor="text1"/>
              </w:rPr>
              <w:t>20</w:t>
            </w:r>
            <w:r w:rsidR="008A5AC2" w:rsidRPr="00556D8F">
              <w:rPr>
                <w:b/>
                <w:color w:val="000000" w:themeColor="text1"/>
              </w:rPr>
              <w:t xml:space="preserve"> г</w:t>
            </w:r>
          </w:p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 (тыс. руб.)</w:t>
            </w:r>
          </w:p>
        </w:tc>
        <w:tc>
          <w:tcPr>
            <w:tcW w:w="1578" w:type="dxa"/>
            <w:shd w:val="clear" w:color="auto" w:fill="auto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0D7AA6">
              <w:rPr>
                <w:b/>
                <w:color w:val="000000" w:themeColor="text1"/>
              </w:rPr>
              <w:t xml:space="preserve"> 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8A5AC2" w:rsidP="00556D8F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556D8F">
              <w:rPr>
                <w:b/>
                <w:color w:val="000000" w:themeColor="text1"/>
              </w:rPr>
              <w:t>.</w:t>
            </w:r>
            <w:r w:rsidR="000D7AA6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20</w:t>
            </w:r>
            <w:r w:rsidR="000D7AA6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г.,</w:t>
            </w:r>
            <w:r w:rsidR="000D7AA6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%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о</w:t>
            </w:r>
            <w:r w:rsidR="008A5AC2" w:rsidRPr="00556D8F">
              <w:rPr>
                <w:b/>
                <w:color w:val="000000" w:themeColor="text1"/>
              </w:rPr>
              <w:t>тклонение</w:t>
            </w:r>
          </w:p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 1 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 xml:space="preserve"> 20</w:t>
            </w:r>
            <w:r w:rsidR="00F95842" w:rsidRPr="00556D8F">
              <w:rPr>
                <w:b/>
                <w:color w:val="000000" w:themeColor="text1"/>
              </w:rPr>
              <w:t>20</w:t>
            </w:r>
            <w:r w:rsidRPr="00556D8F">
              <w:rPr>
                <w:b/>
                <w:color w:val="000000" w:themeColor="text1"/>
              </w:rPr>
              <w:t>г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 xml:space="preserve"> от 1 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 xml:space="preserve"> 20</w:t>
            </w:r>
            <w:r w:rsidR="00F95842" w:rsidRPr="00556D8F">
              <w:rPr>
                <w:b/>
                <w:color w:val="000000" w:themeColor="text1"/>
              </w:rPr>
              <w:t>19</w:t>
            </w:r>
            <w:r w:rsidRPr="00556D8F">
              <w:rPr>
                <w:b/>
                <w:color w:val="000000" w:themeColor="text1"/>
              </w:rPr>
              <w:t xml:space="preserve">г (+;-), </w:t>
            </w:r>
          </w:p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тыс. руб.</w:t>
            </w:r>
          </w:p>
        </w:tc>
      </w:tr>
      <w:tr w:rsidR="008A5AC2" w:rsidRPr="007E1742" w:rsidTr="000D7AA6">
        <w:tc>
          <w:tcPr>
            <w:tcW w:w="2694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8A429C" w:rsidRPr="00BD7EDC" w:rsidTr="000D7AA6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8A429C" w:rsidP="00B47A6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101 540,</w:t>
            </w:r>
            <w:r w:rsidR="00B47A6A" w:rsidRPr="00556D8F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8A429C" w:rsidP="00B3017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32,</w:t>
            </w:r>
            <w:r w:rsidR="00B3017A" w:rsidRPr="00556D8F">
              <w:rPr>
                <w:color w:val="000000" w:themeColor="text1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A429C" w:rsidRPr="00556D8F" w:rsidRDefault="008A429C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107 045,3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A429C" w:rsidRPr="00556D8F" w:rsidRDefault="008A429C" w:rsidP="00B3017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33,</w:t>
            </w:r>
            <w:r w:rsidR="00B3017A" w:rsidRPr="00556D8F">
              <w:rPr>
                <w:color w:val="000000" w:themeColor="text1"/>
              </w:rPr>
              <w:t>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C45A59" w:rsidP="00B47A6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5 50</w:t>
            </w:r>
            <w:r w:rsidR="00B47A6A" w:rsidRPr="00556D8F">
              <w:rPr>
                <w:color w:val="000000" w:themeColor="text1"/>
              </w:rPr>
              <w:t>5</w:t>
            </w:r>
            <w:r w:rsidRPr="00556D8F">
              <w:rPr>
                <w:color w:val="000000" w:themeColor="text1"/>
              </w:rPr>
              <w:t>,0</w:t>
            </w:r>
          </w:p>
        </w:tc>
      </w:tr>
      <w:tr w:rsidR="008A429C" w:rsidRPr="00BD7EDC" w:rsidTr="000D7AA6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8A429C" w:rsidP="00F95842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8 572,0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8A429C" w:rsidP="00B3017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2,</w:t>
            </w:r>
            <w:r w:rsidR="00B3017A" w:rsidRPr="00556D8F">
              <w:rPr>
                <w:color w:val="000000" w:themeColor="text1"/>
              </w:rPr>
              <w:t>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A429C" w:rsidRPr="00556D8F" w:rsidRDefault="008A429C" w:rsidP="008A429C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8 318,0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A429C" w:rsidRPr="00556D8F" w:rsidRDefault="00B3017A" w:rsidP="00B3017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2,6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C45A59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- 254,0</w:t>
            </w:r>
          </w:p>
        </w:tc>
      </w:tr>
      <w:tr w:rsidR="008A429C" w:rsidRPr="00BD7EDC" w:rsidTr="000D7AA6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lastRenderedPageBreak/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8A429C" w:rsidP="00F95842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198 771,4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8A429C" w:rsidP="00B3017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64,3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A429C" w:rsidRPr="00556D8F" w:rsidRDefault="008A429C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203 546,2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A429C" w:rsidRPr="00556D8F" w:rsidRDefault="00B3017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63,8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C45A59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4 774,8</w:t>
            </w:r>
          </w:p>
        </w:tc>
      </w:tr>
      <w:tr w:rsidR="008A429C" w:rsidRPr="00BD7EDC" w:rsidTr="000D7AA6">
        <w:tc>
          <w:tcPr>
            <w:tcW w:w="2694" w:type="dxa"/>
            <w:shd w:val="clear" w:color="auto" w:fill="auto"/>
            <w:vAlign w:val="center"/>
          </w:tcPr>
          <w:p w:rsidR="008A429C" w:rsidRPr="00556D8F" w:rsidRDefault="008A429C" w:rsidP="00171749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556D8F" w:rsidRDefault="008A429C" w:rsidP="00F95842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308 883,7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556D8F" w:rsidRDefault="008A429C" w:rsidP="009A1E05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A429C" w:rsidRPr="00556D8F" w:rsidRDefault="008A429C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318 909,6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A429C" w:rsidRPr="00556D8F" w:rsidRDefault="008A429C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556D8F" w:rsidRDefault="00C45A59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10 025,9</w:t>
            </w:r>
          </w:p>
        </w:tc>
      </w:tr>
    </w:tbl>
    <w:p w:rsidR="000D7AA6" w:rsidRDefault="00171749" w:rsidP="001944D7">
      <w:pPr>
        <w:jc w:val="both"/>
        <w:rPr>
          <w:color w:val="000000" w:themeColor="text1"/>
          <w:sz w:val="24"/>
          <w:szCs w:val="24"/>
        </w:rPr>
      </w:pPr>
      <w:r w:rsidRPr="00EA103D">
        <w:rPr>
          <w:color w:val="000000" w:themeColor="text1"/>
          <w:sz w:val="24"/>
          <w:szCs w:val="24"/>
        </w:rPr>
        <w:t xml:space="preserve">         </w:t>
      </w:r>
    </w:p>
    <w:p w:rsidR="00260EE1" w:rsidRPr="002F108A" w:rsidRDefault="003F28A6" w:rsidP="000D7A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</w:t>
      </w:r>
      <w:r w:rsidR="00171749" w:rsidRPr="003C791E">
        <w:rPr>
          <w:b/>
          <w:color w:val="000000" w:themeColor="text1"/>
          <w:sz w:val="24"/>
          <w:szCs w:val="24"/>
        </w:rPr>
        <w:t>инамика и структура доходов бюджета в разрезе источников</w:t>
      </w:r>
      <w:r w:rsidR="00171749" w:rsidRPr="002F108A">
        <w:rPr>
          <w:color w:val="000000" w:themeColor="text1"/>
          <w:sz w:val="24"/>
          <w:szCs w:val="24"/>
        </w:rPr>
        <w:t xml:space="preserve"> наглядно приведена в </w:t>
      </w:r>
      <w:r w:rsidR="00C7282D" w:rsidRPr="002F108A">
        <w:rPr>
          <w:color w:val="000000" w:themeColor="text1"/>
          <w:sz w:val="24"/>
          <w:szCs w:val="24"/>
        </w:rPr>
        <w:t>диаграмме 1</w:t>
      </w:r>
      <w:r w:rsidR="00AE5057" w:rsidRPr="002F108A">
        <w:rPr>
          <w:color w:val="000000" w:themeColor="text1"/>
          <w:sz w:val="24"/>
          <w:szCs w:val="24"/>
        </w:rPr>
        <w:t>.</w:t>
      </w:r>
    </w:p>
    <w:p w:rsidR="00260EE1" w:rsidRPr="003C791E" w:rsidRDefault="00171749" w:rsidP="00260EE1">
      <w:pPr>
        <w:jc w:val="right"/>
        <w:rPr>
          <w:b/>
          <w:color w:val="000000" w:themeColor="text1"/>
        </w:rPr>
      </w:pPr>
      <w:r w:rsidRPr="003C791E">
        <w:rPr>
          <w:b/>
          <w:color w:val="000000" w:themeColor="text1"/>
        </w:rPr>
        <w:t>Диаграмма 1</w:t>
      </w:r>
      <w:r w:rsidR="00260EE1" w:rsidRPr="003C791E">
        <w:rPr>
          <w:b/>
          <w:color w:val="000000" w:themeColor="text1"/>
        </w:rPr>
        <w:t xml:space="preserve"> </w:t>
      </w:r>
    </w:p>
    <w:p w:rsidR="00260EE1" w:rsidRDefault="00171749" w:rsidP="00260EE1">
      <w:pPr>
        <w:jc w:val="right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</w:rPr>
        <w:t>(тыс. рублей)</w:t>
      </w:r>
    </w:p>
    <w:p w:rsidR="008A5AC2" w:rsidRDefault="009A1E05" w:rsidP="00260EE1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5F71511" wp14:editId="4CF3BA01">
            <wp:extent cx="5940425" cy="1909225"/>
            <wp:effectExtent l="0" t="0" r="0" b="0"/>
            <wp:docPr id="1" name="Диаграмма 1" title="Динамика и структура доходов бюджета в разрезе источник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28A6" w:rsidRDefault="003F28A6" w:rsidP="00C03FEC">
      <w:pPr>
        <w:ind w:firstLine="708"/>
        <w:jc w:val="both"/>
        <w:rPr>
          <w:color w:val="000000" w:themeColor="text1"/>
          <w:sz w:val="24"/>
          <w:szCs w:val="24"/>
        </w:rPr>
      </w:pPr>
    </w:p>
    <w:p w:rsidR="00701022" w:rsidRDefault="00C03FEC" w:rsidP="00C03FEC">
      <w:pPr>
        <w:ind w:firstLine="708"/>
        <w:jc w:val="both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  <w:sz w:val="24"/>
          <w:szCs w:val="24"/>
        </w:rPr>
        <w:t>В целом по состоянию на 01.04.20</w:t>
      </w:r>
      <w:r w:rsidR="004C239F">
        <w:rPr>
          <w:color w:val="000000" w:themeColor="text1"/>
          <w:sz w:val="24"/>
          <w:szCs w:val="24"/>
        </w:rPr>
        <w:t>20</w:t>
      </w:r>
      <w:r w:rsidRPr="003C791E">
        <w:rPr>
          <w:color w:val="000000" w:themeColor="text1"/>
          <w:sz w:val="24"/>
          <w:szCs w:val="24"/>
        </w:rPr>
        <w:t xml:space="preserve"> </w:t>
      </w:r>
      <w:r w:rsidR="00701022">
        <w:rPr>
          <w:color w:val="000000" w:themeColor="text1"/>
          <w:sz w:val="24"/>
          <w:szCs w:val="24"/>
        </w:rPr>
        <w:t>год</w:t>
      </w:r>
      <w:r w:rsidR="00F236D8">
        <w:rPr>
          <w:color w:val="000000" w:themeColor="text1"/>
          <w:sz w:val="24"/>
          <w:szCs w:val="24"/>
        </w:rPr>
        <w:t>а</w:t>
      </w:r>
      <w:r w:rsidR="00701022">
        <w:rPr>
          <w:color w:val="000000" w:themeColor="text1"/>
          <w:sz w:val="24"/>
          <w:szCs w:val="24"/>
        </w:rPr>
        <w:t>:</w:t>
      </w:r>
    </w:p>
    <w:p w:rsidR="00C03FEC" w:rsidRPr="00701022" w:rsidRDefault="00701022" w:rsidP="007D1A5D">
      <w:pPr>
        <w:pStyle w:val="ac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01022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701022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701022">
        <w:rPr>
          <w:color w:val="000000" w:themeColor="text1"/>
          <w:sz w:val="24"/>
          <w:szCs w:val="24"/>
        </w:rPr>
        <w:t xml:space="preserve"> исполнение составило </w:t>
      </w:r>
      <w:r w:rsidR="00C03FEC" w:rsidRPr="00701022">
        <w:rPr>
          <w:b/>
          <w:color w:val="000000" w:themeColor="text1"/>
          <w:sz w:val="24"/>
          <w:szCs w:val="24"/>
        </w:rPr>
        <w:t>10</w:t>
      </w:r>
      <w:r w:rsidR="004C239F">
        <w:rPr>
          <w:b/>
          <w:color w:val="000000" w:themeColor="text1"/>
          <w:sz w:val="24"/>
          <w:szCs w:val="24"/>
        </w:rPr>
        <w:t>7 045,3</w:t>
      </w:r>
      <w:r w:rsidR="00C03FEC" w:rsidRPr="00701022">
        <w:rPr>
          <w:color w:val="000000" w:themeColor="text1"/>
          <w:sz w:val="24"/>
          <w:szCs w:val="24"/>
        </w:rPr>
        <w:t xml:space="preserve"> тыс. рублей</w:t>
      </w:r>
      <w:r w:rsidR="00332B34" w:rsidRPr="00701022">
        <w:rPr>
          <w:color w:val="000000" w:themeColor="text1"/>
          <w:sz w:val="24"/>
          <w:szCs w:val="24"/>
        </w:rPr>
        <w:t xml:space="preserve">, или </w:t>
      </w:r>
      <w:r w:rsidR="00364738" w:rsidRPr="00A336B4">
        <w:rPr>
          <w:b/>
          <w:color w:val="000000" w:themeColor="text1"/>
          <w:sz w:val="24"/>
          <w:szCs w:val="24"/>
        </w:rPr>
        <w:t>22,86</w:t>
      </w:r>
      <w:r w:rsidR="00332B34" w:rsidRPr="00A336B4">
        <w:rPr>
          <w:b/>
          <w:color w:val="000000" w:themeColor="text1"/>
          <w:sz w:val="24"/>
          <w:szCs w:val="24"/>
        </w:rPr>
        <w:t>%</w:t>
      </w:r>
      <w:r w:rsidR="00332B34" w:rsidRPr="00701022">
        <w:rPr>
          <w:color w:val="000000" w:themeColor="text1"/>
          <w:sz w:val="24"/>
          <w:szCs w:val="24"/>
        </w:rPr>
        <w:t xml:space="preserve"> к плановым назначениям </w:t>
      </w:r>
      <w:r w:rsidR="003F28A6" w:rsidRPr="00701022">
        <w:rPr>
          <w:color w:val="000000" w:themeColor="text1"/>
          <w:sz w:val="24"/>
          <w:szCs w:val="24"/>
        </w:rPr>
        <w:t>(</w:t>
      </w:r>
      <w:r w:rsidR="00C45A59" w:rsidRPr="00A336B4">
        <w:rPr>
          <w:b/>
          <w:color w:val="000000" w:themeColor="text1"/>
          <w:sz w:val="24"/>
          <w:szCs w:val="24"/>
        </w:rPr>
        <w:t>468 232,7</w:t>
      </w:r>
      <w:r w:rsidR="00332B34" w:rsidRPr="00701022">
        <w:rPr>
          <w:color w:val="000000" w:themeColor="text1"/>
          <w:sz w:val="24"/>
          <w:szCs w:val="24"/>
        </w:rPr>
        <w:t xml:space="preserve"> тыс</w:t>
      </w:r>
      <w:r w:rsidR="00AE5057" w:rsidRPr="00701022">
        <w:rPr>
          <w:color w:val="000000" w:themeColor="text1"/>
          <w:sz w:val="24"/>
          <w:szCs w:val="24"/>
        </w:rPr>
        <w:t>. р</w:t>
      </w:r>
      <w:r w:rsidR="00332B34" w:rsidRPr="00701022">
        <w:rPr>
          <w:color w:val="000000" w:themeColor="text1"/>
          <w:sz w:val="24"/>
          <w:szCs w:val="24"/>
        </w:rPr>
        <w:t>ублей)</w:t>
      </w:r>
      <w:r w:rsidR="00C03FEC" w:rsidRPr="00701022">
        <w:rPr>
          <w:color w:val="000000" w:themeColor="text1"/>
          <w:sz w:val="24"/>
          <w:szCs w:val="24"/>
        </w:rPr>
        <w:t>. По сравнению с аналогичным периодом 201</w:t>
      </w:r>
      <w:r w:rsidR="00C45A59">
        <w:rPr>
          <w:color w:val="000000" w:themeColor="text1"/>
          <w:sz w:val="24"/>
          <w:szCs w:val="24"/>
        </w:rPr>
        <w:t>9</w:t>
      </w:r>
      <w:r w:rsidR="00C03FEC" w:rsidRPr="00701022">
        <w:rPr>
          <w:color w:val="000000" w:themeColor="text1"/>
          <w:sz w:val="24"/>
          <w:szCs w:val="24"/>
        </w:rPr>
        <w:t xml:space="preserve"> года увеличение составило </w:t>
      </w:r>
      <w:r w:rsidR="00C45A59">
        <w:rPr>
          <w:b/>
          <w:color w:val="000000" w:themeColor="text1"/>
          <w:sz w:val="24"/>
          <w:szCs w:val="24"/>
        </w:rPr>
        <w:t>5 505,0</w:t>
      </w:r>
      <w:r w:rsidR="00C03FEC" w:rsidRPr="00701022">
        <w:rPr>
          <w:color w:val="000000" w:themeColor="text1"/>
          <w:sz w:val="24"/>
          <w:szCs w:val="24"/>
        </w:rPr>
        <w:t xml:space="preserve"> тыс. рублей.</w:t>
      </w:r>
    </w:p>
    <w:p w:rsidR="00C03FEC" w:rsidRPr="003C791E" w:rsidRDefault="00C03FEC" w:rsidP="00C03FEC">
      <w:pPr>
        <w:ind w:firstLine="708"/>
        <w:jc w:val="both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  <w:sz w:val="24"/>
          <w:szCs w:val="24"/>
        </w:rPr>
        <w:t xml:space="preserve">Наибольший удельный </w:t>
      </w:r>
      <w:r w:rsidRPr="00A336B4">
        <w:rPr>
          <w:color w:val="000000" w:themeColor="text1"/>
          <w:sz w:val="24"/>
          <w:szCs w:val="24"/>
        </w:rPr>
        <w:t>вес в структуре налоговых доходов бюджета муниципального района по состоянию на 01.04.20</w:t>
      </w:r>
      <w:r w:rsidR="00A336B4" w:rsidRPr="00A336B4">
        <w:rPr>
          <w:color w:val="000000" w:themeColor="text1"/>
          <w:sz w:val="24"/>
          <w:szCs w:val="24"/>
        </w:rPr>
        <w:t>20</w:t>
      </w:r>
      <w:r w:rsidRPr="00A336B4">
        <w:rPr>
          <w:color w:val="000000" w:themeColor="text1"/>
          <w:sz w:val="24"/>
          <w:szCs w:val="24"/>
        </w:rPr>
        <w:t xml:space="preserve"> г</w:t>
      </w:r>
      <w:r w:rsidR="00A336B4" w:rsidRPr="00A336B4">
        <w:rPr>
          <w:color w:val="000000" w:themeColor="text1"/>
          <w:sz w:val="24"/>
          <w:szCs w:val="24"/>
        </w:rPr>
        <w:t>ода</w:t>
      </w:r>
      <w:r w:rsidRPr="00A336B4">
        <w:rPr>
          <w:color w:val="000000" w:themeColor="text1"/>
          <w:sz w:val="24"/>
          <w:szCs w:val="24"/>
        </w:rPr>
        <w:t xml:space="preserve"> составляет</w:t>
      </w:r>
      <w:r w:rsidRPr="003C791E">
        <w:rPr>
          <w:color w:val="000000" w:themeColor="text1"/>
          <w:sz w:val="24"/>
          <w:szCs w:val="24"/>
        </w:rPr>
        <w:t xml:space="preserve"> налог на доходы физических лиц – </w:t>
      </w:r>
      <w:r w:rsidRPr="00A336B4">
        <w:rPr>
          <w:b/>
          <w:color w:val="000000" w:themeColor="text1"/>
          <w:sz w:val="24"/>
          <w:szCs w:val="24"/>
        </w:rPr>
        <w:t>82,</w:t>
      </w:r>
      <w:r w:rsidR="00C45A59" w:rsidRPr="00A336B4">
        <w:rPr>
          <w:b/>
          <w:color w:val="000000" w:themeColor="text1"/>
          <w:sz w:val="24"/>
          <w:szCs w:val="24"/>
        </w:rPr>
        <w:t>1</w:t>
      </w:r>
      <w:r w:rsidRPr="00A336B4">
        <w:rPr>
          <w:b/>
          <w:color w:val="000000" w:themeColor="text1"/>
          <w:sz w:val="24"/>
          <w:szCs w:val="24"/>
        </w:rPr>
        <w:t>%.</w:t>
      </w:r>
    </w:p>
    <w:p w:rsidR="009E3744" w:rsidRPr="00701022" w:rsidRDefault="009E3744" w:rsidP="007D1A5D">
      <w:pPr>
        <w:pStyle w:val="ac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Неналоговые доходы бюджета</w:t>
      </w:r>
      <w:r w:rsidRPr="00701022">
        <w:rPr>
          <w:b/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муниципального района </w:t>
      </w:r>
      <w:r w:rsidR="00C03FEC" w:rsidRPr="00701022">
        <w:rPr>
          <w:sz w:val="24"/>
          <w:szCs w:val="24"/>
        </w:rPr>
        <w:t xml:space="preserve">за </w:t>
      </w:r>
      <w:r w:rsidR="00D50772">
        <w:rPr>
          <w:sz w:val="24"/>
          <w:szCs w:val="24"/>
        </w:rPr>
        <w:t>первый</w:t>
      </w:r>
      <w:r w:rsidR="00C03FEC" w:rsidRPr="00701022">
        <w:rPr>
          <w:sz w:val="24"/>
          <w:szCs w:val="24"/>
        </w:rPr>
        <w:t xml:space="preserve"> </w:t>
      </w:r>
      <w:r w:rsidR="00136C13" w:rsidRPr="00701022">
        <w:rPr>
          <w:sz w:val="24"/>
          <w:szCs w:val="24"/>
        </w:rPr>
        <w:t>квартал 20</w:t>
      </w:r>
      <w:r w:rsidR="00C45A59">
        <w:rPr>
          <w:sz w:val="24"/>
          <w:szCs w:val="24"/>
        </w:rPr>
        <w:t>20</w:t>
      </w:r>
      <w:r w:rsidRPr="00701022">
        <w:rPr>
          <w:sz w:val="24"/>
          <w:szCs w:val="24"/>
        </w:rPr>
        <w:t xml:space="preserve"> год</w:t>
      </w:r>
      <w:r w:rsidR="00F236D8">
        <w:rPr>
          <w:sz w:val="24"/>
          <w:szCs w:val="24"/>
        </w:rPr>
        <w:t>а</w:t>
      </w:r>
      <w:r w:rsidRPr="00701022">
        <w:rPr>
          <w:sz w:val="24"/>
          <w:szCs w:val="24"/>
        </w:rPr>
        <w:t xml:space="preserve"> исполнены в сумме </w:t>
      </w:r>
      <w:r w:rsidR="00364738">
        <w:rPr>
          <w:b/>
          <w:sz w:val="24"/>
          <w:szCs w:val="24"/>
        </w:rPr>
        <w:t>8 318,</w:t>
      </w:r>
      <w:r w:rsidR="005C18E8">
        <w:rPr>
          <w:b/>
          <w:sz w:val="24"/>
          <w:szCs w:val="24"/>
        </w:rPr>
        <w:t>1</w:t>
      </w:r>
      <w:r w:rsidRPr="00701022">
        <w:rPr>
          <w:sz w:val="24"/>
          <w:szCs w:val="24"/>
        </w:rPr>
        <w:t xml:space="preserve"> тыс. рублей</w:t>
      </w:r>
      <w:r w:rsidR="00332B34" w:rsidRPr="00701022">
        <w:rPr>
          <w:sz w:val="24"/>
          <w:szCs w:val="24"/>
        </w:rPr>
        <w:t>,</w:t>
      </w:r>
      <w:r w:rsidR="00332B34" w:rsidRPr="00701022">
        <w:rPr>
          <w:color w:val="000000" w:themeColor="text1"/>
          <w:sz w:val="24"/>
          <w:szCs w:val="24"/>
        </w:rPr>
        <w:t xml:space="preserve"> или </w:t>
      </w:r>
      <w:r w:rsidR="00364738" w:rsidRPr="005C18E8">
        <w:rPr>
          <w:b/>
          <w:color w:val="000000" w:themeColor="text1"/>
          <w:sz w:val="24"/>
          <w:szCs w:val="24"/>
        </w:rPr>
        <w:t>33,</w:t>
      </w:r>
      <w:r w:rsidR="005C18E8">
        <w:rPr>
          <w:b/>
          <w:color w:val="000000" w:themeColor="text1"/>
          <w:sz w:val="24"/>
          <w:szCs w:val="24"/>
        </w:rPr>
        <w:t>8</w:t>
      </w:r>
      <w:r w:rsidR="00332B34" w:rsidRPr="00701022">
        <w:rPr>
          <w:color w:val="000000" w:themeColor="text1"/>
          <w:sz w:val="24"/>
          <w:szCs w:val="24"/>
        </w:rPr>
        <w:t>% к плану (</w:t>
      </w:r>
      <w:r w:rsidR="00364738" w:rsidRPr="00A336B4">
        <w:rPr>
          <w:b/>
          <w:color w:val="000000" w:themeColor="text1"/>
          <w:sz w:val="24"/>
          <w:szCs w:val="24"/>
        </w:rPr>
        <w:t>24 573,7</w:t>
      </w:r>
      <w:r w:rsidR="00332B34" w:rsidRPr="00701022">
        <w:rPr>
          <w:color w:val="000000" w:themeColor="text1"/>
          <w:sz w:val="24"/>
          <w:szCs w:val="24"/>
        </w:rPr>
        <w:t xml:space="preserve"> тыс.</w:t>
      </w:r>
      <w:r w:rsidR="00A336B4">
        <w:rPr>
          <w:color w:val="000000" w:themeColor="text1"/>
          <w:sz w:val="24"/>
          <w:szCs w:val="24"/>
        </w:rPr>
        <w:t xml:space="preserve"> </w:t>
      </w:r>
      <w:r w:rsidR="00332B34" w:rsidRPr="00701022">
        <w:rPr>
          <w:color w:val="000000" w:themeColor="text1"/>
          <w:sz w:val="24"/>
          <w:szCs w:val="24"/>
        </w:rPr>
        <w:t>рублей)</w:t>
      </w:r>
      <w:r w:rsidR="00136C13" w:rsidRPr="00701022">
        <w:rPr>
          <w:sz w:val="24"/>
          <w:szCs w:val="24"/>
        </w:rPr>
        <w:t>.</w:t>
      </w:r>
      <w:r w:rsidRPr="00701022">
        <w:rPr>
          <w:sz w:val="24"/>
          <w:szCs w:val="24"/>
        </w:rPr>
        <w:t xml:space="preserve"> По сравнению </w:t>
      </w:r>
      <w:r w:rsidR="00F236D8">
        <w:rPr>
          <w:sz w:val="24"/>
          <w:szCs w:val="24"/>
        </w:rPr>
        <w:t xml:space="preserve">с </w:t>
      </w:r>
      <w:r w:rsidRPr="00701022">
        <w:rPr>
          <w:sz w:val="24"/>
          <w:szCs w:val="24"/>
        </w:rPr>
        <w:t>аналогичным периодом 201</w:t>
      </w:r>
      <w:r w:rsidR="00364738">
        <w:rPr>
          <w:sz w:val="24"/>
          <w:szCs w:val="24"/>
        </w:rPr>
        <w:t>9</w:t>
      </w:r>
      <w:r w:rsidRPr="00701022">
        <w:rPr>
          <w:sz w:val="24"/>
          <w:szCs w:val="24"/>
        </w:rPr>
        <w:t xml:space="preserve"> года неналоговые доходы </w:t>
      </w:r>
      <w:r w:rsidR="00364738">
        <w:rPr>
          <w:sz w:val="24"/>
          <w:szCs w:val="24"/>
        </w:rPr>
        <w:t>уменьшились</w:t>
      </w:r>
      <w:r w:rsidRPr="00701022">
        <w:rPr>
          <w:sz w:val="24"/>
          <w:szCs w:val="24"/>
        </w:rPr>
        <w:t xml:space="preserve"> на </w:t>
      </w:r>
      <w:r w:rsidR="005C18E8">
        <w:rPr>
          <w:b/>
          <w:sz w:val="24"/>
          <w:szCs w:val="24"/>
        </w:rPr>
        <w:t xml:space="preserve">253,9 </w:t>
      </w:r>
      <w:r w:rsidRPr="00701022">
        <w:rPr>
          <w:sz w:val="24"/>
          <w:szCs w:val="24"/>
        </w:rPr>
        <w:t xml:space="preserve">тыс. рублей, или на </w:t>
      </w:r>
      <w:r w:rsidR="00364738" w:rsidRPr="00A336B4">
        <w:rPr>
          <w:b/>
          <w:sz w:val="24"/>
          <w:szCs w:val="24"/>
        </w:rPr>
        <w:t>3,0</w:t>
      </w:r>
      <w:r w:rsidRPr="00A336B4">
        <w:rPr>
          <w:b/>
          <w:sz w:val="24"/>
          <w:szCs w:val="24"/>
        </w:rPr>
        <w:t>%.</w:t>
      </w:r>
    </w:p>
    <w:p w:rsidR="000019B8" w:rsidRPr="003C791E" w:rsidRDefault="009E3744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>Наибольший удельный вес в структуре неналоговых доходов бюджета муниципального района по состоянию на 01.04.20</w:t>
      </w:r>
      <w:r w:rsidR="00364738">
        <w:rPr>
          <w:sz w:val="24"/>
          <w:szCs w:val="24"/>
        </w:rPr>
        <w:t>20</w:t>
      </w:r>
      <w:r w:rsidRPr="003C791E">
        <w:rPr>
          <w:sz w:val="24"/>
          <w:szCs w:val="24"/>
        </w:rPr>
        <w:t xml:space="preserve"> </w:t>
      </w:r>
      <w:r w:rsidR="00A336B4">
        <w:rPr>
          <w:sz w:val="24"/>
          <w:szCs w:val="24"/>
        </w:rPr>
        <w:t xml:space="preserve">года </w:t>
      </w:r>
      <w:r w:rsidRPr="003C791E">
        <w:rPr>
          <w:sz w:val="24"/>
          <w:szCs w:val="24"/>
        </w:rPr>
        <w:t xml:space="preserve">приходится: </w:t>
      </w:r>
    </w:p>
    <w:p w:rsidR="000019B8" w:rsidRPr="007D1A5D" w:rsidRDefault="009E3744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 xml:space="preserve">на доходы от </w:t>
      </w:r>
      <w:r w:rsidR="000019B8" w:rsidRPr="007D1A5D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364738" w:rsidRPr="00A336B4">
        <w:rPr>
          <w:b/>
          <w:sz w:val="24"/>
          <w:szCs w:val="24"/>
        </w:rPr>
        <w:t>42,0</w:t>
      </w:r>
      <w:r w:rsidR="000019B8" w:rsidRPr="00A336B4">
        <w:rPr>
          <w:b/>
          <w:sz w:val="24"/>
          <w:szCs w:val="24"/>
        </w:rPr>
        <w:t xml:space="preserve"> %;</w:t>
      </w:r>
    </w:p>
    <w:p w:rsidR="000019B8" w:rsidRPr="007D1A5D" w:rsidRDefault="000019B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 xml:space="preserve">плата за негативное воздействие на окружающую среду – </w:t>
      </w:r>
      <w:r w:rsidR="00364738" w:rsidRPr="00A336B4">
        <w:rPr>
          <w:b/>
          <w:sz w:val="24"/>
          <w:szCs w:val="24"/>
        </w:rPr>
        <w:t>26,3</w:t>
      </w:r>
      <w:r w:rsidRPr="00A336B4">
        <w:rPr>
          <w:b/>
          <w:sz w:val="24"/>
          <w:szCs w:val="24"/>
        </w:rPr>
        <w:t>%;</w:t>
      </w:r>
    </w:p>
    <w:p w:rsidR="00364738" w:rsidRPr="007D1A5D" w:rsidRDefault="0036473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 xml:space="preserve">штрафы, санкции, возмещение ущерба – </w:t>
      </w:r>
      <w:r w:rsidRPr="00A336B4">
        <w:rPr>
          <w:b/>
          <w:sz w:val="24"/>
          <w:szCs w:val="24"/>
        </w:rPr>
        <w:t>17,8 %;</w:t>
      </w:r>
    </w:p>
    <w:p w:rsidR="009E3744" w:rsidRPr="007D1A5D" w:rsidRDefault="000019B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7D1A5D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 w:rsidR="009E3744" w:rsidRPr="007D1A5D">
        <w:rPr>
          <w:sz w:val="24"/>
          <w:szCs w:val="24"/>
        </w:rPr>
        <w:t xml:space="preserve"> </w:t>
      </w:r>
      <w:r w:rsidR="00364738" w:rsidRPr="00A336B4">
        <w:rPr>
          <w:b/>
          <w:sz w:val="24"/>
          <w:szCs w:val="24"/>
        </w:rPr>
        <w:t>12,6</w:t>
      </w:r>
      <w:r w:rsidR="009E3744" w:rsidRPr="00A336B4">
        <w:rPr>
          <w:b/>
          <w:sz w:val="24"/>
          <w:szCs w:val="24"/>
        </w:rPr>
        <w:t>%.</w:t>
      </w:r>
    </w:p>
    <w:p w:rsidR="009E3744" w:rsidRPr="00701022" w:rsidRDefault="009E3744" w:rsidP="007D1A5D">
      <w:pPr>
        <w:pStyle w:val="ac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Безвозмездные поступления</w:t>
      </w:r>
      <w:r w:rsidRPr="00701022">
        <w:rPr>
          <w:sz w:val="24"/>
          <w:szCs w:val="24"/>
        </w:rPr>
        <w:t xml:space="preserve"> в </w:t>
      </w:r>
      <w:r w:rsidR="00D50772">
        <w:rPr>
          <w:sz w:val="24"/>
          <w:szCs w:val="24"/>
        </w:rPr>
        <w:t>первом</w:t>
      </w:r>
      <w:r w:rsidRPr="00701022">
        <w:rPr>
          <w:sz w:val="24"/>
          <w:szCs w:val="24"/>
        </w:rPr>
        <w:t xml:space="preserve"> квартале 20</w:t>
      </w:r>
      <w:r w:rsidR="00364738">
        <w:rPr>
          <w:sz w:val="24"/>
          <w:szCs w:val="24"/>
        </w:rPr>
        <w:t xml:space="preserve">20 </w:t>
      </w:r>
      <w:r w:rsidRPr="00701022">
        <w:rPr>
          <w:sz w:val="24"/>
          <w:szCs w:val="24"/>
        </w:rPr>
        <w:t xml:space="preserve">года поступили в сумме </w:t>
      </w:r>
      <w:r w:rsidR="005C18E8">
        <w:rPr>
          <w:sz w:val="24"/>
          <w:szCs w:val="24"/>
        </w:rPr>
        <w:t xml:space="preserve">               </w:t>
      </w:r>
      <w:r w:rsidR="00364738">
        <w:rPr>
          <w:b/>
          <w:sz w:val="24"/>
          <w:szCs w:val="24"/>
        </w:rPr>
        <w:t>203</w:t>
      </w:r>
      <w:r w:rsidR="005C18E8">
        <w:rPr>
          <w:b/>
          <w:sz w:val="24"/>
          <w:szCs w:val="24"/>
        </w:rPr>
        <w:t> </w:t>
      </w:r>
      <w:r w:rsidR="00364738">
        <w:rPr>
          <w:b/>
          <w:sz w:val="24"/>
          <w:szCs w:val="24"/>
        </w:rPr>
        <w:t>5</w:t>
      </w:r>
      <w:r w:rsidR="005C18E8">
        <w:rPr>
          <w:b/>
          <w:sz w:val="24"/>
          <w:szCs w:val="24"/>
        </w:rPr>
        <w:t>46,2</w:t>
      </w:r>
      <w:r w:rsidRPr="00701022">
        <w:rPr>
          <w:sz w:val="24"/>
          <w:szCs w:val="24"/>
        </w:rPr>
        <w:t xml:space="preserve"> тыс. рублей, или </w:t>
      </w:r>
      <w:r w:rsidR="00364738" w:rsidRPr="00A336B4">
        <w:rPr>
          <w:b/>
          <w:sz w:val="24"/>
          <w:szCs w:val="24"/>
        </w:rPr>
        <w:t>23,8</w:t>
      </w:r>
      <w:r w:rsidRPr="00A336B4">
        <w:rPr>
          <w:b/>
          <w:sz w:val="24"/>
          <w:szCs w:val="24"/>
        </w:rPr>
        <w:t>%</w:t>
      </w:r>
      <w:r w:rsidRPr="00701022">
        <w:rPr>
          <w:sz w:val="24"/>
          <w:szCs w:val="24"/>
        </w:rPr>
        <w:t xml:space="preserve"> к плану</w:t>
      </w:r>
      <w:r w:rsidR="00332B34" w:rsidRPr="00701022">
        <w:rPr>
          <w:sz w:val="24"/>
          <w:szCs w:val="24"/>
        </w:rPr>
        <w:t xml:space="preserve"> (</w:t>
      </w:r>
      <w:r w:rsidR="00364738" w:rsidRPr="00A336B4">
        <w:rPr>
          <w:b/>
          <w:sz w:val="24"/>
          <w:szCs w:val="24"/>
        </w:rPr>
        <w:t>856 169,2</w:t>
      </w:r>
      <w:r w:rsidR="00332B34" w:rsidRPr="00701022">
        <w:rPr>
          <w:sz w:val="24"/>
          <w:szCs w:val="24"/>
        </w:rPr>
        <w:t xml:space="preserve"> тыс.</w:t>
      </w:r>
      <w:r w:rsidR="00A336B4">
        <w:rPr>
          <w:sz w:val="24"/>
          <w:szCs w:val="24"/>
        </w:rPr>
        <w:t xml:space="preserve"> </w:t>
      </w:r>
      <w:r w:rsidR="00332B34" w:rsidRPr="00701022">
        <w:rPr>
          <w:sz w:val="24"/>
          <w:szCs w:val="24"/>
        </w:rPr>
        <w:t>рублей)</w:t>
      </w:r>
      <w:r w:rsidRPr="00701022">
        <w:rPr>
          <w:sz w:val="24"/>
          <w:szCs w:val="24"/>
        </w:rPr>
        <w:t xml:space="preserve">, что </w:t>
      </w:r>
      <w:r w:rsidR="00F819A5" w:rsidRPr="00701022">
        <w:rPr>
          <w:sz w:val="24"/>
          <w:szCs w:val="24"/>
        </w:rPr>
        <w:t xml:space="preserve">на </w:t>
      </w:r>
      <w:r w:rsidR="00E237C0" w:rsidRPr="00A336B4">
        <w:rPr>
          <w:b/>
          <w:sz w:val="24"/>
          <w:szCs w:val="24"/>
        </w:rPr>
        <w:t>4 </w:t>
      </w:r>
      <w:r w:rsidR="005C18E8" w:rsidRPr="00A336B4">
        <w:rPr>
          <w:b/>
          <w:sz w:val="24"/>
          <w:szCs w:val="24"/>
        </w:rPr>
        <w:t>772,4</w:t>
      </w:r>
      <w:r w:rsidR="00F819A5" w:rsidRPr="00701022">
        <w:rPr>
          <w:sz w:val="24"/>
          <w:szCs w:val="24"/>
        </w:rPr>
        <w:t xml:space="preserve"> тыс.</w:t>
      </w:r>
      <w:r w:rsidR="00A336B4">
        <w:rPr>
          <w:sz w:val="24"/>
          <w:szCs w:val="24"/>
        </w:rPr>
        <w:t xml:space="preserve"> </w:t>
      </w:r>
      <w:r w:rsidR="00F819A5" w:rsidRPr="00701022">
        <w:rPr>
          <w:sz w:val="24"/>
          <w:szCs w:val="24"/>
        </w:rPr>
        <w:t>рублей</w:t>
      </w:r>
      <w:r w:rsidRPr="00701022">
        <w:rPr>
          <w:sz w:val="24"/>
          <w:szCs w:val="24"/>
        </w:rPr>
        <w:t xml:space="preserve"> или на </w:t>
      </w:r>
      <w:r w:rsidR="00E237C0" w:rsidRPr="00A336B4">
        <w:rPr>
          <w:b/>
          <w:sz w:val="24"/>
          <w:szCs w:val="24"/>
        </w:rPr>
        <w:t>2,4</w:t>
      </w:r>
      <w:r w:rsidRPr="00A336B4">
        <w:rPr>
          <w:b/>
          <w:sz w:val="24"/>
          <w:szCs w:val="24"/>
        </w:rPr>
        <w:t>%</w:t>
      </w:r>
      <w:r w:rsidRPr="00701022">
        <w:rPr>
          <w:sz w:val="24"/>
          <w:szCs w:val="24"/>
        </w:rPr>
        <w:t xml:space="preserve"> </w:t>
      </w:r>
      <w:r w:rsidR="00F819A5" w:rsidRPr="00701022">
        <w:rPr>
          <w:b/>
          <w:sz w:val="24"/>
          <w:szCs w:val="24"/>
          <w:u w:val="single"/>
        </w:rPr>
        <w:t>больше</w:t>
      </w:r>
      <w:r w:rsidR="00F819A5" w:rsidRPr="00F819A5">
        <w:rPr>
          <w:sz w:val="24"/>
          <w:szCs w:val="24"/>
        </w:rPr>
        <w:t>, чем</w:t>
      </w:r>
      <w:r w:rsidR="00F819A5" w:rsidRPr="00701022">
        <w:rPr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за </w:t>
      </w:r>
      <w:r w:rsidR="00F819A5">
        <w:rPr>
          <w:sz w:val="24"/>
          <w:szCs w:val="24"/>
        </w:rPr>
        <w:t>аналогичный период</w:t>
      </w:r>
      <w:r w:rsidRPr="00701022">
        <w:rPr>
          <w:sz w:val="24"/>
          <w:szCs w:val="24"/>
        </w:rPr>
        <w:t xml:space="preserve"> 201</w:t>
      </w:r>
      <w:r w:rsidR="00E237C0">
        <w:rPr>
          <w:sz w:val="24"/>
          <w:szCs w:val="24"/>
        </w:rPr>
        <w:t>9</w:t>
      </w:r>
      <w:r w:rsidRPr="00701022">
        <w:rPr>
          <w:sz w:val="24"/>
          <w:szCs w:val="24"/>
        </w:rPr>
        <w:t xml:space="preserve"> года </w:t>
      </w:r>
      <w:r w:rsidR="00F819A5">
        <w:rPr>
          <w:sz w:val="24"/>
          <w:szCs w:val="24"/>
        </w:rPr>
        <w:t xml:space="preserve">                         </w:t>
      </w:r>
      <w:r w:rsidR="00DB57A4">
        <w:rPr>
          <w:sz w:val="24"/>
          <w:szCs w:val="24"/>
        </w:rPr>
        <w:t xml:space="preserve">  (</w:t>
      </w:r>
      <w:r w:rsidR="00E237C0" w:rsidRPr="00A336B4">
        <w:rPr>
          <w:b/>
          <w:sz w:val="24"/>
          <w:szCs w:val="24"/>
        </w:rPr>
        <w:t>198 771,4</w:t>
      </w:r>
      <w:r w:rsidRPr="00701022">
        <w:rPr>
          <w:sz w:val="24"/>
          <w:szCs w:val="24"/>
        </w:rPr>
        <w:t xml:space="preserve"> тыс. рублей</w:t>
      </w:r>
      <w:r w:rsidR="00F819A5">
        <w:rPr>
          <w:sz w:val="24"/>
          <w:szCs w:val="24"/>
        </w:rPr>
        <w:t>)</w:t>
      </w:r>
      <w:r w:rsidRPr="00701022">
        <w:rPr>
          <w:sz w:val="24"/>
          <w:szCs w:val="24"/>
        </w:rPr>
        <w:t>.</w:t>
      </w:r>
    </w:p>
    <w:p w:rsidR="00946282" w:rsidRPr="007D1A5D" w:rsidRDefault="00946282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A5D">
        <w:rPr>
          <w:rFonts w:ascii="Times New Roman" w:hAnsi="Times New Roman" w:cs="Times New Roman"/>
          <w:i/>
          <w:sz w:val="24"/>
          <w:szCs w:val="24"/>
        </w:rPr>
        <w:t>В первом квартале 20</w:t>
      </w:r>
      <w:r w:rsidR="00E237C0" w:rsidRPr="007D1A5D">
        <w:rPr>
          <w:rFonts w:ascii="Times New Roman" w:hAnsi="Times New Roman" w:cs="Times New Roman"/>
          <w:i/>
          <w:sz w:val="24"/>
          <w:szCs w:val="24"/>
        </w:rPr>
        <w:t>20</w:t>
      </w:r>
      <w:r w:rsidRPr="007D1A5D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 по налоговым доходам и по безвозмездным поступлениям.</w:t>
      </w:r>
    </w:p>
    <w:p w:rsidR="008A5AC2" w:rsidRPr="003C791E" w:rsidRDefault="008A5AC2" w:rsidP="008A5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CD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91E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3C791E">
        <w:rPr>
          <w:rFonts w:ascii="Times New Roman" w:hAnsi="Times New Roman" w:cs="Times New Roman"/>
          <w:b/>
          <w:sz w:val="24"/>
          <w:szCs w:val="24"/>
        </w:rPr>
        <w:t>части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3C791E">
        <w:rPr>
          <w:rFonts w:ascii="Times New Roman" w:hAnsi="Times New Roman" w:cs="Times New Roman"/>
          <w:b/>
          <w:sz w:val="24"/>
          <w:szCs w:val="24"/>
        </w:rPr>
        <w:t>района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3C791E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>
        <w:rPr>
          <w:rFonts w:ascii="Times New Roman" w:hAnsi="Times New Roman" w:cs="Times New Roman"/>
          <w:b/>
          <w:sz w:val="24"/>
          <w:szCs w:val="24"/>
        </w:rPr>
        <w:t>20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201</w:t>
      </w:r>
      <w:r w:rsidR="00E237C0">
        <w:rPr>
          <w:rFonts w:ascii="Times New Roman" w:hAnsi="Times New Roman" w:cs="Times New Roman"/>
          <w:b/>
          <w:sz w:val="24"/>
          <w:szCs w:val="24"/>
        </w:rPr>
        <w:t>9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48DE" w:rsidRPr="003C791E">
        <w:rPr>
          <w:rFonts w:ascii="Times New Roman" w:hAnsi="Times New Roman" w:cs="Times New Roman"/>
          <w:sz w:val="24"/>
          <w:szCs w:val="24"/>
        </w:rPr>
        <w:t xml:space="preserve"> </w:t>
      </w:r>
      <w:r w:rsidRPr="003C791E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3C791E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3C791E">
        <w:rPr>
          <w:rFonts w:ascii="Times New Roman" w:hAnsi="Times New Roman" w:cs="Times New Roman"/>
          <w:sz w:val="24"/>
          <w:szCs w:val="24"/>
        </w:rPr>
        <w:t>3</w:t>
      </w:r>
      <w:r w:rsidRPr="003C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4D7" w:rsidRDefault="001944D7" w:rsidP="00860CDD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44D7" w:rsidRDefault="001944D7" w:rsidP="00860CDD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44D7" w:rsidRDefault="001944D7" w:rsidP="00860CDD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44D7" w:rsidRDefault="001944D7" w:rsidP="00860CDD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597D" w:rsidRPr="003C791E" w:rsidRDefault="00B36F51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791E">
        <w:rPr>
          <w:rFonts w:ascii="Times New Roman" w:hAnsi="Times New Roman" w:cs="Times New Roman"/>
          <w:b/>
          <w:sz w:val="20"/>
          <w:szCs w:val="20"/>
        </w:rPr>
        <w:lastRenderedPageBreak/>
        <w:t>Таблица №</w:t>
      </w:r>
      <w:r w:rsidR="002F17D5" w:rsidRPr="003C791E">
        <w:rPr>
          <w:rFonts w:ascii="Times New Roman" w:hAnsi="Times New Roman" w:cs="Times New Roman"/>
          <w:b/>
          <w:sz w:val="20"/>
          <w:szCs w:val="20"/>
        </w:rPr>
        <w:t>3</w:t>
      </w:r>
      <w:r w:rsidRPr="003C791E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3C791E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228"/>
        <w:gridCol w:w="1323"/>
        <w:gridCol w:w="810"/>
        <w:gridCol w:w="1033"/>
        <w:gridCol w:w="951"/>
      </w:tblGrid>
      <w:tr w:rsidR="00E237C0" w:rsidRPr="00E237C0" w:rsidTr="00E237C0">
        <w:trPr>
          <w:trHeight w:val="18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наименование характеристик дохода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факт 1 квартал 2019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E237C0">
              <w:rPr>
                <w:color w:val="000000"/>
                <w:sz w:val="18"/>
                <w:szCs w:val="18"/>
              </w:rPr>
              <w:t>тклон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 xml:space="preserve"> исп</w:t>
            </w:r>
            <w:r w:rsidR="00A336B4">
              <w:rPr>
                <w:color w:val="000000"/>
                <w:sz w:val="18"/>
                <w:szCs w:val="18"/>
              </w:rPr>
              <w:t>.</w:t>
            </w:r>
            <w:r w:rsidRPr="00E237C0">
              <w:rPr>
                <w:color w:val="000000"/>
                <w:sz w:val="18"/>
                <w:szCs w:val="18"/>
              </w:rPr>
              <w:t xml:space="preserve">                     1 кв.2020  от исп.                 1 кв.2019  </w:t>
            </w:r>
          </w:p>
        </w:tc>
      </w:tr>
      <w:tr w:rsidR="00E237C0" w:rsidRPr="00E237C0" w:rsidTr="00E237C0">
        <w:trPr>
          <w:trHeight w:val="170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решение о бюджете на 2020 год и на плановый период 2021 и 2022 годов (с изм. в 2020 году)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исполнение бюджета муниципального образования за 1 квартал 2020 года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E237C0" w:rsidRPr="00E237C0" w:rsidTr="00E237C0">
        <w:trPr>
          <w:trHeight w:val="300"/>
        </w:trPr>
        <w:tc>
          <w:tcPr>
            <w:tcW w:w="10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СОБСТВЕННЫЕ ДОХОДЫ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395 688,1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87 895,2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83 807,6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4 087,7</w:t>
            </w:r>
          </w:p>
        </w:tc>
      </w:tr>
      <w:tr w:rsidR="00E237C0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10 172,8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2 466,2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2 603,3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-137,1</w:t>
            </w:r>
          </w:p>
        </w:tc>
      </w:tr>
      <w:tr w:rsidR="00E237C0" w:rsidRPr="00E237C0" w:rsidTr="00E237C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3 686,3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1 119,2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1 143,6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-24,4</w:t>
            </w:r>
          </w:p>
        </w:tc>
      </w:tr>
      <w:tr w:rsidR="00E237C0" w:rsidRPr="00E237C0" w:rsidTr="00E237C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-0,7</w:t>
            </w:r>
          </w:p>
        </w:tc>
      </w:tr>
      <w:tr w:rsidR="00E237C0" w:rsidRPr="00E237C0" w:rsidTr="00E237C0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7 147,8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1 570,9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1 676,8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-105,9</w:t>
            </w:r>
          </w:p>
        </w:tc>
      </w:tr>
      <w:tr w:rsidR="00E237C0" w:rsidRPr="00E237C0" w:rsidTr="00E237C0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-685,7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-231,2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-225,1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-6,1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 на совокупный доход,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43 651,6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12 670,4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11 481,6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1 188,8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32 118,4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8 922,9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8 323,6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599,3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733,9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-235,0</w:t>
            </w:r>
          </w:p>
        </w:tc>
      </w:tr>
      <w:tr w:rsidR="00E237C0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10 799,3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3 727,3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2 902,8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824,5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игорный бизнес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370,9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9 962,4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1 637,6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1 725,5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-87,9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8 386,9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2 291,8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1 838,3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453,5</w:t>
            </w:r>
          </w:p>
        </w:tc>
      </w:tr>
      <w:tr w:rsidR="00E237C0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1032B9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Задолженность</w:t>
            </w:r>
            <w:r w:rsidR="00E237C0"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</w:t>
            </w: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перерасчёты</w:t>
            </w:r>
            <w:r w:rsidR="00E237C0"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 отмененным налогам, сборам и иным обязательным платежам, в т</w:t>
            </w:r>
            <w:r w:rsid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E237C0"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ч</w:t>
            </w:r>
            <w:r w:rsid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E237C0"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37C0" w:rsidRPr="00E237C0" w:rsidTr="00E237C0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налог с продаж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налоговым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468 232,7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107 045,3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101 540,3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37C0" w:rsidRPr="00E237C0" w:rsidRDefault="00E237C0" w:rsidP="00B47A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5 50</w:t>
            </w:r>
            <w:r w:rsidR="00B47A6A">
              <w:rPr>
                <w:color w:val="000000"/>
                <w:sz w:val="18"/>
                <w:szCs w:val="18"/>
              </w:rPr>
              <w:t>5</w:t>
            </w:r>
            <w:r w:rsidRPr="00E237C0">
              <w:rPr>
                <w:color w:val="000000"/>
                <w:sz w:val="18"/>
                <w:szCs w:val="18"/>
              </w:rPr>
              <w:t>,</w:t>
            </w:r>
            <w:r w:rsidR="00B47A6A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2DD4" w:rsidRPr="00E237C0" w:rsidTr="00E237C0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12 976,4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3 491,7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4 533,2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-1 041,5</w:t>
            </w:r>
          </w:p>
        </w:tc>
      </w:tr>
      <w:tr w:rsidR="00C32DD4" w:rsidRPr="00E237C0" w:rsidTr="00192779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 xml:space="preserve">доходы в виде прибыли или </w:t>
            </w:r>
            <w:r w:rsidR="00F53333" w:rsidRPr="00E237C0">
              <w:rPr>
                <w:color w:val="000000"/>
                <w:sz w:val="18"/>
                <w:szCs w:val="18"/>
              </w:rPr>
              <w:t>дивиденды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233,8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2DD4" w:rsidRPr="00E237C0" w:rsidTr="00192779">
        <w:trPr>
          <w:trHeight w:val="4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12 327,8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3 054,3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902,0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2 152,3</w:t>
            </w:r>
          </w:p>
        </w:tc>
      </w:tr>
      <w:tr w:rsidR="00C32DD4" w:rsidRPr="00E237C0" w:rsidTr="00192779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2 905,7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1 044,8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2 110,9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-1 066,1</w:t>
            </w:r>
          </w:p>
        </w:tc>
      </w:tr>
      <w:tr w:rsidR="00C32DD4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 xml:space="preserve">доходы от арендной платы за земельные участки (после </w:t>
            </w:r>
            <w:r w:rsidR="00111B8E" w:rsidRPr="00E237C0">
              <w:rPr>
                <w:color w:val="000000"/>
                <w:sz w:val="18"/>
                <w:szCs w:val="18"/>
              </w:rPr>
              <w:t>разграничения</w:t>
            </w:r>
            <w:r w:rsidRPr="00E237C0">
              <w:rPr>
                <w:color w:val="000000"/>
                <w:sz w:val="18"/>
                <w:szCs w:val="18"/>
              </w:rPr>
              <w:t>- сельские поселения и район)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5 965,0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1 311,1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1 176,6</w:t>
            </w:r>
          </w:p>
        </w:tc>
      </w:tr>
      <w:tr w:rsidR="00C32DD4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сдачи в аренду имущества - находящиеся в собственности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1 156,3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-910,1</w:t>
            </w:r>
          </w:p>
        </w:tc>
      </w:tr>
      <w:tr w:rsidR="00C32DD4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сдачи в аренду имущества - составляющего казну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3 300,0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452,2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452,2</w:t>
            </w:r>
          </w:p>
        </w:tc>
      </w:tr>
      <w:tr w:rsidR="00C32DD4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части прибыли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414,8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437,4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208,0</w:t>
            </w:r>
          </w:p>
        </w:tc>
      </w:tr>
      <w:tr w:rsidR="00C32DD4" w:rsidRPr="00E237C0" w:rsidTr="00E237C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3 280,5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2 185,0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1 080,8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1 104,3</w:t>
            </w:r>
          </w:p>
        </w:tc>
      </w:tr>
      <w:tr w:rsidR="00C32DD4" w:rsidRPr="00E237C0" w:rsidTr="004D793D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2DD4" w:rsidRPr="00E237C0" w:rsidRDefault="00C32DD4" w:rsidP="004D793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Доходы от оказания </w:t>
            </w:r>
            <w:r w:rsidR="00111B8E"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</w:t>
            </w:r>
            <w:r w:rsidR="00111B8E">
              <w:rPr>
                <w:b/>
                <w:bCs/>
                <w:i/>
                <w:iCs/>
                <w:color w:val="000000"/>
                <w:sz w:val="18"/>
                <w:szCs w:val="18"/>
              </w:rPr>
              <w:t>т</w:t>
            </w:r>
            <w:r w:rsidR="00111B8E"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ных</w:t>
            </w: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услуг,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C32DD4" w:rsidRPr="00C32DD4" w:rsidRDefault="004D793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-151,4</w:t>
            </w:r>
          </w:p>
        </w:tc>
      </w:tr>
      <w:tr w:rsidR="00C32DD4" w:rsidRPr="00E237C0" w:rsidTr="004D793D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32DD4" w:rsidRPr="00C32DD4" w:rsidRDefault="004D793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-82,4</w:t>
            </w:r>
          </w:p>
        </w:tc>
      </w:tr>
      <w:tr w:rsidR="00C32DD4" w:rsidRPr="00E237C0" w:rsidTr="004D793D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 xml:space="preserve">прочие доходы от </w:t>
            </w:r>
            <w:r w:rsidR="00111B8E" w:rsidRPr="00E237C0">
              <w:rPr>
                <w:color w:val="000000"/>
                <w:sz w:val="18"/>
                <w:szCs w:val="18"/>
              </w:rPr>
              <w:t>компенсации</w:t>
            </w:r>
            <w:r w:rsidRPr="00E237C0">
              <w:rPr>
                <w:color w:val="000000"/>
                <w:sz w:val="18"/>
                <w:szCs w:val="18"/>
              </w:rPr>
              <w:t xml:space="preserve"> затрат бюджетов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32DD4" w:rsidRPr="00C32DD4" w:rsidRDefault="004D793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-68,9</w:t>
            </w:r>
          </w:p>
        </w:tc>
      </w:tr>
      <w:tr w:rsidR="00C32DD4" w:rsidRPr="00E237C0" w:rsidTr="001944D7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4 267,5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-473,0</w:t>
            </w:r>
          </w:p>
        </w:tc>
      </w:tr>
      <w:tr w:rsidR="00C32DD4" w:rsidRPr="00E237C0" w:rsidTr="001944D7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lastRenderedPageBreak/>
              <w:t>доходы от реализации имущества, находящегося в оперативном управлении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2DD4" w:rsidRPr="00E237C0" w:rsidTr="001944D7">
        <w:trPr>
          <w:trHeight w:val="4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2DD4" w:rsidRPr="00E237C0" w:rsidTr="00E237C0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1 005,0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901,7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-384,8</w:t>
            </w:r>
          </w:p>
        </w:tc>
      </w:tr>
      <w:tr w:rsidR="00C32DD4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1 762,5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533,0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621,3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-88,2</w:t>
            </w:r>
          </w:p>
        </w:tc>
      </w:tr>
      <w:tr w:rsidR="00C32DD4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1 481,7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1 178,9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302,9</w:t>
            </w:r>
          </w:p>
        </w:tc>
      </w:tr>
      <w:tr w:rsidR="00C32DD4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неналоговые доходы,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4D793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C32DD4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4D793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C32DD4" w:rsidRPr="00E237C0" w:rsidTr="00E237C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прочие неналоговые доходы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2DD4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неналоговым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24 573,7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8 318,1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-253,9</w:t>
            </w:r>
          </w:p>
        </w:tc>
      </w:tr>
      <w:tr w:rsidR="00C32DD4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Всего по собственным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32DD4" w:rsidRPr="00E237C0" w:rsidRDefault="00C32DD4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492 806,4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color w:val="000000"/>
                <w:sz w:val="18"/>
                <w:szCs w:val="18"/>
              </w:rPr>
              <w:t>115 363,4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i/>
                <w:i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2DD4">
              <w:rPr>
                <w:b/>
                <w:bCs/>
                <w:color w:val="000000"/>
                <w:sz w:val="18"/>
                <w:szCs w:val="18"/>
              </w:rPr>
              <w:t>110 112,3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32DD4" w:rsidRPr="00C32DD4" w:rsidRDefault="00C32DD4">
            <w:pPr>
              <w:jc w:val="right"/>
              <w:rPr>
                <w:color w:val="000000"/>
                <w:sz w:val="18"/>
                <w:szCs w:val="18"/>
              </w:rPr>
            </w:pPr>
            <w:r w:rsidRPr="00C32DD4">
              <w:rPr>
                <w:color w:val="000000"/>
                <w:sz w:val="18"/>
                <w:szCs w:val="18"/>
              </w:rPr>
              <w:t>5 251,0</w:t>
            </w:r>
          </w:p>
        </w:tc>
      </w:tr>
      <w:tr w:rsidR="00E237C0" w:rsidRPr="00E237C0" w:rsidTr="00E237C0">
        <w:trPr>
          <w:trHeight w:val="375"/>
        </w:trPr>
        <w:tc>
          <w:tcPr>
            <w:tcW w:w="10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</w:tr>
      <w:tr w:rsidR="00E237C0" w:rsidRPr="00E237C0" w:rsidTr="00B93CBE">
        <w:trPr>
          <w:trHeight w:val="7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148 371,0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43 274,8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sz w:val="18"/>
                <w:szCs w:val="18"/>
              </w:rPr>
              <w:t>55 002,4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-11 727,6</w:t>
            </w:r>
          </w:p>
        </w:tc>
      </w:tr>
      <w:tr w:rsidR="00E237C0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i/>
                <w:iCs/>
                <w:color w:val="000000"/>
                <w:sz w:val="18"/>
                <w:szCs w:val="18"/>
              </w:rPr>
              <w:t>68 152,0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i/>
                <w:iCs/>
                <w:color w:val="000000"/>
                <w:sz w:val="18"/>
                <w:szCs w:val="18"/>
              </w:rPr>
              <w:t>19 877,6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3 699,3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16 178,3</w:t>
            </w:r>
          </w:p>
        </w:tc>
      </w:tr>
      <w:tr w:rsidR="00E237C0" w:rsidRPr="00E237C0" w:rsidTr="00E237C0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дотации бюджетам муниципальных районов на 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i/>
                <w:iCs/>
                <w:color w:val="000000"/>
                <w:sz w:val="18"/>
                <w:szCs w:val="18"/>
              </w:rPr>
              <w:t>80 219,0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i/>
                <w:iCs/>
                <w:color w:val="000000"/>
                <w:sz w:val="18"/>
                <w:szCs w:val="18"/>
              </w:rPr>
              <w:t>23 397,2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51 303,1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-27 905,9</w:t>
            </w:r>
          </w:p>
        </w:tc>
      </w:tr>
      <w:tr w:rsidR="00E237C0" w:rsidRPr="00E237C0" w:rsidTr="00E237C0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64 017,7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sz w:val="18"/>
                <w:szCs w:val="18"/>
              </w:rPr>
              <w:t>7 831,8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-7 831,8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40 176,8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7 831,8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-7 831,8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40 176,8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7 831,8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-7 831,8</w:t>
            </w:r>
          </w:p>
        </w:tc>
      </w:tr>
      <w:tr w:rsidR="00E237C0" w:rsidRPr="00E237C0" w:rsidTr="006760A0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643 605,3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160 623,6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sz w:val="18"/>
                <w:szCs w:val="18"/>
              </w:rPr>
              <w:t>135 956,6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24 667,0</w:t>
            </w:r>
          </w:p>
        </w:tc>
      </w:tr>
      <w:tr w:rsidR="00E237C0" w:rsidRPr="00E237C0" w:rsidTr="00481BA2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640 921,2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160 106,1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135 560,0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24 546,2</w:t>
            </w:r>
          </w:p>
        </w:tc>
      </w:tr>
      <w:tr w:rsidR="00E237C0" w:rsidRPr="00E237C0" w:rsidTr="00B93CBE">
        <w:trPr>
          <w:trHeight w:val="9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37C0" w:rsidRPr="00E237C0" w:rsidTr="00481BA2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2 674,9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517,5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396,7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120,9</w:t>
            </w:r>
          </w:p>
        </w:tc>
      </w:tr>
      <w:tr w:rsidR="00E237C0" w:rsidRPr="00E237C0" w:rsidTr="00E237C0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38,8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-18,4</w:t>
            </w:r>
          </w:p>
        </w:tc>
      </w:tr>
      <w:tr w:rsidR="00E237C0" w:rsidRPr="00E237C0" w:rsidTr="00E237C0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4D793D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12,4</w:t>
            </w:r>
          </w:p>
        </w:tc>
      </w:tr>
      <w:tr w:rsidR="00E237C0" w:rsidRPr="00E237C0" w:rsidTr="00E237C0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="004D793D"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назначение</w:t>
            </w: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прошлых лет из бюджетов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-385,0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4D793D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E237C0">
              <w:rPr>
                <w:sz w:val="18"/>
                <w:szCs w:val="18"/>
              </w:rPr>
              <w:t>-58,2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237C0">
              <w:rPr>
                <w:color w:val="000000"/>
                <w:sz w:val="18"/>
                <w:szCs w:val="18"/>
              </w:rPr>
              <w:t>-326,8</w:t>
            </w:r>
          </w:p>
        </w:tc>
      </w:tr>
      <w:tr w:rsidR="00E237C0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Всего по безвозмездным поступлениям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856 169,2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203 546,2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198 771,4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37C0" w:rsidRPr="00E237C0" w:rsidRDefault="00E237C0" w:rsidP="00E237C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color w:val="000000"/>
                <w:sz w:val="18"/>
                <w:szCs w:val="18"/>
              </w:rPr>
              <w:t>4 762,4</w:t>
            </w:r>
          </w:p>
        </w:tc>
      </w:tr>
      <w:tr w:rsidR="006F4A5C" w:rsidRPr="00E237C0" w:rsidTr="00E237C0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F4A5C" w:rsidRPr="00E237C0" w:rsidRDefault="006F4A5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237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4A5C" w:rsidRPr="006F4A5C" w:rsidRDefault="006F4A5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A5C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1 348 975,6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4A5C" w:rsidRPr="006F4A5C" w:rsidRDefault="006F4A5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A5C">
              <w:rPr>
                <w:b/>
                <w:bCs/>
                <w:i/>
                <w:iCs/>
                <w:color w:val="000000"/>
                <w:sz w:val="18"/>
                <w:szCs w:val="18"/>
              </w:rPr>
              <w:t>318 909,6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4A5C" w:rsidRPr="006F4A5C" w:rsidRDefault="006F4A5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A5C">
              <w:rPr>
                <w:b/>
                <w:bCs/>
                <w:i/>
                <w:i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4A5C" w:rsidRPr="006F4A5C" w:rsidRDefault="006F4A5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A5C">
              <w:rPr>
                <w:b/>
                <w:bCs/>
                <w:i/>
                <w:iCs/>
                <w:color w:val="000000"/>
                <w:sz w:val="18"/>
                <w:szCs w:val="18"/>
              </w:rPr>
              <w:t>308 883,7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4A5C" w:rsidRPr="006F4A5C" w:rsidRDefault="006F4A5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4A5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10 013,4</w:t>
            </w:r>
          </w:p>
        </w:tc>
      </w:tr>
    </w:tbl>
    <w:p w:rsidR="00A336B4" w:rsidRDefault="00A336B4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lastRenderedPageBreak/>
        <w:t xml:space="preserve">Данные таблицы свидетельствуют о том, что </w:t>
      </w:r>
      <w:r w:rsidRPr="00AD55CD">
        <w:rPr>
          <w:rFonts w:ascii="Times New Roman" w:hAnsi="Times New Roman" w:cs="Times New Roman"/>
          <w:i/>
          <w:sz w:val="24"/>
          <w:szCs w:val="24"/>
        </w:rPr>
        <w:t>за первый квартал 20</w:t>
      </w:r>
      <w:r w:rsidR="002156F2" w:rsidRPr="00AD55CD">
        <w:rPr>
          <w:rFonts w:ascii="Times New Roman" w:hAnsi="Times New Roman" w:cs="Times New Roman"/>
          <w:i/>
          <w:sz w:val="24"/>
          <w:szCs w:val="24"/>
        </w:rPr>
        <w:t>20</w:t>
      </w:r>
      <w:r w:rsidRPr="00AD55CD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AD55CD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156F2">
        <w:rPr>
          <w:rFonts w:ascii="Times New Roman" w:hAnsi="Times New Roman" w:cs="Times New Roman"/>
          <w:b/>
          <w:sz w:val="24"/>
          <w:szCs w:val="24"/>
        </w:rPr>
        <w:t>318 909,6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2156F2">
        <w:rPr>
          <w:rFonts w:ascii="Times New Roman" w:hAnsi="Times New Roman" w:cs="Times New Roman"/>
          <w:b/>
          <w:sz w:val="24"/>
          <w:szCs w:val="24"/>
        </w:rPr>
        <w:t>23,6</w:t>
      </w:r>
      <w:r w:rsidRPr="008B3261">
        <w:rPr>
          <w:rFonts w:ascii="Times New Roman" w:hAnsi="Times New Roman" w:cs="Times New Roman"/>
          <w:sz w:val="24"/>
          <w:szCs w:val="24"/>
        </w:rPr>
        <w:t>% годовых плановых назначений, из них:</w:t>
      </w:r>
    </w:p>
    <w:p w:rsidR="008B3261" w:rsidRPr="008B3261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156F2">
        <w:rPr>
          <w:rFonts w:ascii="Times New Roman" w:hAnsi="Times New Roman" w:cs="Times New Roman"/>
          <w:b/>
          <w:sz w:val="24"/>
          <w:szCs w:val="24"/>
        </w:rPr>
        <w:t xml:space="preserve">115 </w:t>
      </w:r>
      <w:r w:rsidR="005C6396">
        <w:rPr>
          <w:rFonts w:ascii="Times New Roman" w:hAnsi="Times New Roman" w:cs="Times New Roman"/>
          <w:b/>
          <w:sz w:val="24"/>
          <w:szCs w:val="24"/>
        </w:rPr>
        <w:t>3</w:t>
      </w:r>
      <w:r w:rsidRPr="002156F2">
        <w:rPr>
          <w:rFonts w:ascii="Times New Roman" w:hAnsi="Times New Roman" w:cs="Times New Roman"/>
          <w:b/>
          <w:sz w:val="24"/>
          <w:szCs w:val="24"/>
        </w:rPr>
        <w:t>63,4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2156F2">
        <w:rPr>
          <w:rFonts w:ascii="Times New Roman" w:hAnsi="Times New Roman" w:cs="Times New Roman"/>
          <w:b/>
          <w:sz w:val="24"/>
          <w:szCs w:val="24"/>
        </w:rPr>
        <w:t>23,4</w:t>
      </w:r>
      <w:r w:rsidRPr="008B3261">
        <w:rPr>
          <w:rFonts w:ascii="Times New Roman" w:hAnsi="Times New Roman" w:cs="Times New Roman"/>
          <w:sz w:val="24"/>
          <w:szCs w:val="24"/>
        </w:rPr>
        <w:t>% годовых плановых назначений;</w:t>
      </w:r>
    </w:p>
    <w:p w:rsidR="008B3261" w:rsidRPr="008B3261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61E29">
        <w:rPr>
          <w:rFonts w:ascii="Times New Roman" w:hAnsi="Times New Roman" w:cs="Times New Roman"/>
          <w:sz w:val="24"/>
          <w:szCs w:val="24"/>
        </w:rPr>
        <w:t xml:space="preserve"> </w:t>
      </w:r>
      <w:r w:rsidRPr="002156F2">
        <w:rPr>
          <w:rFonts w:ascii="Times New Roman" w:hAnsi="Times New Roman" w:cs="Times New Roman"/>
          <w:b/>
          <w:sz w:val="24"/>
          <w:szCs w:val="24"/>
        </w:rPr>
        <w:t>203 546,2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C61E29" w:rsidRPr="002156F2">
        <w:rPr>
          <w:rFonts w:ascii="Times New Roman" w:hAnsi="Times New Roman" w:cs="Times New Roman"/>
          <w:b/>
          <w:sz w:val="24"/>
          <w:szCs w:val="24"/>
        </w:rPr>
        <w:t>23,8</w:t>
      </w:r>
      <w:r w:rsidRPr="008B3261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>По отношению к аналогичному периоду 201</w:t>
      </w:r>
      <w:r w:rsidR="00C61E29">
        <w:rPr>
          <w:rFonts w:ascii="Times New Roman" w:hAnsi="Times New Roman" w:cs="Times New Roman"/>
          <w:sz w:val="24"/>
          <w:szCs w:val="24"/>
        </w:rPr>
        <w:t>9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наблюдается динамика увеличения поступления налоговых доходов на </w:t>
      </w:r>
      <w:r w:rsidR="00C61E29" w:rsidRPr="002156F2">
        <w:rPr>
          <w:rFonts w:ascii="Times New Roman" w:hAnsi="Times New Roman" w:cs="Times New Roman"/>
          <w:b/>
          <w:sz w:val="24"/>
          <w:szCs w:val="24"/>
        </w:rPr>
        <w:t>5</w:t>
      </w:r>
      <w:r w:rsidR="005C6396">
        <w:rPr>
          <w:rFonts w:ascii="Times New Roman" w:hAnsi="Times New Roman" w:cs="Times New Roman"/>
          <w:b/>
          <w:sz w:val="24"/>
          <w:szCs w:val="24"/>
        </w:rPr>
        <w:t> 505,0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 и снижение неналоговых доходов на </w:t>
      </w:r>
      <w:r w:rsidR="005C6396">
        <w:rPr>
          <w:rFonts w:ascii="Times New Roman" w:hAnsi="Times New Roman" w:cs="Times New Roman"/>
          <w:b/>
          <w:sz w:val="24"/>
          <w:szCs w:val="24"/>
        </w:rPr>
        <w:t>253,9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0A044E" w:rsidRPr="002156F2">
        <w:rPr>
          <w:rFonts w:ascii="Times New Roman" w:hAnsi="Times New Roman" w:cs="Times New Roman"/>
          <w:b/>
          <w:sz w:val="24"/>
          <w:szCs w:val="24"/>
        </w:rPr>
        <w:t>22,9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0A044E" w:rsidRPr="002156F2">
        <w:rPr>
          <w:rFonts w:ascii="Times New Roman" w:hAnsi="Times New Roman" w:cs="Times New Roman"/>
          <w:b/>
          <w:sz w:val="24"/>
          <w:szCs w:val="24"/>
        </w:rPr>
        <w:t>33,8</w:t>
      </w:r>
      <w:r w:rsidRPr="008B3261">
        <w:rPr>
          <w:rFonts w:ascii="Times New Roman" w:hAnsi="Times New Roman" w:cs="Times New Roman"/>
          <w:sz w:val="24"/>
          <w:szCs w:val="24"/>
        </w:rPr>
        <w:t>%.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налоговых доходов</w:t>
      </w:r>
      <w:r w:rsidRPr="008B3261">
        <w:rPr>
          <w:rFonts w:ascii="Times New Roman" w:hAnsi="Times New Roman" w:cs="Times New Roman"/>
          <w:sz w:val="24"/>
          <w:szCs w:val="24"/>
        </w:rPr>
        <w:t xml:space="preserve"> за </w:t>
      </w:r>
      <w:r w:rsidR="00BE4ED7">
        <w:rPr>
          <w:rFonts w:ascii="Times New Roman" w:hAnsi="Times New Roman" w:cs="Times New Roman"/>
          <w:sz w:val="24"/>
          <w:szCs w:val="24"/>
        </w:rPr>
        <w:t>первый квартал 2020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2156F2" w:rsidRPr="002156F2">
        <w:rPr>
          <w:rFonts w:ascii="Times New Roman" w:hAnsi="Times New Roman" w:cs="Times New Roman"/>
          <w:b/>
          <w:sz w:val="24"/>
          <w:szCs w:val="24"/>
        </w:rPr>
        <w:t>22,2</w:t>
      </w:r>
      <w:r w:rsidRPr="008B3261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="00BE4ED7" w:rsidRPr="002156F2">
        <w:rPr>
          <w:rFonts w:ascii="Times New Roman" w:hAnsi="Times New Roman" w:cs="Times New Roman"/>
          <w:b/>
          <w:sz w:val="24"/>
          <w:szCs w:val="24"/>
        </w:rPr>
        <w:t>4 087,7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24,2</w:t>
      </w:r>
      <w:r w:rsidR="00BE4ED7">
        <w:rPr>
          <w:rFonts w:ascii="Times New Roman" w:hAnsi="Times New Roman" w:cs="Times New Roman"/>
          <w:sz w:val="24"/>
          <w:szCs w:val="24"/>
        </w:rPr>
        <w:t>% годового плана, 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E4ED7" w:rsidRPr="002074A7">
        <w:rPr>
          <w:rFonts w:ascii="Times New Roman" w:hAnsi="Times New Roman" w:cs="Times New Roman"/>
          <w:b/>
          <w:sz w:val="24"/>
          <w:szCs w:val="24"/>
        </w:rPr>
        <w:t>137,1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ЕНВД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27,8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</w:t>
      </w:r>
      <w:r w:rsidR="000608E1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E4ED7" w:rsidRPr="002074A7">
        <w:rPr>
          <w:rFonts w:ascii="Times New Roman" w:hAnsi="Times New Roman" w:cs="Times New Roman"/>
          <w:b/>
          <w:sz w:val="24"/>
          <w:szCs w:val="24"/>
        </w:rPr>
        <w:t>599,3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2,8</w:t>
      </w:r>
      <w:r w:rsidRPr="008B3261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BE4ED7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E4ED7" w:rsidRPr="002074A7">
        <w:rPr>
          <w:rFonts w:ascii="Times New Roman" w:hAnsi="Times New Roman" w:cs="Times New Roman"/>
          <w:b/>
          <w:sz w:val="24"/>
          <w:szCs w:val="24"/>
        </w:rPr>
        <w:t>235,0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налога, взимаемого в связи с применением ПСН,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34,5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BE4ED7" w:rsidRPr="002074A7">
        <w:rPr>
          <w:rFonts w:ascii="Times New Roman" w:hAnsi="Times New Roman" w:cs="Times New Roman"/>
          <w:b/>
          <w:sz w:val="24"/>
          <w:szCs w:val="24"/>
        </w:rPr>
        <w:t>824,5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22,6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2156F2">
        <w:rPr>
          <w:rFonts w:ascii="Times New Roman" w:hAnsi="Times New Roman" w:cs="Times New Roman"/>
          <w:sz w:val="24"/>
          <w:szCs w:val="24"/>
        </w:rPr>
        <w:t xml:space="preserve">и </w:t>
      </w:r>
      <w:r w:rsidRPr="008B326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8</w:t>
      </w:r>
      <w:r w:rsidR="000608E1">
        <w:rPr>
          <w:rFonts w:ascii="Times New Roman" w:hAnsi="Times New Roman" w:cs="Times New Roman"/>
          <w:b/>
          <w:sz w:val="24"/>
          <w:szCs w:val="24"/>
        </w:rPr>
        <w:t>4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,0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16,4</w:t>
      </w:r>
      <w:r w:rsidRPr="008B3261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2156F2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87,9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2156F2" w:rsidRPr="002074A7">
        <w:rPr>
          <w:rFonts w:ascii="Times New Roman" w:hAnsi="Times New Roman" w:cs="Times New Roman"/>
          <w:b/>
          <w:sz w:val="24"/>
          <w:szCs w:val="24"/>
        </w:rPr>
        <w:t>27,3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</w:t>
      </w:r>
      <w:r w:rsidR="002156F2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074A7">
        <w:rPr>
          <w:rFonts w:ascii="Times New Roman" w:hAnsi="Times New Roman" w:cs="Times New Roman"/>
          <w:b/>
          <w:sz w:val="24"/>
          <w:szCs w:val="24"/>
        </w:rPr>
        <w:t>453,5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2074A7">
        <w:rPr>
          <w:rFonts w:ascii="Times New Roman" w:hAnsi="Times New Roman" w:cs="Times New Roman"/>
          <w:sz w:val="24"/>
          <w:szCs w:val="24"/>
        </w:rPr>
        <w:t>первый квартал 2020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87</w:t>
      </w:r>
      <w:r w:rsidR="002074A7">
        <w:rPr>
          <w:rFonts w:ascii="Times New Roman" w:hAnsi="Times New Roman" w:cs="Times New Roman"/>
          <w:b/>
          <w:sz w:val="24"/>
          <w:szCs w:val="24"/>
        </w:rPr>
        <w:t> 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895</w:t>
      </w:r>
      <w:r w:rsidR="002074A7">
        <w:rPr>
          <w:rFonts w:ascii="Times New Roman" w:hAnsi="Times New Roman" w:cs="Times New Roman"/>
          <w:b/>
          <w:sz w:val="24"/>
          <w:szCs w:val="24"/>
        </w:rPr>
        <w:t>,2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 занимает наибольшую долю в структуре налоговых доходов (</w:t>
      </w:r>
      <w:r w:rsidR="002074A7" w:rsidRPr="005F0C11">
        <w:rPr>
          <w:rFonts w:ascii="Times New Roman" w:hAnsi="Times New Roman" w:cs="Times New Roman"/>
          <w:b/>
          <w:sz w:val="24"/>
          <w:szCs w:val="24"/>
        </w:rPr>
        <w:t>107 045,3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82,1</w:t>
      </w:r>
      <w:r w:rsidRPr="008B3261">
        <w:rPr>
          <w:rFonts w:ascii="Times New Roman" w:hAnsi="Times New Roman" w:cs="Times New Roman"/>
          <w:sz w:val="24"/>
          <w:szCs w:val="24"/>
        </w:rPr>
        <w:t>%.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i/>
          <w:sz w:val="24"/>
          <w:szCs w:val="24"/>
          <w:u w:val="single"/>
        </w:rPr>
        <w:t>Низкий процент исполнения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по налоговым доходам составил </w:t>
      </w:r>
      <w:r w:rsidR="002074A7">
        <w:rPr>
          <w:rFonts w:ascii="Times New Roman" w:hAnsi="Times New Roman" w:cs="Times New Roman"/>
          <w:sz w:val="24"/>
          <w:szCs w:val="24"/>
        </w:rPr>
        <w:t>ЕСХН</w:t>
      </w:r>
      <w:r w:rsidRPr="008B3261">
        <w:rPr>
          <w:rFonts w:ascii="Times New Roman" w:hAnsi="Times New Roman" w:cs="Times New Roman"/>
          <w:sz w:val="24"/>
          <w:szCs w:val="24"/>
        </w:rPr>
        <w:t xml:space="preserve"> –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2,8</w:t>
      </w:r>
      <w:r w:rsidRPr="008B3261">
        <w:rPr>
          <w:rFonts w:ascii="Times New Roman" w:hAnsi="Times New Roman" w:cs="Times New Roman"/>
          <w:sz w:val="24"/>
          <w:szCs w:val="24"/>
        </w:rPr>
        <w:t>% (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20,2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рублей) в структуре налоговых доходов.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8B3261">
        <w:rPr>
          <w:rFonts w:ascii="Times New Roman" w:hAnsi="Times New Roman" w:cs="Times New Roman"/>
          <w:sz w:val="24"/>
          <w:szCs w:val="24"/>
        </w:rPr>
        <w:t xml:space="preserve"> за </w:t>
      </w:r>
      <w:r w:rsidR="002074A7">
        <w:rPr>
          <w:rFonts w:ascii="Times New Roman" w:hAnsi="Times New Roman" w:cs="Times New Roman"/>
          <w:sz w:val="24"/>
          <w:szCs w:val="24"/>
        </w:rPr>
        <w:t>первый квартал 2020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8B3261" w:rsidRDefault="008B3261" w:rsidP="001854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26,9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</w:t>
      </w:r>
      <w:r w:rsidR="002074A7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1 041,5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66,6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1 104,3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доходов от оказания платных услуг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104,9</w:t>
      </w:r>
      <w:r w:rsidR="0000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3D" w:rsidRPr="00004D3D">
        <w:rPr>
          <w:rFonts w:ascii="Times New Roman" w:hAnsi="Times New Roman" w:cs="Times New Roman"/>
          <w:sz w:val="24"/>
          <w:szCs w:val="24"/>
        </w:rPr>
        <w:t>тыс.</w:t>
      </w:r>
      <w:r w:rsidR="005F0C11">
        <w:rPr>
          <w:rFonts w:ascii="Times New Roman" w:hAnsi="Times New Roman" w:cs="Times New Roman"/>
          <w:sz w:val="24"/>
          <w:szCs w:val="24"/>
        </w:rPr>
        <w:t xml:space="preserve"> </w:t>
      </w:r>
      <w:r w:rsidR="00004D3D" w:rsidRPr="00004D3D">
        <w:rPr>
          <w:rFonts w:ascii="Times New Roman" w:hAnsi="Times New Roman" w:cs="Times New Roman"/>
          <w:sz w:val="24"/>
          <w:szCs w:val="24"/>
        </w:rPr>
        <w:t>рублей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2074A7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151,4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2074A7">
        <w:rPr>
          <w:rFonts w:ascii="Times New Roman" w:hAnsi="Times New Roman" w:cs="Times New Roman"/>
          <w:b/>
          <w:sz w:val="24"/>
          <w:szCs w:val="24"/>
        </w:rPr>
        <w:t>24,6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снижение к аналогичному периоду прошлого года составило </w:t>
      </w:r>
      <w:r w:rsidR="002074A7">
        <w:rPr>
          <w:rFonts w:ascii="Times New Roman" w:hAnsi="Times New Roman" w:cs="Times New Roman"/>
          <w:b/>
          <w:sz w:val="24"/>
          <w:szCs w:val="24"/>
        </w:rPr>
        <w:t>473,0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8B3261" w:rsidRDefault="008B3261" w:rsidP="001854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lastRenderedPageBreak/>
        <w:t xml:space="preserve">штрафы, санкции, возмещение ущерба </w:t>
      </w:r>
      <w:r w:rsidR="002074A7" w:rsidRPr="002074A7">
        <w:rPr>
          <w:rFonts w:ascii="Times New Roman" w:hAnsi="Times New Roman" w:cs="Times New Roman"/>
          <w:b/>
          <w:sz w:val="24"/>
          <w:szCs w:val="24"/>
        </w:rPr>
        <w:t>36,6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2074A7">
        <w:rPr>
          <w:rFonts w:ascii="Times New Roman" w:hAnsi="Times New Roman" w:cs="Times New Roman"/>
          <w:b/>
          <w:sz w:val="24"/>
          <w:szCs w:val="24"/>
        </w:rPr>
        <w:t xml:space="preserve">302,9 </w:t>
      </w:r>
      <w:r w:rsidRPr="008B32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3261" w:rsidRPr="008B3261" w:rsidRDefault="008B3261" w:rsidP="0018544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>прочие неналоговые доходы на 20</w:t>
      </w:r>
      <w:r w:rsidR="00FD3B1C">
        <w:rPr>
          <w:rFonts w:ascii="Times New Roman" w:hAnsi="Times New Roman" w:cs="Times New Roman"/>
          <w:sz w:val="24"/>
          <w:szCs w:val="24"/>
        </w:rPr>
        <w:t>20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B1C">
        <w:rPr>
          <w:rFonts w:ascii="Times New Roman" w:hAnsi="Times New Roman" w:cs="Times New Roman"/>
          <w:sz w:val="24"/>
          <w:szCs w:val="24"/>
        </w:rPr>
        <w:t xml:space="preserve">не </w:t>
      </w:r>
      <w:r w:rsidRPr="008B3261">
        <w:rPr>
          <w:rFonts w:ascii="Times New Roman" w:hAnsi="Times New Roman" w:cs="Times New Roman"/>
          <w:sz w:val="24"/>
          <w:szCs w:val="24"/>
        </w:rPr>
        <w:t xml:space="preserve">запланированы. Фактические поступления составили </w:t>
      </w:r>
      <w:r w:rsidR="00FD3B1C" w:rsidRPr="00FD3B1C">
        <w:rPr>
          <w:rFonts w:ascii="Times New Roman" w:hAnsi="Times New Roman" w:cs="Times New Roman"/>
          <w:b/>
          <w:sz w:val="24"/>
          <w:szCs w:val="24"/>
        </w:rPr>
        <w:t>4,8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Из общей суммы доходов безвозмездные поступления составили                             </w:t>
      </w:r>
      <w:r w:rsidR="004B40F5">
        <w:rPr>
          <w:rFonts w:ascii="Times New Roman" w:hAnsi="Times New Roman" w:cs="Times New Roman"/>
          <w:b/>
          <w:sz w:val="24"/>
          <w:szCs w:val="24"/>
        </w:rPr>
        <w:t>203 546,2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D1E93">
        <w:rPr>
          <w:rFonts w:ascii="Times New Roman" w:hAnsi="Times New Roman" w:cs="Times New Roman"/>
          <w:b/>
          <w:sz w:val="24"/>
          <w:szCs w:val="24"/>
        </w:rPr>
        <w:t>23,8</w:t>
      </w:r>
      <w:r w:rsidRPr="008B3261">
        <w:rPr>
          <w:rFonts w:ascii="Times New Roman" w:hAnsi="Times New Roman" w:cs="Times New Roman"/>
          <w:sz w:val="24"/>
          <w:szCs w:val="24"/>
        </w:rPr>
        <w:t xml:space="preserve"> % к годовым назначениям (</w:t>
      </w:r>
      <w:r w:rsidR="002D1E93" w:rsidRPr="005F0C11">
        <w:rPr>
          <w:rFonts w:ascii="Times New Roman" w:hAnsi="Times New Roman" w:cs="Times New Roman"/>
          <w:b/>
          <w:sz w:val="24"/>
          <w:szCs w:val="24"/>
        </w:rPr>
        <w:t>856 169,2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715835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5835">
        <w:rPr>
          <w:rFonts w:ascii="Times New Roman" w:hAnsi="Times New Roman" w:cs="Times New Roman"/>
          <w:b/>
          <w:i/>
          <w:sz w:val="24"/>
          <w:szCs w:val="24"/>
          <w:u w:val="single"/>
        </w:rPr>
        <w:t>Сверх плана поступили:</w:t>
      </w:r>
    </w:p>
    <w:p w:rsidR="008B3261" w:rsidRDefault="00715835" w:rsidP="007158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единый налог на вмененный доход (ЕНВД)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261" w:rsidRPr="008B326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8 922,9</w:t>
      </w:r>
      <w:r w:rsidR="008B3261" w:rsidRPr="008B3261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 w:cs="Times New Roman"/>
          <w:b/>
          <w:sz w:val="24"/>
          <w:szCs w:val="24"/>
        </w:rPr>
        <w:t>27,8</w:t>
      </w:r>
      <w:r w:rsidR="008B3261" w:rsidRPr="008B3261">
        <w:rPr>
          <w:rFonts w:ascii="Times New Roman" w:hAnsi="Times New Roman" w:cs="Times New Roman"/>
          <w:sz w:val="24"/>
          <w:szCs w:val="24"/>
        </w:rPr>
        <w:t>%);</w:t>
      </w:r>
    </w:p>
    <w:p w:rsidR="00715835" w:rsidRPr="008B3261" w:rsidRDefault="00715835" w:rsidP="007158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5835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 (ПСН)</w:t>
      </w:r>
      <w:r w:rsidRPr="0071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835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3 727,3</w:t>
      </w:r>
      <w:r w:rsidRPr="00715835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 w:cs="Times New Roman"/>
          <w:b/>
          <w:sz w:val="24"/>
          <w:szCs w:val="24"/>
        </w:rPr>
        <w:t>34,5</w:t>
      </w:r>
      <w:r w:rsidRPr="00715835">
        <w:rPr>
          <w:rFonts w:ascii="Times New Roman" w:hAnsi="Times New Roman" w:cs="Times New Roman"/>
          <w:sz w:val="24"/>
          <w:szCs w:val="24"/>
        </w:rPr>
        <w:t>%);</w:t>
      </w:r>
    </w:p>
    <w:p w:rsidR="008B3261" w:rsidRDefault="00715835" w:rsidP="007158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8B3261"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15835">
        <w:rPr>
          <w:rFonts w:ascii="Times New Roman" w:hAnsi="Times New Roman" w:cs="Times New Roman"/>
          <w:b/>
          <w:sz w:val="24"/>
          <w:szCs w:val="24"/>
        </w:rPr>
        <w:t>2 291,8</w:t>
      </w:r>
      <w:r w:rsidR="008B3261" w:rsidRPr="008B3261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Pr="00715835">
        <w:rPr>
          <w:rFonts w:ascii="Times New Roman" w:hAnsi="Times New Roman" w:cs="Times New Roman"/>
          <w:b/>
          <w:sz w:val="24"/>
          <w:szCs w:val="24"/>
        </w:rPr>
        <w:t>27,3</w:t>
      </w:r>
      <w:r w:rsidR="008B3261" w:rsidRPr="008B3261">
        <w:rPr>
          <w:rFonts w:ascii="Times New Roman" w:hAnsi="Times New Roman" w:cs="Times New Roman"/>
          <w:sz w:val="24"/>
          <w:szCs w:val="24"/>
        </w:rPr>
        <w:t>%);</w:t>
      </w:r>
    </w:p>
    <w:p w:rsidR="001317A8" w:rsidRDefault="001317A8" w:rsidP="001317A8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17A8">
        <w:rPr>
          <w:rFonts w:ascii="Times New Roman" w:hAnsi="Times New Roman" w:cs="Times New Roman"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 w:rsidRPr="0013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A8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3 491,7</w:t>
      </w:r>
      <w:r w:rsidRPr="001317A8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 w:cs="Times New Roman"/>
          <w:b/>
          <w:sz w:val="24"/>
          <w:szCs w:val="24"/>
        </w:rPr>
        <w:t>26,9</w:t>
      </w:r>
      <w:r w:rsidRPr="001317A8">
        <w:rPr>
          <w:rFonts w:ascii="Times New Roman" w:hAnsi="Times New Roman" w:cs="Times New Roman"/>
          <w:sz w:val="24"/>
          <w:szCs w:val="24"/>
        </w:rPr>
        <w:t>%);</w:t>
      </w:r>
    </w:p>
    <w:p w:rsidR="001317A8" w:rsidRDefault="001317A8" w:rsidP="001317A8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7A8">
        <w:rPr>
          <w:rFonts w:ascii="Times New Roman" w:hAnsi="Times New Roman" w:cs="Times New Roman"/>
          <w:sz w:val="24"/>
          <w:szCs w:val="24"/>
        </w:rPr>
        <w:t>лата за негативное воздействие на окружающую среду</w:t>
      </w:r>
      <w:r w:rsidRPr="0013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A8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2 185,0</w:t>
      </w:r>
      <w:r w:rsidRPr="001317A8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 w:cs="Times New Roman"/>
          <w:b/>
          <w:sz w:val="24"/>
          <w:szCs w:val="24"/>
        </w:rPr>
        <w:t>66,6</w:t>
      </w:r>
      <w:r w:rsidRPr="001317A8">
        <w:rPr>
          <w:rFonts w:ascii="Times New Roman" w:hAnsi="Times New Roman" w:cs="Times New Roman"/>
          <w:sz w:val="24"/>
          <w:szCs w:val="24"/>
        </w:rPr>
        <w:t>%);</w:t>
      </w:r>
    </w:p>
    <w:p w:rsidR="001317A8" w:rsidRDefault="001317A8" w:rsidP="001317A8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17A8">
        <w:rPr>
          <w:rFonts w:ascii="Times New Roman" w:hAnsi="Times New Roman" w:cs="Times New Roman"/>
          <w:sz w:val="24"/>
          <w:szCs w:val="24"/>
        </w:rPr>
        <w:t>оходы от оказания плат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317A8">
        <w:rPr>
          <w:rFonts w:ascii="Times New Roman" w:hAnsi="Times New Roman" w:cs="Times New Roman"/>
          <w:sz w:val="24"/>
          <w:szCs w:val="24"/>
        </w:rPr>
        <w:t xml:space="preserve">ых услуг в сумме </w:t>
      </w:r>
      <w:r>
        <w:rPr>
          <w:rFonts w:ascii="Times New Roman" w:hAnsi="Times New Roman" w:cs="Times New Roman"/>
          <w:b/>
          <w:sz w:val="24"/>
          <w:szCs w:val="24"/>
        </w:rPr>
        <w:t>104,9</w:t>
      </w:r>
      <w:r w:rsidRPr="001317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(не планировались)</w:t>
      </w:r>
      <w:r w:rsidRPr="001317A8">
        <w:rPr>
          <w:rFonts w:ascii="Times New Roman" w:hAnsi="Times New Roman" w:cs="Times New Roman"/>
          <w:sz w:val="24"/>
          <w:szCs w:val="24"/>
        </w:rPr>
        <w:t>;</w:t>
      </w:r>
    </w:p>
    <w:p w:rsidR="008B3261" w:rsidRPr="008B3261" w:rsidRDefault="0062449F" w:rsidP="007158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штрафы, санкции, возмещение ущерба</w:t>
      </w:r>
      <w:r w:rsidR="008B3261"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1 481,7</w:t>
      </w:r>
      <w:r w:rsidR="008B3261" w:rsidRPr="008B3261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>
        <w:rPr>
          <w:rFonts w:ascii="Times New Roman" w:hAnsi="Times New Roman" w:cs="Times New Roman"/>
          <w:b/>
          <w:sz w:val="24"/>
          <w:szCs w:val="24"/>
        </w:rPr>
        <w:t>36,6</w:t>
      </w:r>
      <w:r w:rsidR="008B3261" w:rsidRPr="008B3261">
        <w:rPr>
          <w:rFonts w:ascii="Times New Roman" w:hAnsi="Times New Roman" w:cs="Times New Roman"/>
          <w:sz w:val="24"/>
          <w:szCs w:val="24"/>
        </w:rPr>
        <w:t>%);</w:t>
      </w:r>
    </w:p>
    <w:p w:rsidR="008B3261" w:rsidRDefault="008B3261" w:rsidP="00715835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прочие неналоговые доходы муниципальных районов в сумме </w:t>
      </w:r>
      <w:r w:rsidR="0062449F">
        <w:rPr>
          <w:rFonts w:ascii="Times New Roman" w:hAnsi="Times New Roman" w:cs="Times New Roman"/>
          <w:b/>
          <w:sz w:val="24"/>
          <w:szCs w:val="24"/>
        </w:rPr>
        <w:t>4.8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62449F" w:rsidRPr="0062449F">
        <w:rPr>
          <w:rFonts w:ascii="Times New Roman" w:hAnsi="Times New Roman" w:cs="Times New Roman"/>
          <w:sz w:val="24"/>
          <w:szCs w:val="24"/>
        </w:rPr>
        <w:t>(не планировались)</w:t>
      </w:r>
      <w:r w:rsidRPr="008B3261">
        <w:rPr>
          <w:rFonts w:ascii="Times New Roman" w:hAnsi="Times New Roman" w:cs="Times New Roman"/>
          <w:sz w:val="24"/>
          <w:szCs w:val="24"/>
        </w:rPr>
        <w:t>.</w:t>
      </w:r>
    </w:p>
    <w:p w:rsidR="0027165D" w:rsidRPr="008B3261" w:rsidRDefault="0027165D" w:rsidP="0027165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6131B2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1B2">
        <w:rPr>
          <w:rFonts w:ascii="Times New Roman" w:hAnsi="Times New Roman" w:cs="Times New Roman"/>
          <w:i/>
          <w:sz w:val="24"/>
          <w:szCs w:val="24"/>
        </w:rPr>
        <w:t xml:space="preserve">Следовательно, в течение </w:t>
      </w:r>
      <w:r w:rsidR="0027165D" w:rsidRPr="006131B2">
        <w:rPr>
          <w:rFonts w:ascii="Times New Roman" w:hAnsi="Times New Roman" w:cs="Times New Roman"/>
          <w:i/>
          <w:sz w:val="24"/>
          <w:szCs w:val="24"/>
        </w:rPr>
        <w:t>первого квартала 2020</w:t>
      </w:r>
      <w:r w:rsidRPr="006131B2">
        <w:rPr>
          <w:rFonts w:ascii="Times New Roman" w:hAnsi="Times New Roman" w:cs="Times New Roman"/>
          <w:i/>
          <w:sz w:val="24"/>
          <w:szCs w:val="24"/>
        </w:rPr>
        <w:t xml:space="preserve"> года своевременно не внесены изменения в решение о бюджете района на 20</w:t>
      </w:r>
      <w:r w:rsidR="0027165D" w:rsidRPr="006131B2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6131B2">
        <w:rPr>
          <w:rFonts w:ascii="Times New Roman" w:hAnsi="Times New Roman" w:cs="Times New Roman"/>
          <w:i/>
          <w:sz w:val="24"/>
          <w:szCs w:val="24"/>
        </w:rPr>
        <w:t xml:space="preserve">год по полученным сверх плана поступлениям в сумме </w:t>
      </w:r>
      <w:r w:rsidR="0027165D" w:rsidRPr="006131B2">
        <w:rPr>
          <w:rFonts w:ascii="Times New Roman" w:hAnsi="Times New Roman" w:cs="Times New Roman"/>
          <w:b/>
          <w:i/>
          <w:sz w:val="24"/>
          <w:szCs w:val="24"/>
        </w:rPr>
        <w:t>22 210,1</w:t>
      </w:r>
      <w:r w:rsidRPr="006131B2"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8B3261" w:rsidRPr="006131B2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1B2">
        <w:rPr>
          <w:rFonts w:ascii="Times New Roman" w:hAnsi="Times New Roman" w:cs="Times New Roman"/>
          <w:i/>
          <w:sz w:val="24"/>
          <w:szCs w:val="24"/>
        </w:rPr>
        <w:t xml:space="preserve">Таким образом, 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</w:t>
      </w:r>
      <w:r w:rsidR="0027165D" w:rsidRPr="006131B2">
        <w:rPr>
          <w:rFonts w:ascii="Times New Roman" w:hAnsi="Times New Roman" w:cs="Times New Roman"/>
          <w:i/>
          <w:sz w:val="24"/>
          <w:szCs w:val="24"/>
        </w:rPr>
        <w:t>первого квартала 2020</w:t>
      </w:r>
      <w:r w:rsidRPr="006131B2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8B3261" w:rsidRDefault="008B3261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4A025A" w:rsidRDefault="00953137" w:rsidP="00755A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2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4A025A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A025A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A025A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A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1D" w:rsidRPr="004A025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75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16" w:rsidRPr="004A02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228EC" w:rsidRPr="004A025A">
        <w:rPr>
          <w:rFonts w:ascii="Times New Roman" w:hAnsi="Times New Roman" w:cs="Times New Roman"/>
          <w:b/>
          <w:sz w:val="24"/>
          <w:szCs w:val="24"/>
        </w:rPr>
        <w:t>перв</w:t>
      </w:r>
      <w:r w:rsidR="00126D76" w:rsidRPr="004A025A">
        <w:rPr>
          <w:rFonts w:ascii="Times New Roman" w:hAnsi="Times New Roman" w:cs="Times New Roman"/>
          <w:b/>
          <w:sz w:val="24"/>
          <w:szCs w:val="24"/>
        </w:rPr>
        <w:t>ом</w:t>
      </w:r>
      <w:r w:rsidR="001228EC" w:rsidRPr="004A025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641316" w:rsidRPr="004A025A">
        <w:rPr>
          <w:rFonts w:ascii="Times New Roman" w:hAnsi="Times New Roman" w:cs="Times New Roman"/>
          <w:b/>
          <w:sz w:val="24"/>
          <w:szCs w:val="24"/>
        </w:rPr>
        <w:t>е 20</w:t>
      </w:r>
      <w:r w:rsidR="00755AB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41316" w:rsidRPr="004A02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53137" w:rsidRPr="004A025A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B01" w:rsidRPr="004A025A" w:rsidRDefault="00C67B01" w:rsidP="00C67B01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4A025A">
        <w:rPr>
          <w:color w:val="000000" w:themeColor="text1"/>
          <w:sz w:val="24"/>
          <w:szCs w:val="24"/>
        </w:rPr>
        <w:t xml:space="preserve">Расходы бюджета </w:t>
      </w:r>
      <w:r w:rsidRPr="004A025A">
        <w:rPr>
          <w:sz w:val="24"/>
          <w:szCs w:val="24"/>
        </w:rPr>
        <w:t>муниципального района</w:t>
      </w:r>
      <w:r w:rsidR="00012ABB" w:rsidRPr="004A025A">
        <w:rPr>
          <w:sz w:val="24"/>
          <w:szCs w:val="24"/>
        </w:rPr>
        <w:t xml:space="preserve"> осуществлялись</w:t>
      </w:r>
      <w:r w:rsidRPr="004A025A">
        <w:rPr>
          <w:sz w:val="24"/>
          <w:szCs w:val="24"/>
        </w:rPr>
        <w:t xml:space="preserve"> согласно решения Вяземского районного Совета депутатов от 2</w:t>
      </w:r>
      <w:r w:rsidR="00DF0C92">
        <w:rPr>
          <w:sz w:val="24"/>
          <w:szCs w:val="24"/>
        </w:rPr>
        <w:t>5</w:t>
      </w:r>
      <w:r w:rsidRPr="004A025A">
        <w:rPr>
          <w:sz w:val="24"/>
          <w:szCs w:val="24"/>
        </w:rPr>
        <w:t>.12.201</w:t>
      </w:r>
      <w:r w:rsidR="00DF0C92">
        <w:rPr>
          <w:sz w:val="24"/>
          <w:szCs w:val="24"/>
        </w:rPr>
        <w:t>9</w:t>
      </w:r>
      <w:r w:rsidRPr="004A025A">
        <w:rPr>
          <w:sz w:val="24"/>
          <w:szCs w:val="24"/>
        </w:rPr>
        <w:t xml:space="preserve"> №</w:t>
      </w:r>
      <w:r w:rsidR="00DF0C92">
        <w:rPr>
          <w:sz w:val="24"/>
          <w:szCs w:val="24"/>
        </w:rPr>
        <w:t>21</w:t>
      </w:r>
      <w:r w:rsidRPr="004A025A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DF0C92">
        <w:rPr>
          <w:sz w:val="24"/>
          <w:szCs w:val="24"/>
        </w:rPr>
        <w:t>20</w:t>
      </w:r>
      <w:r w:rsidRPr="004A025A">
        <w:rPr>
          <w:sz w:val="24"/>
          <w:szCs w:val="24"/>
        </w:rPr>
        <w:t xml:space="preserve"> год и на плановый период 202</w:t>
      </w:r>
      <w:r w:rsidR="00DF0C92">
        <w:rPr>
          <w:sz w:val="24"/>
          <w:szCs w:val="24"/>
        </w:rPr>
        <w:t>1</w:t>
      </w:r>
      <w:r w:rsidRPr="004A025A">
        <w:rPr>
          <w:sz w:val="24"/>
          <w:szCs w:val="24"/>
        </w:rPr>
        <w:t xml:space="preserve"> и 202</w:t>
      </w:r>
      <w:r w:rsidR="00DF0C92">
        <w:rPr>
          <w:sz w:val="24"/>
          <w:szCs w:val="24"/>
        </w:rPr>
        <w:t>2</w:t>
      </w:r>
      <w:r w:rsidRPr="004A025A">
        <w:rPr>
          <w:sz w:val="24"/>
          <w:szCs w:val="24"/>
        </w:rPr>
        <w:t xml:space="preserve"> годов» </w:t>
      </w:r>
      <w:r w:rsidR="00E030CA">
        <w:rPr>
          <w:color w:val="000000" w:themeColor="text1"/>
          <w:sz w:val="24"/>
          <w:szCs w:val="24"/>
        </w:rPr>
        <w:t>(с изменениями)</w:t>
      </w:r>
      <w:r w:rsidRPr="004A025A">
        <w:rPr>
          <w:color w:val="000000" w:themeColor="text1"/>
          <w:sz w:val="24"/>
          <w:szCs w:val="24"/>
        </w:rPr>
        <w:t>.</w:t>
      </w:r>
    </w:p>
    <w:p w:rsidR="003D17E8" w:rsidRPr="004A025A" w:rsidRDefault="003D17E8" w:rsidP="00050C5C">
      <w:pPr>
        <w:ind w:firstLine="708"/>
        <w:contextualSpacing/>
        <w:jc w:val="both"/>
        <w:rPr>
          <w:sz w:val="24"/>
          <w:szCs w:val="24"/>
        </w:rPr>
      </w:pPr>
    </w:p>
    <w:p w:rsidR="00260EE1" w:rsidRPr="004A025A" w:rsidRDefault="00E030CA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60EE1" w:rsidRPr="004A025A">
        <w:rPr>
          <w:sz w:val="24"/>
          <w:szCs w:val="24"/>
        </w:rPr>
        <w:t>ешением</w:t>
      </w:r>
      <w:r w:rsidRPr="00E030CA">
        <w:rPr>
          <w:sz w:val="24"/>
          <w:szCs w:val="24"/>
        </w:rPr>
        <w:t xml:space="preserve"> </w:t>
      </w:r>
      <w:r w:rsidRPr="004A025A">
        <w:rPr>
          <w:sz w:val="24"/>
          <w:szCs w:val="24"/>
        </w:rPr>
        <w:t>от 2</w:t>
      </w:r>
      <w:r w:rsidR="00DF0C92">
        <w:rPr>
          <w:sz w:val="24"/>
          <w:szCs w:val="24"/>
        </w:rPr>
        <w:t>5</w:t>
      </w:r>
      <w:r w:rsidRPr="004A025A">
        <w:rPr>
          <w:sz w:val="24"/>
          <w:szCs w:val="24"/>
        </w:rPr>
        <w:t>.12.201</w:t>
      </w:r>
      <w:r w:rsidR="00DF0C92">
        <w:rPr>
          <w:sz w:val="24"/>
          <w:szCs w:val="24"/>
        </w:rPr>
        <w:t>9</w:t>
      </w:r>
      <w:r w:rsidRPr="004A025A">
        <w:rPr>
          <w:sz w:val="24"/>
          <w:szCs w:val="24"/>
        </w:rPr>
        <w:t xml:space="preserve"> №</w:t>
      </w:r>
      <w:r w:rsidR="00DF0C92">
        <w:rPr>
          <w:sz w:val="24"/>
          <w:szCs w:val="24"/>
        </w:rPr>
        <w:t>21</w:t>
      </w:r>
      <w:r w:rsidR="00260EE1" w:rsidRPr="004A025A">
        <w:rPr>
          <w:sz w:val="24"/>
          <w:szCs w:val="24"/>
        </w:rPr>
        <w:t xml:space="preserve"> </w:t>
      </w:r>
      <w:r w:rsidR="00050C5C" w:rsidRPr="004A025A">
        <w:rPr>
          <w:sz w:val="24"/>
          <w:szCs w:val="24"/>
        </w:rPr>
        <w:t>общий объем расходов бюджета муниципального района на 20</w:t>
      </w:r>
      <w:r w:rsidR="00DF0C92">
        <w:rPr>
          <w:sz w:val="24"/>
          <w:szCs w:val="24"/>
        </w:rPr>
        <w:t>20</w:t>
      </w:r>
      <w:r w:rsidR="00050C5C" w:rsidRPr="004A025A">
        <w:rPr>
          <w:sz w:val="24"/>
          <w:szCs w:val="24"/>
        </w:rPr>
        <w:t xml:space="preserve"> год утвержден в сумме </w:t>
      </w:r>
      <w:r w:rsidR="00DF0C92">
        <w:rPr>
          <w:b/>
          <w:sz w:val="24"/>
          <w:szCs w:val="24"/>
        </w:rPr>
        <w:t>1 368 975,6</w:t>
      </w:r>
      <w:r w:rsidR="00050C5C" w:rsidRPr="004A025A">
        <w:rPr>
          <w:sz w:val="24"/>
          <w:szCs w:val="24"/>
        </w:rPr>
        <w:t xml:space="preserve"> тыс. рублей. </w:t>
      </w:r>
    </w:p>
    <w:p w:rsidR="00050C5C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F0409E">
        <w:rPr>
          <w:sz w:val="24"/>
          <w:szCs w:val="24"/>
        </w:rPr>
        <w:t>Расходная часть муниципального бюджета</w:t>
      </w:r>
      <w:r w:rsidR="00F0409E" w:rsidRPr="00F0409E">
        <w:rPr>
          <w:sz w:val="24"/>
          <w:szCs w:val="24"/>
        </w:rPr>
        <w:t xml:space="preserve"> (план)</w:t>
      </w:r>
      <w:r w:rsidR="00260EE1" w:rsidRPr="00F0409E">
        <w:rPr>
          <w:sz w:val="24"/>
          <w:szCs w:val="24"/>
        </w:rPr>
        <w:t xml:space="preserve"> </w:t>
      </w:r>
      <w:r w:rsidR="00260EE1" w:rsidRPr="00F0409E">
        <w:rPr>
          <w:sz w:val="24"/>
          <w:szCs w:val="24"/>
          <w:u w:val="single"/>
        </w:rPr>
        <w:t xml:space="preserve">согласно </w:t>
      </w:r>
      <w:r w:rsidR="00F0409E" w:rsidRPr="00F0409E">
        <w:rPr>
          <w:sz w:val="24"/>
          <w:szCs w:val="24"/>
          <w:u w:val="single"/>
        </w:rPr>
        <w:t>ф.0503317</w:t>
      </w:r>
      <w:r w:rsidRPr="00F0409E">
        <w:rPr>
          <w:sz w:val="24"/>
          <w:szCs w:val="24"/>
        </w:rPr>
        <w:t xml:space="preserve"> в течение </w:t>
      </w:r>
      <w:r w:rsidR="00F819A5" w:rsidRPr="00F0409E">
        <w:rPr>
          <w:sz w:val="24"/>
          <w:szCs w:val="24"/>
        </w:rPr>
        <w:t>первого</w:t>
      </w:r>
      <w:r w:rsidRPr="00F0409E">
        <w:rPr>
          <w:sz w:val="24"/>
          <w:szCs w:val="24"/>
        </w:rPr>
        <w:t xml:space="preserve"> квартала 20</w:t>
      </w:r>
      <w:r w:rsidR="00DF0C92">
        <w:rPr>
          <w:sz w:val="24"/>
          <w:szCs w:val="24"/>
        </w:rPr>
        <w:t>20</w:t>
      </w:r>
      <w:r w:rsidRPr="00F0409E">
        <w:rPr>
          <w:sz w:val="24"/>
          <w:szCs w:val="24"/>
        </w:rPr>
        <w:t xml:space="preserve"> года увеличена на сумму </w:t>
      </w:r>
      <w:r w:rsidR="00DF0C92">
        <w:rPr>
          <w:b/>
          <w:sz w:val="24"/>
          <w:szCs w:val="24"/>
        </w:rPr>
        <w:t>30 284,41</w:t>
      </w:r>
      <w:r w:rsidRPr="00F0409E">
        <w:rPr>
          <w:sz w:val="24"/>
          <w:szCs w:val="24"/>
        </w:rPr>
        <w:t xml:space="preserve"> тыс. рублей</w:t>
      </w:r>
      <w:r w:rsidR="00260EE1" w:rsidRPr="00F0409E">
        <w:rPr>
          <w:sz w:val="24"/>
          <w:szCs w:val="24"/>
        </w:rPr>
        <w:t xml:space="preserve"> (</w:t>
      </w:r>
      <w:r w:rsidRPr="00F0409E">
        <w:rPr>
          <w:sz w:val="24"/>
          <w:szCs w:val="24"/>
        </w:rPr>
        <w:t xml:space="preserve">или на </w:t>
      </w:r>
      <w:r w:rsidR="00DF0C92" w:rsidRPr="005F0C11">
        <w:rPr>
          <w:b/>
          <w:sz w:val="24"/>
          <w:szCs w:val="24"/>
        </w:rPr>
        <w:t>2,2</w:t>
      </w:r>
      <w:r w:rsidRPr="005F0C11">
        <w:rPr>
          <w:b/>
          <w:sz w:val="24"/>
          <w:szCs w:val="24"/>
        </w:rPr>
        <w:t>%</w:t>
      </w:r>
      <w:r w:rsidR="00260EE1" w:rsidRPr="00F0409E">
        <w:rPr>
          <w:sz w:val="24"/>
          <w:szCs w:val="24"/>
        </w:rPr>
        <w:t xml:space="preserve">) и составила </w:t>
      </w:r>
      <w:r w:rsidR="00260EE1" w:rsidRPr="00F0409E">
        <w:rPr>
          <w:b/>
          <w:sz w:val="24"/>
          <w:szCs w:val="24"/>
        </w:rPr>
        <w:t>1 </w:t>
      </w:r>
      <w:r w:rsidR="00DF0C92">
        <w:rPr>
          <w:b/>
          <w:sz w:val="24"/>
          <w:szCs w:val="24"/>
        </w:rPr>
        <w:t>399 260,01</w:t>
      </w:r>
      <w:r w:rsidR="00260EE1" w:rsidRPr="00F0409E">
        <w:rPr>
          <w:sz w:val="24"/>
          <w:szCs w:val="24"/>
        </w:rPr>
        <w:t xml:space="preserve"> тыс. рублей</w:t>
      </w:r>
      <w:r w:rsidRPr="00F0409E">
        <w:rPr>
          <w:sz w:val="24"/>
          <w:szCs w:val="24"/>
        </w:rPr>
        <w:t>.</w:t>
      </w:r>
    </w:p>
    <w:p w:rsidR="00B3097A" w:rsidRPr="00B3097A" w:rsidRDefault="00B3097A" w:rsidP="00050C5C">
      <w:pPr>
        <w:ind w:firstLine="708"/>
        <w:contextualSpacing/>
        <w:jc w:val="both"/>
        <w:rPr>
          <w:sz w:val="24"/>
          <w:szCs w:val="24"/>
        </w:rPr>
      </w:pPr>
    </w:p>
    <w:p w:rsidR="00B3097A" w:rsidRPr="00B3097A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 xml:space="preserve">Расходы бюджета муниципального района в </w:t>
      </w:r>
      <w:r w:rsidR="00F819A5">
        <w:rPr>
          <w:sz w:val="24"/>
          <w:szCs w:val="24"/>
        </w:rPr>
        <w:t>первом</w:t>
      </w:r>
      <w:r w:rsidRPr="00B3097A">
        <w:rPr>
          <w:sz w:val="24"/>
          <w:szCs w:val="24"/>
        </w:rPr>
        <w:t xml:space="preserve"> квартале 20</w:t>
      </w:r>
      <w:r w:rsidR="00DF0C92">
        <w:rPr>
          <w:sz w:val="24"/>
          <w:szCs w:val="24"/>
        </w:rPr>
        <w:t>20</w:t>
      </w:r>
      <w:r w:rsidRPr="00B3097A">
        <w:rPr>
          <w:sz w:val="24"/>
          <w:szCs w:val="24"/>
        </w:rPr>
        <w:t xml:space="preserve"> года исполнены в сумме </w:t>
      </w:r>
      <w:r w:rsidR="00DF0C92">
        <w:rPr>
          <w:b/>
          <w:sz w:val="24"/>
          <w:szCs w:val="24"/>
        </w:rPr>
        <w:t>321 243,74</w:t>
      </w:r>
      <w:r w:rsidRPr="00B3097A">
        <w:rPr>
          <w:sz w:val="24"/>
          <w:szCs w:val="24"/>
        </w:rPr>
        <w:t xml:space="preserve"> тыс. рублей, или </w:t>
      </w:r>
      <w:r w:rsidR="00DF0C92" w:rsidRPr="00DF0C92">
        <w:rPr>
          <w:b/>
          <w:sz w:val="24"/>
          <w:szCs w:val="24"/>
        </w:rPr>
        <w:t>23,47</w:t>
      </w:r>
      <w:r w:rsidRPr="00B3097A">
        <w:rPr>
          <w:sz w:val="24"/>
          <w:szCs w:val="24"/>
        </w:rPr>
        <w:t xml:space="preserve">% </w:t>
      </w:r>
      <w:r w:rsidR="00B3097A" w:rsidRPr="00B3097A">
        <w:rPr>
          <w:sz w:val="24"/>
          <w:szCs w:val="24"/>
        </w:rPr>
        <w:t xml:space="preserve">от </w:t>
      </w:r>
      <w:r w:rsidR="003D17E8" w:rsidRPr="00B3097A">
        <w:rPr>
          <w:sz w:val="24"/>
          <w:szCs w:val="24"/>
        </w:rPr>
        <w:t>утвержденного</w:t>
      </w:r>
      <w:r w:rsidRPr="00B3097A">
        <w:rPr>
          <w:sz w:val="24"/>
          <w:szCs w:val="24"/>
        </w:rPr>
        <w:t xml:space="preserve"> плана</w:t>
      </w:r>
      <w:r w:rsidR="003D17E8" w:rsidRPr="00B3097A">
        <w:rPr>
          <w:sz w:val="24"/>
          <w:szCs w:val="24"/>
        </w:rPr>
        <w:t xml:space="preserve"> (</w:t>
      </w:r>
      <w:r w:rsidR="00DF0C92" w:rsidRPr="005F0C11">
        <w:rPr>
          <w:b/>
          <w:sz w:val="24"/>
          <w:szCs w:val="24"/>
        </w:rPr>
        <w:t>1 368 975,6</w:t>
      </w:r>
      <w:r w:rsidR="00B87C4C">
        <w:rPr>
          <w:sz w:val="24"/>
          <w:szCs w:val="24"/>
        </w:rPr>
        <w:t xml:space="preserve"> тыс.</w:t>
      </w:r>
      <w:r w:rsidR="005F0C11">
        <w:rPr>
          <w:sz w:val="24"/>
          <w:szCs w:val="24"/>
        </w:rPr>
        <w:t xml:space="preserve"> </w:t>
      </w:r>
      <w:r w:rsidR="00B87C4C">
        <w:rPr>
          <w:sz w:val="24"/>
          <w:szCs w:val="24"/>
        </w:rPr>
        <w:t>рублей).</w:t>
      </w:r>
      <w:r w:rsidR="00B3097A" w:rsidRPr="00B3097A">
        <w:rPr>
          <w:sz w:val="24"/>
          <w:szCs w:val="24"/>
        </w:rPr>
        <w:t xml:space="preserve"> </w:t>
      </w:r>
    </w:p>
    <w:p w:rsidR="00050C5C" w:rsidRDefault="00B3097A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>Фактические расходы бюджета за первый квартал 20</w:t>
      </w:r>
      <w:r w:rsidR="00DF0C92">
        <w:rPr>
          <w:sz w:val="24"/>
          <w:szCs w:val="24"/>
        </w:rPr>
        <w:t>20</w:t>
      </w:r>
      <w:r w:rsidRPr="00B3097A">
        <w:rPr>
          <w:sz w:val="24"/>
          <w:szCs w:val="24"/>
        </w:rPr>
        <w:t xml:space="preserve"> года относительно аналогичного периода 201</w:t>
      </w:r>
      <w:r w:rsidR="00DF0C92">
        <w:rPr>
          <w:sz w:val="24"/>
          <w:szCs w:val="24"/>
        </w:rPr>
        <w:t>9</w:t>
      </w:r>
      <w:r w:rsidRPr="00B3097A">
        <w:rPr>
          <w:sz w:val="24"/>
          <w:szCs w:val="24"/>
        </w:rPr>
        <w:t xml:space="preserve"> года</w:t>
      </w:r>
      <w:r w:rsidR="00050C5C" w:rsidRPr="00B3097A">
        <w:rPr>
          <w:sz w:val="24"/>
          <w:szCs w:val="24"/>
        </w:rPr>
        <w:t xml:space="preserve"> </w:t>
      </w:r>
      <w:r w:rsidRPr="00B3097A">
        <w:rPr>
          <w:b/>
          <w:sz w:val="24"/>
          <w:szCs w:val="24"/>
          <w:u w:val="single"/>
        </w:rPr>
        <w:t>увеличились</w:t>
      </w:r>
      <w:r w:rsidR="00050C5C" w:rsidRPr="00B3097A">
        <w:rPr>
          <w:sz w:val="24"/>
          <w:szCs w:val="24"/>
        </w:rPr>
        <w:t xml:space="preserve"> на </w:t>
      </w:r>
      <w:r w:rsidR="001D72F5" w:rsidRPr="00A32D5A">
        <w:rPr>
          <w:b/>
          <w:sz w:val="24"/>
          <w:szCs w:val="24"/>
        </w:rPr>
        <w:t>47 993,4</w:t>
      </w:r>
      <w:r w:rsidR="00050C5C" w:rsidRPr="00B3097A">
        <w:rPr>
          <w:sz w:val="24"/>
          <w:szCs w:val="24"/>
        </w:rPr>
        <w:t xml:space="preserve"> тыс. рублей или на </w:t>
      </w:r>
      <w:r w:rsidR="00A32D5A" w:rsidRPr="005F0C11">
        <w:rPr>
          <w:b/>
          <w:sz w:val="24"/>
          <w:szCs w:val="24"/>
        </w:rPr>
        <w:t>17</w:t>
      </w:r>
      <w:r w:rsidR="003D17E8" w:rsidRPr="005F0C11">
        <w:rPr>
          <w:b/>
          <w:sz w:val="24"/>
          <w:szCs w:val="24"/>
        </w:rPr>
        <w:t>,6</w:t>
      </w:r>
      <w:r w:rsidR="00050C5C" w:rsidRPr="005F0C11">
        <w:rPr>
          <w:b/>
          <w:sz w:val="24"/>
          <w:szCs w:val="24"/>
        </w:rPr>
        <w:t>%</w:t>
      </w:r>
      <w:r w:rsidR="00050C5C" w:rsidRPr="00B3097A">
        <w:rPr>
          <w:sz w:val="24"/>
          <w:szCs w:val="24"/>
        </w:rPr>
        <w:t xml:space="preserve"> (</w:t>
      </w:r>
      <w:r w:rsidR="00A32D5A" w:rsidRPr="005F0C11">
        <w:rPr>
          <w:b/>
          <w:sz w:val="24"/>
          <w:szCs w:val="24"/>
        </w:rPr>
        <w:t>271 250,4</w:t>
      </w:r>
      <w:r w:rsidR="00050C5C" w:rsidRPr="00B3097A">
        <w:rPr>
          <w:sz w:val="24"/>
          <w:szCs w:val="24"/>
        </w:rPr>
        <w:t xml:space="preserve"> тыс. рублей).</w:t>
      </w:r>
    </w:p>
    <w:p w:rsidR="007823EC" w:rsidRDefault="007823EC" w:rsidP="00B3097A">
      <w:pPr>
        <w:ind w:firstLine="708"/>
        <w:contextualSpacing/>
        <w:jc w:val="both"/>
        <w:rPr>
          <w:sz w:val="24"/>
          <w:szCs w:val="24"/>
        </w:rPr>
      </w:pPr>
    </w:p>
    <w:p w:rsidR="004A025A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Анализ исполнения расходной части бюджета 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D97458" w:rsidRPr="00EB077A">
        <w:rPr>
          <w:rFonts w:ascii="Times New Roman" w:hAnsi="Times New Roman" w:cs="Times New Roman"/>
          <w:b/>
          <w:i/>
          <w:sz w:val="24"/>
          <w:szCs w:val="24"/>
        </w:rPr>
        <w:t>первый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 квартал 20</w:t>
      </w:r>
      <w:r w:rsidR="006C7D5B" w:rsidRPr="00EB077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44633" w:rsidRPr="00EB077A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6C7D5B" w:rsidRPr="00EB077A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B16BC8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4A025A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4A025A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4A025A">
        <w:rPr>
          <w:rFonts w:ascii="Times New Roman" w:hAnsi="Times New Roman" w:cs="Times New Roman"/>
          <w:sz w:val="24"/>
          <w:szCs w:val="24"/>
        </w:rPr>
        <w:t>4</w:t>
      </w:r>
      <w:r w:rsidR="00244633" w:rsidRPr="004A025A">
        <w:rPr>
          <w:rFonts w:ascii="Times New Roman" w:hAnsi="Times New Roman" w:cs="Times New Roman"/>
          <w:sz w:val="24"/>
          <w:szCs w:val="24"/>
        </w:rPr>
        <w:t>.</w:t>
      </w: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E" w:rsidRPr="002E7A09" w:rsidRDefault="00135E0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A02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633" w:rsidRPr="004A025A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1A1176" w:rsidRPr="004A025A">
        <w:rPr>
          <w:rFonts w:ascii="Times New Roman" w:hAnsi="Times New Roman" w:cs="Times New Roman"/>
          <w:b/>
          <w:sz w:val="20"/>
          <w:szCs w:val="20"/>
        </w:rPr>
        <w:t>4</w:t>
      </w:r>
      <w:r w:rsidR="00A37E6A" w:rsidRPr="002E7A09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E7A09">
        <w:rPr>
          <w:rFonts w:ascii="Times New Roman" w:hAnsi="Times New Roman" w:cs="Times New Roman"/>
          <w:sz w:val="20"/>
          <w:szCs w:val="20"/>
        </w:rPr>
        <w:t>(т</w:t>
      </w:r>
      <w:r w:rsidR="00A37E6A" w:rsidRPr="002E7A09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E7A0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00"/>
        <w:gridCol w:w="425"/>
        <w:gridCol w:w="426"/>
        <w:gridCol w:w="992"/>
        <w:gridCol w:w="1207"/>
        <w:gridCol w:w="1134"/>
        <w:gridCol w:w="946"/>
        <w:gridCol w:w="993"/>
        <w:gridCol w:w="681"/>
        <w:gridCol w:w="992"/>
      </w:tblGrid>
      <w:tr w:rsidR="005329AB" w:rsidRPr="005329AB" w:rsidTr="00A74936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5329AB">
              <w:rPr>
                <w:b/>
                <w:sz w:val="17"/>
                <w:szCs w:val="17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5329AB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5329AB">
              <w:rPr>
                <w:b/>
                <w:sz w:val="17"/>
                <w:szCs w:val="17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5329AB">
              <w:rPr>
                <w:b/>
                <w:sz w:val="17"/>
                <w:szCs w:val="17"/>
              </w:rPr>
              <w:t>исполнение за                          1 квартал 2019 г.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5329AB">
              <w:rPr>
                <w:b/>
                <w:sz w:val="17"/>
                <w:szCs w:val="17"/>
              </w:rPr>
              <w:t>2020 год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7"/>
                <w:szCs w:val="17"/>
              </w:rPr>
            </w:pPr>
            <w:r w:rsidRPr="005329AB">
              <w:rPr>
                <w:b/>
                <w:color w:val="000000"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7"/>
                <w:szCs w:val="17"/>
              </w:rPr>
            </w:pPr>
            <w:r w:rsidRPr="005329AB">
              <w:rPr>
                <w:b/>
                <w:color w:val="000000"/>
                <w:sz w:val="17"/>
                <w:szCs w:val="17"/>
              </w:rPr>
              <w:t>Отклонение исп</w:t>
            </w:r>
            <w:r w:rsidR="005F0C11">
              <w:rPr>
                <w:b/>
                <w:color w:val="000000"/>
                <w:sz w:val="17"/>
                <w:szCs w:val="17"/>
              </w:rPr>
              <w:t>.</w:t>
            </w:r>
            <w:r w:rsidRPr="005329AB">
              <w:rPr>
                <w:b/>
                <w:color w:val="000000"/>
                <w:sz w:val="17"/>
                <w:szCs w:val="17"/>
              </w:rPr>
              <w:t xml:space="preserve"> 1 кв. 2020 г. от исп. 1 кв. 2019 г.                        (+; -)</w:t>
            </w:r>
          </w:p>
        </w:tc>
      </w:tr>
      <w:tr w:rsidR="005329AB" w:rsidRPr="005329AB" w:rsidTr="00A74936">
        <w:trPr>
          <w:trHeight w:val="247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7"/>
                <w:szCs w:val="17"/>
              </w:rPr>
            </w:pPr>
            <w:r w:rsidRPr="005329AB">
              <w:rPr>
                <w:b/>
                <w:color w:val="000000"/>
                <w:sz w:val="17"/>
                <w:szCs w:val="17"/>
              </w:rPr>
              <w:t>решения о бюджете на 2020 год и на плановый период 2021 и 2022 годов (с изм.</w:t>
            </w:r>
            <w:r w:rsidR="005F0C11">
              <w:rPr>
                <w:b/>
                <w:color w:val="000000"/>
                <w:sz w:val="17"/>
                <w:szCs w:val="17"/>
              </w:rPr>
              <w:t xml:space="preserve"> </w:t>
            </w:r>
            <w:r w:rsidRPr="005329AB">
              <w:rPr>
                <w:b/>
                <w:color w:val="000000"/>
                <w:sz w:val="17"/>
                <w:szCs w:val="17"/>
              </w:rPr>
              <w:t xml:space="preserve">в 2020 году)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5329AB">
              <w:rPr>
                <w:b/>
                <w:sz w:val="17"/>
                <w:szCs w:val="17"/>
              </w:rPr>
              <w:t>годовой план ф.0503317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7"/>
                <w:szCs w:val="17"/>
              </w:rPr>
            </w:pPr>
            <w:r w:rsidRPr="005329AB">
              <w:rPr>
                <w:b/>
                <w:color w:val="000000"/>
                <w:sz w:val="17"/>
                <w:szCs w:val="17"/>
              </w:rPr>
              <w:t>отклонение (гр.6- гр.5)                         (+; 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7"/>
                <w:szCs w:val="17"/>
              </w:rPr>
            </w:pPr>
            <w:r w:rsidRPr="005329AB">
              <w:rPr>
                <w:b/>
                <w:color w:val="000000"/>
                <w:sz w:val="17"/>
                <w:szCs w:val="17"/>
              </w:rPr>
              <w:t>исполнение бюджета района                 за 1 квартал 2020 г.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5329AB" w:rsidRPr="005329AB" w:rsidTr="00A7493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10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Общегосударственные вопросы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19 746,1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88 891,7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88 694,9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20 801,7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1 055,7</w:t>
            </w:r>
          </w:p>
        </w:tc>
      </w:tr>
      <w:tr w:rsidR="005329AB" w:rsidRPr="005329AB" w:rsidTr="00A74936">
        <w:trPr>
          <w:trHeight w:val="31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497,7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2 039,2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2 039,2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475,5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-22,2</w:t>
            </w:r>
          </w:p>
        </w:tc>
      </w:tr>
      <w:tr w:rsidR="005329AB" w:rsidRPr="005329AB" w:rsidTr="00A74936">
        <w:trPr>
          <w:trHeight w:val="3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1 012,4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5 088,0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1 027,8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15,4</w:t>
            </w:r>
          </w:p>
        </w:tc>
      </w:tr>
      <w:tr w:rsidR="005329AB" w:rsidRPr="005329AB" w:rsidTr="00A74936">
        <w:trPr>
          <w:trHeight w:val="2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9 694,2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45 407,2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45 313,2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-94,0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11 027,5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1 333,2</w:t>
            </w:r>
          </w:p>
        </w:tc>
      </w:tr>
      <w:tr w:rsidR="005329AB" w:rsidRPr="005329AB" w:rsidTr="00A74936">
        <w:trPr>
          <w:trHeight w:val="14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5329AB" w:rsidRPr="005329AB" w:rsidTr="00A74936">
        <w:trPr>
          <w:trHeight w:val="36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2 922,3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13 518,0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13 512,0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-6,0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3 204,0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281,7</w:t>
            </w:r>
          </w:p>
        </w:tc>
      </w:tr>
      <w:tr w:rsidR="005329AB" w:rsidRPr="005329AB" w:rsidTr="00A74936">
        <w:trPr>
          <w:trHeight w:val="38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5329AB" w:rsidRPr="005329AB" w:rsidTr="00A74936">
        <w:trPr>
          <w:trHeight w:val="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5329AB" w:rsidRPr="005329AB" w:rsidTr="00A74936">
        <w:trPr>
          <w:trHeight w:val="2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5 619,5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22 480,1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22 383,3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-96,8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5 067,0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-552,5</w:t>
            </w:r>
          </w:p>
        </w:tc>
      </w:tr>
      <w:tr w:rsidR="005329AB" w:rsidRPr="005329AB" w:rsidTr="00A7493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4 925,2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14 666,6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14 666,6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4 797,1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-128,1</w:t>
            </w:r>
          </w:p>
        </w:tc>
      </w:tr>
      <w:tr w:rsidR="005329AB" w:rsidRPr="005329AB" w:rsidTr="00A74936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4 925,2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14 666,6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14 666,6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4 797,1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-128,1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 xml:space="preserve">Национальная экономика в т.ч.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741,9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40 654,7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41 015,4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363,8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-378,1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Сельское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350,8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350,8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350,8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505,7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39 872,8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40 240,0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-505,7</w:t>
            </w:r>
          </w:p>
        </w:tc>
      </w:tr>
      <w:tr w:rsidR="005329AB" w:rsidRPr="005329AB" w:rsidTr="00A74936">
        <w:trPr>
          <w:trHeight w:val="36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236,2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-6,5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-223,2</w:t>
            </w:r>
          </w:p>
        </w:tc>
      </w:tr>
      <w:tr w:rsidR="005329AB" w:rsidRPr="005329AB" w:rsidTr="00A74936">
        <w:trPr>
          <w:trHeight w:val="40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Жилищно-коммунальное хозяйство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484,8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161,3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161,3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284,8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161,3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161,3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5329AB" w:rsidRPr="005329AB" w:rsidTr="00A74936">
        <w:trPr>
          <w:trHeight w:val="20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 xml:space="preserve">Образование в т.ч.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171 299,8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902 979,0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904 105,7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1 126,7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230 284,9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58 985,2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46 516,5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264 255,0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264 255,0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65 199,7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18 683,2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95 126,4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540 481,9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541 059,6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143 459,9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48 333,5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25 178,1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77 807,3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78 356,3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17 061,6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-8 116,5</w:t>
            </w:r>
          </w:p>
        </w:tc>
      </w:tr>
      <w:tr w:rsidR="005329AB" w:rsidRPr="005329AB" w:rsidTr="00A74936">
        <w:trPr>
          <w:trHeight w:val="35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156,8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1 466,9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-156,8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4 321,9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18 967,9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18 967,9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4 563,8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241,9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Культура, кинематография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37 116,2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130 412,6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131 979,4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1 566,8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26 506,7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-10 609,6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27 105,6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96 431,3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97 998,1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18 718,4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-8 387,3</w:t>
            </w:r>
          </w:p>
        </w:tc>
      </w:tr>
      <w:tr w:rsidR="005329AB" w:rsidRPr="005329AB" w:rsidTr="00BF198A">
        <w:trPr>
          <w:trHeight w:val="44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10 010,6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33 981,3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33 981,3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7 788,3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-2 222,3</w:t>
            </w:r>
          </w:p>
        </w:tc>
      </w:tr>
      <w:tr w:rsidR="005329AB" w:rsidRPr="005329AB" w:rsidTr="00BF198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5329AB" w:rsidRPr="005329AB" w:rsidTr="00BF198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Социальная политика в т.ч.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8 495,4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70 977,2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70 977,2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9 547,9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1 052,5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1 409,1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6 209,8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6 209,8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1 509,1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1 967,7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7 951,3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7 951,3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1 846,6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-121,2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4 333,9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51 668,2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51 668,2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5 094,2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760,3</w:t>
            </w:r>
          </w:p>
        </w:tc>
      </w:tr>
      <w:tr w:rsidR="005329AB" w:rsidRPr="005329AB" w:rsidTr="00A74936">
        <w:trPr>
          <w:trHeight w:val="32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784,7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5 147,9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1 098,1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313,4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12 854,7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45 257,3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73 997,6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28 740,3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8 415,8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-4 438,9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12 854,7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34 229,1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33 836,3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-392,8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8 415,8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-4 438,9</w:t>
            </w:r>
          </w:p>
        </w:tc>
      </w:tr>
      <w:tr w:rsidR="005329AB" w:rsidRPr="005329AB" w:rsidTr="00A7493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11 028,2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40 161,3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905,4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-905,4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905,4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-905,4</w:t>
            </w:r>
          </w:p>
        </w:tc>
      </w:tr>
      <w:tr w:rsidR="005329AB" w:rsidRPr="005329AB" w:rsidTr="00A7493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7 566,3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32 972,7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31 585,2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-1 387,5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8 186,6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620,3</w:t>
            </w:r>
          </w:p>
        </w:tc>
      </w:tr>
      <w:tr w:rsidR="005329AB" w:rsidRPr="005329AB" w:rsidTr="00A74936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7 566,3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32 972,7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31 585,2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-1 387,5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8 186,6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620,3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9 599,4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41 753,3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41 753,3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12 177,9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2 578,5</w:t>
            </w:r>
          </w:p>
        </w:tc>
      </w:tr>
      <w:tr w:rsidR="005329AB" w:rsidRPr="005329AB" w:rsidTr="00A74936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9 599,4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41 753,3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41 753,3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5329AB">
              <w:rPr>
                <w:sz w:val="17"/>
                <w:szCs w:val="17"/>
              </w:rPr>
              <w:t>12 177,9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329AB">
              <w:rPr>
                <w:color w:val="000000"/>
                <w:sz w:val="17"/>
                <w:szCs w:val="17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2 578,5</w:t>
            </w:r>
          </w:p>
        </w:tc>
      </w:tr>
      <w:tr w:rsidR="005329AB" w:rsidRPr="005329AB" w:rsidTr="00A7493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273 250,4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1 368 975,6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1 399 260,0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30 284,4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321 243,7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AB">
              <w:rPr>
                <w:b/>
                <w:bCs/>
                <w:color w:val="000000"/>
                <w:sz w:val="17"/>
                <w:szCs w:val="17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9AB" w:rsidRPr="005329AB" w:rsidRDefault="005329AB" w:rsidP="005329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5329AB">
              <w:rPr>
                <w:b/>
                <w:bCs/>
                <w:sz w:val="17"/>
                <w:szCs w:val="17"/>
              </w:rPr>
              <w:t>47 993,4</w:t>
            </w:r>
          </w:p>
        </w:tc>
      </w:tr>
    </w:tbl>
    <w:p w:rsidR="002E7A09" w:rsidRDefault="002E7A09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Согласно положениям </w:t>
      </w:r>
      <w:hyperlink r:id="rId21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п.</w:t>
        </w:r>
        <w:r w:rsidR="005F0C1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FC0B36">
          <w:rPr>
            <w:rFonts w:ascii="Times New Roman" w:hAnsi="Times New Roman" w:cs="Times New Roman"/>
            <w:i/>
            <w:sz w:val="24"/>
            <w:szCs w:val="24"/>
          </w:rPr>
          <w:t>3 ст.</w:t>
        </w:r>
        <w:r w:rsidR="005F0C1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FC0B36">
          <w:rPr>
            <w:rFonts w:ascii="Times New Roman" w:hAnsi="Times New Roman" w:cs="Times New Roman"/>
            <w:i/>
            <w:sz w:val="24"/>
            <w:szCs w:val="24"/>
          </w:rPr>
          <w:t>217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22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23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>В соответствии с п.</w:t>
      </w:r>
      <w:r w:rsidR="005F0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B36">
        <w:rPr>
          <w:rFonts w:ascii="Times New Roman" w:hAnsi="Times New Roman" w:cs="Times New Roman"/>
          <w:i/>
          <w:sz w:val="24"/>
          <w:szCs w:val="24"/>
        </w:rPr>
        <w:t xml:space="preserve">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24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(ф.0503127)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25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(ф.0503184)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26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Pr="00FC0B36" w:rsidRDefault="00EB077A" w:rsidP="00D200B2">
      <w:pPr>
        <w:widowControl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27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п.</w:t>
        </w:r>
        <w:r w:rsidR="00D200B2">
          <w:rPr>
            <w:rFonts w:eastAsiaTheme="minorHAnsi"/>
            <w:i/>
            <w:sz w:val="24"/>
            <w:szCs w:val="24"/>
            <w:lang w:eastAsia="en-US"/>
          </w:rPr>
          <w:t xml:space="preserve"> </w:t>
        </w:r>
        <w:r w:rsidRPr="00FC0B36">
          <w:rPr>
            <w:rFonts w:eastAsiaTheme="minorHAnsi"/>
            <w:i/>
            <w:sz w:val="24"/>
            <w:szCs w:val="24"/>
            <w:lang w:eastAsia="en-US"/>
          </w:rPr>
          <w:t>13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ф.0503117 отражаются годовые объемы бюджетных назначений на текущий финансовый год по </w:t>
      </w:r>
      <w:hyperlink r:id="rId28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EB077A" w:rsidRPr="00D200B2" w:rsidRDefault="00EB077A" w:rsidP="00D200B2">
      <w:pPr>
        <w:widowControl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200B2">
        <w:rPr>
          <w:rFonts w:eastAsiaTheme="minorHAnsi"/>
          <w:i/>
          <w:sz w:val="24"/>
          <w:szCs w:val="24"/>
          <w:lang w:eastAsia="en-US"/>
        </w:rPr>
        <w:lastRenderedPageBreak/>
        <w:t>В нарушение п.</w:t>
      </w:r>
      <w:r w:rsidR="00D200B2" w:rsidRPr="00D200B2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200B2">
        <w:rPr>
          <w:rFonts w:eastAsiaTheme="minorHAnsi"/>
          <w:i/>
          <w:sz w:val="24"/>
          <w:szCs w:val="24"/>
          <w:lang w:eastAsia="en-US"/>
        </w:rPr>
        <w:t>133, п.</w:t>
      </w:r>
      <w:r w:rsidR="00D200B2" w:rsidRPr="00D200B2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200B2">
        <w:rPr>
          <w:rFonts w:eastAsiaTheme="minorHAnsi"/>
          <w:i/>
          <w:sz w:val="24"/>
          <w:szCs w:val="24"/>
          <w:lang w:eastAsia="en-US"/>
        </w:rPr>
        <w:t>134 Инструкции №191н для подтверждения и обоснования внесения изменений в сводную бюджетную роспись с отчётом об исполнении бюджета за первый квартал 20</w:t>
      </w:r>
      <w:r w:rsidR="00D200B2" w:rsidRPr="00D200B2">
        <w:rPr>
          <w:rFonts w:eastAsiaTheme="minorHAnsi"/>
          <w:i/>
          <w:sz w:val="24"/>
          <w:szCs w:val="24"/>
          <w:lang w:eastAsia="en-US"/>
        </w:rPr>
        <w:t>20</w:t>
      </w:r>
      <w:r w:rsidRPr="00D200B2">
        <w:rPr>
          <w:rFonts w:eastAsiaTheme="minorHAnsi"/>
          <w:i/>
          <w:sz w:val="24"/>
          <w:szCs w:val="24"/>
          <w:lang w:eastAsia="en-US"/>
        </w:rPr>
        <w:t xml:space="preserve"> года не предоставлены:</w:t>
      </w:r>
    </w:p>
    <w:p w:rsidR="00EB077A" w:rsidRPr="00FC0B36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D200B2">
        <w:rPr>
          <w:rFonts w:eastAsiaTheme="minorHAnsi"/>
          <w:i/>
          <w:sz w:val="24"/>
          <w:szCs w:val="24"/>
          <w:lang w:eastAsia="en-US"/>
        </w:rPr>
        <w:t>- отчет об исполнении бюджета (ф. 0503117);</w:t>
      </w:r>
    </w:p>
    <w:p w:rsidR="00EB077A" w:rsidRPr="00FC0B36" w:rsidRDefault="00EB077A" w:rsidP="00EB077A">
      <w:pPr>
        <w:widowControl/>
        <w:ind w:firstLine="540"/>
        <w:jc w:val="both"/>
        <w:rPr>
          <w:i/>
          <w:sz w:val="24"/>
          <w:szCs w:val="24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t xml:space="preserve">- </w:t>
      </w:r>
      <w:r w:rsidRPr="00FC0B36">
        <w:rPr>
          <w:i/>
          <w:sz w:val="24"/>
          <w:szCs w:val="24"/>
        </w:rPr>
        <w:t>приказ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</w:t>
      </w:r>
      <w:r>
        <w:rPr>
          <w:i/>
          <w:sz w:val="24"/>
          <w:szCs w:val="24"/>
        </w:rPr>
        <w:t>20</w:t>
      </w:r>
      <w:r w:rsidRPr="00FC0B36">
        <w:rPr>
          <w:i/>
          <w:sz w:val="24"/>
          <w:szCs w:val="24"/>
        </w:rPr>
        <w:t xml:space="preserve"> год и на плановый период 202</w:t>
      </w:r>
      <w:r>
        <w:rPr>
          <w:i/>
          <w:sz w:val="24"/>
          <w:szCs w:val="24"/>
        </w:rPr>
        <w:t>1</w:t>
      </w:r>
      <w:r w:rsidRPr="00FC0B36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2</w:t>
      </w:r>
      <w:r w:rsidRPr="00FC0B36">
        <w:rPr>
          <w:i/>
          <w:sz w:val="24"/>
          <w:szCs w:val="24"/>
        </w:rPr>
        <w:t xml:space="preserve"> годов», с указанием сумм и статей расходов, по которым внесены изменения.</w:t>
      </w:r>
    </w:p>
    <w:p w:rsidR="00EB077A" w:rsidRPr="00FC0B36" w:rsidRDefault="00EB077A" w:rsidP="00D200B2">
      <w:pPr>
        <w:widowControl/>
        <w:ind w:firstLine="709"/>
        <w:jc w:val="both"/>
        <w:rPr>
          <w:i/>
          <w:sz w:val="24"/>
          <w:szCs w:val="24"/>
        </w:rPr>
      </w:pPr>
      <w:r w:rsidRPr="00FC0B36">
        <w:rPr>
          <w:i/>
          <w:sz w:val="24"/>
          <w:szCs w:val="24"/>
        </w:rPr>
        <w:t>Таким образом, внесение изменений в сводную бюджетную роспись, без предоставления подтверждающих документов, указанных выше является не обоснованным.</w:t>
      </w:r>
    </w:p>
    <w:p w:rsidR="00EB077A" w:rsidRPr="00FC0B36" w:rsidRDefault="00EB077A" w:rsidP="00D200B2">
      <w:pPr>
        <w:widowControl/>
        <w:ind w:firstLine="709"/>
        <w:jc w:val="both"/>
        <w:rPr>
          <w:i/>
          <w:sz w:val="24"/>
          <w:szCs w:val="24"/>
        </w:rPr>
      </w:pPr>
      <w:r w:rsidRPr="00FC0B36">
        <w:rPr>
          <w:i/>
          <w:sz w:val="24"/>
          <w:szCs w:val="24"/>
        </w:rPr>
        <w:t xml:space="preserve">Из вышеизложенного следует, что расходная часть отчета об исполнении бюджета района за первый квартал 2020 года не соответствует решению Вяземского районного Совета депутатов от 25.12.2019 №21 «О бюджете муниципального образования «Вяземский район» Смоленской области на 2020 год и на плановый период 2021 и 2022 годов» (с изменениями), лимиты бюджетных обязательств, утвержденные решением о бюджете превышены на </w:t>
      </w:r>
      <w:r w:rsidRPr="00FC0B36">
        <w:rPr>
          <w:b/>
          <w:i/>
          <w:sz w:val="24"/>
          <w:szCs w:val="24"/>
        </w:rPr>
        <w:t xml:space="preserve">30 284,4 </w:t>
      </w:r>
      <w:r w:rsidRPr="00FC0B36">
        <w:rPr>
          <w:i/>
          <w:sz w:val="24"/>
          <w:szCs w:val="24"/>
        </w:rPr>
        <w:t>тыс.</w:t>
      </w:r>
      <w:r w:rsidR="00D200B2">
        <w:rPr>
          <w:i/>
          <w:sz w:val="24"/>
          <w:szCs w:val="24"/>
        </w:rPr>
        <w:t xml:space="preserve"> рублей.</w:t>
      </w:r>
    </w:p>
    <w:p w:rsidR="006C7D5B" w:rsidRDefault="006C7D5B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EB077A" w:rsidRPr="000E3BD8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D8">
        <w:rPr>
          <w:rFonts w:ascii="Times New Roman" w:hAnsi="Times New Roman" w:cs="Times New Roman"/>
          <w:sz w:val="24"/>
          <w:szCs w:val="24"/>
        </w:rPr>
        <w:t>Данные таблицы свидетельствуют о несоответствии утвержденных показателей решения о бюджете муниципального района и формы 0503317:</w:t>
      </w:r>
    </w:p>
    <w:p w:rsidR="00EB077A" w:rsidRPr="000E3BD8" w:rsidRDefault="00EB077A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BD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E3BD8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«Общегосударственные вопросы»</w:t>
      </w:r>
      <w:r w:rsidRPr="000E3BD8">
        <w:rPr>
          <w:rFonts w:ascii="Times New Roman" w:hAnsi="Times New Roman" w:cs="Times New Roman"/>
          <w:sz w:val="24"/>
          <w:szCs w:val="24"/>
        </w:rPr>
        <w:t xml:space="preserve"> </w:t>
      </w:r>
      <w:r w:rsidRPr="000E3BD8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0E3BD8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556E38" w:rsidRPr="000E3BD8">
        <w:rPr>
          <w:rFonts w:ascii="Times New Roman" w:hAnsi="Times New Roman" w:cs="Times New Roman"/>
          <w:b/>
          <w:sz w:val="24"/>
          <w:szCs w:val="24"/>
        </w:rPr>
        <w:t>196,9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1A51C4">
        <w:rPr>
          <w:rFonts w:ascii="Times New Roman" w:hAnsi="Times New Roman" w:cs="Times New Roman"/>
          <w:b/>
          <w:sz w:val="24"/>
          <w:szCs w:val="24"/>
        </w:rPr>
        <w:t>0,</w:t>
      </w:r>
      <w:r w:rsidR="00556E38" w:rsidRPr="001A51C4">
        <w:rPr>
          <w:rFonts w:ascii="Times New Roman" w:hAnsi="Times New Roman" w:cs="Times New Roman"/>
          <w:b/>
          <w:sz w:val="24"/>
          <w:szCs w:val="24"/>
        </w:rPr>
        <w:t>3</w:t>
      </w:r>
      <w:r w:rsidRPr="000E3BD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56E38" w:rsidRPr="000E3BD8">
        <w:rPr>
          <w:rFonts w:ascii="Times New Roman" w:hAnsi="Times New Roman" w:cs="Times New Roman"/>
          <w:sz w:val="24"/>
          <w:szCs w:val="24"/>
        </w:rPr>
        <w:t>20</w:t>
      </w:r>
      <w:r w:rsidRPr="000E3BD8">
        <w:rPr>
          <w:rFonts w:ascii="Times New Roman" w:hAnsi="Times New Roman" w:cs="Times New Roman"/>
          <w:sz w:val="24"/>
          <w:szCs w:val="24"/>
        </w:rPr>
        <w:t xml:space="preserve"> год (</w:t>
      </w:r>
      <w:r w:rsidR="00556E38" w:rsidRPr="00D200B2">
        <w:rPr>
          <w:rFonts w:ascii="Times New Roman" w:hAnsi="Times New Roman" w:cs="Times New Roman"/>
          <w:b/>
          <w:sz w:val="24"/>
          <w:szCs w:val="24"/>
        </w:rPr>
        <w:t>88 891,7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0E3BD8">
        <w:rPr>
          <w:rFonts w:ascii="Times New Roman" w:hAnsi="Times New Roman" w:cs="Times New Roman"/>
          <w:sz w:val="24"/>
          <w:szCs w:val="24"/>
        </w:rPr>
        <w:t xml:space="preserve">рублей) и составили </w:t>
      </w:r>
      <w:r w:rsidR="00556E38" w:rsidRPr="000E3BD8">
        <w:rPr>
          <w:rFonts w:ascii="Times New Roman" w:hAnsi="Times New Roman" w:cs="Times New Roman"/>
          <w:b/>
          <w:sz w:val="24"/>
          <w:szCs w:val="24"/>
        </w:rPr>
        <w:t>88 694,9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0E3BD8">
        <w:rPr>
          <w:rFonts w:ascii="Times New Roman" w:hAnsi="Times New Roman" w:cs="Times New Roman"/>
          <w:sz w:val="24"/>
          <w:szCs w:val="24"/>
        </w:rPr>
        <w:t>рублей;</w:t>
      </w:r>
    </w:p>
    <w:p w:rsidR="000E3BD8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Национальная экономика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>
        <w:rPr>
          <w:rFonts w:ascii="Times New Roman" w:hAnsi="Times New Roman" w:cs="Times New Roman"/>
          <w:b/>
          <w:sz w:val="24"/>
          <w:szCs w:val="24"/>
        </w:rPr>
        <w:t>360,7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1A51C4">
        <w:rPr>
          <w:rFonts w:ascii="Times New Roman" w:hAnsi="Times New Roman" w:cs="Times New Roman"/>
          <w:b/>
          <w:sz w:val="24"/>
          <w:szCs w:val="24"/>
        </w:rPr>
        <w:t>0,9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Pr="00D200B2">
        <w:rPr>
          <w:rFonts w:ascii="Times New Roman" w:hAnsi="Times New Roman" w:cs="Times New Roman"/>
          <w:b/>
          <w:sz w:val="24"/>
          <w:szCs w:val="24"/>
        </w:rPr>
        <w:t>40 654,7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рублей) и составили </w:t>
      </w:r>
      <w:r>
        <w:rPr>
          <w:rFonts w:ascii="Times New Roman" w:hAnsi="Times New Roman" w:cs="Times New Roman"/>
          <w:b/>
          <w:sz w:val="24"/>
          <w:szCs w:val="24"/>
        </w:rPr>
        <w:t>41 015,4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>рублей;</w:t>
      </w:r>
    </w:p>
    <w:p w:rsidR="001A51C4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Жилищно-коммунальное хозяйство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>
        <w:rPr>
          <w:rFonts w:ascii="Times New Roman" w:hAnsi="Times New Roman" w:cs="Times New Roman"/>
          <w:b/>
          <w:sz w:val="24"/>
          <w:szCs w:val="24"/>
        </w:rPr>
        <w:t>74,3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1A51C4">
        <w:rPr>
          <w:rFonts w:ascii="Times New Roman" w:hAnsi="Times New Roman" w:cs="Times New Roman"/>
          <w:b/>
          <w:sz w:val="24"/>
          <w:szCs w:val="24"/>
        </w:rPr>
        <w:t>18,1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Pr="00D200B2">
        <w:rPr>
          <w:rFonts w:ascii="Times New Roman" w:hAnsi="Times New Roman" w:cs="Times New Roman"/>
          <w:b/>
          <w:sz w:val="24"/>
          <w:szCs w:val="24"/>
        </w:rPr>
        <w:t>410,5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рублей) и составили </w:t>
      </w:r>
      <w:r>
        <w:rPr>
          <w:rFonts w:ascii="Times New Roman" w:hAnsi="Times New Roman" w:cs="Times New Roman"/>
          <w:b/>
          <w:sz w:val="24"/>
          <w:szCs w:val="24"/>
        </w:rPr>
        <w:t>484,8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>рублей;</w:t>
      </w:r>
    </w:p>
    <w:p w:rsidR="001A51C4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sz w:val="24"/>
          <w:szCs w:val="24"/>
        </w:rPr>
        <w:t>1 126,7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1A51C4">
        <w:rPr>
          <w:rFonts w:ascii="Times New Roman" w:hAnsi="Times New Roman" w:cs="Times New Roman"/>
          <w:b/>
          <w:sz w:val="24"/>
          <w:szCs w:val="24"/>
        </w:rPr>
        <w:t>0,1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Pr="00D200B2">
        <w:rPr>
          <w:rFonts w:ascii="Times New Roman" w:hAnsi="Times New Roman" w:cs="Times New Roman"/>
          <w:b/>
          <w:sz w:val="24"/>
          <w:szCs w:val="24"/>
        </w:rPr>
        <w:t>902 979,0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рублей) и составили </w:t>
      </w:r>
      <w:r>
        <w:rPr>
          <w:rFonts w:ascii="Times New Roman" w:hAnsi="Times New Roman" w:cs="Times New Roman"/>
          <w:b/>
          <w:sz w:val="24"/>
          <w:szCs w:val="24"/>
        </w:rPr>
        <w:t>904 105,7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>рублей;</w:t>
      </w:r>
    </w:p>
    <w:p w:rsidR="001A51C4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Культура, кинематография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>
        <w:rPr>
          <w:rFonts w:ascii="Times New Roman" w:hAnsi="Times New Roman" w:cs="Times New Roman"/>
          <w:b/>
          <w:sz w:val="24"/>
          <w:szCs w:val="24"/>
        </w:rPr>
        <w:t>1 566,8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1A51C4">
        <w:rPr>
          <w:rFonts w:ascii="Times New Roman" w:hAnsi="Times New Roman" w:cs="Times New Roman"/>
          <w:b/>
          <w:sz w:val="24"/>
          <w:szCs w:val="24"/>
        </w:rPr>
        <w:t>1,2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Pr="00D200B2">
        <w:rPr>
          <w:rFonts w:ascii="Times New Roman" w:hAnsi="Times New Roman" w:cs="Times New Roman"/>
          <w:b/>
          <w:sz w:val="24"/>
          <w:szCs w:val="24"/>
        </w:rPr>
        <w:t>130 412,6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рублей) и составили </w:t>
      </w:r>
      <w:r>
        <w:rPr>
          <w:rFonts w:ascii="Times New Roman" w:hAnsi="Times New Roman" w:cs="Times New Roman"/>
          <w:b/>
          <w:sz w:val="24"/>
          <w:szCs w:val="24"/>
        </w:rPr>
        <w:t>130 979,4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D200B2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>рублей;</w:t>
      </w:r>
    </w:p>
    <w:p w:rsidR="001A51C4" w:rsidRPr="000E3BD8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 и спорт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>
        <w:rPr>
          <w:rFonts w:ascii="Times New Roman" w:hAnsi="Times New Roman" w:cs="Times New Roman"/>
          <w:b/>
          <w:sz w:val="24"/>
          <w:szCs w:val="24"/>
        </w:rPr>
        <w:t>28 740,3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1A51C4">
        <w:rPr>
          <w:rFonts w:ascii="Times New Roman" w:hAnsi="Times New Roman" w:cs="Times New Roman"/>
          <w:b/>
          <w:sz w:val="24"/>
          <w:szCs w:val="24"/>
        </w:rPr>
        <w:t>63,5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Pr="00A300E4">
        <w:rPr>
          <w:rFonts w:ascii="Times New Roman" w:hAnsi="Times New Roman" w:cs="Times New Roman"/>
          <w:b/>
          <w:sz w:val="24"/>
          <w:szCs w:val="24"/>
        </w:rPr>
        <w:t>45 257,3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рублей) и составили </w:t>
      </w:r>
      <w:r>
        <w:rPr>
          <w:rFonts w:ascii="Times New Roman" w:hAnsi="Times New Roman" w:cs="Times New Roman"/>
          <w:b/>
          <w:sz w:val="24"/>
          <w:szCs w:val="24"/>
        </w:rPr>
        <w:t>73 997,6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>рублей;</w:t>
      </w:r>
    </w:p>
    <w:p w:rsidR="00EB077A" w:rsidRPr="001A51C4" w:rsidRDefault="00EB077A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21A84"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Обслуживание </w:t>
      </w:r>
      <w:r w:rsidR="00AA71C8"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государственного и</w:t>
      </w:r>
      <w:r w:rsidR="00421A84"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долга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A51C4">
        <w:rPr>
          <w:rFonts w:ascii="Times New Roman" w:hAnsi="Times New Roman" w:cs="Times New Roman"/>
          <w:sz w:val="24"/>
          <w:szCs w:val="24"/>
        </w:rPr>
        <w:t xml:space="preserve"> </w:t>
      </w:r>
      <w:r w:rsidR="00421A84" w:rsidRPr="001A51C4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21A84" w:rsidRPr="001A51C4">
        <w:rPr>
          <w:rFonts w:ascii="Times New Roman" w:hAnsi="Times New Roman" w:cs="Times New Roman"/>
          <w:b/>
          <w:sz w:val="24"/>
          <w:szCs w:val="24"/>
        </w:rPr>
        <w:t>1 387,5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421A84" w:rsidRPr="001A51C4">
        <w:rPr>
          <w:rFonts w:ascii="Times New Roman" w:hAnsi="Times New Roman" w:cs="Times New Roman"/>
          <w:b/>
          <w:sz w:val="24"/>
          <w:szCs w:val="24"/>
        </w:rPr>
        <w:t>4,2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421A84" w:rsidRPr="001A51C4">
        <w:rPr>
          <w:rFonts w:ascii="Times New Roman" w:hAnsi="Times New Roman" w:cs="Times New Roman"/>
          <w:sz w:val="24"/>
          <w:szCs w:val="24"/>
        </w:rPr>
        <w:t>20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421A84" w:rsidRPr="00A300E4">
        <w:rPr>
          <w:rFonts w:ascii="Times New Roman" w:hAnsi="Times New Roman" w:cs="Times New Roman"/>
          <w:b/>
          <w:sz w:val="24"/>
          <w:szCs w:val="24"/>
        </w:rPr>
        <w:t>32 972,7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рублей) и составили </w:t>
      </w:r>
      <w:r w:rsidR="00421A84" w:rsidRPr="001A51C4">
        <w:rPr>
          <w:rFonts w:ascii="Times New Roman" w:hAnsi="Times New Roman" w:cs="Times New Roman"/>
          <w:b/>
          <w:sz w:val="24"/>
          <w:szCs w:val="24"/>
        </w:rPr>
        <w:t>31 585,2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Pr="001A51C4">
        <w:rPr>
          <w:rFonts w:ascii="Times New Roman" w:hAnsi="Times New Roman" w:cs="Times New Roman"/>
          <w:sz w:val="24"/>
          <w:szCs w:val="24"/>
        </w:rPr>
        <w:t>рублей.</w:t>
      </w:r>
    </w:p>
    <w:p w:rsidR="00EB077A" w:rsidRPr="00044B97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1C8">
        <w:rPr>
          <w:rFonts w:ascii="Times New Roman" w:hAnsi="Times New Roman" w:cs="Times New Roman"/>
          <w:i/>
          <w:sz w:val="24"/>
          <w:szCs w:val="24"/>
        </w:rPr>
        <w:t>Обоснования изменений бюджетных средств по разделам расходов бюджета в пояснительной записке к отчету об исполнении бюджета муниципального образования не предоставлены.</w:t>
      </w:r>
    </w:p>
    <w:p w:rsidR="00EB077A" w:rsidRPr="00EB077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77A" w:rsidRPr="00EB077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7A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</w:t>
      </w:r>
      <w:r w:rsidR="00106356">
        <w:rPr>
          <w:rFonts w:ascii="Times New Roman" w:hAnsi="Times New Roman" w:cs="Times New Roman"/>
          <w:sz w:val="24"/>
          <w:szCs w:val="24"/>
        </w:rPr>
        <w:t>первый квартал 2020</w:t>
      </w:r>
      <w:r w:rsidRPr="00EB077A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106356" w:rsidRPr="00106356">
        <w:rPr>
          <w:rFonts w:ascii="Times New Roman" w:hAnsi="Times New Roman" w:cs="Times New Roman"/>
          <w:b/>
          <w:sz w:val="24"/>
          <w:szCs w:val="24"/>
        </w:rPr>
        <w:t>321 243,7</w:t>
      </w:r>
      <w:r w:rsidRPr="00EB077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06356">
        <w:rPr>
          <w:rFonts w:ascii="Times New Roman" w:hAnsi="Times New Roman" w:cs="Times New Roman"/>
          <w:b/>
          <w:sz w:val="24"/>
          <w:szCs w:val="24"/>
        </w:rPr>
        <w:t>23,5</w:t>
      </w:r>
      <w:r w:rsidRPr="00EB077A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 В сравнении с аналогичным периодом 201</w:t>
      </w:r>
      <w:r w:rsidR="00106356">
        <w:rPr>
          <w:rFonts w:ascii="Times New Roman" w:hAnsi="Times New Roman" w:cs="Times New Roman"/>
          <w:sz w:val="24"/>
          <w:szCs w:val="24"/>
        </w:rPr>
        <w:t>9</w:t>
      </w:r>
      <w:r w:rsidRPr="00EB077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06356" w:rsidRPr="00C304D5">
        <w:rPr>
          <w:rFonts w:ascii="Times New Roman" w:hAnsi="Times New Roman" w:cs="Times New Roman"/>
          <w:b/>
          <w:sz w:val="24"/>
          <w:szCs w:val="24"/>
        </w:rPr>
        <w:t>27</w:t>
      </w:r>
      <w:r w:rsidR="00EA572A">
        <w:rPr>
          <w:rFonts w:ascii="Times New Roman" w:hAnsi="Times New Roman" w:cs="Times New Roman"/>
          <w:b/>
          <w:sz w:val="24"/>
          <w:szCs w:val="24"/>
        </w:rPr>
        <w:t>3</w:t>
      </w:r>
      <w:r w:rsidR="00106356" w:rsidRPr="00C304D5">
        <w:rPr>
          <w:rFonts w:ascii="Times New Roman" w:hAnsi="Times New Roman" w:cs="Times New Roman"/>
          <w:b/>
          <w:sz w:val="24"/>
          <w:szCs w:val="24"/>
        </w:rPr>
        <w:t> 250,4</w:t>
      </w:r>
      <w:r w:rsidRPr="00EB077A">
        <w:rPr>
          <w:rFonts w:ascii="Times New Roman" w:hAnsi="Times New Roman" w:cs="Times New Roman"/>
          <w:sz w:val="24"/>
          <w:szCs w:val="24"/>
        </w:rPr>
        <w:t xml:space="preserve"> тыс. рублей) исполнение по расходам увеличилось на </w:t>
      </w:r>
      <w:r w:rsidR="00C304D5">
        <w:rPr>
          <w:rFonts w:ascii="Times New Roman" w:hAnsi="Times New Roman" w:cs="Times New Roman"/>
          <w:b/>
          <w:sz w:val="24"/>
          <w:szCs w:val="24"/>
        </w:rPr>
        <w:t>47 993,4</w:t>
      </w:r>
      <w:r w:rsidRPr="00EB077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04D5" w:rsidRPr="00C304D5" w:rsidRDefault="00C304D5" w:rsidP="00C304D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4D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 первый квартал 2020 года:</w:t>
      </w:r>
    </w:p>
    <w:p w:rsidR="00C304D5" w:rsidRPr="00C304D5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04D5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Pr="00C304D5">
        <w:rPr>
          <w:rFonts w:ascii="Times New Roman" w:hAnsi="Times New Roman" w:cs="Times New Roman"/>
          <w:b/>
          <w:sz w:val="24"/>
          <w:szCs w:val="24"/>
        </w:rPr>
        <w:t>318 781,5</w:t>
      </w:r>
      <w:r w:rsidRPr="00C304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077A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304D5">
        <w:rPr>
          <w:rFonts w:ascii="Times New Roman" w:hAnsi="Times New Roman" w:cs="Times New Roman"/>
          <w:sz w:val="24"/>
          <w:szCs w:val="24"/>
        </w:rPr>
        <w:t xml:space="preserve">а непрограммные направления расходов было направлено </w:t>
      </w:r>
      <w:r w:rsidRPr="00C304D5">
        <w:rPr>
          <w:rFonts w:ascii="Times New Roman" w:hAnsi="Times New Roman" w:cs="Times New Roman"/>
          <w:b/>
          <w:sz w:val="24"/>
          <w:szCs w:val="24"/>
        </w:rPr>
        <w:t>2 462,2</w:t>
      </w:r>
      <w:r w:rsidRPr="00C304D5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Pr="00C304D5">
        <w:rPr>
          <w:rFonts w:ascii="Times New Roman" w:hAnsi="Times New Roman" w:cs="Times New Roman"/>
          <w:sz w:val="24"/>
          <w:szCs w:val="24"/>
        </w:rPr>
        <w:t>рублей.</w:t>
      </w:r>
    </w:p>
    <w:p w:rsidR="00062E73" w:rsidRPr="00A92A03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B66F94"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</w:t>
      </w: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квартал 20</w:t>
      </w:r>
      <w:r w:rsidR="00180E46"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A92A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A03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7C0821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Default="00062E73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80E46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7B180E">
        <w:rPr>
          <w:rFonts w:ascii="Times New Roman" w:hAnsi="Times New Roman" w:cs="Times New Roman"/>
          <w:b/>
          <w:sz w:val="24"/>
          <w:szCs w:val="24"/>
        </w:rPr>
        <w:t>20 801,7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B180E" w:rsidRPr="00E7062E">
        <w:rPr>
          <w:rFonts w:ascii="Times New Roman" w:hAnsi="Times New Roman" w:cs="Times New Roman"/>
          <w:b/>
          <w:sz w:val="24"/>
          <w:szCs w:val="24"/>
        </w:rPr>
        <w:t>23,4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180E" w:rsidRPr="00A300E4">
        <w:rPr>
          <w:rFonts w:ascii="Times New Roman" w:hAnsi="Times New Roman" w:cs="Times New Roman"/>
          <w:b/>
          <w:sz w:val="24"/>
          <w:szCs w:val="24"/>
        </w:rPr>
        <w:t>88 891,7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Основную долю расходов в разделе «Общегосударственные вопросы»</w:t>
      </w:r>
      <w:r w:rsidR="00B6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>
        <w:rPr>
          <w:rFonts w:ascii="Times New Roman" w:hAnsi="Times New Roman" w:cs="Times New Roman"/>
          <w:sz w:val="24"/>
          <w:szCs w:val="24"/>
        </w:rPr>
        <w:t xml:space="preserve"> (</w:t>
      </w:r>
      <w:r w:rsidR="00C546F3" w:rsidRPr="00A300E4">
        <w:rPr>
          <w:rFonts w:ascii="Times New Roman" w:hAnsi="Times New Roman" w:cs="Times New Roman"/>
          <w:b/>
          <w:sz w:val="24"/>
          <w:szCs w:val="24"/>
        </w:rPr>
        <w:t>45 407,2</w:t>
      </w:r>
      <w:r w:rsidR="007B180E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="007B180E">
        <w:rPr>
          <w:rFonts w:ascii="Times New Roman" w:hAnsi="Times New Roman" w:cs="Times New Roman"/>
          <w:sz w:val="24"/>
          <w:szCs w:val="24"/>
        </w:rPr>
        <w:t>рублей)</w:t>
      </w:r>
      <w:r w:rsidR="00B66F94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7B180E" w:rsidRPr="00A300E4">
        <w:rPr>
          <w:rFonts w:ascii="Times New Roman" w:hAnsi="Times New Roman" w:cs="Times New Roman"/>
          <w:b/>
          <w:sz w:val="24"/>
          <w:szCs w:val="24"/>
        </w:rPr>
        <w:t>11 027,5</w:t>
      </w:r>
      <w:r w:rsidR="00B66F94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C546F3" w:rsidRPr="00A300E4">
        <w:rPr>
          <w:rFonts w:ascii="Times New Roman" w:hAnsi="Times New Roman" w:cs="Times New Roman"/>
          <w:b/>
          <w:sz w:val="24"/>
          <w:szCs w:val="24"/>
        </w:rPr>
        <w:t>24,3</w:t>
      </w:r>
      <w:r w:rsidR="00B66F94" w:rsidRPr="00A300E4">
        <w:rPr>
          <w:rFonts w:ascii="Times New Roman" w:hAnsi="Times New Roman" w:cs="Times New Roman"/>
          <w:b/>
          <w:sz w:val="24"/>
          <w:szCs w:val="24"/>
        </w:rPr>
        <w:t>%</w:t>
      </w:r>
      <w:r w:rsidR="00B66F94">
        <w:rPr>
          <w:rFonts w:ascii="Times New Roman" w:hAnsi="Times New Roman" w:cs="Times New Roman"/>
          <w:sz w:val="24"/>
          <w:szCs w:val="24"/>
        </w:rPr>
        <w:t>).</w:t>
      </w:r>
    </w:p>
    <w:p w:rsidR="00B66F94" w:rsidRDefault="00B66F94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7B18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B180E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B180E" w:rsidRPr="00A300E4">
        <w:rPr>
          <w:rFonts w:ascii="Times New Roman" w:hAnsi="Times New Roman" w:cs="Times New Roman"/>
          <w:b/>
          <w:sz w:val="24"/>
          <w:szCs w:val="24"/>
        </w:rPr>
        <w:t>1 055,7</w:t>
      </w:r>
      <w:r w:rsidR="007C082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B180E" w:rsidRPr="00A300E4">
        <w:rPr>
          <w:rFonts w:ascii="Times New Roman" w:hAnsi="Times New Roman" w:cs="Times New Roman"/>
          <w:b/>
          <w:sz w:val="24"/>
          <w:szCs w:val="24"/>
        </w:rPr>
        <w:t>5,3</w:t>
      </w:r>
      <w:r w:rsidR="007C0821" w:rsidRPr="00A300E4">
        <w:rPr>
          <w:rFonts w:ascii="Times New Roman" w:hAnsi="Times New Roman" w:cs="Times New Roman"/>
          <w:b/>
          <w:sz w:val="24"/>
          <w:szCs w:val="24"/>
        </w:rPr>
        <w:t>%</w:t>
      </w:r>
      <w:r w:rsidR="007C0821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7B180E">
        <w:rPr>
          <w:rFonts w:ascii="Times New Roman" w:hAnsi="Times New Roman" w:cs="Times New Roman"/>
          <w:sz w:val="24"/>
          <w:szCs w:val="24"/>
        </w:rPr>
        <w:t>9</w:t>
      </w:r>
      <w:r w:rsidR="007C082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B180E" w:rsidRPr="00A300E4">
        <w:rPr>
          <w:rFonts w:ascii="Times New Roman" w:hAnsi="Times New Roman" w:cs="Times New Roman"/>
          <w:b/>
          <w:sz w:val="24"/>
          <w:szCs w:val="24"/>
        </w:rPr>
        <w:t>19 746,1</w:t>
      </w:r>
      <w:r w:rsidR="007C082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C0821" w:rsidRPr="00062E73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062E73" w:rsidRDefault="007C0821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Pr="007C0821">
        <w:rPr>
          <w:rFonts w:ascii="Times New Roman" w:hAnsi="Times New Roman" w:cs="Times New Roman"/>
          <w:b/>
          <w:sz w:val="24"/>
          <w:szCs w:val="24"/>
        </w:rPr>
        <w:t>4</w:t>
      </w:r>
      <w:r w:rsidR="007B180E">
        <w:rPr>
          <w:rFonts w:ascii="Times New Roman" w:hAnsi="Times New Roman" w:cs="Times New Roman"/>
          <w:b/>
          <w:sz w:val="24"/>
          <w:szCs w:val="24"/>
        </w:rPr>
        <w:t> 797,1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7B180E" w:rsidRPr="00E7062E">
        <w:rPr>
          <w:rFonts w:ascii="Times New Roman" w:hAnsi="Times New Roman" w:cs="Times New Roman"/>
          <w:b/>
          <w:sz w:val="24"/>
          <w:szCs w:val="24"/>
        </w:rPr>
        <w:t>32,7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7B18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EB077A" w:rsidRPr="00A300E4">
        <w:rPr>
          <w:rFonts w:ascii="Times New Roman" w:hAnsi="Times New Roman" w:cs="Times New Roman"/>
          <w:b/>
          <w:sz w:val="24"/>
          <w:szCs w:val="24"/>
        </w:rPr>
        <w:t>14 666,6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6A592C" w:rsidRDefault="006A592C" w:rsidP="006A5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EB07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E3A07">
        <w:rPr>
          <w:rFonts w:ascii="Times New Roman" w:hAnsi="Times New Roman" w:cs="Times New Roman"/>
          <w:b/>
          <w:sz w:val="24"/>
          <w:szCs w:val="24"/>
          <w:u w:val="single"/>
        </w:rPr>
        <w:t>снизились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E3A07">
        <w:rPr>
          <w:rFonts w:ascii="Times New Roman" w:hAnsi="Times New Roman" w:cs="Times New Roman"/>
          <w:b/>
          <w:sz w:val="24"/>
          <w:szCs w:val="24"/>
        </w:rPr>
        <w:t>128,1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E3A07" w:rsidRPr="00A300E4">
        <w:rPr>
          <w:rFonts w:ascii="Times New Roman" w:hAnsi="Times New Roman" w:cs="Times New Roman"/>
          <w:b/>
          <w:sz w:val="24"/>
          <w:szCs w:val="24"/>
        </w:rPr>
        <w:t>2,6</w:t>
      </w:r>
      <w:r w:rsidRPr="00A300E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EE3A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E3A07">
        <w:rPr>
          <w:rFonts w:ascii="Times New Roman" w:hAnsi="Times New Roman" w:cs="Times New Roman"/>
          <w:b/>
          <w:sz w:val="24"/>
          <w:szCs w:val="24"/>
        </w:rPr>
        <w:t>4 925,2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821" w:rsidRDefault="007C0821" w:rsidP="007C0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90FB1">
        <w:rPr>
          <w:rFonts w:ascii="Times New Roman" w:hAnsi="Times New Roman" w:cs="Times New Roman"/>
          <w:b/>
          <w:sz w:val="24"/>
          <w:szCs w:val="24"/>
        </w:rPr>
        <w:t>363,8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90FB1">
        <w:rPr>
          <w:rFonts w:ascii="Times New Roman" w:hAnsi="Times New Roman" w:cs="Times New Roman"/>
          <w:b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C546F3" w:rsidRPr="00A300E4">
        <w:rPr>
          <w:rFonts w:ascii="Times New Roman" w:hAnsi="Times New Roman" w:cs="Times New Roman"/>
          <w:b/>
          <w:sz w:val="24"/>
          <w:szCs w:val="24"/>
        </w:rPr>
        <w:t>40 654,7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6A592C">
        <w:rPr>
          <w:rFonts w:ascii="Times New Roman" w:hAnsi="Times New Roman" w:cs="Times New Roman"/>
          <w:sz w:val="24"/>
          <w:szCs w:val="24"/>
        </w:rPr>
        <w:t xml:space="preserve"> Основную долю расходов в разделе составляют расходы по подразделу 040</w:t>
      </w:r>
      <w:r w:rsidR="005E5CBC">
        <w:rPr>
          <w:rFonts w:ascii="Times New Roman" w:hAnsi="Times New Roman" w:cs="Times New Roman"/>
          <w:sz w:val="24"/>
          <w:szCs w:val="24"/>
        </w:rPr>
        <w:t>8</w:t>
      </w:r>
      <w:r w:rsidR="006A592C">
        <w:rPr>
          <w:rFonts w:ascii="Times New Roman" w:hAnsi="Times New Roman" w:cs="Times New Roman"/>
          <w:sz w:val="24"/>
          <w:szCs w:val="24"/>
        </w:rPr>
        <w:t xml:space="preserve"> «</w:t>
      </w:r>
      <w:r w:rsidR="005E5CBC">
        <w:rPr>
          <w:rFonts w:ascii="Times New Roman" w:hAnsi="Times New Roman" w:cs="Times New Roman"/>
          <w:sz w:val="24"/>
          <w:szCs w:val="24"/>
        </w:rPr>
        <w:t>Транспорт</w:t>
      </w:r>
      <w:r w:rsidR="006A592C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5E5CBC" w:rsidRPr="00A300E4">
        <w:rPr>
          <w:rFonts w:ascii="Times New Roman" w:hAnsi="Times New Roman" w:cs="Times New Roman"/>
          <w:b/>
          <w:sz w:val="24"/>
          <w:szCs w:val="24"/>
        </w:rPr>
        <w:t>350,8</w:t>
      </w:r>
      <w:r w:rsidR="006A592C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5E5CBC" w:rsidRPr="00A300E4">
        <w:rPr>
          <w:rFonts w:ascii="Times New Roman" w:hAnsi="Times New Roman" w:cs="Times New Roman"/>
          <w:b/>
          <w:sz w:val="24"/>
          <w:szCs w:val="24"/>
        </w:rPr>
        <w:t>96,4</w:t>
      </w:r>
      <w:r w:rsidR="006A592C" w:rsidRPr="00A300E4">
        <w:rPr>
          <w:rFonts w:ascii="Times New Roman" w:hAnsi="Times New Roman" w:cs="Times New Roman"/>
          <w:b/>
          <w:sz w:val="24"/>
          <w:szCs w:val="24"/>
        </w:rPr>
        <w:t>%</w:t>
      </w:r>
      <w:r w:rsidR="006A592C">
        <w:rPr>
          <w:rFonts w:ascii="Times New Roman" w:hAnsi="Times New Roman" w:cs="Times New Roman"/>
          <w:sz w:val="24"/>
          <w:szCs w:val="24"/>
        </w:rPr>
        <w:t>).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5E5C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уменьшил</w:t>
      </w:r>
      <w:r w:rsidR="005C1B4D">
        <w:rPr>
          <w:rFonts w:ascii="Times New Roman" w:hAnsi="Times New Roman" w:cs="Times New Roman"/>
          <w:b/>
          <w:sz w:val="24"/>
          <w:szCs w:val="24"/>
          <w:u w:val="single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E5CBC" w:rsidRPr="005E5CBC">
        <w:rPr>
          <w:rFonts w:ascii="Times New Roman" w:hAnsi="Times New Roman" w:cs="Times New Roman"/>
          <w:b/>
          <w:sz w:val="24"/>
          <w:szCs w:val="24"/>
        </w:rPr>
        <w:t>378,1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E7062E" w:rsidRPr="00A300E4">
        <w:rPr>
          <w:rFonts w:ascii="Times New Roman" w:hAnsi="Times New Roman" w:cs="Times New Roman"/>
          <w:b/>
          <w:sz w:val="24"/>
          <w:szCs w:val="24"/>
        </w:rPr>
        <w:t>50,9</w:t>
      </w:r>
      <w:r w:rsidRPr="00A300E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5E5C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E5CBC" w:rsidRPr="00A300E4">
        <w:rPr>
          <w:rFonts w:ascii="Times New Roman" w:hAnsi="Times New Roman" w:cs="Times New Roman"/>
          <w:b/>
          <w:sz w:val="24"/>
          <w:szCs w:val="24"/>
        </w:rPr>
        <w:t>741,9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546F3" w:rsidRDefault="00C546F3" w:rsidP="00E706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62E" w:rsidRPr="00E7062E" w:rsidRDefault="007C0821" w:rsidP="00E706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2E" w:rsidRPr="00E7062E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E7062E">
        <w:rPr>
          <w:rFonts w:ascii="Times New Roman" w:hAnsi="Times New Roman" w:cs="Times New Roman"/>
          <w:b/>
          <w:sz w:val="24"/>
          <w:szCs w:val="24"/>
        </w:rPr>
        <w:t>161,3</w:t>
      </w:r>
      <w:r w:rsidR="00E7062E" w:rsidRPr="00E7062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7062E" w:rsidRPr="00E7062E">
        <w:rPr>
          <w:rFonts w:ascii="Times New Roman" w:hAnsi="Times New Roman" w:cs="Times New Roman"/>
          <w:b/>
          <w:sz w:val="24"/>
          <w:szCs w:val="24"/>
        </w:rPr>
        <w:t>39,3</w:t>
      </w:r>
      <w:r w:rsidR="00E7062E" w:rsidRPr="00E7062E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DD5384" w:rsidRPr="00A300E4">
        <w:rPr>
          <w:rFonts w:ascii="Times New Roman" w:hAnsi="Times New Roman" w:cs="Times New Roman"/>
          <w:b/>
          <w:sz w:val="24"/>
          <w:szCs w:val="24"/>
        </w:rPr>
        <w:t>410,5</w:t>
      </w:r>
      <w:r w:rsidR="00E7062E" w:rsidRPr="00E7062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985A9E">
        <w:rPr>
          <w:rFonts w:ascii="Times New Roman" w:hAnsi="Times New Roman" w:cs="Times New Roman"/>
          <w:b/>
          <w:sz w:val="24"/>
          <w:szCs w:val="24"/>
        </w:rPr>
        <w:t>230 284,9</w:t>
      </w:r>
      <w:r w:rsidR="00306B0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85A9E" w:rsidRPr="00985A9E">
        <w:rPr>
          <w:rFonts w:ascii="Times New Roman" w:hAnsi="Times New Roman" w:cs="Times New Roman"/>
          <w:b/>
          <w:sz w:val="24"/>
          <w:szCs w:val="24"/>
        </w:rPr>
        <w:t>25,5</w:t>
      </w:r>
      <w:r w:rsidR="005F09B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>
        <w:rPr>
          <w:rFonts w:ascii="Times New Roman" w:hAnsi="Times New Roman" w:cs="Times New Roman"/>
          <w:sz w:val="24"/>
          <w:szCs w:val="24"/>
        </w:rPr>
        <w:t>20</w:t>
      </w:r>
      <w:r w:rsidR="005F09BF">
        <w:rPr>
          <w:rFonts w:ascii="Times New Roman" w:hAnsi="Times New Roman" w:cs="Times New Roman"/>
          <w:sz w:val="24"/>
          <w:szCs w:val="24"/>
        </w:rPr>
        <w:t xml:space="preserve"> год (</w:t>
      </w:r>
      <w:r w:rsidR="00985A9E" w:rsidRPr="00A300E4">
        <w:rPr>
          <w:rFonts w:ascii="Times New Roman" w:hAnsi="Times New Roman" w:cs="Times New Roman"/>
          <w:b/>
          <w:sz w:val="24"/>
          <w:szCs w:val="24"/>
        </w:rPr>
        <w:t>902 979,0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рублей). Основную долю расходов в разделе составляют расходы по подразделу 0</w:t>
      </w:r>
      <w:r w:rsidR="00E45FE9">
        <w:rPr>
          <w:rFonts w:ascii="Times New Roman" w:hAnsi="Times New Roman" w:cs="Times New Roman"/>
          <w:sz w:val="24"/>
          <w:szCs w:val="24"/>
        </w:rPr>
        <w:t>7</w:t>
      </w:r>
      <w:r w:rsidR="005F09BF">
        <w:rPr>
          <w:rFonts w:ascii="Times New Roman" w:hAnsi="Times New Roman" w:cs="Times New Roman"/>
          <w:sz w:val="24"/>
          <w:szCs w:val="24"/>
        </w:rPr>
        <w:t>0</w:t>
      </w:r>
      <w:r w:rsidR="00E45FE9">
        <w:rPr>
          <w:rFonts w:ascii="Times New Roman" w:hAnsi="Times New Roman" w:cs="Times New Roman"/>
          <w:sz w:val="24"/>
          <w:szCs w:val="24"/>
        </w:rPr>
        <w:t>2</w:t>
      </w:r>
      <w:r w:rsidR="005F09B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122959" w:rsidRPr="00A300E4">
        <w:rPr>
          <w:rFonts w:ascii="Times New Roman" w:hAnsi="Times New Roman" w:cs="Times New Roman"/>
          <w:b/>
          <w:sz w:val="24"/>
          <w:szCs w:val="24"/>
        </w:rPr>
        <w:t>143 459,9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122959" w:rsidRPr="00A300E4">
        <w:rPr>
          <w:rFonts w:ascii="Times New Roman" w:hAnsi="Times New Roman" w:cs="Times New Roman"/>
          <w:b/>
          <w:sz w:val="24"/>
          <w:szCs w:val="24"/>
        </w:rPr>
        <w:t>62,3</w:t>
      </w:r>
      <w:r w:rsidR="005F09BF" w:rsidRPr="00A300E4">
        <w:rPr>
          <w:rFonts w:ascii="Times New Roman" w:hAnsi="Times New Roman" w:cs="Times New Roman"/>
          <w:b/>
          <w:sz w:val="24"/>
          <w:szCs w:val="24"/>
        </w:rPr>
        <w:t>%</w:t>
      </w:r>
      <w:r w:rsidR="005F09BF">
        <w:rPr>
          <w:rFonts w:ascii="Times New Roman" w:hAnsi="Times New Roman" w:cs="Times New Roman"/>
          <w:sz w:val="24"/>
          <w:szCs w:val="24"/>
        </w:rPr>
        <w:t>).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122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45FE9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22959" w:rsidRPr="00A300E4">
        <w:rPr>
          <w:rFonts w:ascii="Times New Roman" w:hAnsi="Times New Roman" w:cs="Times New Roman"/>
          <w:b/>
          <w:sz w:val="24"/>
          <w:szCs w:val="24"/>
        </w:rPr>
        <w:t>58 985,2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22959" w:rsidRPr="00A300E4">
        <w:rPr>
          <w:rFonts w:ascii="Times New Roman" w:hAnsi="Times New Roman" w:cs="Times New Roman"/>
          <w:b/>
          <w:sz w:val="24"/>
          <w:szCs w:val="24"/>
        </w:rPr>
        <w:t>34,4</w:t>
      </w:r>
      <w:r w:rsidRPr="00A300E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1229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22959" w:rsidRPr="00A300E4">
        <w:rPr>
          <w:rFonts w:ascii="Times New Roman" w:hAnsi="Times New Roman" w:cs="Times New Roman"/>
          <w:b/>
          <w:sz w:val="24"/>
          <w:szCs w:val="24"/>
        </w:rPr>
        <w:t>171 299,8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C0821" w:rsidRPr="00062E73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="00F521EC" w:rsidRPr="00F521EC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F521E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1B1F16">
        <w:rPr>
          <w:rFonts w:ascii="Times New Roman" w:hAnsi="Times New Roman" w:cs="Times New Roman"/>
          <w:b/>
          <w:sz w:val="24"/>
          <w:szCs w:val="24"/>
        </w:rPr>
        <w:t>26 506,7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A3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1B1F16" w:rsidRPr="008A0F84">
        <w:rPr>
          <w:rFonts w:ascii="Times New Roman" w:hAnsi="Times New Roman" w:cs="Times New Roman"/>
          <w:b/>
          <w:sz w:val="24"/>
          <w:szCs w:val="24"/>
        </w:rPr>
        <w:t>20,3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1B1F16" w:rsidRPr="00A300E4">
        <w:rPr>
          <w:rFonts w:ascii="Times New Roman" w:hAnsi="Times New Roman" w:cs="Times New Roman"/>
          <w:b/>
          <w:sz w:val="24"/>
          <w:szCs w:val="24"/>
        </w:rPr>
        <w:t>130 412,6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1B1F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1B1F16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B1F16" w:rsidRPr="00A300E4">
        <w:rPr>
          <w:rFonts w:ascii="Times New Roman" w:hAnsi="Times New Roman" w:cs="Times New Roman"/>
          <w:b/>
          <w:sz w:val="24"/>
          <w:szCs w:val="24"/>
        </w:rPr>
        <w:t>10 609,6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1B1F16" w:rsidRPr="00B437E9">
        <w:rPr>
          <w:rFonts w:ascii="Times New Roman" w:hAnsi="Times New Roman" w:cs="Times New Roman"/>
          <w:b/>
          <w:sz w:val="24"/>
          <w:szCs w:val="24"/>
        </w:rPr>
        <w:t>28,6</w:t>
      </w:r>
      <w:r w:rsidRPr="00B437E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1B1F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B1F16" w:rsidRPr="00B437E9">
        <w:rPr>
          <w:rFonts w:ascii="Times New Roman" w:hAnsi="Times New Roman" w:cs="Times New Roman"/>
          <w:b/>
          <w:sz w:val="24"/>
          <w:szCs w:val="24"/>
        </w:rPr>
        <w:t>37 116,2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F521EC">
        <w:rPr>
          <w:rFonts w:ascii="Times New Roman" w:hAnsi="Times New Roman" w:cs="Times New Roman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7E9" w:rsidRDefault="00B437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5D6C78">
        <w:rPr>
          <w:rFonts w:ascii="Times New Roman" w:hAnsi="Times New Roman" w:cs="Times New Roman"/>
          <w:b/>
          <w:sz w:val="24"/>
          <w:szCs w:val="24"/>
        </w:rPr>
        <w:t>9 547,</w:t>
      </w:r>
      <w:r w:rsidR="000E3BD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E3BD8" w:rsidRPr="000E3BD8">
        <w:rPr>
          <w:rFonts w:ascii="Times New Roman" w:hAnsi="Times New Roman" w:cs="Times New Roman"/>
          <w:sz w:val="24"/>
          <w:szCs w:val="24"/>
        </w:rPr>
        <w:t>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 w:rsidR="000E3BD8" w:rsidRPr="000E3BD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D6C78" w:rsidRPr="005D6C78">
        <w:rPr>
          <w:rFonts w:ascii="Times New Roman" w:hAnsi="Times New Roman" w:cs="Times New Roman"/>
          <w:b/>
          <w:sz w:val="24"/>
          <w:szCs w:val="24"/>
        </w:rPr>
        <w:t>13,5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C546F3" w:rsidRPr="00B437E9">
        <w:rPr>
          <w:rFonts w:ascii="Times New Roman" w:hAnsi="Times New Roman" w:cs="Times New Roman"/>
          <w:b/>
          <w:sz w:val="24"/>
          <w:szCs w:val="24"/>
        </w:rPr>
        <w:t>70 977,2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5165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165A9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165A9" w:rsidRPr="00B437E9">
        <w:rPr>
          <w:rFonts w:ascii="Times New Roman" w:hAnsi="Times New Roman" w:cs="Times New Roman"/>
          <w:b/>
          <w:sz w:val="24"/>
          <w:szCs w:val="24"/>
        </w:rPr>
        <w:t>1 052,5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5165A9" w:rsidRPr="00B437E9">
        <w:rPr>
          <w:rFonts w:ascii="Times New Roman" w:hAnsi="Times New Roman" w:cs="Times New Roman"/>
          <w:b/>
          <w:sz w:val="24"/>
          <w:szCs w:val="24"/>
        </w:rPr>
        <w:t>12,4</w:t>
      </w:r>
      <w:r w:rsidRPr="00B437E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FF6A4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года (</w:t>
      </w:r>
      <w:r w:rsidR="00FF6A47" w:rsidRPr="00B437E9">
        <w:rPr>
          <w:rFonts w:ascii="Times New Roman" w:hAnsi="Times New Roman" w:cs="Times New Roman"/>
          <w:b/>
          <w:sz w:val="24"/>
          <w:szCs w:val="24"/>
        </w:rPr>
        <w:t>8 495,4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Pr="006270FF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270FF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6270F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6270FF">
        <w:rPr>
          <w:rFonts w:ascii="Times New Roman" w:hAnsi="Times New Roman" w:cs="Times New Roman"/>
          <w:b/>
          <w:sz w:val="24"/>
          <w:szCs w:val="24"/>
        </w:rPr>
        <w:t>»</w:t>
      </w:r>
      <w:r w:rsidRPr="006270F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F6A47" w:rsidRPr="006270FF">
        <w:rPr>
          <w:rFonts w:ascii="Times New Roman" w:hAnsi="Times New Roman" w:cs="Times New Roman"/>
          <w:b/>
          <w:sz w:val="24"/>
          <w:szCs w:val="24"/>
        </w:rPr>
        <w:t>8 415,8</w:t>
      </w:r>
      <w:r w:rsidR="007B1E51" w:rsidRPr="0062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0FF">
        <w:rPr>
          <w:rFonts w:ascii="Times New Roman" w:hAnsi="Times New Roman" w:cs="Times New Roman"/>
          <w:sz w:val="24"/>
          <w:szCs w:val="24"/>
        </w:rPr>
        <w:t>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 w:rsidRPr="006270FF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FF6A47" w:rsidRPr="006270FF">
        <w:rPr>
          <w:rFonts w:ascii="Times New Roman" w:hAnsi="Times New Roman" w:cs="Times New Roman"/>
          <w:b/>
          <w:sz w:val="24"/>
          <w:szCs w:val="24"/>
        </w:rPr>
        <w:t>18,6</w:t>
      </w:r>
      <w:r w:rsidRPr="006270F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6270FF">
        <w:rPr>
          <w:rFonts w:ascii="Times New Roman" w:hAnsi="Times New Roman" w:cs="Times New Roman"/>
          <w:sz w:val="24"/>
          <w:szCs w:val="24"/>
        </w:rPr>
        <w:t>20</w:t>
      </w:r>
      <w:r w:rsidRPr="006270FF">
        <w:rPr>
          <w:rFonts w:ascii="Times New Roman" w:hAnsi="Times New Roman" w:cs="Times New Roman"/>
          <w:sz w:val="24"/>
          <w:szCs w:val="24"/>
        </w:rPr>
        <w:t xml:space="preserve"> год (</w:t>
      </w:r>
      <w:r w:rsidR="00C546F3" w:rsidRPr="00B437E9">
        <w:rPr>
          <w:rFonts w:ascii="Times New Roman" w:hAnsi="Times New Roman" w:cs="Times New Roman"/>
          <w:b/>
          <w:sz w:val="24"/>
          <w:szCs w:val="24"/>
        </w:rPr>
        <w:t>45 257,3</w:t>
      </w:r>
      <w:r w:rsidRPr="006270FF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Pr="006270FF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0FF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FF6A47" w:rsidRPr="006270FF">
        <w:rPr>
          <w:rFonts w:ascii="Times New Roman" w:hAnsi="Times New Roman" w:cs="Times New Roman"/>
          <w:sz w:val="24"/>
          <w:szCs w:val="24"/>
        </w:rPr>
        <w:t>20</w:t>
      </w:r>
      <w:r w:rsidRPr="006270F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FF6A47" w:rsidRPr="006270FF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 w:rsidRPr="006270FF">
        <w:rPr>
          <w:rFonts w:ascii="Times New Roman" w:hAnsi="Times New Roman" w:cs="Times New Roman"/>
          <w:sz w:val="24"/>
          <w:szCs w:val="24"/>
        </w:rPr>
        <w:t xml:space="preserve"> на </w:t>
      </w:r>
      <w:r w:rsidR="00FF6A47" w:rsidRPr="00B437E9">
        <w:rPr>
          <w:rFonts w:ascii="Times New Roman" w:hAnsi="Times New Roman" w:cs="Times New Roman"/>
          <w:b/>
          <w:sz w:val="24"/>
          <w:szCs w:val="24"/>
        </w:rPr>
        <w:t>4 438,9</w:t>
      </w:r>
      <w:r w:rsidRPr="006270FF">
        <w:rPr>
          <w:rFonts w:ascii="Times New Roman" w:hAnsi="Times New Roman" w:cs="Times New Roman"/>
          <w:sz w:val="24"/>
          <w:szCs w:val="24"/>
        </w:rPr>
        <w:t xml:space="preserve"> 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 w:rsidRPr="006270FF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FF6A47" w:rsidRPr="00B437E9">
        <w:rPr>
          <w:rFonts w:ascii="Times New Roman" w:hAnsi="Times New Roman" w:cs="Times New Roman"/>
          <w:b/>
          <w:sz w:val="24"/>
          <w:szCs w:val="24"/>
        </w:rPr>
        <w:t>34,5</w:t>
      </w:r>
      <w:r w:rsidRPr="00B437E9">
        <w:rPr>
          <w:rFonts w:ascii="Times New Roman" w:hAnsi="Times New Roman" w:cs="Times New Roman"/>
          <w:b/>
          <w:sz w:val="24"/>
          <w:szCs w:val="24"/>
        </w:rPr>
        <w:t>%</w:t>
      </w:r>
      <w:r w:rsidRPr="006270FF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FF6A47" w:rsidRPr="006270FF">
        <w:rPr>
          <w:rFonts w:ascii="Times New Roman" w:hAnsi="Times New Roman" w:cs="Times New Roman"/>
          <w:sz w:val="24"/>
          <w:szCs w:val="24"/>
        </w:rPr>
        <w:t>19</w:t>
      </w:r>
      <w:r w:rsidRPr="006270F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270FF" w:rsidRPr="00B437E9">
        <w:rPr>
          <w:rFonts w:ascii="Times New Roman" w:hAnsi="Times New Roman" w:cs="Times New Roman"/>
          <w:b/>
          <w:bCs/>
          <w:sz w:val="24"/>
          <w:szCs w:val="24"/>
        </w:rPr>
        <w:t>12 854,7</w:t>
      </w:r>
      <w:r w:rsidRPr="006270FF">
        <w:rPr>
          <w:rFonts w:ascii="Times New Roman" w:hAnsi="Times New Roman" w:cs="Times New Roman"/>
          <w:sz w:val="24"/>
          <w:szCs w:val="24"/>
        </w:rPr>
        <w:t xml:space="preserve"> 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 w:rsidRPr="006270FF">
        <w:rPr>
          <w:rFonts w:ascii="Times New Roman" w:hAnsi="Times New Roman" w:cs="Times New Roman"/>
          <w:sz w:val="24"/>
          <w:szCs w:val="24"/>
        </w:rPr>
        <w:t>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278" w:rsidRPr="00135278" w:rsidRDefault="00E45FE9" w:rsidP="00135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F09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1E51">
        <w:rPr>
          <w:rFonts w:ascii="Times New Roman" w:hAnsi="Times New Roman" w:cs="Times New Roman"/>
          <w:b/>
          <w:sz w:val="24"/>
          <w:szCs w:val="24"/>
        </w:rPr>
        <w:t>«</w:t>
      </w:r>
      <w:r w:rsidR="007B1E51" w:rsidRPr="007B1E51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7B1E51">
        <w:rPr>
          <w:rFonts w:ascii="Times New Roman" w:hAnsi="Times New Roman" w:cs="Times New Roman"/>
          <w:b/>
          <w:sz w:val="24"/>
          <w:szCs w:val="24"/>
        </w:rPr>
        <w:t>»</w:t>
      </w:r>
      <w:r w:rsidRPr="007B1E51">
        <w:rPr>
          <w:rFonts w:ascii="Times New Roman" w:hAnsi="Times New Roman" w:cs="Times New Roman"/>
          <w:sz w:val="24"/>
          <w:szCs w:val="24"/>
        </w:rPr>
        <w:t xml:space="preserve"> </w:t>
      </w:r>
      <w:r w:rsidR="00135278" w:rsidRPr="00135278"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135278" w:rsidRDefault="00135278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E79" w:rsidRPr="006F6AD6" w:rsidRDefault="00AC0E79" w:rsidP="006F6A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Pr="00AC0E79">
        <w:rPr>
          <w:rFonts w:ascii="Times New Roman" w:hAnsi="Times New Roman" w:cs="Times New Roman"/>
          <w:b/>
          <w:sz w:val="24"/>
          <w:szCs w:val="24"/>
        </w:rPr>
        <w:t xml:space="preserve">Обслуживание </w:t>
      </w:r>
      <w:r w:rsidR="000E3BD8" w:rsidRPr="00AC0E79">
        <w:rPr>
          <w:rFonts w:ascii="Times New Roman" w:hAnsi="Times New Roman" w:cs="Times New Roman"/>
          <w:b/>
          <w:sz w:val="24"/>
          <w:szCs w:val="24"/>
        </w:rPr>
        <w:t>государственного и</w:t>
      </w:r>
      <w:r w:rsidRPr="00AC0E79">
        <w:rPr>
          <w:rFonts w:ascii="Times New Roman" w:hAnsi="Times New Roman" w:cs="Times New Roman"/>
          <w:b/>
          <w:sz w:val="24"/>
          <w:szCs w:val="24"/>
        </w:rPr>
        <w:t xml:space="preserve"> муниципального долга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F6AD6">
        <w:rPr>
          <w:rFonts w:ascii="Times New Roman" w:hAnsi="Times New Roman" w:cs="Times New Roman"/>
          <w:b/>
          <w:sz w:val="24"/>
          <w:szCs w:val="24"/>
        </w:rPr>
        <w:t>8 186,6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6F6AD6">
        <w:rPr>
          <w:rFonts w:ascii="Times New Roman" w:hAnsi="Times New Roman" w:cs="Times New Roman"/>
          <w:b/>
          <w:sz w:val="24"/>
          <w:szCs w:val="24"/>
        </w:rPr>
        <w:t>24,8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C546F3" w:rsidRPr="00B437E9">
        <w:rPr>
          <w:rFonts w:ascii="Times New Roman" w:hAnsi="Times New Roman" w:cs="Times New Roman"/>
          <w:b/>
          <w:sz w:val="24"/>
          <w:szCs w:val="24"/>
        </w:rPr>
        <w:t>32 972,7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AC0E79" w:rsidRDefault="00AC0E79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2020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E57F3" w:rsidRPr="00B437E9">
        <w:rPr>
          <w:rFonts w:ascii="Times New Roman" w:hAnsi="Times New Roman" w:cs="Times New Roman"/>
          <w:b/>
          <w:sz w:val="24"/>
          <w:szCs w:val="24"/>
        </w:rPr>
        <w:t>620,3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EE57F3" w:rsidRPr="00B437E9">
        <w:rPr>
          <w:rFonts w:ascii="Times New Roman" w:hAnsi="Times New Roman" w:cs="Times New Roman"/>
          <w:b/>
          <w:sz w:val="24"/>
          <w:szCs w:val="24"/>
        </w:rPr>
        <w:t>8,2</w:t>
      </w:r>
      <w:r w:rsidRPr="00B437E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C546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E57F3" w:rsidRPr="00B437E9">
        <w:rPr>
          <w:rFonts w:ascii="Times New Roman" w:hAnsi="Times New Roman" w:cs="Times New Roman"/>
          <w:b/>
          <w:sz w:val="24"/>
          <w:szCs w:val="24"/>
        </w:rPr>
        <w:t>7 566,3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57F3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7F3" w:rsidRPr="006F6AD6" w:rsidRDefault="00EE57F3" w:rsidP="00EE57F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Pr="00EE57F3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B437E9" w:rsidRPr="00B437E9">
        <w:rPr>
          <w:rFonts w:ascii="Times New Roman" w:hAnsi="Times New Roman" w:cs="Times New Roman"/>
          <w:b/>
          <w:sz w:val="24"/>
          <w:szCs w:val="24"/>
        </w:rPr>
        <w:t>12 177,9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29,2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C546F3" w:rsidRPr="00B437E9">
        <w:rPr>
          <w:rFonts w:ascii="Times New Roman" w:hAnsi="Times New Roman" w:cs="Times New Roman"/>
          <w:b/>
          <w:sz w:val="24"/>
          <w:szCs w:val="24"/>
        </w:rPr>
        <w:t>41 753,3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E57F3" w:rsidRDefault="00EE57F3" w:rsidP="00EE5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2020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437E9">
        <w:rPr>
          <w:rFonts w:ascii="Times New Roman" w:hAnsi="Times New Roman" w:cs="Times New Roman"/>
          <w:b/>
          <w:sz w:val="24"/>
          <w:szCs w:val="24"/>
        </w:rPr>
        <w:t>2 578,5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Pr="00B437E9">
        <w:rPr>
          <w:rFonts w:ascii="Times New Roman" w:hAnsi="Times New Roman" w:cs="Times New Roman"/>
          <w:b/>
          <w:sz w:val="24"/>
          <w:szCs w:val="24"/>
        </w:rPr>
        <w:t>26,9%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C546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Pr="00B437E9">
        <w:rPr>
          <w:rFonts w:ascii="Times New Roman" w:hAnsi="Times New Roman" w:cs="Times New Roman"/>
          <w:b/>
          <w:sz w:val="24"/>
          <w:szCs w:val="24"/>
        </w:rPr>
        <w:t>9 599,4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57F3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8AD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утвержденн</w:t>
      </w:r>
      <w:r w:rsidR="00F521E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21EC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F521EC">
        <w:rPr>
          <w:rFonts w:ascii="Times New Roman" w:hAnsi="Times New Roman" w:cs="Times New Roman"/>
          <w:sz w:val="24"/>
          <w:szCs w:val="24"/>
        </w:rPr>
        <w:t xml:space="preserve"> по расходам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8AD">
        <w:rPr>
          <w:rFonts w:ascii="Times New Roman" w:hAnsi="Times New Roman" w:cs="Times New Roman"/>
          <w:b/>
          <w:sz w:val="24"/>
          <w:szCs w:val="24"/>
        </w:rPr>
        <w:t>расходы муниципального бюджета исполнены на 23,</w:t>
      </w:r>
      <w:r w:rsidR="00A7400E">
        <w:rPr>
          <w:rFonts w:ascii="Times New Roman" w:hAnsi="Times New Roman" w:cs="Times New Roman"/>
          <w:b/>
          <w:sz w:val="24"/>
          <w:szCs w:val="24"/>
        </w:rPr>
        <w:t>5</w:t>
      </w:r>
      <w:r w:rsidRPr="004108AD">
        <w:rPr>
          <w:rFonts w:ascii="Times New Roman" w:hAnsi="Times New Roman" w:cs="Times New Roman"/>
          <w:b/>
          <w:sz w:val="24"/>
          <w:szCs w:val="24"/>
        </w:rPr>
        <w:t>%.</w:t>
      </w:r>
    </w:p>
    <w:p w:rsidR="000674CC" w:rsidRPr="00062E73" w:rsidRDefault="004108AD" w:rsidP="00067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A09" w:rsidRDefault="00BD7290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290">
        <w:rPr>
          <w:rFonts w:ascii="Times New Roman" w:hAnsi="Times New Roman" w:cs="Times New Roman"/>
          <w:b/>
          <w:sz w:val="24"/>
          <w:szCs w:val="24"/>
          <w:u w:val="single"/>
        </w:rPr>
        <w:t>Анализ исполнения муниципальных программ за первый квартал 20</w:t>
      </w:r>
      <w:r w:rsidR="00066703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BD729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BD7290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>приведен в таблице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025A">
        <w:rPr>
          <w:rFonts w:ascii="Times New Roman" w:hAnsi="Times New Roman" w:cs="Times New Roman"/>
          <w:sz w:val="24"/>
          <w:szCs w:val="24"/>
        </w:rPr>
        <w:t>.</w:t>
      </w:r>
    </w:p>
    <w:p w:rsidR="000674CC" w:rsidRDefault="00BD7290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A025A">
        <w:rPr>
          <w:rFonts w:ascii="Times New Roman" w:hAnsi="Times New Roman" w:cs="Times New Roman"/>
          <w:b/>
          <w:sz w:val="20"/>
          <w:szCs w:val="20"/>
        </w:rPr>
        <w:t>Таблица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E7A09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97"/>
        <w:gridCol w:w="1276"/>
        <w:gridCol w:w="1276"/>
        <w:gridCol w:w="892"/>
        <w:gridCol w:w="1074"/>
        <w:gridCol w:w="1105"/>
        <w:gridCol w:w="833"/>
      </w:tblGrid>
      <w:tr w:rsidR="005329AB" w:rsidRPr="006C7D5B" w:rsidTr="00B93CBE">
        <w:trPr>
          <w:trHeight w:val="570"/>
        </w:trPr>
        <w:tc>
          <w:tcPr>
            <w:tcW w:w="52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№ МП</w:t>
            </w:r>
          </w:p>
        </w:tc>
        <w:tc>
          <w:tcPr>
            <w:tcW w:w="349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утв. решение о бюджете на 2020 год и на плановый период 2021 и 2022 годов (с изм.</w:t>
            </w:r>
            <w:r>
              <w:rPr>
                <w:sz w:val="17"/>
                <w:szCs w:val="17"/>
              </w:rPr>
              <w:t xml:space="preserve"> </w:t>
            </w:r>
            <w:r w:rsidRPr="006C7D5B">
              <w:rPr>
                <w:sz w:val="17"/>
                <w:szCs w:val="17"/>
              </w:rPr>
              <w:t>в 2020 г</w:t>
            </w:r>
            <w:r>
              <w:rPr>
                <w:sz w:val="17"/>
                <w:szCs w:val="17"/>
              </w:rPr>
              <w:t>.</w:t>
            </w:r>
            <w:r w:rsidRPr="006C7D5B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утв.</w:t>
            </w:r>
            <w:r w:rsidR="00B437E9">
              <w:rPr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color w:val="000000"/>
                <w:sz w:val="17"/>
                <w:szCs w:val="17"/>
              </w:rPr>
              <w:t>бюджет. назначения по МП согласно поясн.</w:t>
            </w:r>
            <w:r w:rsidR="00B437E9">
              <w:rPr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color w:val="000000"/>
                <w:sz w:val="17"/>
                <w:szCs w:val="17"/>
              </w:rPr>
              <w:t>записки</w:t>
            </w:r>
          </w:p>
        </w:tc>
        <w:tc>
          <w:tcPr>
            <w:tcW w:w="89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</w:t>
            </w:r>
            <w:r w:rsidRPr="006C7D5B">
              <w:rPr>
                <w:color w:val="000000"/>
                <w:sz w:val="17"/>
                <w:szCs w:val="17"/>
              </w:rPr>
              <w:t>тклон</w:t>
            </w:r>
            <w:r>
              <w:rPr>
                <w:color w:val="000000"/>
                <w:sz w:val="17"/>
                <w:szCs w:val="17"/>
              </w:rPr>
              <w:t>.</w:t>
            </w:r>
            <w:r w:rsidRPr="006C7D5B">
              <w:rPr>
                <w:color w:val="000000"/>
                <w:sz w:val="17"/>
                <w:szCs w:val="17"/>
              </w:rPr>
              <w:t xml:space="preserve">      (+; -)</w:t>
            </w:r>
          </w:p>
        </w:tc>
        <w:tc>
          <w:tcPr>
            <w:tcW w:w="107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исполнение                           за 1 квартал 2020</w:t>
            </w:r>
          </w:p>
        </w:tc>
        <w:tc>
          <w:tcPr>
            <w:tcW w:w="110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</w:t>
            </w:r>
            <w:r w:rsidRPr="006C7D5B">
              <w:rPr>
                <w:color w:val="000000"/>
                <w:sz w:val="17"/>
                <w:szCs w:val="17"/>
              </w:rPr>
              <w:t>тклон</w:t>
            </w:r>
            <w:r>
              <w:rPr>
                <w:color w:val="000000"/>
                <w:sz w:val="17"/>
                <w:szCs w:val="17"/>
              </w:rPr>
              <w:t>.</w:t>
            </w:r>
            <w:r w:rsidRPr="006C7D5B">
              <w:rPr>
                <w:color w:val="000000"/>
                <w:sz w:val="17"/>
                <w:szCs w:val="17"/>
              </w:rPr>
              <w:t xml:space="preserve">      (+; -)</w:t>
            </w:r>
          </w:p>
        </w:tc>
        <w:tc>
          <w:tcPr>
            <w:tcW w:w="83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%</w:t>
            </w:r>
          </w:p>
        </w:tc>
      </w:tr>
      <w:tr w:rsidR="005329AB" w:rsidRPr="006C7D5B" w:rsidTr="00B93CBE">
        <w:trPr>
          <w:trHeight w:val="703"/>
        </w:trPr>
        <w:tc>
          <w:tcPr>
            <w:tcW w:w="520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3497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074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105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33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5329AB" w:rsidRPr="006C7D5B" w:rsidTr="00B93CBE">
        <w:trPr>
          <w:trHeight w:val="289"/>
        </w:trPr>
        <w:tc>
          <w:tcPr>
            <w:tcW w:w="10473" w:type="dxa"/>
            <w:gridSpan w:val="8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Программные расходы бюджета Вяземского района Смоленской области в 2020 году</w:t>
            </w:r>
          </w:p>
        </w:tc>
      </w:tr>
      <w:tr w:rsidR="005329AB" w:rsidRPr="006C7D5B" w:rsidTr="00B93CBE">
        <w:trPr>
          <w:trHeight w:val="1258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26 400,0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26 400,0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4 392,4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-22 007,6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16,6</w:t>
            </w:r>
          </w:p>
        </w:tc>
      </w:tr>
      <w:tr w:rsidR="005329AB" w:rsidRPr="006C7D5B" w:rsidTr="00B93CBE">
        <w:trPr>
          <w:trHeight w:val="1064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14 666,6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14 666,6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4 797,1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-9 869,5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32,7</w:t>
            </w:r>
          </w:p>
        </w:tc>
      </w:tr>
      <w:tr w:rsidR="005329AB" w:rsidRPr="006C7D5B" w:rsidTr="00B93CBE">
        <w:trPr>
          <w:trHeight w:val="562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Pr="006C7D5B">
              <w:rPr>
                <w:sz w:val="17"/>
                <w:szCs w:val="17"/>
              </w:rPr>
              <w:t xml:space="preserve">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166 168,3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167 809,3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1 641,0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38 421,3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-127 747,0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23,1</w:t>
            </w:r>
          </w:p>
        </w:tc>
      </w:tr>
      <w:tr w:rsidR="005329AB" w:rsidRPr="006C7D5B" w:rsidTr="00B93CBE">
        <w:trPr>
          <w:trHeight w:val="683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Управление объектами муниципальной собственности и земельными ресурсами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6 913,6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6 913,6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1 657,4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-5 256,2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24,0</w:t>
            </w:r>
          </w:p>
        </w:tc>
      </w:tr>
      <w:tr w:rsidR="005329AB" w:rsidRPr="006C7D5B" w:rsidTr="00B93CBE">
        <w:trPr>
          <w:trHeight w:val="453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Развитие системы образования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854 422,8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855 549,6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1 126,8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220 490,9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-633 931,9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25,8</w:t>
            </w:r>
          </w:p>
        </w:tc>
      </w:tr>
      <w:tr w:rsidR="005329AB" w:rsidRPr="006C7D5B" w:rsidTr="00B93CBE">
        <w:trPr>
          <w:trHeight w:val="419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Социальная поддержка граждан, проживающих на территории Вязем</w:t>
            </w:r>
            <w:r>
              <w:rPr>
                <w:sz w:val="17"/>
                <w:szCs w:val="17"/>
              </w:rPr>
              <w:t>ского района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585,0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585,0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20,8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-564,2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3,6</w:t>
            </w:r>
          </w:p>
        </w:tc>
      </w:tr>
      <w:tr w:rsidR="005329AB" w:rsidRPr="006C7D5B" w:rsidTr="00B93CBE">
        <w:trPr>
          <w:trHeight w:val="527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Создание условий для эффективного муниципального управления в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62 918,7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62 824,6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-94,1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15 406,7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-47 512,0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24,5</w:t>
            </w:r>
          </w:p>
        </w:tc>
      </w:tr>
      <w:tr w:rsidR="005329AB" w:rsidRPr="006C7D5B" w:rsidTr="00B93CBE">
        <w:trPr>
          <w:trHeight w:val="737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9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181,1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181,1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-181,1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933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Управление муниципальными финансами и создание условий для эффективного и ответственного</w:t>
            </w:r>
            <w:r>
              <w:rPr>
                <w:sz w:val="17"/>
                <w:szCs w:val="17"/>
              </w:rPr>
              <w:t xml:space="preserve"> </w:t>
            </w:r>
            <w:r w:rsidRPr="006C7D5B">
              <w:rPr>
                <w:sz w:val="17"/>
                <w:szCs w:val="17"/>
              </w:rPr>
              <w:t>управления муниц</w:t>
            </w:r>
            <w:r>
              <w:rPr>
                <w:sz w:val="17"/>
                <w:szCs w:val="17"/>
              </w:rPr>
              <w:t>.</w:t>
            </w:r>
            <w:r w:rsidRPr="006C7D5B">
              <w:rPr>
                <w:sz w:val="17"/>
                <w:szCs w:val="17"/>
              </w:rPr>
              <w:t xml:space="preserve"> финансами в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86 180,5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84 787,0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-1 393,5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23 133,5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-63 047,0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26,8</w:t>
            </w:r>
          </w:p>
        </w:tc>
      </w:tr>
      <w:tr w:rsidR="005329AB" w:rsidRPr="006C7D5B" w:rsidTr="00B93CBE">
        <w:trPr>
          <w:trHeight w:val="795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Развитие физической культуры, спорта и молодежной политики в муниципальном образовании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53 034,6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81 774,9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28 740,3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9 846,3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-43 188,3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18,6</w:t>
            </w:r>
          </w:p>
        </w:tc>
      </w:tr>
      <w:tr w:rsidR="005329AB" w:rsidRPr="006C7D5B" w:rsidTr="00B93CBE">
        <w:trPr>
          <w:trHeight w:val="423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Обеспечение законности и правопорядка в Вязе</w:t>
            </w:r>
            <w:r>
              <w:rPr>
                <w:sz w:val="17"/>
                <w:szCs w:val="17"/>
              </w:rPr>
              <w:t>мском районе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-40,0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685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Развитие субъектов малого и среднего предпринимательства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-40,0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738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Энергосбережение и повышение энергетической эффективности на территории муниципального образования "Вязе</w:t>
            </w:r>
            <w:r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509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Кадровая политика в здравоохранении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288,0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288,0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67,5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-220,5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23,4</w:t>
            </w:r>
          </w:p>
        </w:tc>
      </w:tr>
      <w:tr w:rsidR="005329AB" w:rsidRPr="006C7D5B" w:rsidTr="00B93CBE">
        <w:trPr>
          <w:trHeight w:val="759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Развитие  и содержание дорожно-транспортного комплекса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40 223,6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40 590,8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367,2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350,8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-39 872,8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0,9</w:t>
            </w:r>
          </w:p>
        </w:tc>
      </w:tr>
      <w:tr w:rsidR="005329AB" w:rsidRPr="006C7D5B" w:rsidTr="00B93CBE">
        <w:trPr>
          <w:trHeight w:val="415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Газификация муниципального образования "Вязе</w:t>
            </w:r>
            <w:r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220,5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288,3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67,8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161,3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-59,2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73,2</w:t>
            </w:r>
          </w:p>
        </w:tc>
      </w:tr>
      <w:tr w:rsidR="005329AB" w:rsidRPr="006C7D5B" w:rsidTr="00B93CBE">
        <w:trPr>
          <w:trHeight w:val="549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Устойчивое развитие сельских территории муниципального образования "Вязе</w:t>
            </w:r>
            <w:r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19 603,3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19 529,0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-74,3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12,0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-19 591,3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0,1</w:t>
            </w:r>
          </w:p>
        </w:tc>
      </w:tr>
      <w:tr w:rsidR="005329AB" w:rsidRPr="006C7D5B" w:rsidTr="00B93CBE">
        <w:trPr>
          <w:trHeight w:val="667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Охрана окружающей среды и экологическое информирование населения на территории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200,0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-200,0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437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Обеспечение жильем молодых семей на территории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5 398,2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5 398,2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-5 398,2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417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Информатизация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600,0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500,0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-100,0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23,5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-576,5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3,9</w:t>
            </w:r>
          </w:p>
        </w:tc>
      </w:tr>
      <w:tr w:rsidR="005329AB" w:rsidRPr="006C7D5B" w:rsidTr="00B93CBE">
        <w:trPr>
          <w:trHeight w:val="1078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6C7D5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17 616,0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17 616,0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-17 616,0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330"/>
        </w:trPr>
        <w:tc>
          <w:tcPr>
            <w:tcW w:w="520" w:type="dxa"/>
            <w:shd w:val="clear" w:color="000000" w:fill="FFFF00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97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C7D5B">
              <w:rPr>
                <w:b/>
                <w:bCs/>
                <w:sz w:val="17"/>
                <w:szCs w:val="17"/>
              </w:rPr>
              <w:t>1 355 700,8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1 385 982,0</w:t>
            </w:r>
          </w:p>
        </w:tc>
        <w:tc>
          <w:tcPr>
            <w:tcW w:w="892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30 281,2</w:t>
            </w:r>
          </w:p>
        </w:tc>
        <w:tc>
          <w:tcPr>
            <w:tcW w:w="1074" w:type="dxa"/>
            <w:shd w:val="clear" w:color="000000" w:fill="FFFF00"/>
            <w:noWrap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318 781,5</w:t>
            </w:r>
          </w:p>
        </w:tc>
        <w:tc>
          <w:tcPr>
            <w:tcW w:w="1105" w:type="dxa"/>
            <w:shd w:val="clear" w:color="000000" w:fill="FFFF00"/>
            <w:noWrap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-1 036 919,3</w:t>
            </w:r>
          </w:p>
        </w:tc>
        <w:tc>
          <w:tcPr>
            <w:tcW w:w="833" w:type="dxa"/>
            <w:shd w:val="clear" w:color="000000" w:fill="FFFF00"/>
            <w:noWrap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23,5</w:t>
            </w:r>
          </w:p>
        </w:tc>
      </w:tr>
      <w:tr w:rsidR="005329AB" w:rsidRPr="006C7D5B" w:rsidTr="00B93CBE">
        <w:trPr>
          <w:trHeight w:val="277"/>
        </w:trPr>
        <w:tc>
          <w:tcPr>
            <w:tcW w:w="10473" w:type="dxa"/>
            <w:gridSpan w:val="8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Непрограммные расходы бюджета Вяземского района Смоленской области в 2020 году</w:t>
            </w:r>
          </w:p>
        </w:tc>
      </w:tr>
      <w:tr w:rsidR="005329AB" w:rsidRPr="006C7D5B" w:rsidTr="00B93CBE">
        <w:trPr>
          <w:trHeight w:val="416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</w:t>
            </w:r>
            <w:r w:rsidR="003A4D56">
              <w:rPr>
                <w:sz w:val="17"/>
                <w:szCs w:val="17"/>
              </w:rPr>
              <w:t xml:space="preserve"> </w:t>
            </w:r>
            <w:r w:rsidRPr="006C7D5B">
              <w:rPr>
                <w:sz w:val="17"/>
                <w:szCs w:val="17"/>
              </w:rPr>
              <w:t>039,2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2 039,2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475,5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-1 563,7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23,3</w:t>
            </w:r>
          </w:p>
        </w:tc>
      </w:tr>
      <w:tr w:rsidR="005329AB" w:rsidRPr="006C7D5B" w:rsidTr="00B93CBE">
        <w:trPr>
          <w:trHeight w:val="265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 xml:space="preserve">Вяземский районный Совет депутатов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7</w:t>
            </w:r>
            <w:r w:rsidR="003A4D56">
              <w:rPr>
                <w:sz w:val="17"/>
                <w:szCs w:val="17"/>
              </w:rPr>
              <w:t xml:space="preserve"> </w:t>
            </w:r>
            <w:r w:rsidRPr="006C7D5B">
              <w:rPr>
                <w:sz w:val="17"/>
                <w:szCs w:val="17"/>
              </w:rPr>
              <w:t>151,5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7</w:t>
            </w:r>
            <w:r w:rsidR="003A4D56">
              <w:rPr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color w:val="000000"/>
                <w:sz w:val="17"/>
                <w:szCs w:val="17"/>
              </w:rPr>
              <w:t>151,5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</w:t>
            </w:r>
            <w:r w:rsidR="003A4D56">
              <w:rPr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color w:val="000000"/>
                <w:sz w:val="17"/>
                <w:szCs w:val="17"/>
              </w:rPr>
              <w:t>462,7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-5 688,8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20,5</w:t>
            </w:r>
          </w:p>
        </w:tc>
      </w:tr>
      <w:tr w:rsidR="005329AB" w:rsidRPr="006C7D5B" w:rsidTr="00B93CBE">
        <w:trPr>
          <w:trHeight w:val="284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резервный фонд Администрации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350,0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350,0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-350,0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259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резервный фонд Администрации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421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9,2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9,2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-9,2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442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2</w:t>
            </w:r>
            <w:r w:rsidR="003A4D56">
              <w:rPr>
                <w:sz w:val="17"/>
                <w:szCs w:val="17"/>
              </w:rPr>
              <w:t xml:space="preserve"> </w:t>
            </w:r>
            <w:r w:rsidRPr="006C7D5B">
              <w:rPr>
                <w:sz w:val="17"/>
                <w:szCs w:val="17"/>
              </w:rPr>
              <w:t>674,9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2 671,6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-3,3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517,5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-2 154,1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19,3</w:t>
            </w:r>
          </w:p>
        </w:tc>
      </w:tr>
      <w:tr w:rsidR="005329AB" w:rsidRPr="006C7D5B" w:rsidTr="00B93CBE">
        <w:trPr>
          <w:trHeight w:val="264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разработка нормативов градостроительного проектирования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269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проведение выборов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288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 xml:space="preserve">субсидии некоммерческим организациям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1</w:t>
            </w:r>
            <w:r w:rsidR="003A4D56">
              <w:rPr>
                <w:sz w:val="17"/>
                <w:szCs w:val="17"/>
              </w:rPr>
              <w:t xml:space="preserve"> </w:t>
            </w:r>
            <w:r w:rsidRPr="006C7D5B">
              <w:rPr>
                <w:sz w:val="17"/>
                <w:szCs w:val="17"/>
              </w:rPr>
              <w:t>000,0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1 000,0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-1 000,0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277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расходы на исполнение судебных актов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6,5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6,5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5329AB" w:rsidRPr="006C7D5B" w:rsidTr="00B93CBE">
        <w:trPr>
          <w:trHeight w:val="849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6C7D5B">
              <w:rPr>
                <w:sz w:val="17"/>
                <w:szCs w:val="17"/>
              </w:rPr>
              <w:t>50,0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50,0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-50,0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329AB" w:rsidRPr="006C7D5B" w:rsidTr="00B93CBE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497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C7D5B">
              <w:rPr>
                <w:b/>
                <w:bCs/>
                <w:sz w:val="17"/>
                <w:szCs w:val="17"/>
              </w:rPr>
              <w:t>13</w:t>
            </w:r>
            <w:r w:rsidR="001157BF">
              <w:rPr>
                <w:b/>
                <w:bCs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sz w:val="17"/>
                <w:szCs w:val="17"/>
              </w:rPr>
              <w:t>274,8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13 278,0</w:t>
            </w:r>
          </w:p>
        </w:tc>
        <w:tc>
          <w:tcPr>
            <w:tcW w:w="892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74" w:type="dxa"/>
            <w:shd w:val="clear" w:color="000000" w:fill="FFFF00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2 462,2</w:t>
            </w:r>
          </w:p>
        </w:tc>
        <w:tc>
          <w:tcPr>
            <w:tcW w:w="1105" w:type="dxa"/>
            <w:shd w:val="clear" w:color="000000" w:fill="FFFF00"/>
            <w:noWrap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-10 815,8</w:t>
            </w:r>
          </w:p>
        </w:tc>
        <w:tc>
          <w:tcPr>
            <w:tcW w:w="833" w:type="dxa"/>
            <w:shd w:val="clear" w:color="000000" w:fill="FFFF00"/>
            <w:noWrap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18,5</w:t>
            </w:r>
          </w:p>
        </w:tc>
      </w:tr>
      <w:tr w:rsidR="005329AB" w:rsidRPr="006C7D5B" w:rsidTr="00B93CBE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497" w:type="dxa"/>
            <w:shd w:val="clear" w:color="000000" w:fill="F79646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Итого Всего</w:t>
            </w:r>
          </w:p>
        </w:tc>
        <w:tc>
          <w:tcPr>
            <w:tcW w:w="1276" w:type="dxa"/>
            <w:shd w:val="clear" w:color="000000" w:fill="F79646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C7D5B">
              <w:rPr>
                <w:b/>
                <w:bCs/>
                <w:sz w:val="17"/>
                <w:szCs w:val="17"/>
              </w:rPr>
              <w:t>1</w:t>
            </w:r>
            <w:r w:rsidR="00D24C54">
              <w:rPr>
                <w:b/>
                <w:bCs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sz w:val="17"/>
                <w:szCs w:val="17"/>
              </w:rPr>
              <w:t>368</w:t>
            </w:r>
            <w:r w:rsidR="00D24C54">
              <w:rPr>
                <w:b/>
                <w:bCs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sz w:val="17"/>
                <w:szCs w:val="17"/>
              </w:rPr>
              <w:t>975,6</w:t>
            </w:r>
          </w:p>
        </w:tc>
        <w:tc>
          <w:tcPr>
            <w:tcW w:w="1276" w:type="dxa"/>
            <w:shd w:val="clear" w:color="000000" w:fill="F79646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1</w:t>
            </w:r>
            <w:r w:rsidR="00D24C54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color w:val="000000"/>
                <w:sz w:val="17"/>
                <w:szCs w:val="17"/>
              </w:rPr>
              <w:t>399</w:t>
            </w:r>
            <w:r w:rsidR="00D24C54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color w:val="000000"/>
                <w:sz w:val="17"/>
                <w:szCs w:val="17"/>
              </w:rPr>
              <w:t>260,0</w:t>
            </w:r>
          </w:p>
        </w:tc>
        <w:tc>
          <w:tcPr>
            <w:tcW w:w="892" w:type="dxa"/>
            <w:shd w:val="clear" w:color="000000" w:fill="F79646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30</w:t>
            </w:r>
            <w:r w:rsidR="00D24C54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color w:val="000000"/>
                <w:sz w:val="17"/>
                <w:szCs w:val="17"/>
              </w:rPr>
              <w:t>284,4</w:t>
            </w:r>
          </w:p>
        </w:tc>
        <w:tc>
          <w:tcPr>
            <w:tcW w:w="1074" w:type="dxa"/>
            <w:shd w:val="clear" w:color="000000" w:fill="F79646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321</w:t>
            </w:r>
            <w:r w:rsidR="00D24C54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color w:val="000000"/>
                <w:sz w:val="17"/>
                <w:szCs w:val="17"/>
              </w:rPr>
              <w:t>243,7</w:t>
            </w:r>
          </w:p>
        </w:tc>
        <w:tc>
          <w:tcPr>
            <w:tcW w:w="1105" w:type="dxa"/>
            <w:shd w:val="clear" w:color="000000" w:fill="F79646"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C7D5B">
              <w:rPr>
                <w:b/>
                <w:bCs/>
                <w:color w:val="000000"/>
                <w:sz w:val="17"/>
                <w:szCs w:val="17"/>
              </w:rPr>
              <w:t>-1</w:t>
            </w:r>
            <w:r w:rsidR="00D24C54">
              <w:rPr>
                <w:b/>
                <w:bCs/>
                <w:color w:val="000000"/>
                <w:sz w:val="17"/>
                <w:szCs w:val="17"/>
              </w:rPr>
              <w:t> </w:t>
            </w:r>
            <w:r w:rsidRPr="006C7D5B">
              <w:rPr>
                <w:b/>
                <w:bCs/>
                <w:color w:val="000000"/>
                <w:sz w:val="17"/>
                <w:szCs w:val="17"/>
              </w:rPr>
              <w:t>047</w:t>
            </w:r>
            <w:r w:rsidR="00D24C54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C7D5B">
              <w:rPr>
                <w:b/>
                <w:bCs/>
                <w:color w:val="000000"/>
                <w:sz w:val="17"/>
                <w:szCs w:val="17"/>
              </w:rPr>
              <w:t>735,1</w:t>
            </w:r>
          </w:p>
        </w:tc>
        <w:tc>
          <w:tcPr>
            <w:tcW w:w="833" w:type="dxa"/>
            <w:shd w:val="clear" w:color="000000" w:fill="F79646"/>
            <w:noWrap/>
            <w:vAlign w:val="center"/>
            <w:hideMark/>
          </w:tcPr>
          <w:p w:rsidR="005329AB" w:rsidRPr="006C7D5B" w:rsidRDefault="005329AB" w:rsidP="00B93C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6C7D5B">
              <w:rPr>
                <w:color w:val="000000"/>
                <w:sz w:val="17"/>
                <w:szCs w:val="17"/>
              </w:rPr>
              <w:t>23,5</w:t>
            </w:r>
          </w:p>
        </w:tc>
      </w:tr>
    </w:tbl>
    <w:p w:rsidR="005329AB" w:rsidRDefault="005329AB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9307FE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E01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решение о бюджете от 2</w:t>
      </w:r>
      <w:r w:rsidR="00FE0151">
        <w:rPr>
          <w:rFonts w:ascii="Times New Roman" w:hAnsi="Times New Roman" w:cs="Times New Roman"/>
          <w:sz w:val="24"/>
          <w:szCs w:val="24"/>
        </w:rPr>
        <w:t>5</w:t>
      </w:r>
      <w:r w:rsidRPr="002F108A">
        <w:rPr>
          <w:rFonts w:ascii="Times New Roman" w:hAnsi="Times New Roman" w:cs="Times New Roman"/>
          <w:sz w:val="24"/>
          <w:szCs w:val="24"/>
        </w:rPr>
        <w:t>.12.201</w:t>
      </w:r>
      <w:r w:rsidR="00FE0151">
        <w:rPr>
          <w:rFonts w:ascii="Times New Roman" w:hAnsi="Times New Roman" w:cs="Times New Roman"/>
          <w:sz w:val="24"/>
          <w:szCs w:val="24"/>
        </w:rPr>
        <w:t>9</w:t>
      </w:r>
      <w:r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FE015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5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1EC">
        <w:rPr>
          <w:rFonts w:ascii="Times New Roman" w:hAnsi="Times New Roman" w:cs="Times New Roman"/>
          <w:sz w:val="24"/>
          <w:szCs w:val="24"/>
        </w:rPr>
        <w:t>муниципальн</w:t>
      </w:r>
      <w:r w:rsidR="00FE015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59">
        <w:rPr>
          <w:rFonts w:ascii="Times New Roman" w:hAnsi="Times New Roman" w:cs="Times New Roman"/>
          <w:sz w:val="24"/>
          <w:szCs w:val="24"/>
        </w:rPr>
        <w:t>программ</w:t>
      </w:r>
      <w:r w:rsidR="00FE0151">
        <w:rPr>
          <w:rFonts w:ascii="Times New Roman" w:hAnsi="Times New Roman" w:cs="Times New Roman"/>
          <w:sz w:val="24"/>
          <w:szCs w:val="24"/>
        </w:rPr>
        <w:t>ы</w:t>
      </w:r>
      <w:r w:rsidR="00545C80" w:rsidRPr="00975059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975059" w:rsidRPr="00975059">
        <w:rPr>
          <w:rFonts w:ascii="Times New Roman" w:hAnsi="Times New Roman" w:cs="Times New Roman"/>
          <w:sz w:val="24"/>
          <w:szCs w:val="24"/>
        </w:rPr>
        <w:t xml:space="preserve"> </w:t>
      </w:r>
      <w:r w:rsidR="00975059" w:rsidRPr="00975059">
        <w:rPr>
          <w:rFonts w:ascii="Times New Roman" w:hAnsi="Times New Roman" w:cs="Times New Roman"/>
          <w:b/>
          <w:sz w:val="24"/>
          <w:szCs w:val="24"/>
        </w:rPr>
        <w:t>1 </w:t>
      </w:r>
      <w:r w:rsidR="00FE0151">
        <w:rPr>
          <w:rFonts w:ascii="Times New Roman" w:hAnsi="Times New Roman" w:cs="Times New Roman"/>
          <w:b/>
          <w:sz w:val="24"/>
          <w:szCs w:val="24"/>
        </w:rPr>
        <w:t>355</w:t>
      </w:r>
      <w:r w:rsidR="00975059" w:rsidRPr="00975059">
        <w:rPr>
          <w:rFonts w:ascii="Times New Roman" w:hAnsi="Times New Roman" w:cs="Times New Roman"/>
          <w:b/>
          <w:sz w:val="24"/>
          <w:szCs w:val="24"/>
        </w:rPr>
        <w:t> </w:t>
      </w:r>
      <w:r w:rsidR="00FE0151">
        <w:rPr>
          <w:rFonts w:ascii="Times New Roman" w:hAnsi="Times New Roman" w:cs="Times New Roman"/>
          <w:b/>
          <w:sz w:val="24"/>
          <w:szCs w:val="24"/>
        </w:rPr>
        <w:t>700</w:t>
      </w:r>
      <w:r w:rsidR="00975059">
        <w:rPr>
          <w:rFonts w:ascii="Times New Roman" w:hAnsi="Times New Roman" w:cs="Times New Roman"/>
          <w:b/>
          <w:sz w:val="24"/>
          <w:szCs w:val="24"/>
        </w:rPr>
        <w:t>,</w:t>
      </w:r>
      <w:r w:rsidR="00FE0151">
        <w:rPr>
          <w:rFonts w:ascii="Times New Roman" w:hAnsi="Times New Roman" w:cs="Times New Roman"/>
          <w:b/>
          <w:sz w:val="24"/>
          <w:szCs w:val="24"/>
        </w:rPr>
        <w:t>8</w:t>
      </w:r>
      <w:r w:rsidR="00975059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975059">
        <w:rPr>
          <w:rFonts w:ascii="Times New Roman" w:hAnsi="Times New Roman" w:cs="Times New Roman"/>
          <w:sz w:val="24"/>
          <w:szCs w:val="24"/>
        </w:rPr>
        <w:t xml:space="preserve"> </w:t>
      </w:r>
      <w:r w:rsidR="00975059" w:rsidRPr="002F108A">
        <w:rPr>
          <w:rFonts w:ascii="Times New Roman" w:hAnsi="Times New Roman" w:cs="Times New Roman"/>
          <w:sz w:val="24"/>
          <w:szCs w:val="24"/>
        </w:rPr>
        <w:t>руб</w:t>
      </w:r>
      <w:r w:rsidR="00975059">
        <w:rPr>
          <w:rFonts w:ascii="Times New Roman" w:hAnsi="Times New Roman" w:cs="Times New Roman"/>
          <w:sz w:val="24"/>
          <w:szCs w:val="24"/>
        </w:rPr>
        <w:t>лей</w:t>
      </w:r>
      <w:r w:rsidR="00975059" w:rsidRPr="002F108A">
        <w:rPr>
          <w:rFonts w:ascii="Times New Roman" w:hAnsi="Times New Roman" w:cs="Times New Roman"/>
          <w:sz w:val="24"/>
          <w:szCs w:val="24"/>
        </w:rPr>
        <w:t>.</w:t>
      </w:r>
      <w:r w:rsidR="0054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77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ф.0503317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назначения на 2020 год больше утвержденных решением о бюджете на </w:t>
      </w:r>
      <w:r w:rsidR="00A30377" w:rsidRPr="00A30377">
        <w:rPr>
          <w:rFonts w:ascii="Times New Roman" w:hAnsi="Times New Roman" w:cs="Times New Roman"/>
          <w:b/>
          <w:sz w:val="24"/>
          <w:szCs w:val="24"/>
        </w:rPr>
        <w:t xml:space="preserve">30 284,4 </w:t>
      </w:r>
      <w:r w:rsidR="00A30377">
        <w:rPr>
          <w:rFonts w:ascii="Times New Roman" w:hAnsi="Times New Roman" w:cs="Times New Roman"/>
          <w:sz w:val="24"/>
          <w:szCs w:val="24"/>
        </w:rPr>
        <w:t>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рублей и составляют </w:t>
      </w:r>
      <w:r w:rsidR="00A30377">
        <w:rPr>
          <w:rFonts w:ascii="Times New Roman" w:hAnsi="Times New Roman" w:cs="Times New Roman"/>
          <w:b/>
          <w:sz w:val="24"/>
          <w:szCs w:val="24"/>
        </w:rPr>
        <w:t>1 399 260,0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</w:t>
      </w:r>
      <w:r w:rsidR="00A30377">
        <w:rPr>
          <w:rFonts w:ascii="Times New Roman" w:hAnsi="Times New Roman" w:cs="Times New Roman"/>
          <w:sz w:val="24"/>
          <w:szCs w:val="24"/>
        </w:rPr>
        <w:t>тыс.</w:t>
      </w:r>
      <w:r w:rsidR="00B437E9">
        <w:rPr>
          <w:rFonts w:ascii="Times New Roman" w:hAnsi="Times New Roman" w:cs="Times New Roman"/>
          <w:sz w:val="24"/>
          <w:szCs w:val="24"/>
        </w:rPr>
        <w:t xml:space="preserve"> 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30377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п.</w:t>
      </w:r>
      <w:r w:rsidR="00B437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 ст.</w:t>
      </w:r>
      <w:r w:rsidR="00B437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217 БК РФ в сводную бюджетную роспись должны быть внесены изменения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части 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увеличение бюджетных назначений на </w:t>
      </w:r>
      <w:r w:rsidR="00A30377" w:rsidRPr="00A30377">
        <w:rPr>
          <w:rFonts w:ascii="Times New Roman" w:hAnsi="Times New Roman" w:cs="Times New Roman"/>
          <w:b/>
          <w:i/>
          <w:sz w:val="24"/>
          <w:szCs w:val="24"/>
        </w:rPr>
        <w:t>30 284,4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437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F46" w:rsidRPr="002F108A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686" w:rsidRDefault="009307FE" w:rsidP="009307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1A02">
        <w:rPr>
          <w:b/>
          <w:i/>
          <w:sz w:val="24"/>
          <w:szCs w:val="24"/>
          <w:u w:val="single"/>
        </w:rPr>
        <w:t>Кассовое исполнение расходов</w:t>
      </w:r>
      <w:r>
        <w:rPr>
          <w:sz w:val="24"/>
          <w:szCs w:val="24"/>
        </w:rPr>
        <w:t xml:space="preserve"> бюджета муниципального района </w:t>
      </w:r>
      <w:r w:rsidRPr="009A1A02">
        <w:rPr>
          <w:b/>
          <w:i/>
          <w:sz w:val="24"/>
          <w:szCs w:val="24"/>
        </w:rPr>
        <w:t xml:space="preserve">на реализацию муниципальных программ </w:t>
      </w:r>
      <w:r>
        <w:rPr>
          <w:sz w:val="24"/>
          <w:szCs w:val="24"/>
        </w:rPr>
        <w:t>за первый квартал 20</w:t>
      </w:r>
      <w:r w:rsidR="00FE015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составило </w:t>
      </w:r>
      <w:r w:rsidR="00FE0151">
        <w:rPr>
          <w:b/>
          <w:sz w:val="24"/>
          <w:szCs w:val="24"/>
        </w:rPr>
        <w:t>318 781,5</w:t>
      </w:r>
      <w:r>
        <w:rPr>
          <w:sz w:val="24"/>
          <w:szCs w:val="24"/>
        </w:rPr>
        <w:t xml:space="preserve"> тыс.</w:t>
      </w:r>
      <w:r w:rsidR="00B43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или </w:t>
      </w:r>
      <w:r w:rsidR="00FE0151" w:rsidRPr="00FE0151">
        <w:rPr>
          <w:b/>
          <w:sz w:val="24"/>
          <w:szCs w:val="24"/>
        </w:rPr>
        <w:t>23,5</w:t>
      </w:r>
      <w:r w:rsidR="00FE0151">
        <w:rPr>
          <w:sz w:val="24"/>
          <w:szCs w:val="24"/>
        </w:rPr>
        <w:t>%</w:t>
      </w:r>
      <w:r w:rsidR="00565F19">
        <w:rPr>
          <w:sz w:val="24"/>
          <w:szCs w:val="24"/>
        </w:rPr>
        <w:t xml:space="preserve"> утвержденному бюджету (</w:t>
      </w:r>
      <w:r w:rsidR="00565F19" w:rsidRPr="00B437E9">
        <w:rPr>
          <w:b/>
          <w:sz w:val="24"/>
          <w:szCs w:val="24"/>
        </w:rPr>
        <w:t>1 </w:t>
      </w:r>
      <w:r w:rsidR="00FE0151" w:rsidRPr="00B437E9">
        <w:rPr>
          <w:b/>
          <w:sz w:val="24"/>
          <w:szCs w:val="24"/>
        </w:rPr>
        <w:t>355 700,8</w:t>
      </w:r>
      <w:r w:rsidR="00B437E9">
        <w:rPr>
          <w:sz w:val="24"/>
          <w:szCs w:val="24"/>
        </w:rPr>
        <w:t xml:space="preserve"> тыс. рублей</w:t>
      </w:r>
      <w:r w:rsidR="00565F19">
        <w:rPr>
          <w:sz w:val="24"/>
          <w:szCs w:val="24"/>
        </w:rPr>
        <w:t>).</w:t>
      </w:r>
    </w:p>
    <w:p w:rsidR="00563686" w:rsidRDefault="00563686" w:rsidP="00563686">
      <w:pPr>
        <w:rPr>
          <w:sz w:val="24"/>
          <w:szCs w:val="24"/>
        </w:rPr>
      </w:pPr>
    </w:p>
    <w:p w:rsidR="00563FBF" w:rsidRPr="00402304" w:rsidRDefault="00563FBF" w:rsidP="00563686">
      <w:pPr>
        <w:ind w:firstLine="708"/>
        <w:jc w:val="both"/>
        <w:rPr>
          <w:b/>
          <w:bCs/>
          <w:sz w:val="24"/>
          <w:szCs w:val="24"/>
        </w:rPr>
      </w:pPr>
      <w:r w:rsidRPr="009A1A02">
        <w:rPr>
          <w:b/>
          <w:i/>
          <w:sz w:val="24"/>
          <w:szCs w:val="24"/>
          <w:u w:val="single"/>
        </w:rPr>
        <w:t>Непрограммные расходы</w:t>
      </w:r>
      <w:r w:rsidRPr="00402304">
        <w:rPr>
          <w:sz w:val="24"/>
          <w:szCs w:val="24"/>
        </w:rPr>
        <w:t xml:space="preserve"> на 20</w:t>
      </w:r>
      <w:r w:rsidR="003A4D56">
        <w:rPr>
          <w:sz w:val="24"/>
          <w:szCs w:val="24"/>
        </w:rPr>
        <w:t>20</w:t>
      </w:r>
      <w:r w:rsidRPr="00402304">
        <w:rPr>
          <w:sz w:val="24"/>
          <w:szCs w:val="24"/>
        </w:rPr>
        <w:t xml:space="preserve"> год утверждены в сумме </w:t>
      </w:r>
      <w:r w:rsidR="003A4D56">
        <w:rPr>
          <w:b/>
          <w:sz w:val="24"/>
          <w:szCs w:val="24"/>
        </w:rPr>
        <w:t>13</w:t>
      </w:r>
      <w:r w:rsidR="009A1A02">
        <w:rPr>
          <w:b/>
          <w:sz w:val="24"/>
          <w:szCs w:val="24"/>
        </w:rPr>
        <w:t> 278,0</w:t>
      </w:r>
      <w:r w:rsidRPr="00402304">
        <w:rPr>
          <w:sz w:val="24"/>
          <w:szCs w:val="24"/>
        </w:rPr>
        <w:t xml:space="preserve"> тыс. рублей</w:t>
      </w:r>
      <w:r w:rsidR="00E31A76" w:rsidRPr="00402304">
        <w:rPr>
          <w:sz w:val="24"/>
          <w:szCs w:val="24"/>
        </w:rPr>
        <w:t xml:space="preserve">, что на </w:t>
      </w:r>
      <w:r w:rsidR="009A1A02" w:rsidRPr="009A1A02">
        <w:rPr>
          <w:b/>
          <w:sz w:val="24"/>
          <w:szCs w:val="24"/>
        </w:rPr>
        <w:t>3,2</w:t>
      </w:r>
      <w:r w:rsidR="00E31A76" w:rsidRPr="00402304">
        <w:rPr>
          <w:sz w:val="24"/>
          <w:szCs w:val="24"/>
        </w:rPr>
        <w:t xml:space="preserve"> тыс.  рублей </w:t>
      </w:r>
      <w:r w:rsidR="009A1A02">
        <w:rPr>
          <w:b/>
          <w:sz w:val="24"/>
          <w:szCs w:val="24"/>
          <w:u w:val="single"/>
        </w:rPr>
        <w:t>больше</w:t>
      </w:r>
      <w:r w:rsidR="003F7E7C">
        <w:rPr>
          <w:sz w:val="24"/>
          <w:szCs w:val="24"/>
        </w:rPr>
        <w:t xml:space="preserve"> годовых плановых назначений</w:t>
      </w:r>
      <w:r w:rsidR="00E31A76" w:rsidRPr="00402304">
        <w:rPr>
          <w:sz w:val="24"/>
          <w:szCs w:val="24"/>
        </w:rPr>
        <w:t xml:space="preserve"> (</w:t>
      </w:r>
      <w:r w:rsidR="009A1A02" w:rsidRPr="006A42A2">
        <w:rPr>
          <w:b/>
          <w:sz w:val="24"/>
          <w:szCs w:val="24"/>
        </w:rPr>
        <w:t>13 274,8</w:t>
      </w:r>
      <w:r w:rsidR="00E31A76" w:rsidRPr="00402304">
        <w:rPr>
          <w:sz w:val="24"/>
          <w:szCs w:val="24"/>
        </w:rPr>
        <w:t xml:space="preserve"> тыс. рублей)</w:t>
      </w:r>
      <w:r w:rsidRPr="00402304">
        <w:rPr>
          <w:sz w:val="24"/>
          <w:szCs w:val="24"/>
        </w:rPr>
        <w:t xml:space="preserve">. За </w:t>
      </w:r>
      <w:r w:rsidR="00D97458">
        <w:rPr>
          <w:sz w:val="24"/>
          <w:szCs w:val="24"/>
        </w:rPr>
        <w:t>первый</w:t>
      </w:r>
      <w:r w:rsidRPr="00402304">
        <w:rPr>
          <w:sz w:val="24"/>
          <w:szCs w:val="24"/>
        </w:rPr>
        <w:t xml:space="preserve"> квартал 20</w:t>
      </w:r>
      <w:r w:rsidR="009A1A02">
        <w:rPr>
          <w:sz w:val="24"/>
          <w:szCs w:val="24"/>
        </w:rPr>
        <w:t>20</w:t>
      </w:r>
      <w:r w:rsidRPr="00402304">
        <w:rPr>
          <w:sz w:val="24"/>
          <w:szCs w:val="24"/>
        </w:rPr>
        <w:t xml:space="preserve"> </w:t>
      </w:r>
      <w:r w:rsidR="00E31A76" w:rsidRPr="00402304">
        <w:rPr>
          <w:sz w:val="24"/>
          <w:szCs w:val="24"/>
        </w:rPr>
        <w:t>го</w:t>
      </w:r>
      <w:r w:rsidR="00F521EC">
        <w:rPr>
          <w:sz w:val="24"/>
          <w:szCs w:val="24"/>
        </w:rPr>
        <w:t>да</w:t>
      </w:r>
      <w:r w:rsidRPr="00402304">
        <w:rPr>
          <w:sz w:val="24"/>
          <w:szCs w:val="24"/>
        </w:rPr>
        <w:t xml:space="preserve"> </w:t>
      </w:r>
      <w:r w:rsidR="00F521EC">
        <w:rPr>
          <w:sz w:val="24"/>
          <w:szCs w:val="24"/>
        </w:rPr>
        <w:t>исполнение составило</w:t>
      </w:r>
      <w:r w:rsidRPr="00402304">
        <w:rPr>
          <w:sz w:val="24"/>
          <w:szCs w:val="24"/>
        </w:rPr>
        <w:t xml:space="preserve"> </w:t>
      </w:r>
      <w:r w:rsidR="009A1A02">
        <w:rPr>
          <w:b/>
          <w:sz w:val="24"/>
          <w:szCs w:val="24"/>
        </w:rPr>
        <w:t>2 462,2</w:t>
      </w:r>
      <w:r w:rsidRPr="00402304">
        <w:rPr>
          <w:sz w:val="24"/>
          <w:szCs w:val="24"/>
        </w:rPr>
        <w:t xml:space="preserve"> тыс.</w:t>
      </w:r>
      <w:r w:rsidR="006A42A2">
        <w:rPr>
          <w:sz w:val="24"/>
          <w:szCs w:val="24"/>
        </w:rPr>
        <w:t xml:space="preserve"> </w:t>
      </w:r>
      <w:r w:rsidRPr="00402304">
        <w:rPr>
          <w:sz w:val="24"/>
          <w:szCs w:val="24"/>
        </w:rPr>
        <w:t xml:space="preserve">рублей или </w:t>
      </w:r>
      <w:r w:rsidR="009A1A02" w:rsidRPr="006A42A2">
        <w:rPr>
          <w:b/>
          <w:sz w:val="24"/>
          <w:szCs w:val="24"/>
        </w:rPr>
        <w:t>18,5</w:t>
      </w:r>
      <w:r w:rsidRPr="006A42A2">
        <w:rPr>
          <w:b/>
          <w:sz w:val="24"/>
          <w:szCs w:val="24"/>
        </w:rPr>
        <w:t>%.</w:t>
      </w:r>
      <w:r w:rsidRPr="00402304">
        <w:rPr>
          <w:sz w:val="24"/>
          <w:szCs w:val="24"/>
        </w:rPr>
        <w:t xml:space="preserve"> По сравнению с аналогичным периодом 201</w:t>
      </w:r>
      <w:r w:rsidR="009A1A02">
        <w:rPr>
          <w:sz w:val="24"/>
          <w:szCs w:val="24"/>
        </w:rPr>
        <w:t>9</w:t>
      </w:r>
      <w:r w:rsidRPr="00402304">
        <w:rPr>
          <w:sz w:val="24"/>
          <w:szCs w:val="24"/>
        </w:rPr>
        <w:t xml:space="preserve"> года</w:t>
      </w:r>
      <w:r w:rsidR="00E31A76" w:rsidRPr="00402304">
        <w:rPr>
          <w:sz w:val="24"/>
          <w:szCs w:val="24"/>
        </w:rPr>
        <w:t xml:space="preserve"> (</w:t>
      </w:r>
      <w:r w:rsidR="009A1A02" w:rsidRPr="006A42A2">
        <w:rPr>
          <w:b/>
          <w:sz w:val="24"/>
          <w:szCs w:val="24"/>
        </w:rPr>
        <w:t>3 253,5</w:t>
      </w:r>
      <w:r w:rsidR="00E31A76" w:rsidRPr="00402304">
        <w:rPr>
          <w:sz w:val="24"/>
          <w:szCs w:val="24"/>
        </w:rPr>
        <w:t xml:space="preserve"> тыс. рублей)</w:t>
      </w:r>
      <w:r w:rsidRPr="00402304">
        <w:rPr>
          <w:sz w:val="24"/>
          <w:szCs w:val="24"/>
        </w:rPr>
        <w:t xml:space="preserve"> расходы </w:t>
      </w:r>
      <w:r w:rsidR="00E31A76" w:rsidRPr="00402304">
        <w:rPr>
          <w:b/>
          <w:sz w:val="24"/>
          <w:szCs w:val="24"/>
          <w:u w:val="single"/>
        </w:rPr>
        <w:t>уменьшились</w:t>
      </w:r>
      <w:r w:rsidRPr="00402304">
        <w:rPr>
          <w:sz w:val="24"/>
          <w:szCs w:val="24"/>
        </w:rPr>
        <w:t xml:space="preserve"> на </w:t>
      </w:r>
      <w:r w:rsidR="009A1A02" w:rsidRPr="006A42A2">
        <w:rPr>
          <w:b/>
          <w:sz w:val="24"/>
          <w:szCs w:val="24"/>
        </w:rPr>
        <w:t>791,3</w:t>
      </w:r>
      <w:r w:rsidRPr="00402304">
        <w:rPr>
          <w:sz w:val="24"/>
          <w:szCs w:val="24"/>
        </w:rPr>
        <w:t xml:space="preserve"> тыс.</w:t>
      </w:r>
      <w:r w:rsidR="006A42A2">
        <w:rPr>
          <w:sz w:val="24"/>
          <w:szCs w:val="24"/>
        </w:rPr>
        <w:t xml:space="preserve"> </w:t>
      </w:r>
      <w:r w:rsidRPr="00402304">
        <w:rPr>
          <w:sz w:val="24"/>
          <w:szCs w:val="24"/>
        </w:rPr>
        <w:t>рублей</w:t>
      </w:r>
      <w:r w:rsidR="00E31A76" w:rsidRPr="00402304">
        <w:rPr>
          <w:sz w:val="24"/>
          <w:szCs w:val="24"/>
        </w:rPr>
        <w:t xml:space="preserve"> или на </w:t>
      </w:r>
      <w:r w:rsidR="00E31A76" w:rsidRPr="006A42A2">
        <w:rPr>
          <w:b/>
          <w:sz w:val="24"/>
          <w:szCs w:val="24"/>
        </w:rPr>
        <w:t>24,</w:t>
      </w:r>
      <w:r w:rsidR="009A1A02" w:rsidRPr="006A42A2">
        <w:rPr>
          <w:b/>
          <w:sz w:val="24"/>
          <w:szCs w:val="24"/>
        </w:rPr>
        <w:t>3</w:t>
      </w:r>
      <w:r w:rsidR="00E31A76" w:rsidRPr="006A42A2">
        <w:rPr>
          <w:b/>
          <w:sz w:val="24"/>
          <w:szCs w:val="24"/>
        </w:rPr>
        <w:t>%</w:t>
      </w:r>
      <w:r w:rsidRPr="006A42A2">
        <w:rPr>
          <w:b/>
          <w:sz w:val="24"/>
          <w:szCs w:val="24"/>
        </w:rPr>
        <w:t>.</w:t>
      </w:r>
      <w:r w:rsidRPr="00402304">
        <w:rPr>
          <w:sz w:val="24"/>
          <w:szCs w:val="24"/>
        </w:rPr>
        <w:t xml:space="preserve"> </w:t>
      </w: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062E73" w:rsidRDefault="000674CC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 БК РФ, согласно представленной пояснительной </w:t>
      </w:r>
      <w:r w:rsidR="00CA6365">
        <w:rPr>
          <w:rFonts w:ascii="Times New Roman" w:hAnsi="Times New Roman" w:cs="Times New Roman"/>
          <w:sz w:val="24"/>
          <w:szCs w:val="24"/>
        </w:rPr>
        <w:t>записки средства</w:t>
      </w:r>
      <w:r w:rsidRPr="00871E27">
        <w:rPr>
          <w:rFonts w:ascii="Times New Roman" w:hAnsi="Times New Roman" w:cs="Times New Roman"/>
          <w:b/>
          <w:i/>
          <w:sz w:val="24"/>
          <w:szCs w:val="24"/>
        </w:rPr>
        <w:t xml:space="preserve">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 w:rsidR="009675F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36D">
        <w:rPr>
          <w:rFonts w:ascii="Times New Roman" w:hAnsi="Times New Roman" w:cs="Times New Roman"/>
          <w:sz w:val="24"/>
          <w:szCs w:val="24"/>
        </w:rPr>
        <w:t>перв</w:t>
      </w:r>
      <w:r w:rsidR="009675F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675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75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75FD" w:rsidRPr="00871E27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871E27" w:rsidRPr="00871E27">
        <w:rPr>
          <w:rFonts w:ascii="Times New Roman" w:hAnsi="Times New Roman" w:cs="Times New Roman"/>
          <w:b/>
          <w:i/>
          <w:sz w:val="24"/>
          <w:szCs w:val="24"/>
        </w:rPr>
        <w:t>распределялись</w:t>
      </w:r>
      <w:r w:rsidR="00871E27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1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резервный фонд Администрации муниципального образования «Вяземский район» Смоленской области предусмотрен в сумме </w:t>
      </w:r>
      <w:r w:rsidR="00871E27">
        <w:rPr>
          <w:rFonts w:ascii="Times New Roman" w:hAnsi="Times New Roman" w:cs="Times New Roman"/>
          <w:b/>
          <w:sz w:val="24"/>
          <w:szCs w:val="24"/>
        </w:rPr>
        <w:t>350,0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7A09" w:rsidRPr="00402304" w:rsidRDefault="002E7A09" w:rsidP="00563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D2D" w:rsidRPr="0082736D" w:rsidRDefault="00DD5D2D" w:rsidP="00DD5D2D">
      <w:pPr>
        <w:ind w:firstLine="709"/>
        <w:jc w:val="both"/>
        <w:rPr>
          <w:sz w:val="24"/>
          <w:szCs w:val="24"/>
        </w:rPr>
      </w:pPr>
      <w:r w:rsidRPr="0082736D">
        <w:rPr>
          <w:sz w:val="24"/>
          <w:szCs w:val="24"/>
        </w:rPr>
        <w:t>При подготовке заключения установлено, что Администрацией муниципального образования «Вяземский район» Смоленской области требования:</w:t>
      </w:r>
    </w:p>
    <w:p w:rsidR="00DD5D2D" w:rsidRPr="0082736D" w:rsidRDefault="00DD5D2D" w:rsidP="00F43F38">
      <w:pPr>
        <w:ind w:firstLine="567"/>
        <w:jc w:val="both"/>
        <w:rPr>
          <w:sz w:val="24"/>
          <w:szCs w:val="24"/>
        </w:rPr>
      </w:pPr>
      <w:r w:rsidRPr="0082736D">
        <w:rPr>
          <w:sz w:val="24"/>
          <w:szCs w:val="24"/>
        </w:rPr>
        <w:t xml:space="preserve">- </w:t>
      </w:r>
      <w:r w:rsidR="005F2072" w:rsidRPr="0082736D">
        <w:rPr>
          <w:sz w:val="24"/>
          <w:szCs w:val="24"/>
        </w:rPr>
        <w:t xml:space="preserve">Бюджетного кодекса Российской Федерации и </w:t>
      </w:r>
      <w:r w:rsidRPr="0082736D">
        <w:rPr>
          <w:sz w:val="24"/>
          <w:szCs w:val="24"/>
        </w:rPr>
        <w:t>Положения о бюджетном процессе муниципально</w:t>
      </w:r>
      <w:r w:rsidR="005C2BF7">
        <w:rPr>
          <w:sz w:val="24"/>
          <w:szCs w:val="24"/>
        </w:rPr>
        <w:t>го образования</w:t>
      </w:r>
      <w:r w:rsidRPr="0082736D">
        <w:rPr>
          <w:sz w:val="24"/>
          <w:szCs w:val="24"/>
        </w:rPr>
        <w:t xml:space="preserve"> </w:t>
      </w:r>
      <w:r w:rsidR="0082736D">
        <w:rPr>
          <w:sz w:val="24"/>
          <w:szCs w:val="24"/>
        </w:rPr>
        <w:t>«</w:t>
      </w:r>
      <w:r w:rsidRPr="0082736D">
        <w:rPr>
          <w:sz w:val="24"/>
          <w:szCs w:val="24"/>
        </w:rPr>
        <w:t>Вяземск</w:t>
      </w:r>
      <w:r w:rsidR="0082736D">
        <w:rPr>
          <w:sz w:val="24"/>
          <w:szCs w:val="24"/>
        </w:rPr>
        <w:t>ий</w:t>
      </w:r>
      <w:r w:rsidRPr="0082736D">
        <w:rPr>
          <w:sz w:val="24"/>
          <w:szCs w:val="24"/>
        </w:rPr>
        <w:t xml:space="preserve"> район</w:t>
      </w:r>
      <w:r w:rsidR="0082736D">
        <w:rPr>
          <w:sz w:val="24"/>
          <w:szCs w:val="24"/>
        </w:rPr>
        <w:t>»</w:t>
      </w:r>
      <w:r w:rsidRPr="0082736D">
        <w:rPr>
          <w:sz w:val="24"/>
          <w:szCs w:val="24"/>
        </w:rPr>
        <w:t xml:space="preserve"> Смоленской области, утвержденного решением </w:t>
      </w:r>
      <w:r w:rsidR="0082736D">
        <w:rPr>
          <w:sz w:val="24"/>
          <w:szCs w:val="24"/>
        </w:rPr>
        <w:t xml:space="preserve">Вяземского районного </w:t>
      </w:r>
      <w:r w:rsidRPr="0082736D">
        <w:rPr>
          <w:sz w:val="24"/>
          <w:szCs w:val="24"/>
        </w:rPr>
        <w:t xml:space="preserve">Совета депутатов от </w:t>
      </w:r>
      <w:r w:rsidR="0082736D">
        <w:rPr>
          <w:sz w:val="24"/>
          <w:szCs w:val="24"/>
        </w:rPr>
        <w:t>26</w:t>
      </w:r>
      <w:r w:rsidRPr="0082736D">
        <w:rPr>
          <w:sz w:val="24"/>
          <w:szCs w:val="24"/>
        </w:rPr>
        <w:t>.</w:t>
      </w:r>
      <w:r w:rsidR="0082736D">
        <w:rPr>
          <w:sz w:val="24"/>
          <w:szCs w:val="24"/>
        </w:rPr>
        <w:t>02.2014</w:t>
      </w:r>
      <w:r w:rsidRPr="0082736D">
        <w:rPr>
          <w:sz w:val="24"/>
          <w:szCs w:val="24"/>
        </w:rPr>
        <w:t xml:space="preserve"> №</w:t>
      </w:r>
      <w:r w:rsidR="0082736D">
        <w:rPr>
          <w:sz w:val="24"/>
          <w:szCs w:val="24"/>
        </w:rPr>
        <w:t xml:space="preserve">12 </w:t>
      </w:r>
      <w:r w:rsidR="005F2072" w:rsidRPr="0082736D">
        <w:rPr>
          <w:sz w:val="24"/>
          <w:szCs w:val="24"/>
        </w:rPr>
        <w:t xml:space="preserve">по исполнению бюджета </w:t>
      </w:r>
      <w:r w:rsidR="00BB65D8">
        <w:rPr>
          <w:sz w:val="24"/>
          <w:szCs w:val="24"/>
        </w:rPr>
        <w:t>района</w:t>
      </w:r>
      <w:r w:rsidR="005F2072" w:rsidRPr="0082736D">
        <w:rPr>
          <w:sz w:val="24"/>
          <w:szCs w:val="24"/>
        </w:rPr>
        <w:t xml:space="preserve"> за </w:t>
      </w:r>
      <w:r w:rsidRPr="0082736D">
        <w:rPr>
          <w:sz w:val="24"/>
          <w:szCs w:val="24"/>
        </w:rPr>
        <w:t>первый</w:t>
      </w:r>
      <w:r w:rsidR="005F2072" w:rsidRPr="0082736D">
        <w:rPr>
          <w:sz w:val="24"/>
          <w:szCs w:val="24"/>
        </w:rPr>
        <w:t xml:space="preserve"> квартал 20</w:t>
      </w:r>
      <w:r w:rsidR="00F45633">
        <w:rPr>
          <w:sz w:val="24"/>
          <w:szCs w:val="24"/>
        </w:rPr>
        <w:t>20</w:t>
      </w:r>
      <w:r w:rsidR="005F2072" w:rsidRPr="0082736D">
        <w:rPr>
          <w:sz w:val="24"/>
          <w:szCs w:val="24"/>
        </w:rPr>
        <w:t xml:space="preserve"> года выполнены</w:t>
      </w:r>
      <w:r w:rsidRPr="0082736D">
        <w:rPr>
          <w:sz w:val="24"/>
          <w:szCs w:val="24"/>
        </w:rPr>
        <w:t>;</w:t>
      </w:r>
    </w:p>
    <w:p w:rsidR="00DD5D2D" w:rsidRPr="0082736D" w:rsidRDefault="00DD5D2D" w:rsidP="00DD5D2D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6D">
        <w:rPr>
          <w:rFonts w:ascii="Times New Roman" w:hAnsi="Times New Roman" w:cs="Times New Roman"/>
          <w:sz w:val="24"/>
          <w:szCs w:val="24"/>
        </w:rPr>
        <w:t>- П</w:t>
      </w:r>
      <w:r w:rsidRPr="0082736D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</w:t>
      </w:r>
      <w:r w:rsidRPr="00827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месячной отчетности об исполнении бюджетов бюджетной системы Российской Федерации» 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DE3F55">
        <w:rPr>
          <w:rFonts w:ascii="Times New Roman" w:hAnsi="Times New Roman" w:cs="Times New Roman"/>
          <w:sz w:val="24"/>
          <w:szCs w:val="24"/>
        </w:rPr>
        <w:t>района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F45633">
        <w:rPr>
          <w:rFonts w:ascii="Times New Roman" w:hAnsi="Times New Roman" w:cs="Times New Roman"/>
          <w:sz w:val="24"/>
          <w:szCs w:val="24"/>
        </w:rPr>
        <w:t>20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736D">
        <w:rPr>
          <w:rFonts w:ascii="Times New Roman" w:eastAsia="Times New Roman" w:hAnsi="Times New Roman" w:cs="Times New Roman"/>
          <w:sz w:val="24"/>
          <w:szCs w:val="24"/>
        </w:rPr>
        <w:t>не выполнены.</w:t>
      </w:r>
    </w:p>
    <w:p w:rsidR="0087197A" w:rsidRDefault="0087197A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095297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095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38C6" w:rsidRPr="00402304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DA5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D9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3E3ED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3E3ED9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F45633">
        <w:rPr>
          <w:rFonts w:ascii="Times New Roman" w:hAnsi="Times New Roman" w:cs="Times New Roman"/>
          <w:sz w:val="24"/>
          <w:szCs w:val="24"/>
        </w:rPr>
        <w:t>20</w:t>
      </w:r>
      <w:r w:rsidRPr="003E3ED9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Pr="003E3ED9">
        <w:rPr>
          <w:rFonts w:ascii="Times New Roman" w:hAnsi="Times New Roman" w:cs="Times New Roman"/>
          <w:sz w:val="24"/>
          <w:szCs w:val="24"/>
        </w:rPr>
        <w:t>264.2 БК РФ и ст.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Pr="003E3ED9">
        <w:rPr>
          <w:rFonts w:ascii="Times New Roman" w:hAnsi="Times New Roman" w:cs="Times New Roman"/>
          <w:sz w:val="24"/>
          <w:szCs w:val="24"/>
        </w:rPr>
        <w:t>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3E3ED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Pr="003E3ED9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3E3ED9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3E3ED9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Pr="00F43F38" w:rsidRDefault="007F0F59" w:rsidP="007F0F5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В соответствии с п.</w:t>
      </w:r>
      <w:r w:rsidR="00F43F38">
        <w:rPr>
          <w:sz w:val="24"/>
          <w:szCs w:val="24"/>
        </w:rPr>
        <w:t xml:space="preserve"> </w:t>
      </w:r>
      <w:r w:rsidRPr="007F0F59">
        <w:rPr>
          <w:sz w:val="24"/>
          <w:szCs w:val="24"/>
        </w:rPr>
        <w:t>5 ст.</w:t>
      </w:r>
      <w:r w:rsidR="00F43F38">
        <w:rPr>
          <w:sz w:val="24"/>
          <w:szCs w:val="24"/>
        </w:rPr>
        <w:t xml:space="preserve"> </w:t>
      </w:r>
      <w:r w:rsidRPr="007F0F59">
        <w:rPr>
          <w:sz w:val="24"/>
          <w:szCs w:val="24"/>
        </w:rPr>
        <w:t>264.2 БК РФ, п.</w:t>
      </w:r>
      <w:r w:rsidR="00F43F38">
        <w:rPr>
          <w:sz w:val="24"/>
          <w:szCs w:val="24"/>
        </w:rPr>
        <w:t xml:space="preserve"> </w:t>
      </w:r>
      <w:r w:rsidRPr="007F0F59">
        <w:rPr>
          <w:sz w:val="24"/>
          <w:szCs w:val="24"/>
        </w:rPr>
        <w:t>3 ст.</w:t>
      </w:r>
      <w:r w:rsidR="00F43F38">
        <w:rPr>
          <w:sz w:val="24"/>
          <w:szCs w:val="24"/>
        </w:rPr>
        <w:t xml:space="preserve"> </w:t>
      </w:r>
      <w:r w:rsidRPr="007F0F59">
        <w:rPr>
          <w:sz w:val="24"/>
          <w:szCs w:val="24"/>
        </w:rPr>
        <w:t>14 Положения о бюджетном процессе отчет об исполнении бюджета муниципального образования «Вяземский район» Смоленской области за первый квартал 20</w:t>
      </w:r>
      <w:r w:rsidR="00F45633">
        <w:rPr>
          <w:sz w:val="24"/>
          <w:szCs w:val="24"/>
        </w:rPr>
        <w:t>20</w:t>
      </w:r>
      <w:r w:rsidRPr="007F0F59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 в Вяземский </w:t>
      </w:r>
      <w:r w:rsidRPr="00F43F38">
        <w:rPr>
          <w:sz w:val="24"/>
          <w:szCs w:val="24"/>
        </w:rPr>
        <w:t>районный Совет депутатов своевременно (не позднее пяти дней после его утверждения), а именно 1</w:t>
      </w:r>
      <w:r w:rsidR="00D97E21" w:rsidRPr="00F43F38">
        <w:rPr>
          <w:sz w:val="24"/>
          <w:szCs w:val="24"/>
        </w:rPr>
        <w:t>5</w:t>
      </w:r>
      <w:r w:rsidRPr="00F43F38">
        <w:rPr>
          <w:sz w:val="24"/>
          <w:szCs w:val="24"/>
        </w:rPr>
        <w:t>.05.20</w:t>
      </w:r>
      <w:r w:rsidR="00F43F38" w:rsidRPr="00F43F38">
        <w:rPr>
          <w:sz w:val="24"/>
          <w:szCs w:val="24"/>
        </w:rPr>
        <w:t>20</w:t>
      </w:r>
      <w:r w:rsidRPr="00F43F38">
        <w:rPr>
          <w:sz w:val="24"/>
          <w:szCs w:val="24"/>
        </w:rPr>
        <w:t xml:space="preserve"> года </w:t>
      </w:r>
      <w:r w:rsidR="00D97E21" w:rsidRPr="00F43F38">
        <w:rPr>
          <w:sz w:val="24"/>
          <w:szCs w:val="24"/>
        </w:rPr>
        <w:t>(вх. от 19.05.2020 №107-Р)</w:t>
      </w:r>
      <w:r w:rsidRPr="00F43F38">
        <w:rPr>
          <w:sz w:val="24"/>
          <w:szCs w:val="24"/>
        </w:rPr>
        <w:t>.</w:t>
      </w:r>
    </w:p>
    <w:p w:rsidR="00345DA5" w:rsidRPr="00D43956" w:rsidRDefault="00345DA5" w:rsidP="00D43956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ind w:left="0" w:firstLine="708"/>
        <w:jc w:val="both"/>
        <w:rPr>
          <w:sz w:val="24"/>
          <w:szCs w:val="24"/>
        </w:rPr>
      </w:pPr>
      <w:r w:rsidRPr="00D43956">
        <w:rPr>
          <w:sz w:val="24"/>
          <w:szCs w:val="24"/>
        </w:rPr>
        <w:t>В нарушение п.</w:t>
      </w:r>
      <w:r w:rsidR="00F43F38">
        <w:rPr>
          <w:sz w:val="24"/>
          <w:szCs w:val="24"/>
        </w:rPr>
        <w:t xml:space="preserve"> </w:t>
      </w:r>
      <w:r w:rsidRPr="00D43956">
        <w:rPr>
          <w:sz w:val="24"/>
          <w:szCs w:val="24"/>
        </w:rPr>
        <w:t>11.2, п.</w:t>
      </w:r>
      <w:r w:rsidR="00F43F38">
        <w:rPr>
          <w:sz w:val="24"/>
          <w:szCs w:val="24"/>
        </w:rPr>
        <w:t xml:space="preserve"> </w:t>
      </w:r>
      <w:r w:rsidRPr="00D43956">
        <w:rPr>
          <w:sz w:val="24"/>
          <w:szCs w:val="24"/>
        </w:rPr>
        <w:t>23, п.</w:t>
      </w:r>
      <w:r w:rsidR="00F43F38">
        <w:rPr>
          <w:sz w:val="24"/>
          <w:szCs w:val="24"/>
        </w:rPr>
        <w:t xml:space="preserve"> </w:t>
      </w:r>
      <w:r w:rsidRPr="00D43956">
        <w:rPr>
          <w:sz w:val="24"/>
          <w:szCs w:val="24"/>
        </w:rPr>
        <w:t>101, п.</w:t>
      </w:r>
      <w:r w:rsidR="00F43F38">
        <w:rPr>
          <w:sz w:val="24"/>
          <w:szCs w:val="24"/>
        </w:rPr>
        <w:t xml:space="preserve"> </w:t>
      </w:r>
      <w:r w:rsidRPr="00D43956">
        <w:rPr>
          <w:sz w:val="24"/>
          <w:szCs w:val="24"/>
        </w:rPr>
        <w:t>119, п.</w:t>
      </w:r>
      <w:r w:rsidR="00F43F38">
        <w:rPr>
          <w:sz w:val="24"/>
          <w:szCs w:val="24"/>
        </w:rPr>
        <w:t xml:space="preserve"> </w:t>
      </w:r>
      <w:r w:rsidRPr="00D43956">
        <w:rPr>
          <w:sz w:val="24"/>
          <w:szCs w:val="24"/>
        </w:rPr>
        <w:t>133 Инструкции №191н, с отчетом об исполнении бюджета за первый квартал 20</w:t>
      </w:r>
      <w:r w:rsidR="000B189B" w:rsidRPr="00D43956">
        <w:rPr>
          <w:sz w:val="24"/>
          <w:szCs w:val="24"/>
        </w:rPr>
        <w:t>20</w:t>
      </w:r>
      <w:r w:rsidRPr="00D43956">
        <w:rPr>
          <w:sz w:val="24"/>
          <w:szCs w:val="24"/>
        </w:rPr>
        <w:t xml:space="preserve"> года не предоставлены следующие формы бюджетной отчетности: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ф.0503140 - баланс по поступлениям и выбытиям бюджетных средств;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ф.0503125 - справка по консолидируемым расчетам;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ф.0503124 - отчет о кассовом поступлении и выбытии бюджетных средств;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ф.0503117 - отчет об исполнении бюджета.</w:t>
      </w:r>
    </w:p>
    <w:p w:rsidR="00345DA5" w:rsidRPr="00D43956" w:rsidRDefault="00DB0373" w:rsidP="00D43956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43956">
        <w:rPr>
          <w:sz w:val="24"/>
          <w:szCs w:val="24"/>
        </w:rPr>
        <w:t>В</w:t>
      </w:r>
      <w:r w:rsidRPr="00D43956">
        <w:rPr>
          <w:bCs/>
          <w:sz w:val="24"/>
          <w:szCs w:val="24"/>
        </w:rPr>
        <w:t xml:space="preserve"> нарушение п.163 и п.</w:t>
      </w:r>
      <w:r w:rsidR="00F43F38">
        <w:rPr>
          <w:bCs/>
          <w:sz w:val="24"/>
          <w:szCs w:val="24"/>
        </w:rPr>
        <w:t xml:space="preserve"> </w:t>
      </w:r>
      <w:r w:rsidRPr="00D43956">
        <w:rPr>
          <w:bCs/>
          <w:sz w:val="24"/>
          <w:szCs w:val="24"/>
        </w:rPr>
        <w:t xml:space="preserve">174 Инструкции №191н в составе квартальной отчетности не предоставлены: </w:t>
      </w:r>
      <w:r w:rsidRPr="00D43956">
        <w:rPr>
          <w:sz w:val="24"/>
          <w:szCs w:val="24"/>
        </w:rPr>
        <w:t>ф.0503164, ф.0503296</w:t>
      </w:r>
      <w:r w:rsidR="00345DA5" w:rsidRPr="00D43956">
        <w:rPr>
          <w:sz w:val="24"/>
          <w:szCs w:val="24"/>
        </w:rPr>
        <w:t>.</w:t>
      </w:r>
    </w:p>
    <w:p w:rsidR="00345DA5" w:rsidRPr="00D43956" w:rsidRDefault="00345DA5" w:rsidP="00D43956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ind w:left="0" w:firstLine="708"/>
        <w:jc w:val="both"/>
        <w:rPr>
          <w:bCs/>
          <w:sz w:val="24"/>
          <w:szCs w:val="24"/>
        </w:rPr>
      </w:pPr>
      <w:r w:rsidRPr="00D43956">
        <w:rPr>
          <w:sz w:val="24"/>
          <w:szCs w:val="24"/>
        </w:rPr>
        <w:t>В</w:t>
      </w:r>
      <w:r w:rsidRPr="00D43956">
        <w:rPr>
          <w:bCs/>
          <w:sz w:val="24"/>
          <w:szCs w:val="24"/>
        </w:rPr>
        <w:t xml:space="preserve"> нарушение </w:t>
      </w:r>
      <w:r w:rsidRPr="00D43956">
        <w:rPr>
          <w:sz w:val="24"/>
          <w:szCs w:val="24"/>
        </w:rPr>
        <w:t>п.</w:t>
      </w:r>
      <w:r w:rsidRPr="00D43956">
        <w:rPr>
          <w:bCs/>
          <w:sz w:val="24"/>
          <w:szCs w:val="24"/>
        </w:rPr>
        <w:t>151 Инструкции №191н</w:t>
      </w:r>
      <w:r w:rsidRPr="00D43956">
        <w:rPr>
          <w:sz w:val="24"/>
          <w:szCs w:val="24"/>
        </w:rPr>
        <w:t xml:space="preserve"> в составе квартальной отчетности не предоставлена пояснительная записка ф.0503160</w:t>
      </w:r>
      <w:r w:rsidRPr="00D43956">
        <w:rPr>
          <w:bCs/>
          <w:sz w:val="24"/>
          <w:szCs w:val="24"/>
        </w:rPr>
        <w:t>.</w:t>
      </w:r>
    </w:p>
    <w:p w:rsidR="00345DA5" w:rsidRPr="00D43956" w:rsidRDefault="00345DA5" w:rsidP="00D43956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43956">
        <w:rPr>
          <w:sz w:val="24"/>
          <w:szCs w:val="24"/>
        </w:rPr>
        <w:t>Отсутствие форм бюджетной отчетности не позволяет сделать вывод о достоверности данных включенных в отчет об исполнении бюджета за первый квартал 20</w:t>
      </w:r>
      <w:r w:rsidR="00BB55F8" w:rsidRPr="00D43956">
        <w:rPr>
          <w:sz w:val="24"/>
          <w:szCs w:val="24"/>
        </w:rPr>
        <w:t>20</w:t>
      </w:r>
      <w:r w:rsidRPr="00D43956">
        <w:rPr>
          <w:sz w:val="24"/>
          <w:szCs w:val="24"/>
        </w:rPr>
        <w:t xml:space="preserve"> года данным отчету об исполнении бюджета </w:t>
      </w:r>
      <w:r w:rsidR="00891E86" w:rsidRPr="00D43956">
        <w:rPr>
          <w:sz w:val="24"/>
          <w:szCs w:val="24"/>
        </w:rPr>
        <w:t>района</w:t>
      </w:r>
      <w:r w:rsidRPr="00D43956">
        <w:rPr>
          <w:sz w:val="24"/>
          <w:szCs w:val="24"/>
        </w:rPr>
        <w:t xml:space="preserve"> за первый квартал 20</w:t>
      </w:r>
      <w:r w:rsidR="00BB55F8" w:rsidRPr="00D43956">
        <w:rPr>
          <w:sz w:val="24"/>
          <w:szCs w:val="24"/>
        </w:rPr>
        <w:t>20</w:t>
      </w:r>
      <w:r w:rsidRPr="00D43956">
        <w:rPr>
          <w:sz w:val="24"/>
          <w:szCs w:val="24"/>
        </w:rPr>
        <w:t xml:space="preserve"> года по состоянию на 01.04.20</w:t>
      </w:r>
      <w:r w:rsidR="00BB55F8" w:rsidRPr="00D43956">
        <w:rPr>
          <w:sz w:val="24"/>
          <w:szCs w:val="24"/>
        </w:rPr>
        <w:t>20</w:t>
      </w:r>
      <w:r w:rsidRPr="00D43956">
        <w:rPr>
          <w:sz w:val="24"/>
          <w:szCs w:val="24"/>
        </w:rPr>
        <w:t xml:space="preserve"> года (ф.0503117).</w:t>
      </w:r>
    </w:p>
    <w:p w:rsidR="00D43956" w:rsidRPr="00D43956" w:rsidRDefault="00D43956" w:rsidP="00D43956">
      <w:pPr>
        <w:pStyle w:val="ac"/>
        <w:widowControl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r w:rsidRPr="00D43956">
        <w:rPr>
          <w:rFonts w:eastAsiaTheme="minorHAnsi"/>
          <w:sz w:val="24"/>
          <w:szCs w:val="24"/>
          <w:lang w:eastAsia="en-US"/>
        </w:rPr>
        <w:t>В нарушение п.</w:t>
      </w:r>
      <w:r w:rsidR="00F43F38">
        <w:rPr>
          <w:rFonts w:eastAsiaTheme="minorHAnsi"/>
          <w:sz w:val="24"/>
          <w:szCs w:val="24"/>
          <w:lang w:eastAsia="en-US"/>
        </w:rPr>
        <w:t xml:space="preserve"> </w:t>
      </w:r>
      <w:r w:rsidRPr="00D43956">
        <w:rPr>
          <w:rFonts w:eastAsiaTheme="minorHAnsi"/>
          <w:sz w:val="24"/>
          <w:szCs w:val="24"/>
          <w:lang w:eastAsia="en-US"/>
        </w:rPr>
        <w:t xml:space="preserve">2 Инструкции №191н </w:t>
      </w:r>
      <w:r w:rsidRPr="00D43956">
        <w:rPr>
          <w:bCs/>
          <w:sz w:val="24"/>
          <w:szCs w:val="24"/>
        </w:rPr>
        <w:t xml:space="preserve">в составе квартальной отчетности Финансовым управлением Администрации муниципального образования «Вяземский район» Смоленской области не предоставлена </w:t>
      </w:r>
      <w:hyperlink r:id="rId29" w:history="1">
        <w:r w:rsidRPr="00D43956">
          <w:rPr>
            <w:rFonts w:eastAsiaTheme="minorHAnsi"/>
            <w:sz w:val="24"/>
            <w:szCs w:val="24"/>
            <w:lang w:eastAsia="en-US"/>
          </w:rPr>
          <w:t>(ф.0503117-НП)</w:t>
        </w:r>
      </w:hyperlink>
      <w:r w:rsidRPr="00D43956">
        <w:rPr>
          <w:rFonts w:eastAsiaTheme="minorHAnsi"/>
          <w:sz w:val="24"/>
          <w:szCs w:val="24"/>
          <w:lang w:eastAsia="en-US"/>
        </w:rPr>
        <w:t xml:space="preserve"> отчет об исполнении бюджета в части реализации национальных проектов (программ).</w:t>
      </w:r>
    </w:p>
    <w:p w:rsidR="00345DA5" w:rsidRPr="00D43956" w:rsidRDefault="00345DA5" w:rsidP="00D43956">
      <w:pPr>
        <w:pStyle w:val="ac"/>
        <w:numPr>
          <w:ilvl w:val="0"/>
          <w:numId w:val="13"/>
        </w:numPr>
        <w:shd w:val="clear" w:color="auto" w:fill="FFFFFF"/>
        <w:tabs>
          <w:tab w:val="left" w:pos="960"/>
          <w:tab w:val="center" w:pos="5483"/>
        </w:tabs>
        <w:ind w:left="0" w:firstLine="708"/>
        <w:jc w:val="both"/>
        <w:rPr>
          <w:sz w:val="24"/>
          <w:szCs w:val="24"/>
        </w:rPr>
      </w:pPr>
      <w:r w:rsidRPr="00D43956">
        <w:rPr>
          <w:sz w:val="24"/>
          <w:szCs w:val="24"/>
        </w:rPr>
        <w:t>Отсутствие форм бюджетной отчетности не позволяет сделать вывод о соответствии плановых показателей утвержденным бюджетным назначениям.</w:t>
      </w:r>
    </w:p>
    <w:p w:rsidR="00345DA5" w:rsidRPr="00D43956" w:rsidRDefault="00345DA5" w:rsidP="00D43956">
      <w:pPr>
        <w:pStyle w:val="ac"/>
        <w:numPr>
          <w:ilvl w:val="0"/>
          <w:numId w:val="13"/>
        </w:numPr>
        <w:shd w:val="clear" w:color="auto" w:fill="FFFFFF"/>
        <w:tabs>
          <w:tab w:val="left" w:pos="960"/>
          <w:tab w:val="center" w:pos="5483"/>
        </w:tabs>
        <w:ind w:left="0" w:firstLine="708"/>
        <w:jc w:val="both"/>
        <w:rPr>
          <w:sz w:val="24"/>
          <w:szCs w:val="24"/>
        </w:rPr>
      </w:pPr>
      <w:r w:rsidRPr="00D43956">
        <w:rPr>
          <w:sz w:val="24"/>
          <w:szCs w:val="24"/>
        </w:rPr>
        <w:t>Не предоставление форм бухгалтерской отчетности, в соответствии с требованиями Инструкции №191н, позволяет сделать вывод о неполноте, представленной бюджетной отчетности за первый квартал 20</w:t>
      </w:r>
      <w:r w:rsidR="00BB55F8" w:rsidRPr="00D43956">
        <w:rPr>
          <w:sz w:val="24"/>
          <w:szCs w:val="24"/>
        </w:rPr>
        <w:t>20</w:t>
      </w:r>
      <w:r w:rsidRPr="00D43956">
        <w:rPr>
          <w:sz w:val="24"/>
          <w:szCs w:val="24"/>
        </w:rPr>
        <w:t xml:space="preserve"> года и не подтверждает её достоверность.</w:t>
      </w:r>
    </w:p>
    <w:p w:rsidR="00345DA5" w:rsidRPr="00F43F38" w:rsidRDefault="00345DA5" w:rsidP="00D43956">
      <w:pPr>
        <w:pStyle w:val="ac"/>
        <w:numPr>
          <w:ilvl w:val="0"/>
          <w:numId w:val="13"/>
        </w:numPr>
        <w:shd w:val="clear" w:color="auto" w:fill="FFFFFF"/>
        <w:tabs>
          <w:tab w:val="left" w:pos="567"/>
          <w:tab w:val="left" w:pos="1134"/>
          <w:tab w:val="center" w:pos="5483"/>
        </w:tabs>
        <w:ind w:left="0" w:firstLine="708"/>
        <w:jc w:val="both"/>
        <w:rPr>
          <w:sz w:val="24"/>
          <w:szCs w:val="24"/>
        </w:rPr>
      </w:pPr>
      <w:r w:rsidRPr="00D43956">
        <w:rPr>
          <w:sz w:val="24"/>
          <w:szCs w:val="24"/>
        </w:rPr>
        <w:t xml:space="preserve">Проведенная внешняя проверка предоставленного отчета об исполнении бюджета </w:t>
      </w:r>
      <w:r w:rsidR="007F0F59" w:rsidRPr="00D43956">
        <w:rPr>
          <w:sz w:val="24"/>
          <w:szCs w:val="24"/>
        </w:rPr>
        <w:t>муниципального образования «Вяземский район» Смоленской области за первый квартал 20</w:t>
      </w:r>
      <w:r w:rsidR="00BB55F8" w:rsidRPr="00D43956">
        <w:rPr>
          <w:sz w:val="24"/>
          <w:szCs w:val="24"/>
        </w:rPr>
        <w:t>20</w:t>
      </w:r>
      <w:r w:rsidR="007F0F59" w:rsidRPr="00D43956">
        <w:rPr>
          <w:sz w:val="24"/>
          <w:szCs w:val="24"/>
        </w:rPr>
        <w:t xml:space="preserve"> года </w:t>
      </w:r>
      <w:r w:rsidRPr="00D43956">
        <w:rPr>
          <w:sz w:val="24"/>
          <w:szCs w:val="24"/>
        </w:rPr>
        <w:t xml:space="preserve">позволяет сделать вывод о её условной </w:t>
      </w:r>
      <w:r w:rsidRPr="00F43F38">
        <w:rPr>
          <w:sz w:val="24"/>
          <w:szCs w:val="24"/>
        </w:rPr>
        <w:t>достоверности.</w:t>
      </w:r>
    </w:p>
    <w:p w:rsidR="00BB55F8" w:rsidRPr="00D43956" w:rsidRDefault="00345DA5" w:rsidP="00D43956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F38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r w:rsidR="00EE75A3" w:rsidRPr="00F43F38">
        <w:rPr>
          <w:rFonts w:ascii="Times New Roman" w:hAnsi="Times New Roman" w:cs="Times New Roman"/>
          <w:sz w:val="24"/>
          <w:szCs w:val="24"/>
        </w:rPr>
        <w:t>района</w:t>
      </w:r>
      <w:r w:rsidRPr="00F43F38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F43F38" w:rsidRPr="00F43F38">
        <w:rPr>
          <w:rFonts w:ascii="Times New Roman" w:hAnsi="Times New Roman" w:cs="Times New Roman"/>
          <w:sz w:val="24"/>
          <w:szCs w:val="24"/>
        </w:rPr>
        <w:t>20</w:t>
      </w:r>
      <w:r w:rsidRPr="00F43F38">
        <w:rPr>
          <w:rFonts w:ascii="Times New Roman" w:hAnsi="Times New Roman" w:cs="Times New Roman"/>
          <w:sz w:val="24"/>
          <w:szCs w:val="24"/>
        </w:rPr>
        <w:t xml:space="preserve"> года, в соответствии с </w:t>
      </w:r>
      <w:r w:rsidR="00EE75A3" w:rsidRPr="00F43F38"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образования «Вяземский</w:t>
      </w:r>
      <w:r w:rsidR="00EE75A3" w:rsidRPr="00D43956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="00BB55F8" w:rsidRPr="00D43956">
        <w:rPr>
          <w:rFonts w:ascii="Times New Roman" w:hAnsi="Times New Roman" w:cs="Times New Roman"/>
          <w:sz w:val="24"/>
          <w:szCs w:val="24"/>
        </w:rPr>
        <w:t>от 12.05.2020 №171-р</w:t>
      </w:r>
      <w:r w:rsidR="00EE75A3" w:rsidRPr="00D43956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образования «Вяземский район» Смоленской области за </w:t>
      </w:r>
      <w:r w:rsidR="003C2C31" w:rsidRPr="00D43956">
        <w:rPr>
          <w:rFonts w:ascii="Times New Roman" w:hAnsi="Times New Roman" w:cs="Times New Roman"/>
          <w:sz w:val="24"/>
          <w:szCs w:val="24"/>
        </w:rPr>
        <w:t>1</w:t>
      </w:r>
      <w:r w:rsidR="00EE75A3" w:rsidRPr="00D43956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BB55F8" w:rsidRPr="00D43956">
        <w:rPr>
          <w:rFonts w:ascii="Times New Roman" w:hAnsi="Times New Roman" w:cs="Times New Roman"/>
          <w:sz w:val="24"/>
          <w:szCs w:val="24"/>
        </w:rPr>
        <w:t>20</w:t>
      </w:r>
      <w:r w:rsidR="00EE75A3" w:rsidRPr="00D43956">
        <w:rPr>
          <w:rFonts w:ascii="Times New Roman" w:hAnsi="Times New Roman" w:cs="Times New Roman"/>
          <w:sz w:val="24"/>
          <w:szCs w:val="24"/>
        </w:rPr>
        <w:t xml:space="preserve"> года»  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по доходам составило в сумме </w:t>
      </w:r>
      <w:r w:rsidR="00BB55F8" w:rsidRPr="00D43956">
        <w:rPr>
          <w:rFonts w:ascii="Times New Roman" w:hAnsi="Times New Roman" w:cs="Times New Roman"/>
          <w:b/>
          <w:sz w:val="24"/>
          <w:szCs w:val="24"/>
        </w:rPr>
        <w:t xml:space="preserve">318 909,6 </w:t>
      </w:r>
      <w:r w:rsidR="00BB55F8" w:rsidRPr="00D43956">
        <w:rPr>
          <w:rFonts w:ascii="Times New Roman" w:hAnsi="Times New Roman" w:cs="Times New Roman"/>
          <w:sz w:val="24"/>
          <w:szCs w:val="24"/>
        </w:rPr>
        <w:t>тыс.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BB55F8" w:rsidRPr="00D43956">
        <w:rPr>
          <w:rFonts w:ascii="Times New Roman" w:hAnsi="Times New Roman" w:cs="Times New Roman"/>
          <w:b/>
          <w:sz w:val="24"/>
          <w:szCs w:val="24"/>
        </w:rPr>
        <w:t>203 546,2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 тыс.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BB55F8" w:rsidRPr="00D43956">
        <w:rPr>
          <w:rFonts w:ascii="Times New Roman" w:hAnsi="Times New Roman" w:cs="Times New Roman"/>
          <w:b/>
          <w:sz w:val="24"/>
          <w:szCs w:val="24"/>
        </w:rPr>
        <w:t>321 243,7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 тыс.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B2B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с дефицитом в сумме </w:t>
      </w:r>
      <w:r w:rsidR="00BB55F8" w:rsidRPr="00D43956">
        <w:rPr>
          <w:rFonts w:ascii="Times New Roman" w:hAnsi="Times New Roman" w:cs="Times New Roman"/>
          <w:b/>
          <w:sz w:val="24"/>
          <w:szCs w:val="24"/>
        </w:rPr>
        <w:t>2 334,1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 тыс.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="00BB55F8" w:rsidRPr="00D4395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45DA5" w:rsidRPr="001452A5" w:rsidRDefault="003C2C31" w:rsidP="00D43956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956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891E86">
        <w:rPr>
          <w:rFonts w:ascii="Times New Roman" w:hAnsi="Times New Roman" w:cs="Times New Roman"/>
          <w:sz w:val="24"/>
          <w:szCs w:val="24"/>
        </w:rPr>
        <w:t xml:space="preserve">анализ исполнения доходной части бюджета </w:t>
      </w:r>
      <w:r w:rsidR="00D057AA" w:rsidRPr="00891E86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D057AA">
        <w:rPr>
          <w:rFonts w:ascii="Times New Roman" w:hAnsi="Times New Roman" w:cs="Times New Roman"/>
          <w:sz w:val="24"/>
          <w:szCs w:val="24"/>
        </w:rPr>
        <w:t>20</w:t>
      </w:r>
      <w:r w:rsidR="00D057AA" w:rsidRPr="00891E8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91E86">
        <w:rPr>
          <w:rFonts w:ascii="Times New Roman" w:hAnsi="Times New Roman" w:cs="Times New Roman"/>
          <w:sz w:val="24"/>
          <w:szCs w:val="24"/>
        </w:rPr>
        <w:t xml:space="preserve">по отношению к утвержденному плану по основным показателям, в том числе по </w:t>
      </w:r>
      <w:r w:rsidRPr="00891E86">
        <w:rPr>
          <w:rFonts w:ascii="Times New Roman" w:hAnsi="Times New Roman" w:cs="Times New Roman"/>
          <w:sz w:val="24"/>
          <w:szCs w:val="24"/>
        </w:rPr>
        <w:lastRenderedPageBreak/>
        <w:t xml:space="preserve">налоговым и неналоговым доходам местного бюджета. </w:t>
      </w:r>
      <w:r w:rsidRPr="001452A5">
        <w:rPr>
          <w:rFonts w:ascii="Times New Roman" w:hAnsi="Times New Roman" w:cs="Times New Roman"/>
          <w:i/>
          <w:sz w:val="24"/>
          <w:szCs w:val="24"/>
        </w:rPr>
        <w:t>Проверка бюджетной отчетности</w:t>
      </w:r>
      <w:r w:rsidR="00891E86" w:rsidRPr="001452A5">
        <w:rPr>
          <w:rFonts w:ascii="Times New Roman" w:hAnsi="Times New Roman" w:cs="Times New Roman"/>
          <w:i/>
          <w:sz w:val="24"/>
          <w:szCs w:val="24"/>
        </w:rPr>
        <w:t xml:space="preserve"> не выявила отклонений в сравнении с представленными к отчету материалами</w:t>
      </w:r>
      <w:r w:rsidR="00891E86" w:rsidRPr="001452A5">
        <w:rPr>
          <w:rFonts w:ascii="Times New Roman" w:hAnsi="Times New Roman" w:cs="Times New Roman"/>
          <w:sz w:val="24"/>
          <w:szCs w:val="24"/>
        </w:rPr>
        <w:t>.</w:t>
      </w:r>
      <w:r w:rsidRPr="0014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A5" w:rsidRPr="00891E86" w:rsidRDefault="00891E86" w:rsidP="00D43956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E86">
        <w:rPr>
          <w:rFonts w:ascii="Times New Roman" w:hAnsi="Times New Roman" w:cs="Times New Roman"/>
          <w:sz w:val="24"/>
          <w:szCs w:val="24"/>
        </w:rPr>
        <w:t xml:space="preserve">Проведен анализ исполнения расходной части бюджета по разделам, подразделам расходов бюджета. </w:t>
      </w:r>
      <w:r w:rsidRPr="001452A5">
        <w:rPr>
          <w:rFonts w:ascii="Times New Roman" w:hAnsi="Times New Roman" w:cs="Times New Roman"/>
          <w:i/>
          <w:sz w:val="24"/>
          <w:szCs w:val="24"/>
        </w:rPr>
        <w:t>Проверка бюджетной отчетности не выявила отклонений в сравнении с представленными к отчету материалами.</w:t>
      </w:r>
      <w:r w:rsidRPr="00891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A5" w:rsidRPr="008D498F" w:rsidRDefault="00891E86" w:rsidP="00D43956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8F">
        <w:rPr>
          <w:rFonts w:ascii="Times New Roman" w:hAnsi="Times New Roman" w:cs="Times New Roman"/>
          <w:sz w:val="24"/>
          <w:szCs w:val="24"/>
        </w:rPr>
        <w:t xml:space="preserve">Проведен анализ исполнения муниципальных программ. </w:t>
      </w:r>
      <w:r w:rsidRPr="00AA0754">
        <w:rPr>
          <w:rFonts w:ascii="Times New Roman" w:hAnsi="Times New Roman" w:cs="Times New Roman"/>
          <w:i/>
          <w:sz w:val="24"/>
          <w:szCs w:val="24"/>
        </w:rPr>
        <w:t>Проверка бюджетной отчетности не выявила отклонений в сравнении с представленными к отчету материалами.</w:t>
      </w:r>
      <w:r w:rsidRPr="008D4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A5" w:rsidRPr="008D498F" w:rsidRDefault="00345DA5" w:rsidP="00D43956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98F">
        <w:rPr>
          <w:rFonts w:ascii="Times New Roman" w:hAnsi="Times New Roman" w:cs="Times New Roman"/>
          <w:sz w:val="24"/>
          <w:szCs w:val="24"/>
        </w:rPr>
        <w:t>В нарушение п.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Pr="008D498F">
        <w:rPr>
          <w:rFonts w:ascii="Times New Roman" w:hAnsi="Times New Roman" w:cs="Times New Roman"/>
          <w:sz w:val="24"/>
          <w:szCs w:val="24"/>
        </w:rPr>
        <w:t>133, п.</w:t>
      </w:r>
      <w:r w:rsidR="00F43F38">
        <w:rPr>
          <w:rFonts w:ascii="Times New Roman" w:hAnsi="Times New Roman" w:cs="Times New Roman"/>
          <w:sz w:val="24"/>
          <w:szCs w:val="24"/>
        </w:rPr>
        <w:t xml:space="preserve"> </w:t>
      </w:r>
      <w:r w:rsidRPr="008D498F">
        <w:rPr>
          <w:rFonts w:ascii="Times New Roman" w:hAnsi="Times New Roman" w:cs="Times New Roman"/>
          <w:sz w:val="24"/>
          <w:szCs w:val="24"/>
        </w:rPr>
        <w:t>134 Инструкции №191н для подтверждения и обоснования внесения изменений в сводную бюджетную роспись с отчётом об исполнении бюджета за первый квартал 20</w:t>
      </w:r>
      <w:r w:rsidR="00960192">
        <w:rPr>
          <w:rFonts w:ascii="Times New Roman" w:hAnsi="Times New Roman" w:cs="Times New Roman"/>
          <w:sz w:val="24"/>
          <w:szCs w:val="24"/>
        </w:rPr>
        <w:t>20</w:t>
      </w:r>
      <w:r w:rsidRPr="008D498F">
        <w:rPr>
          <w:rFonts w:ascii="Times New Roman" w:hAnsi="Times New Roman" w:cs="Times New Roman"/>
          <w:sz w:val="24"/>
          <w:szCs w:val="24"/>
        </w:rPr>
        <w:t xml:space="preserve"> года не предоставлены:</w:t>
      </w:r>
    </w:p>
    <w:p w:rsidR="00345DA5" w:rsidRPr="008D498F" w:rsidRDefault="00345DA5" w:rsidP="00345DA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498F">
        <w:rPr>
          <w:rFonts w:eastAsiaTheme="minorHAnsi"/>
          <w:sz w:val="24"/>
          <w:szCs w:val="24"/>
          <w:lang w:eastAsia="en-US"/>
        </w:rPr>
        <w:t>- отчет об исполнении бюджета (ф. 0503117);</w:t>
      </w:r>
    </w:p>
    <w:p w:rsidR="00345DA5" w:rsidRPr="00276F2A" w:rsidRDefault="00345DA5" w:rsidP="00345DA5">
      <w:pPr>
        <w:widowControl/>
        <w:ind w:firstLine="540"/>
        <w:jc w:val="both"/>
        <w:rPr>
          <w:sz w:val="24"/>
          <w:szCs w:val="24"/>
        </w:rPr>
      </w:pPr>
      <w:r w:rsidRPr="00276F2A">
        <w:rPr>
          <w:rFonts w:eastAsiaTheme="minorHAnsi"/>
          <w:sz w:val="24"/>
          <w:szCs w:val="24"/>
          <w:lang w:eastAsia="en-US"/>
        </w:rPr>
        <w:t xml:space="preserve">- </w:t>
      </w:r>
      <w:r w:rsidRPr="00276F2A">
        <w:rPr>
          <w:sz w:val="24"/>
          <w:szCs w:val="24"/>
        </w:rPr>
        <w:t>приказ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</w:t>
      </w:r>
      <w:r w:rsidR="00960192">
        <w:rPr>
          <w:sz w:val="24"/>
          <w:szCs w:val="24"/>
        </w:rPr>
        <w:t>20</w:t>
      </w:r>
      <w:r w:rsidRPr="00276F2A">
        <w:rPr>
          <w:sz w:val="24"/>
          <w:szCs w:val="24"/>
        </w:rPr>
        <w:t xml:space="preserve"> год и на плановый период 202</w:t>
      </w:r>
      <w:r w:rsidR="00960192">
        <w:rPr>
          <w:sz w:val="24"/>
          <w:szCs w:val="24"/>
        </w:rPr>
        <w:t>1</w:t>
      </w:r>
      <w:r w:rsidRPr="00276F2A">
        <w:rPr>
          <w:sz w:val="24"/>
          <w:szCs w:val="24"/>
        </w:rPr>
        <w:t xml:space="preserve"> и 202</w:t>
      </w:r>
      <w:r w:rsidR="00960192">
        <w:rPr>
          <w:sz w:val="24"/>
          <w:szCs w:val="24"/>
        </w:rPr>
        <w:t>2</w:t>
      </w:r>
      <w:r w:rsidRPr="00276F2A">
        <w:rPr>
          <w:sz w:val="24"/>
          <w:szCs w:val="24"/>
        </w:rPr>
        <w:t xml:space="preserve"> годов», с указанием сумм и статей расходов, по которым внесены изменения.</w:t>
      </w:r>
    </w:p>
    <w:p w:rsidR="00345DA5" w:rsidRPr="00D43956" w:rsidRDefault="00345DA5" w:rsidP="00D43956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ind w:left="0" w:firstLine="708"/>
        <w:jc w:val="both"/>
        <w:rPr>
          <w:sz w:val="24"/>
          <w:szCs w:val="24"/>
        </w:rPr>
      </w:pPr>
      <w:r w:rsidRPr="00D43956">
        <w:rPr>
          <w:sz w:val="24"/>
          <w:szCs w:val="24"/>
        </w:rPr>
        <w:t>Администрацией муниципального образования «Вяземский район» Смоленской области требования:</w:t>
      </w:r>
    </w:p>
    <w:p w:rsidR="00345DA5" w:rsidRPr="00276F2A" w:rsidRDefault="00345DA5" w:rsidP="00E1777C">
      <w:pPr>
        <w:ind w:firstLine="567"/>
        <w:jc w:val="both"/>
        <w:rPr>
          <w:sz w:val="24"/>
          <w:szCs w:val="24"/>
        </w:rPr>
      </w:pPr>
      <w:r w:rsidRPr="00276F2A">
        <w:rPr>
          <w:sz w:val="24"/>
          <w:szCs w:val="24"/>
        </w:rPr>
        <w:t xml:space="preserve">- Бюджетного кодекса Российской Федерации и </w:t>
      </w:r>
      <w:r w:rsidR="00276F2A" w:rsidRPr="00276F2A">
        <w:rPr>
          <w:sz w:val="24"/>
          <w:szCs w:val="24"/>
        </w:rPr>
        <w:t>Положения о бюджетном процессе муниципально</w:t>
      </w:r>
      <w:r w:rsidR="005C2BF7">
        <w:rPr>
          <w:sz w:val="24"/>
          <w:szCs w:val="24"/>
        </w:rPr>
        <w:t>го</w:t>
      </w:r>
      <w:r w:rsidR="00276F2A" w:rsidRPr="00276F2A">
        <w:rPr>
          <w:sz w:val="24"/>
          <w:szCs w:val="24"/>
        </w:rPr>
        <w:t xml:space="preserve"> образовани</w:t>
      </w:r>
      <w:r w:rsidR="005C2BF7">
        <w:rPr>
          <w:sz w:val="24"/>
          <w:szCs w:val="24"/>
        </w:rPr>
        <w:t>я</w:t>
      </w:r>
      <w:r w:rsidR="00276F2A" w:rsidRPr="00276F2A">
        <w:rPr>
          <w:sz w:val="24"/>
          <w:szCs w:val="24"/>
        </w:rPr>
        <w:t xml:space="preserve"> «Вяземский район» Смоленской области, утвержденного </w:t>
      </w:r>
      <w:r w:rsidR="00276F2A" w:rsidRPr="00E1777C">
        <w:rPr>
          <w:sz w:val="24"/>
          <w:szCs w:val="24"/>
        </w:rPr>
        <w:t>решением Вяземского районного Совета депутатов от 26.02.2014 №12,</w:t>
      </w:r>
      <w:r w:rsidRPr="00E1777C">
        <w:rPr>
          <w:sz w:val="24"/>
          <w:szCs w:val="24"/>
        </w:rPr>
        <w:t xml:space="preserve"> по исполнению бюджета </w:t>
      </w:r>
      <w:r w:rsidR="00276F2A" w:rsidRPr="00E1777C">
        <w:rPr>
          <w:sz w:val="24"/>
          <w:szCs w:val="24"/>
        </w:rPr>
        <w:t>района</w:t>
      </w:r>
      <w:r w:rsidRPr="00E1777C">
        <w:rPr>
          <w:sz w:val="24"/>
          <w:szCs w:val="24"/>
        </w:rPr>
        <w:t xml:space="preserve"> за первый квартал 20</w:t>
      </w:r>
      <w:r w:rsidR="00E1777C" w:rsidRPr="00E1777C">
        <w:rPr>
          <w:sz w:val="24"/>
          <w:szCs w:val="24"/>
        </w:rPr>
        <w:t>20</w:t>
      </w:r>
      <w:r w:rsidRPr="00E1777C">
        <w:rPr>
          <w:sz w:val="24"/>
          <w:szCs w:val="24"/>
        </w:rPr>
        <w:t xml:space="preserve"> года выполнены;</w:t>
      </w:r>
    </w:p>
    <w:p w:rsidR="00345DA5" w:rsidRDefault="00345DA5" w:rsidP="00345DA5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F2A">
        <w:rPr>
          <w:rFonts w:ascii="Times New Roman" w:hAnsi="Times New Roman" w:cs="Times New Roman"/>
          <w:sz w:val="24"/>
          <w:szCs w:val="24"/>
        </w:rPr>
        <w:t>- П</w:t>
      </w:r>
      <w:r w:rsidRPr="00276F2A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276F2A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276F2A" w:rsidRPr="00276F2A">
        <w:rPr>
          <w:rFonts w:ascii="Times New Roman" w:hAnsi="Times New Roman" w:cs="Times New Roman"/>
          <w:sz w:val="24"/>
          <w:szCs w:val="24"/>
        </w:rPr>
        <w:t>района</w:t>
      </w:r>
      <w:r w:rsidRPr="00276F2A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846E9A">
        <w:rPr>
          <w:rFonts w:ascii="Times New Roman" w:hAnsi="Times New Roman" w:cs="Times New Roman"/>
          <w:sz w:val="24"/>
          <w:szCs w:val="24"/>
        </w:rPr>
        <w:t>20</w:t>
      </w:r>
      <w:r w:rsidRPr="00276F2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76F2A">
        <w:rPr>
          <w:rFonts w:ascii="Times New Roman" w:eastAsia="Times New Roman" w:hAnsi="Times New Roman" w:cs="Times New Roman"/>
          <w:sz w:val="24"/>
          <w:szCs w:val="24"/>
        </w:rPr>
        <w:t>не выполнены.</w:t>
      </w:r>
    </w:p>
    <w:p w:rsidR="0087197A" w:rsidRPr="00276F2A" w:rsidRDefault="0087197A" w:rsidP="0087197A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97A">
        <w:rPr>
          <w:rFonts w:ascii="Times New Roman" w:eastAsia="Times New Roman" w:hAnsi="Times New Roman" w:cs="Times New Roman"/>
          <w:i/>
          <w:sz w:val="24"/>
          <w:szCs w:val="24"/>
        </w:rPr>
        <w:t>Представленный отчет об исполнении бюджета муниципального района за первый квартал 2020 года соответствует нормам действующего бюджетного законодательства.</w:t>
      </w:r>
    </w:p>
    <w:p w:rsidR="00033D31" w:rsidRPr="00276F2A" w:rsidRDefault="00033D31" w:rsidP="004F7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3687" w:rsidRPr="00CE3C34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3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43D78" w:rsidRPr="004236EF" w:rsidRDefault="00143D7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4236EF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236EF">
        <w:rPr>
          <w:sz w:val="24"/>
          <w:szCs w:val="24"/>
        </w:rPr>
        <w:t>Вяземскому районному Совету депутатов</w:t>
      </w:r>
      <w:r w:rsidR="00EB3687" w:rsidRPr="004236EF">
        <w:rPr>
          <w:sz w:val="24"/>
          <w:szCs w:val="24"/>
        </w:rPr>
        <w:t xml:space="preserve"> принять к рассмотрению </w:t>
      </w:r>
      <w:r w:rsidR="00C77257" w:rsidRPr="004236EF">
        <w:rPr>
          <w:sz w:val="24"/>
          <w:szCs w:val="24"/>
        </w:rPr>
        <w:t>о</w:t>
      </w:r>
      <w:r w:rsidR="00E6216A" w:rsidRPr="004236EF">
        <w:rPr>
          <w:sz w:val="24"/>
          <w:szCs w:val="24"/>
        </w:rPr>
        <w:t>тчёт</w:t>
      </w:r>
      <w:r w:rsidR="00EB3687" w:rsidRPr="004236EF">
        <w:rPr>
          <w:sz w:val="24"/>
          <w:szCs w:val="24"/>
        </w:rPr>
        <w:t xml:space="preserve"> об исполнении бюджета </w:t>
      </w:r>
      <w:r w:rsidRPr="004236EF">
        <w:rPr>
          <w:sz w:val="24"/>
          <w:szCs w:val="24"/>
        </w:rPr>
        <w:t>муниципального образования «</w:t>
      </w:r>
      <w:r w:rsidR="004236EF" w:rsidRPr="004236EF">
        <w:rPr>
          <w:sz w:val="24"/>
          <w:szCs w:val="24"/>
        </w:rPr>
        <w:t>В</w:t>
      </w:r>
      <w:r w:rsidRPr="004236EF">
        <w:rPr>
          <w:sz w:val="24"/>
          <w:szCs w:val="24"/>
        </w:rPr>
        <w:t>яземский район»</w:t>
      </w:r>
      <w:r w:rsidR="00EB3687" w:rsidRPr="004236EF">
        <w:rPr>
          <w:sz w:val="24"/>
          <w:szCs w:val="24"/>
        </w:rPr>
        <w:t xml:space="preserve"> Смоленской области за </w:t>
      </w:r>
      <w:r w:rsidR="00345DA5" w:rsidRPr="004236EF">
        <w:rPr>
          <w:sz w:val="24"/>
          <w:szCs w:val="24"/>
        </w:rPr>
        <w:t>первый квартал 20</w:t>
      </w:r>
      <w:r w:rsidR="002A0C44">
        <w:rPr>
          <w:sz w:val="24"/>
          <w:szCs w:val="24"/>
        </w:rPr>
        <w:t>20</w:t>
      </w:r>
      <w:r w:rsidR="00254CCF" w:rsidRPr="004236EF">
        <w:rPr>
          <w:sz w:val="24"/>
          <w:szCs w:val="24"/>
        </w:rPr>
        <w:t xml:space="preserve"> года</w:t>
      </w:r>
      <w:r w:rsidR="00345DA5" w:rsidRPr="004236EF">
        <w:rPr>
          <w:sz w:val="24"/>
          <w:szCs w:val="24"/>
        </w:rPr>
        <w:t>, с учетом замечаний, указанных Контрольно-ревизионной комиссией</w:t>
      </w:r>
      <w:r w:rsidR="00345DA5" w:rsidRPr="004236EF">
        <w:rPr>
          <w:b/>
          <w:sz w:val="24"/>
          <w:szCs w:val="24"/>
        </w:rPr>
        <w:t xml:space="preserve"> </w:t>
      </w:r>
      <w:r w:rsidR="00345DA5" w:rsidRPr="004236EF">
        <w:rPr>
          <w:sz w:val="24"/>
          <w:szCs w:val="24"/>
        </w:rPr>
        <w:t>в настоящем заключении</w:t>
      </w:r>
      <w:r w:rsidR="00254CCF" w:rsidRPr="004236EF">
        <w:rPr>
          <w:sz w:val="24"/>
          <w:szCs w:val="24"/>
        </w:rPr>
        <w:t>.</w:t>
      </w:r>
    </w:p>
    <w:p w:rsidR="00254CCF" w:rsidRPr="00EF37CD" w:rsidRDefault="00254CCF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EF37CD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345DA5" w:rsidRPr="00095297" w:rsidRDefault="00345DA5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 w:rsidRPr="00095297">
        <w:rPr>
          <w:sz w:val="24"/>
          <w:szCs w:val="24"/>
        </w:rPr>
        <w:t xml:space="preserve">- </w:t>
      </w:r>
      <w:r w:rsidR="00095297" w:rsidRPr="00095297">
        <w:rPr>
          <w:sz w:val="24"/>
          <w:szCs w:val="24"/>
        </w:rPr>
        <w:t>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</w:t>
      </w:r>
      <w:r w:rsidRPr="00095297">
        <w:rPr>
          <w:sz w:val="24"/>
          <w:szCs w:val="24"/>
        </w:rPr>
        <w:t>;</w:t>
      </w:r>
    </w:p>
    <w:p w:rsidR="00345DA5" w:rsidRPr="00095297" w:rsidRDefault="00345DA5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 w:rsidRPr="00095297">
        <w:rPr>
          <w:sz w:val="24"/>
          <w:szCs w:val="24"/>
        </w:rPr>
        <w:t xml:space="preserve">- при составлении и предоставлении отчета об исполнении бюджета </w:t>
      </w:r>
      <w:r w:rsidR="00095297" w:rsidRPr="00095297">
        <w:rPr>
          <w:sz w:val="24"/>
          <w:szCs w:val="24"/>
        </w:rPr>
        <w:t>муниципального образования «Вяземский район» Смоленской области</w:t>
      </w:r>
      <w:r w:rsidRPr="00095297">
        <w:rPr>
          <w:sz w:val="24"/>
          <w:szCs w:val="24"/>
        </w:rPr>
        <w:t xml:space="preserve"> соблюдать требования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17C40" w:rsidRPr="00402304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322136" w:rsidRDefault="0032213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1777C" w:rsidRDefault="00E1777C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CE3C34" w:rsidRDefault="00243D16" w:rsidP="00E1777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3C34">
        <w:rPr>
          <w:sz w:val="24"/>
          <w:szCs w:val="24"/>
        </w:rPr>
        <w:lastRenderedPageBreak/>
        <w:t>Настоящее</w:t>
      </w:r>
      <w:r w:rsidR="00EB3687" w:rsidRPr="00CE3C34">
        <w:rPr>
          <w:sz w:val="24"/>
          <w:szCs w:val="24"/>
        </w:rPr>
        <w:t xml:space="preserve"> </w:t>
      </w:r>
      <w:r w:rsidRPr="00CE3C34">
        <w:rPr>
          <w:sz w:val="24"/>
          <w:szCs w:val="24"/>
        </w:rPr>
        <w:t xml:space="preserve">заключение составлено </w:t>
      </w:r>
      <w:r w:rsidR="00EB3687" w:rsidRPr="00CE3C34">
        <w:rPr>
          <w:sz w:val="24"/>
          <w:szCs w:val="24"/>
        </w:rPr>
        <w:t>в 3-х экземплярах:</w:t>
      </w:r>
    </w:p>
    <w:p w:rsidR="00EB3687" w:rsidRPr="00CE3C34" w:rsidRDefault="00EB3687" w:rsidP="00E1777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3C34">
        <w:rPr>
          <w:sz w:val="24"/>
          <w:szCs w:val="24"/>
        </w:rPr>
        <w:t xml:space="preserve">Один экземпляр для </w:t>
      </w:r>
      <w:r w:rsidR="00732699" w:rsidRPr="00CE3C34">
        <w:rPr>
          <w:sz w:val="24"/>
          <w:szCs w:val="24"/>
        </w:rPr>
        <w:t>Вяземского район</w:t>
      </w:r>
      <w:r w:rsidR="00732699">
        <w:rPr>
          <w:sz w:val="24"/>
          <w:szCs w:val="24"/>
        </w:rPr>
        <w:t>ного</w:t>
      </w:r>
      <w:r w:rsidR="00732699" w:rsidRPr="00CE3C34">
        <w:rPr>
          <w:sz w:val="24"/>
          <w:szCs w:val="24"/>
        </w:rPr>
        <w:t xml:space="preserve"> </w:t>
      </w:r>
      <w:r w:rsidR="0003086C" w:rsidRPr="00CE3C34">
        <w:rPr>
          <w:sz w:val="24"/>
          <w:szCs w:val="24"/>
        </w:rPr>
        <w:t>Совета депутатов</w:t>
      </w:r>
      <w:r w:rsidR="009E13F8" w:rsidRPr="00CE3C34">
        <w:rPr>
          <w:sz w:val="24"/>
          <w:szCs w:val="24"/>
        </w:rPr>
        <w:t>. Н</w:t>
      </w:r>
      <w:r w:rsidRPr="00CE3C34">
        <w:rPr>
          <w:sz w:val="24"/>
          <w:szCs w:val="24"/>
        </w:rPr>
        <w:t>аправляется с сопроводительным письмом.</w:t>
      </w:r>
    </w:p>
    <w:p w:rsidR="00EB3687" w:rsidRPr="00CE3C34" w:rsidRDefault="00EB3687" w:rsidP="00E1777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CE3C34" w:rsidRDefault="00EB3687" w:rsidP="00E1777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1777C" w:rsidRDefault="00E1777C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1777C" w:rsidRPr="00CE3C34" w:rsidRDefault="00E1777C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D65F2F" w:rsidRPr="00402304" w:rsidRDefault="00D65F2F" w:rsidP="00402304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402304" w:rsidRDefault="00305769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r w:rsidRPr="00402304">
        <w:rPr>
          <w:color w:val="FF0000"/>
          <w:sz w:val="24"/>
          <w:szCs w:val="24"/>
          <w:lang w:eastAsia="en-US"/>
        </w:rPr>
        <w:t xml:space="preserve">                       </w:t>
      </w:r>
      <w:r w:rsidR="00345DA5" w:rsidRPr="00402304">
        <w:rPr>
          <w:color w:val="FF0000"/>
          <w:sz w:val="24"/>
          <w:szCs w:val="24"/>
          <w:lang w:eastAsia="en-US"/>
        </w:rPr>
        <w:t xml:space="preserve">        </w:t>
      </w:r>
      <w:r w:rsidRPr="00402304">
        <w:rPr>
          <w:color w:val="FF0000"/>
          <w:sz w:val="24"/>
          <w:szCs w:val="24"/>
          <w:lang w:eastAsia="en-US"/>
        </w:rPr>
        <w:t xml:space="preserve">                          </w:t>
      </w:r>
    </w:p>
    <w:sectPr w:rsidR="00EB3687" w:rsidRPr="00402304" w:rsidSect="006633C2">
      <w:headerReference w:type="default" r:id="rId30"/>
      <w:footerReference w:type="default" r:id="rId31"/>
      <w:footerReference w:type="first" r:id="rId32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B1" w:rsidRDefault="008878B1" w:rsidP="00A02C27">
      <w:r>
        <w:separator/>
      </w:r>
    </w:p>
  </w:endnote>
  <w:endnote w:type="continuationSeparator" w:id="0">
    <w:p w:rsidR="008878B1" w:rsidRDefault="008878B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040896" w:rsidRDefault="000408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74C">
          <w:rPr>
            <w:noProof/>
          </w:rPr>
          <w:t>15</w:t>
        </w:r>
        <w:r>
          <w:fldChar w:fldCharType="end"/>
        </w:r>
      </w:p>
    </w:sdtContent>
  </w:sdt>
  <w:p w:rsidR="00040896" w:rsidRDefault="000408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040896" w:rsidRDefault="000408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5A">
          <w:rPr>
            <w:noProof/>
          </w:rPr>
          <w:t>1</w:t>
        </w:r>
        <w:r>
          <w:fldChar w:fldCharType="end"/>
        </w:r>
      </w:p>
    </w:sdtContent>
  </w:sdt>
  <w:p w:rsidR="00040896" w:rsidRDefault="000408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B1" w:rsidRDefault="008878B1" w:rsidP="00A02C27">
      <w:r>
        <w:separator/>
      </w:r>
    </w:p>
  </w:footnote>
  <w:footnote w:type="continuationSeparator" w:id="0">
    <w:p w:rsidR="008878B1" w:rsidRDefault="008878B1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0896" w:rsidRPr="006127AF" w:rsidRDefault="00040896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040896" w:rsidRDefault="000408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C5B61"/>
    <w:multiLevelType w:val="hybridMultilevel"/>
    <w:tmpl w:val="F7E8165C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0"/>
  </w:num>
  <w:num w:numId="6">
    <w:abstractNumId w:val="22"/>
  </w:num>
  <w:num w:numId="7">
    <w:abstractNumId w:val="6"/>
  </w:num>
  <w:num w:numId="8">
    <w:abstractNumId w:val="7"/>
  </w:num>
  <w:num w:numId="9">
    <w:abstractNumId w:val="5"/>
  </w:num>
  <w:num w:numId="10">
    <w:abstractNumId w:val="19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2"/>
  </w:num>
  <w:num w:numId="16">
    <w:abstractNumId w:val="16"/>
  </w:num>
  <w:num w:numId="17">
    <w:abstractNumId w:val="8"/>
  </w:num>
  <w:num w:numId="18">
    <w:abstractNumId w:val="20"/>
  </w:num>
  <w:num w:numId="19">
    <w:abstractNumId w:val="18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9B8"/>
    <w:rsid w:val="00002DE8"/>
    <w:rsid w:val="00003544"/>
    <w:rsid w:val="00003F92"/>
    <w:rsid w:val="00004D3D"/>
    <w:rsid w:val="00005C98"/>
    <w:rsid w:val="0001010F"/>
    <w:rsid w:val="000116A5"/>
    <w:rsid w:val="0001184F"/>
    <w:rsid w:val="00011DE8"/>
    <w:rsid w:val="00012ABB"/>
    <w:rsid w:val="00015331"/>
    <w:rsid w:val="00015B9D"/>
    <w:rsid w:val="00016875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896"/>
    <w:rsid w:val="00040E8B"/>
    <w:rsid w:val="00040EB0"/>
    <w:rsid w:val="000436EB"/>
    <w:rsid w:val="00043B19"/>
    <w:rsid w:val="00043D0C"/>
    <w:rsid w:val="000441A0"/>
    <w:rsid w:val="00044B02"/>
    <w:rsid w:val="00044B74"/>
    <w:rsid w:val="00044B97"/>
    <w:rsid w:val="000503E1"/>
    <w:rsid w:val="00050C5C"/>
    <w:rsid w:val="00051673"/>
    <w:rsid w:val="000526C5"/>
    <w:rsid w:val="00052FB8"/>
    <w:rsid w:val="00053EB2"/>
    <w:rsid w:val="00053F93"/>
    <w:rsid w:val="00055ED8"/>
    <w:rsid w:val="000578D1"/>
    <w:rsid w:val="000608E1"/>
    <w:rsid w:val="00060A67"/>
    <w:rsid w:val="00061DF5"/>
    <w:rsid w:val="00062BF8"/>
    <w:rsid w:val="00062E73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7C99"/>
    <w:rsid w:val="000A044E"/>
    <w:rsid w:val="000A07F8"/>
    <w:rsid w:val="000A6A4E"/>
    <w:rsid w:val="000A718D"/>
    <w:rsid w:val="000B033C"/>
    <w:rsid w:val="000B189B"/>
    <w:rsid w:val="000B361F"/>
    <w:rsid w:val="000C0CDD"/>
    <w:rsid w:val="000C37BF"/>
    <w:rsid w:val="000C6667"/>
    <w:rsid w:val="000D3578"/>
    <w:rsid w:val="000D392D"/>
    <w:rsid w:val="000D5EDA"/>
    <w:rsid w:val="000D66AD"/>
    <w:rsid w:val="000D7166"/>
    <w:rsid w:val="000D7AA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3298"/>
    <w:rsid w:val="001140AB"/>
    <w:rsid w:val="001157BF"/>
    <w:rsid w:val="00115CD1"/>
    <w:rsid w:val="001175D1"/>
    <w:rsid w:val="0012195A"/>
    <w:rsid w:val="00121C17"/>
    <w:rsid w:val="0012207D"/>
    <w:rsid w:val="001228EC"/>
    <w:rsid w:val="00122959"/>
    <w:rsid w:val="0012326C"/>
    <w:rsid w:val="001242BA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52A5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6314"/>
    <w:rsid w:val="001671B7"/>
    <w:rsid w:val="00171749"/>
    <w:rsid w:val="00171E7C"/>
    <w:rsid w:val="00172BB1"/>
    <w:rsid w:val="00173172"/>
    <w:rsid w:val="0017379E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2779"/>
    <w:rsid w:val="001944D7"/>
    <w:rsid w:val="0019504D"/>
    <w:rsid w:val="001A1176"/>
    <w:rsid w:val="001A436C"/>
    <w:rsid w:val="001A51C4"/>
    <w:rsid w:val="001A5F09"/>
    <w:rsid w:val="001A603C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7B19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02C7"/>
    <w:rsid w:val="00205532"/>
    <w:rsid w:val="002074A7"/>
    <w:rsid w:val="00207A24"/>
    <w:rsid w:val="00207E94"/>
    <w:rsid w:val="00212966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F12"/>
    <w:rsid w:val="00254CCF"/>
    <w:rsid w:val="00255FA4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4D08"/>
    <w:rsid w:val="002B6A25"/>
    <w:rsid w:val="002C1461"/>
    <w:rsid w:val="002C157C"/>
    <w:rsid w:val="002C1591"/>
    <w:rsid w:val="002C2A3E"/>
    <w:rsid w:val="002C4463"/>
    <w:rsid w:val="002C5E11"/>
    <w:rsid w:val="002D015E"/>
    <w:rsid w:val="002D1E93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B04"/>
    <w:rsid w:val="00306C94"/>
    <w:rsid w:val="0030757D"/>
    <w:rsid w:val="003104BB"/>
    <w:rsid w:val="00311261"/>
    <w:rsid w:val="00311984"/>
    <w:rsid w:val="00314ACB"/>
    <w:rsid w:val="0032100B"/>
    <w:rsid w:val="0032143B"/>
    <w:rsid w:val="00322136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60BDB"/>
    <w:rsid w:val="00361EB5"/>
    <w:rsid w:val="00362866"/>
    <w:rsid w:val="003636E3"/>
    <w:rsid w:val="00364738"/>
    <w:rsid w:val="00366646"/>
    <w:rsid w:val="003733CB"/>
    <w:rsid w:val="003739B5"/>
    <w:rsid w:val="00373C79"/>
    <w:rsid w:val="0037485F"/>
    <w:rsid w:val="00374B79"/>
    <w:rsid w:val="003804DA"/>
    <w:rsid w:val="00381B81"/>
    <w:rsid w:val="0038254D"/>
    <w:rsid w:val="00383BDF"/>
    <w:rsid w:val="00384DCA"/>
    <w:rsid w:val="00387B95"/>
    <w:rsid w:val="00390230"/>
    <w:rsid w:val="00392793"/>
    <w:rsid w:val="00393D8A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1389F"/>
    <w:rsid w:val="00420496"/>
    <w:rsid w:val="00420838"/>
    <w:rsid w:val="00421297"/>
    <w:rsid w:val="00421A84"/>
    <w:rsid w:val="00421BA8"/>
    <w:rsid w:val="0042333F"/>
    <w:rsid w:val="004236E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46E0E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64AE1"/>
    <w:rsid w:val="0047004F"/>
    <w:rsid w:val="00470D3D"/>
    <w:rsid w:val="004722F1"/>
    <w:rsid w:val="004731BC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3FFD"/>
    <w:rsid w:val="004B40F5"/>
    <w:rsid w:val="004B480C"/>
    <w:rsid w:val="004B4BB7"/>
    <w:rsid w:val="004B513E"/>
    <w:rsid w:val="004B5CC3"/>
    <w:rsid w:val="004B6A7D"/>
    <w:rsid w:val="004B6CC9"/>
    <w:rsid w:val="004B7527"/>
    <w:rsid w:val="004B7938"/>
    <w:rsid w:val="004B7FCF"/>
    <w:rsid w:val="004C092C"/>
    <w:rsid w:val="004C239F"/>
    <w:rsid w:val="004C35FB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D793D"/>
    <w:rsid w:val="004E01B2"/>
    <w:rsid w:val="004E2274"/>
    <w:rsid w:val="004E36DF"/>
    <w:rsid w:val="004E5976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12580"/>
    <w:rsid w:val="00512A9B"/>
    <w:rsid w:val="005136C3"/>
    <w:rsid w:val="0051551E"/>
    <w:rsid w:val="005156BE"/>
    <w:rsid w:val="005165A9"/>
    <w:rsid w:val="0051781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D8F"/>
    <w:rsid w:val="00556E38"/>
    <w:rsid w:val="00556F99"/>
    <w:rsid w:val="00557899"/>
    <w:rsid w:val="0056346F"/>
    <w:rsid w:val="00563686"/>
    <w:rsid w:val="00563FBF"/>
    <w:rsid w:val="005646A9"/>
    <w:rsid w:val="00565F19"/>
    <w:rsid w:val="005704F7"/>
    <w:rsid w:val="00570731"/>
    <w:rsid w:val="00570D86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9AF"/>
    <w:rsid w:val="00582D6E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6396"/>
    <w:rsid w:val="005C6687"/>
    <w:rsid w:val="005C67AE"/>
    <w:rsid w:val="005C6B91"/>
    <w:rsid w:val="005C79DA"/>
    <w:rsid w:val="005C7F4D"/>
    <w:rsid w:val="005D1672"/>
    <w:rsid w:val="005D20BC"/>
    <w:rsid w:val="005D3979"/>
    <w:rsid w:val="005D40B1"/>
    <w:rsid w:val="005D6875"/>
    <w:rsid w:val="005D6C78"/>
    <w:rsid w:val="005D6E5A"/>
    <w:rsid w:val="005E0F4E"/>
    <w:rsid w:val="005E4484"/>
    <w:rsid w:val="005E45E1"/>
    <w:rsid w:val="005E513F"/>
    <w:rsid w:val="005E5A10"/>
    <w:rsid w:val="005E5CBC"/>
    <w:rsid w:val="005E60CE"/>
    <w:rsid w:val="005E67D5"/>
    <w:rsid w:val="005E7301"/>
    <w:rsid w:val="005F02E3"/>
    <w:rsid w:val="005F09BF"/>
    <w:rsid w:val="005F0C11"/>
    <w:rsid w:val="005F17E0"/>
    <w:rsid w:val="005F2072"/>
    <w:rsid w:val="005F33A9"/>
    <w:rsid w:val="005F496B"/>
    <w:rsid w:val="005F5DA6"/>
    <w:rsid w:val="0060030B"/>
    <w:rsid w:val="006008F2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894"/>
    <w:rsid w:val="006163C5"/>
    <w:rsid w:val="00617E0A"/>
    <w:rsid w:val="00623AAC"/>
    <w:rsid w:val="00623B1B"/>
    <w:rsid w:val="0062449F"/>
    <w:rsid w:val="00624EA6"/>
    <w:rsid w:val="00625B22"/>
    <w:rsid w:val="0062636D"/>
    <w:rsid w:val="006270FF"/>
    <w:rsid w:val="00627645"/>
    <w:rsid w:val="0063121D"/>
    <w:rsid w:val="006324E1"/>
    <w:rsid w:val="006326AA"/>
    <w:rsid w:val="00632C22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504C6"/>
    <w:rsid w:val="00653B7C"/>
    <w:rsid w:val="00654A5F"/>
    <w:rsid w:val="00655A97"/>
    <w:rsid w:val="00656185"/>
    <w:rsid w:val="006577CB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1696"/>
    <w:rsid w:val="006830E3"/>
    <w:rsid w:val="006842E4"/>
    <w:rsid w:val="00684D92"/>
    <w:rsid w:val="0068553C"/>
    <w:rsid w:val="00685EA7"/>
    <w:rsid w:val="00686860"/>
    <w:rsid w:val="00686B0E"/>
    <w:rsid w:val="00687B52"/>
    <w:rsid w:val="00691CB5"/>
    <w:rsid w:val="00694346"/>
    <w:rsid w:val="00697ACC"/>
    <w:rsid w:val="006A10D4"/>
    <w:rsid w:val="006A42A2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818"/>
    <w:rsid w:val="006C52F8"/>
    <w:rsid w:val="006C583A"/>
    <w:rsid w:val="006C7406"/>
    <w:rsid w:val="006C7D5B"/>
    <w:rsid w:val="006D24C4"/>
    <w:rsid w:val="006D4CB5"/>
    <w:rsid w:val="006D6AE1"/>
    <w:rsid w:val="006D77B4"/>
    <w:rsid w:val="006E0879"/>
    <w:rsid w:val="006E394A"/>
    <w:rsid w:val="006E3D33"/>
    <w:rsid w:val="006E4F8B"/>
    <w:rsid w:val="006E5136"/>
    <w:rsid w:val="006E6D27"/>
    <w:rsid w:val="006E7235"/>
    <w:rsid w:val="006F1492"/>
    <w:rsid w:val="006F23F8"/>
    <w:rsid w:val="006F4A5C"/>
    <w:rsid w:val="006F6AD6"/>
    <w:rsid w:val="00700400"/>
    <w:rsid w:val="007008E5"/>
    <w:rsid w:val="00701022"/>
    <w:rsid w:val="00701941"/>
    <w:rsid w:val="00703ACC"/>
    <w:rsid w:val="00703C52"/>
    <w:rsid w:val="00704985"/>
    <w:rsid w:val="007049FE"/>
    <w:rsid w:val="00704C4F"/>
    <w:rsid w:val="00704CE1"/>
    <w:rsid w:val="00704E1C"/>
    <w:rsid w:val="007056E0"/>
    <w:rsid w:val="007076BF"/>
    <w:rsid w:val="00710E2C"/>
    <w:rsid w:val="00711CB3"/>
    <w:rsid w:val="0071288F"/>
    <w:rsid w:val="00712A1C"/>
    <w:rsid w:val="00715221"/>
    <w:rsid w:val="00715835"/>
    <w:rsid w:val="0071655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699"/>
    <w:rsid w:val="00734A84"/>
    <w:rsid w:val="00741D47"/>
    <w:rsid w:val="00744617"/>
    <w:rsid w:val="0074690C"/>
    <w:rsid w:val="00746B48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4ECB"/>
    <w:rsid w:val="007A530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4EC2"/>
    <w:rsid w:val="007C0821"/>
    <w:rsid w:val="007C18F7"/>
    <w:rsid w:val="007C4F52"/>
    <w:rsid w:val="007C5D81"/>
    <w:rsid w:val="007C65DC"/>
    <w:rsid w:val="007C6C7C"/>
    <w:rsid w:val="007D09FE"/>
    <w:rsid w:val="007D1A5D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2E27"/>
    <w:rsid w:val="007E3C52"/>
    <w:rsid w:val="007E7B1C"/>
    <w:rsid w:val="007E7B4F"/>
    <w:rsid w:val="007E7D7B"/>
    <w:rsid w:val="007F0F59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349B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17E7A"/>
    <w:rsid w:val="00820C96"/>
    <w:rsid w:val="00820CE9"/>
    <w:rsid w:val="0082141C"/>
    <w:rsid w:val="00822A30"/>
    <w:rsid w:val="00826A5C"/>
    <w:rsid w:val="0082736D"/>
    <w:rsid w:val="00827AE7"/>
    <w:rsid w:val="00830A6C"/>
    <w:rsid w:val="00830A7A"/>
    <w:rsid w:val="00831643"/>
    <w:rsid w:val="008361D9"/>
    <w:rsid w:val="008364C1"/>
    <w:rsid w:val="0084315E"/>
    <w:rsid w:val="0084355C"/>
    <w:rsid w:val="00844503"/>
    <w:rsid w:val="008445DC"/>
    <w:rsid w:val="008464AD"/>
    <w:rsid w:val="00846E9A"/>
    <w:rsid w:val="00850C4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878B1"/>
    <w:rsid w:val="008900BE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429C"/>
    <w:rsid w:val="008A430A"/>
    <w:rsid w:val="008A5AC2"/>
    <w:rsid w:val="008A5AFC"/>
    <w:rsid w:val="008A64BA"/>
    <w:rsid w:val="008B3261"/>
    <w:rsid w:val="008B336F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D0B58"/>
    <w:rsid w:val="008D30FE"/>
    <w:rsid w:val="008D3E80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0FBE"/>
    <w:rsid w:val="00901160"/>
    <w:rsid w:val="00901170"/>
    <w:rsid w:val="00901C31"/>
    <w:rsid w:val="00902A32"/>
    <w:rsid w:val="00902F3D"/>
    <w:rsid w:val="00903F8B"/>
    <w:rsid w:val="00904584"/>
    <w:rsid w:val="009052F4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5679"/>
    <w:rsid w:val="0093660E"/>
    <w:rsid w:val="0093661B"/>
    <w:rsid w:val="009368FD"/>
    <w:rsid w:val="00942722"/>
    <w:rsid w:val="00943030"/>
    <w:rsid w:val="00943086"/>
    <w:rsid w:val="00945B30"/>
    <w:rsid w:val="00946282"/>
    <w:rsid w:val="00946AD8"/>
    <w:rsid w:val="009476F7"/>
    <w:rsid w:val="009515C5"/>
    <w:rsid w:val="00952687"/>
    <w:rsid w:val="00952AEA"/>
    <w:rsid w:val="00952B8C"/>
    <w:rsid w:val="00952FAE"/>
    <w:rsid w:val="00953137"/>
    <w:rsid w:val="00953DED"/>
    <w:rsid w:val="00953FB6"/>
    <w:rsid w:val="00955FC5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6950"/>
    <w:rsid w:val="009675FD"/>
    <w:rsid w:val="00967783"/>
    <w:rsid w:val="00967FD9"/>
    <w:rsid w:val="009708C8"/>
    <w:rsid w:val="009725BC"/>
    <w:rsid w:val="00972938"/>
    <w:rsid w:val="00973164"/>
    <w:rsid w:val="00973AFD"/>
    <w:rsid w:val="00973B57"/>
    <w:rsid w:val="00975059"/>
    <w:rsid w:val="0097593A"/>
    <w:rsid w:val="009816A5"/>
    <w:rsid w:val="009825F1"/>
    <w:rsid w:val="009828FC"/>
    <w:rsid w:val="00983964"/>
    <w:rsid w:val="00984B53"/>
    <w:rsid w:val="00985A9E"/>
    <w:rsid w:val="00985E7D"/>
    <w:rsid w:val="00986158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56B0"/>
    <w:rsid w:val="009A786D"/>
    <w:rsid w:val="009B126C"/>
    <w:rsid w:val="009B28D7"/>
    <w:rsid w:val="009B35F8"/>
    <w:rsid w:val="009B3734"/>
    <w:rsid w:val="009B5FF1"/>
    <w:rsid w:val="009B7333"/>
    <w:rsid w:val="009B7BDC"/>
    <w:rsid w:val="009B7C48"/>
    <w:rsid w:val="009C05DC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7117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0E4"/>
    <w:rsid w:val="00A30377"/>
    <w:rsid w:val="00A30462"/>
    <w:rsid w:val="00A32D5A"/>
    <w:rsid w:val="00A336B4"/>
    <w:rsid w:val="00A35031"/>
    <w:rsid w:val="00A358AC"/>
    <w:rsid w:val="00A36069"/>
    <w:rsid w:val="00A36A91"/>
    <w:rsid w:val="00A37E6A"/>
    <w:rsid w:val="00A40C8A"/>
    <w:rsid w:val="00A4222F"/>
    <w:rsid w:val="00A42F3A"/>
    <w:rsid w:val="00A4354B"/>
    <w:rsid w:val="00A43BF8"/>
    <w:rsid w:val="00A44B38"/>
    <w:rsid w:val="00A4560E"/>
    <w:rsid w:val="00A4566F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286C"/>
    <w:rsid w:val="00A83BE1"/>
    <w:rsid w:val="00A84ADD"/>
    <w:rsid w:val="00A85545"/>
    <w:rsid w:val="00A857E4"/>
    <w:rsid w:val="00A85FCE"/>
    <w:rsid w:val="00A87A78"/>
    <w:rsid w:val="00A901C7"/>
    <w:rsid w:val="00A905DF"/>
    <w:rsid w:val="00A924B8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D089F"/>
    <w:rsid w:val="00AD1C50"/>
    <w:rsid w:val="00AD328F"/>
    <w:rsid w:val="00AD4715"/>
    <w:rsid w:val="00AD474A"/>
    <w:rsid w:val="00AD55CD"/>
    <w:rsid w:val="00AD6AE7"/>
    <w:rsid w:val="00AE033E"/>
    <w:rsid w:val="00AE09B0"/>
    <w:rsid w:val="00AE15BB"/>
    <w:rsid w:val="00AE29B6"/>
    <w:rsid w:val="00AE3FEF"/>
    <w:rsid w:val="00AE4D0B"/>
    <w:rsid w:val="00AE5057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617"/>
    <w:rsid w:val="00B25DEC"/>
    <w:rsid w:val="00B3017A"/>
    <w:rsid w:val="00B3097A"/>
    <w:rsid w:val="00B31C8D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357B"/>
    <w:rsid w:val="00B437E9"/>
    <w:rsid w:val="00B47A6A"/>
    <w:rsid w:val="00B47D1C"/>
    <w:rsid w:val="00B50D65"/>
    <w:rsid w:val="00B50EC8"/>
    <w:rsid w:val="00B51CA6"/>
    <w:rsid w:val="00B54E1D"/>
    <w:rsid w:val="00B554D8"/>
    <w:rsid w:val="00B57ABF"/>
    <w:rsid w:val="00B57EC2"/>
    <w:rsid w:val="00B63012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37D"/>
    <w:rsid w:val="00B76351"/>
    <w:rsid w:val="00B77BC4"/>
    <w:rsid w:val="00B801CE"/>
    <w:rsid w:val="00B80B03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66A2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3A85"/>
    <w:rsid w:val="00BB4D04"/>
    <w:rsid w:val="00BB55F8"/>
    <w:rsid w:val="00BB65D8"/>
    <w:rsid w:val="00BB6C9D"/>
    <w:rsid w:val="00BC042B"/>
    <w:rsid w:val="00BC2368"/>
    <w:rsid w:val="00BC35FF"/>
    <w:rsid w:val="00BC4708"/>
    <w:rsid w:val="00BD111D"/>
    <w:rsid w:val="00BD2A43"/>
    <w:rsid w:val="00BD42E6"/>
    <w:rsid w:val="00BD7290"/>
    <w:rsid w:val="00BE0948"/>
    <w:rsid w:val="00BE23FF"/>
    <w:rsid w:val="00BE25CC"/>
    <w:rsid w:val="00BE4ED7"/>
    <w:rsid w:val="00BE7044"/>
    <w:rsid w:val="00BE7B4F"/>
    <w:rsid w:val="00BF198A"/>
    <w:rsid w:val="00BF7B4D"/>
    <w:rsid w:val="00C00A22"/>
    <w:rsid w:val="00C015D6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FD6"/>
    <w:rsid w:val="00C2245A"/>
    <w:rsid w:val="00C227FC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1435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7B01"/>
    <w:rsid w:val="00C715E8"/>
    <w:rsid w:val="00C7176E"/>
    <w:rsid w:val="00C727D1"/>
    <w:rsid w:val="00C7282D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905C5"/>
    <w:rsid w:val="00C9074C"/>
    <w:rsid w:val="00C909D9"/>
    <w:rsid w:val="00C909FF"/>
    <w:rsid w:val="00C93ED8"/>
    <w:rsid w:val="00C9608D"/>
    <w:rsid w:val="00C968C1"/>
    <w:rsid w:val="00CA035B"/>
    <w:rsid w:val="00CA0A52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DCE"/>
    <w:rsid w:val="00CC54B5"/>
    <w:rsid w:val="00CC7D07"/>
    <w:rsid w:val="00CD049F"/>
    <w:rsid w:val="00CD1268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713"/>
    <w:rsid w:val="00D15743"/>
    <w:rsid w:val="00D16406"/>
    <w:rsid w:val="00D20051"/>
    <w:rsid w:val="00D200B2"/>
    <w:rsid w:val="00D20387"/>
    <w:rsid w:val="00D20CCD"/>
    <w:rsid w:val="00D24C54"/>
    <w:rsid w:val="00D269A4"/>
    <w:rsid w:val="00D27100"/>
    <w:rsid w:val="00D27897"/>
    <w:rsid w:val="00D31AD4"/>
    <w:rsid w:val="00D31D3E"/>
    <w:rsid w:val="00D32CEA"/>
    <w:rsid w:val="00D3532B"/>
    <w:rsid w:val="00D37008"/>
    <w:rsid w:val="00D3782E"/>
    <w:rsid w:val="00D40A1D"/>
    <w:rsid w:val="00D41965"/>
    <w:rsid w:val="00D41CBC"/>
    <w:rsid w:val="00D4309D"/>
    <w:rsid w:val="00D43956"/>
    <w:rsid w:val="00D469E0"/>
    <w:rsid w:val="00D50772"/>
    <w:rsid w:val="00D52C2A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6FDE"/>
    <w:rsid w:val="00D772E3"/>
    <w:rsid w:val="00D8124F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7446"/>
    <w:rsid w:val="00D97458"/>
    <w:rsid w:val="00D97E21"/>
    <w:rsid w:val="00DA0EDF"/>
    <w:rsid w:val="00DA1748"/>
    <w:rsid w:val="00DA5742"/>
    <w:rsid w:val="00DA608C"/>
    <w:rsid w:val="00DA6AD5"/>
    <w:rsid w:val="00DA7C2D"/>
    <w:rsid w:val="00DB0373"/>
    <w:rsid w:val="00DB04A3"/>
    <w:rsid w:val="00DB18E0"/>
    <w:rsid w:val="00DB1B38"/>
    <w:rsid w:val="00DB2803"/>
    <w:rsid w:val="00DB3DCC"/>
    <w:rsid w:val="00DB489D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3EFE"/>
    <w:rsid w:val="00DD4792"/>
    <w:rsid w:val="00DD5384"/>
    <w:rsid w:val="00DD594C"/>
    <w:rsid w:val="00DD5D2D"/>
    <w:rsid w:val="00DD6D2F"/>
    <w:rsid w:val="00DE021D"/>
    <w:rsid w:val="00DE1EE5"/>
    <w:rsid w:val="00DE3F55"/>
    <w:rsid w:val="00DE6C69"/>
    <w:rsid w:val="00DE7093"/>
    <w:rsid w:val="00DF0C92"/>
    <w:rsid w:val="00DF1503"/>
    <w:rsid w:val="00DF491D"/>
    <w:rsid w:val="00DF4F19"/>
    <w:rsid w:val="00DF5343"/>
    <w:rsid w:val="00DF5861"/>
    <w:rsid w:val="00DF7538"/>
    <w:rsid w:val="00DF77D5"/>
    <w:rsid w:val="00E01896"/>
    <w:rsid w:val="00E018E0"/>
    <w:rsid w:val="00E02BBD"/>
    <w:rsid w:val="00E030CA"/>
    <w:rsid w:val="00E041DE"/>
    <w:rsid w:val="00E049BD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1777C"/>
    <w:rsid w:val="00E202A5"/>
    <w:rsid w:val="00E21C12"/>
    <w:rsid w:val="00E237C0"/>
    <w:rsid w:val="00E24A73"/>
    <w:rsid w:val="00E24B17"/>
    <w:rsid w:val="00E31A76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5195"/>
    <w:rsid w:val="00E75BE7"/>
    <w:rsid w:val="00E75ECF"/>
    <w:rsid w:val="00E77569"/>
    <w:rsid w:val="00E83568"/>
    <w:rsid w:val="00E85F01"/>
    <w:rsid w:val="00E87DB4"/>
    <w:rsid w:val="00E90D62"/>
    <w:rsid w:val="00E91E76"/>
    <w:rsid w:val="00E92A4D"/>
    <w:rsid w:val="00E93858"/>
    <w:rsid w:val="00E977D9"/>
    <w:rsid w:val="00E97AAA"/>
    <w:rsid w:val="00EA1A5B"/>
    <w:rsid w:val="00EA2B23"/>
    <w:rsid w:val="00EA442D"/>
    <w:rsid w:val="00EA4ED8"/>
    <w:rsid w:val="00EA572A"/>
    <w:rsid w:val="00EA69D8"/>
    <w:rsid w:val="00EA7B16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31C6"/>
    <w:rsid w:val="00F0409E"/>
    <w:rsid w:val="00F04F7C"/>
    <w:rsid w:val="00F06011"/>
    <w:rsid w:val="00F06824"/>
    <w:rsid w:val="00F1309A"/>
    <w:rsid w:val="00F1488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14BE"/>
    <w:rsid w:val="00F32491"/>
    <w:rsid w:val="00F32FB5"/>
    <w:rsid w:val="00F345AD"/>
    <w:rsid w:val="00F3729F"/>
    <w:rsid w:val="00F4239E"/>
    <w:rsid w:val="00F43F38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E56"/>
    <w:rsid w:val="00F55A16"/>
    <w:rsid w:val="00F56C27"/>
    <w:rsid w:val="00F62E91"/>
    <w:rsid w:val="00F63B89"/>
    <w:rsid w:val="00F66050"/>
    <w:rsid w:val="00F67445"/>
    <w:rsid w:val="00F70E44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3B1C"/>
    <w:rsid w:val="00FD4E8D"/>
    <w:rsid w:val="00FD5CC8"/>
    <w:rsid w:val="00FD5D0A"/>
    <w:rsid w:val="00FD6522"/>
    <w:rsid w:val="00FE0151"/>
    <w:rsid w:val="00FE11F1"/>
    <w:rsid w:val="00FE33B6"/>
    <w:rsid w:val="00FE57DC"/>
    <w:rsid w:val="00FF4455"/>
    <w:rsid w:val="00FF4AA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4CF4D098C0E52A020E47C411C222E6410444A8F06FC200C0E7D68595188CBF8022FB819E94CDA3C6D93A70BBB5BF02EC22A768E87DrEQ3J" TargetMode="External"/><Relationship Id="rId18" Type="http://schemas.openxmlformats.org/officeDocument/2006/relationships/hyperlink" Target="consultantplus://offline/ref=301797B8307B920D972FB431E625FD4F6CDA2019B029C9D4B8E657E45D93763EBF171101E01C91B13B595BA1B8B03F7BA9B8472DB33931EBaFYEM" TargetMode="External"/><Relationship Id="rId26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17" Type="http://schemas.openxmlformats.org/officeDocument/2006/relationships/hyperlink" Target="consultantplus://offline/ref=301797B8307B920D972FB431E625FD4F6CDA2019B029C9D4B8E657E45D93763EBF171101E01C91B13B595BA1B8B03F7BA9B8472DB33931EBaFYEM" TargetMode="External"/><Relationship Id="rId25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1526881AFD289288C9F9A25D9B2E419ABB34F4CBD777D773F50C106BAED5F6FAD80EA4150982E4292D244655E921AC6DEDC9946579E350M0XFM" TargetMode="External"/><Relationship Id="rId20" Type="http://schemas.openxmlformats.org/officeDocument/2006/relationships/chart" Target="charts/chart1.xml"/><Relationship Id="rId29" Type="http://schemas.openxmlformats.org/officeDocument/2006/relationships/hyperlink" Target="consultantplus://offline/ref=301797B8307B920D972FB431E625FD4F6CDA2019B029C9D4B8E657E45D93763EBF171101E01C91B13B595BA1B8B03F7BA9B8472DB33931EBaFY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8BA9930C59B06B4C127B5112FD1424657BEBB1B79900C45CA2A1E4B83B4A2B36CBD0C6CD8AD4AE728225A8F8A5D39D5ADA79F07BC46B18FEXBL" TargetMode="External"/><Relationship Id="rId24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4CF4D098C0E52A020E5BCE04B677B54F0244A7F76FC200C0E7D68595188CBF8022FB849E94CBAD92832A74F2E2B51EEB39B96FF67DE36Fr4QDJ" TargetMode="External"/><Relationship Id="rId23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8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7E8BA9930C59B06B4C127B5112FD1424657BEBB1B79900C45CA2A1E4B83B4A2B36CBD0C6CD8AD1A9768225A8F8A5D39D5ADA79F07BC46B18FEXBL" TargetMode="External"/><Relationship Id="rId19" Type="http://schemas.openxmlformats.org/officeDocument/2006/relationships/hyperlink" Target="consultantplus://offline/ref=301797B8307B920D972FB431E625FD4F6CDA2019B029C9D4B8E657E45D93763EBF171101E01C91B13B595BA1B8B03F7BA9B8472DB33931EBaFYE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8BA9930C59B06B4C127B5112FD1424657BEBB1B79900C45CA2A1E4B83B4A2B36CBD0C6CD8AD1AF728225A8F8A5D39D5ADA79F07BC46B18FEXBL" TargetMode="External"/><Relationship Id="rId14" Type="http://schemas.openxmlformats.org/officeDocument/2006/relationships/hyperlink" Target="consultantplus://offline/ref=C34CF4D098C0E52A020E47C411C222E6410444A8F06FC200C0E7D68595188CBF8022FB849E96C3A194832A74F2E2B51EEB39B96FF67DE36Fr4QDJ" TargetMode="External"/><Relationship Id="rId22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27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2;&#1088;&#1082;\&#1041;&#1102;&#1076;&#1078;&#1077;&#1090;_&#1080;&#1089;&#1087;&#1086;&#1083;&#1085;&#1077;&#1085;&#1080;&#1077;_2020\&#1088;&#1072;&#1081;&#1086;&#1085;_&#1080;&#1089;&#1087;_1%20&#1082;&#1074;&#1072;&#1088;&#1090;&#1072;&#1083;_2020\&#1040;&#1053;&#1040;&#1051;&#1048;&#1047;_&#1043;&#1056;&#1040;&#1060;&#1048;&#1050;_&#1080;&#1089;&#1087;_1&#1082;&#1074;2020_&#1088;&#1072;&#1081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65658672350975"/>
          <c:y val="6.65335994677312E-2"/>
          <c:w val="0.64820698534434418"/>
          <c:h val="0.7245550892964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1 квартал 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32814765616827E-2"/>
                  <c:y val="-9.5590529311857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33015477710772E-2"/>
                  <c:y val="-4.7795144280580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37918058306267E-2"/>
                  <c:y val="1.9886371050454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101540.3</c:v>
                </c:pt>
                <c:pt idx="1">
                  <c:v>8572</c:v>
                </c:pt>
                <c:pt idx="2">
                  <c:v>198771.4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1 квартал 2020 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43554932941822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278140093993891E-3"/>
                  <c:y val="8.4780662722449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254278265255304E-2"/>
                  <c:y val="-1.3257580700302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107045.3</c:v>
                </c:pt>
                <c:pt idx="1">
                  <c:v>8318</c:v>
                </c:pt>
                <c:pt idx="2">
                  <c:v>203546.2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29856"/>
        <c:axId val="199395200"/>
      </c:barChart>
      <c:catAx>
        <c:axId val="1711298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99395200"/>
        <c:crosses val="autoZero"/>
        <c:auto val="1"/>
        <c:lblAlgn val="ctr"/>
        <c:lblOffset val="100"/>
        <c:noMultiLvlLbl val="0"/>
      </c:catAx>
      <c:valAx>
        <c:axId val="19939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1"/>
        <c:majorTickMark val="out"/>
        <c:minorTickMark val="none"/>
        <c:tickLblPos val="nextTo"/>
        <c:crossAx val="17112985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9384883926013039"/>
          <c:y val="6.9316485139956308E-2"/>
          <c:w val="0.16801670519847817"/>
          <c:h val="0.36650845727617382"/>
        </c:manualLayout>
      </c:layout>
      <c:overlay val="0"/>
    </c:legend>
    <c:plotVisOnly val="1"/>
    <c:dispBlanksAs val="gap"/>
    <c:showDLblsOverMax val="0"/>
  </c:chart>
  <c:spPr>
    <a:noFill/>
    <a:ln cmpd="dbl">
      <a:noFill/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A"/>
    <w:rsid w:val="000E402B"/>
    <w:rsid w:val="001855C6"/>
    <w:rsid w:val="00187D5A"/>
    <w:rsid w:val="002B37C9"/>
    <w:rsid w:val="0044453F"/>
    <w:rsid w:val="006349B6"/>
    <w:rsid w:val="00667D79"/>
    <w:rsid w:val="007A5BEA"/>
    <w:rsid w:val="008E21F4"/>
    <w:rsid w:val="009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09DC-9649-46E5-B81B-FFB24C9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62492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</cp:revision>
  <cp:lastPrinted>2020-06-01T09:39:00Z</cp:lastPrinted>
  <dcterms:created xsi:type="dcterms:W3CDTF">2020-06-26T08:19:00Z</dcterms:created>
  <dcterms:modified xsi:type="dcterms:W3CDTF">2020-06-26T08:19:00Z</dcterms:modified>
</cp:coreProperties>
</file>