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BA" w:rsidRDefault="00C53BBA" w:rsidP="00C53BBA">
      <w:pPr>
        <w:spacing w:after="0" w:line="240" w:lineRule="auto"/>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r>
        <w:rPr>
          <w:rFonts w:ascii="Times New Roman" w:eastAsia="Times New Roman" w:hAnsi="Times New Roman"/>
          <w:b/>
          <w:noProof/>
          <w:sz w:val="26"/>
          <w:szCs w:val="24"/>
          <w:lang w:eastAsia="ru-RU"/>
        </w:rPr>
        <w:drawing>
          <wp:inline distT="0" distB="0" distL="0" distR="0">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C53BBA" w:rsidRDefault="00C53BBA" w:rsidP="00C53BBA">
      <w:pPr>
        <w:spacing w:after="0" w:line="240" w:lineRule="auto"/>
        <w:jc w:val="center"/>
        <w:rPr>
          <w:rFonts w:ascii="Times New Roman" w:eastAsia="Times New Roman" w:hAnsi="Times New Roman"/>
          <w:b/>
          <w:sz w:val="16"/>
          <w:szCs w:val="16"/>
          <w:lang w:eastAsia="ru-RU"/>
        </w:rPr>
      </w:pPr>
    </w:p>
    <w:p w:rsidR="00C53BBA" w:rsidRDefault="00C53BBA" w:rsidP="00C53BBA">
      <w:pPr>
        <w:spacing w:after="0" w:line="240" w:lineRule="auto"/>
        <w:jc w:val="center"/>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администрация муниципального образования</w:t>
      </w:r>
    </w:p>
    <w:p w:rsidR="00C53BBA" w:rsidRDefault="00C53BBA" w:rsidP="00C53BBA">
      <w:pPr>
        <w:spacing w:after="0" w:line="240" w:lineRule="auto"/>
        <w:jc w:val="center"/>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«Вяземский район» смоленской области</w:t>
      </w:r>
    </w:p>
    <w:p w:rsidR="00C53BBA" w:rsidRDefault="00C53BBA" w:rsidP="00C53BBA">
      <w:pPr>
        <w:spacing w:after="0" w:line="240" w:lineRule="auto"/>
        <w:jc w:val="center"/>
        <w:rPr>
          <w:rFonts w:ascii="Times New Roman" w:eastAsia="Times New Roman" w:hAnsi="Times New Roman"/>
          <w:b/>
          <w:caps/>
          <w:sz w:val="24"/>
          <w:szCs w:val="24"/>
          <w:lang w:eastAsia="ru-RU"/>
        </w:rPr>
      </w:pPr>
    </w:p>
    <w:p w:rsidR="00C53BBA" w:rsidRDefault="00C53BBA" w:rsidP="00C53B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caps/>
          <w:sz w:val="32"/>
          <w:szCs w:val="24"/>
          <w:lang w:eastAsia="ru-RU"/>
        </w:rPr>
        <w:t>ПОСТАНОВЛЕНИЕ</w:t>
      </w:r>
    </w:p>
    <w:p w:rsidR="00C53BBA" w:rsidRDefault="00C53BBA" w:rsidP="00C53BBA">
      <w:pPr>
        <w:spacing w:after="0" w:line="240" w:lineRule="auto"/>
        <w:rPr>
          <w:rFonts w:ascii="Times New Roman" w:eastAsia="Times New Roman" w:hAnsi="Times New Roman"/>
          <w:sz w:val="24"/>
          <w:szCs w:val="24"/>
          <w:lang w:eastAsia="ru-RU"/>
        </w:rPr>
      </w:pPr>
    </w:p>
    <w:p w:rsidR="00C53BBA" w:rsidRDefault="00C53BBA" w:rsidP="00C53BBA">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 19.06.2015 № 1084</w:t>
      </w:r>
    </w:p>
    <w:p w:rsidR="00A85141" w:rsidRDefault="00A85141" w:rsidP="00A85141">
      <w:pPr>
        <w:pStyle w:val="a5"/>
        <w:tabs>
          <w:tab w:val="left" w:pos="4820"/>
          <w:tab w:val="left" w:pos="5103"/>
        </w:tabs>
        <w:ind w:right="5385"/>
        <w:jc w:val="both"/>
        <w:rPr>
          <w:rFonts w:ascii="Times New Roman" w:hAnsi="Times New Roman"/>
          <w:sz w:val="28"/>
          <w:szCs w:val="28"/>
        </w:rPr>
      </w:pPr>
    </w:p>
    <w:p w:rsidR="008B3965" w:rsidRDefault="00B57082" w:rsidP="00A85141">
      <w:pPr>
        <w:pStyle w:val="a5"/>
        <w:tabs>
          <w:tab w:val="left" w:pos="4820"/>
          <w:tab w:val="left" w:pos="5103"/>
        </w:tabs>
        <w:ind w:right="5385"/>
        <w:jc w:val="both"/>
        <w:rPr>
          <w:rFonts w:ascii="Times New Roman" w:hAnsi="Times New Roman"/>
          <w:sz w:val="28"/>
          <w:szCs w:val="28"/>
        </w:rPr>
      </w:pPr>
      <w:r w:rsidRPr="00B57082">
        <w:rPr>
          <w:rFonts w:ascii="Times New Roman" w:hAnsi="Times New Roman"/>
          <w:sz w:val="28"/>
          <w:szCs w:val="28"/>
        </w:rPr>
        <w:t>О</w:t>
      </w:r>
      <w:r w:rsidR="00355993">
        <w:rPr>
          <w:rFonts w:ascii="Times New Roman" w:hAnsi="Times New Roman"/>
          <w:sz w:val="28"/>
          <w:szCs w:val="28"/>
        </w:rPr>
        <w:t xml:space="preserve">б </w:t>
      </w:r>
      <w:r w:rsidR="008B3965">
        <w:rPr>
          <w:rFonts w:ascii="Times New Roman" w:hAnsi="Times New Roman"/>
          <w:sz w:val="28"/>
          <w:szCs w:val="28"/>
        </w:rPr>
        <w:t xml:space="preserve">утверждении Порядка </w:t>
      </w:r>
      <w:r w:rsidR="008B3965" w:rsidRPr="008B3965">
        <w:rPr>
          <w:rFonts w:ascii="Times New Roman" w:hAnsi="Times New Roman"/>
          <w:sz w:val="28"/>
          <w:szCs w:val="28"/>
        </w:rPr>
        <w:t>осуществления</w:t>
      </w:r>
      <w:r w:rsidR="00AB6F6D">
        <w:rPr>
          <w:rFonts w:ascii="Times New Roman" w:hAnsi="Times New Roman"/>
          <w:sz w:val="28"/>
          <w:szCs w:val="28"/>
        </w:rPr>
        <w:t xml:space="preserve"> </w:t>
      </w:r>
      <w:r w:rsidR="008B3965" w:rsidRPr="008B3965">
        <w:rPr>
          <w:rFonts w:ascii="Times New Roman" w:hAnsi="Times New Roman"/>
          <w:sz w:val="28"/>
          <w:szCs w:val="28"/>
        </w:rPr>
        <w:t>главными распорядителями</w:t>
      </w:r>
      <w:r w:rsidR="00D673F3">
        <w:rPr>
          <w:rFonts w:ascii="Times New Roman" w:hAnsi="Times New Roman"/>
          <w:sz w:val="28"/>
          <w:szCs w:val="28"/>
        </w:rPr>
        <w:t xml:space="preserve"> </w:t>
      </w:r>
      <w:r w:rsidR="008B3965" w:rsidRPr="008B3965">
        <w:rPr>
          <w:rFonts w:ascii="Times New Roman" w:hAnsi="Times New Roman"/>
          <w:sz w:val="28"/>
          <w:szCs w:val="28"/>
        </w:rPr>
        <w:t>(распорядителями)</w:t>
      </w:r>
      <w:r w:rsidR="00AB6F6D">
        <w:rPr>
          <w:rFonts w:ascii="Times New Roman" w:hAnsi="Times New Roman"/>
          <w:sz w:val="28"/>
          <w:szCs w:val="28"/>
        </w:rPr>
        <w:t xml:space="preserve"> </w:t>
      </w:r>
      <w:r w:rsidR="008B3965" w:rsidRPr="008B3965">
        <w:rPr>
          <w:rFonts w:ascii="Times New Roman" w:hAnsi="Times New Roman"/>
          <w:sz w:val="28"/>
          <w:szCs w:val="28"/>
        </w:rPr>
        <w:t>бюджета</w:t>
      </w:r>
      <w:r w:rsidR="008B3965">
        <w:rPr>
          <w:rFonts w:ascii="Times New Roman" w:hAnsi="Times New Roman"/>
          <w:sz w:val="28"/>
          <w:szCs w:val="28"/>
        </w:rPr>
        <w:t xml:space="preserve"> </w:t>
      </w:r>
      <w:r w:rsidR="008B3965" w:rsidRPr="008B3965">
        <w:rPr>
          <w:rFonts w:ascii="Times New Roman" w:hAnsi="Times New Roman"/>
          <w:sz w:val="28"/>
          <w:szCs w:val="28"/>
        </w:rPr>
        <w:t>муниципального</w:t>
      </w:r>
      <w:r w:rsidR="008B3965">
        <w:rPr>
          <w:rFonts w:ascii="Times New Roman" w:hAnsi="Times New Roman"/>
          <w:sz w:val="28"/>
          <w:szCs w:val="28"/>
        </w:rPr>
        <w:t xml:space="preserve"> </w:t>
      </w:r>
      <w:r w:rsidR="008B3965" w:rsidRPr="008B3965">
        <w:rPr>
          <w:rFonts w:ascii="Times New Roman" w:hAnsi="Times New Roman"/>
          <w:sz w:val="28"/>
          <w:szCs w:val="28"/>
        </w:rPr>
        <w:t>образования</w:t>
      </w:r>
      <w:r w:rsidR="00AB6F6D">
        <w:rPr>
          <w:rFonts w:ascii="Times New Roman" w:hAnsi="Times New Roman"/>
          <w:sz w:val="28"/>
          <w:szCs w:val="28"/>
        </w:rPr>
        <w:t xml:space="preserve"> </w:t>
      </w:r>
      <w:r w:rsidR="008B3965" w:rsidRPr="008B3965">
        <w:rPr>
          <w:rFonts w:ascii="Times New Roman" w:hAnsi="Times New Roman"/>
          <w:sz w:val="28"/>
          <w:szCs w:val="28"/>
        </w:rPr>
        <w:t>«Вяземский</w:t>
      </w:r>
      <w:r w:rsidR="008B3965">
        <w:rPr>
          <w:rFonts w:ascii="Times New Roman" w:hAnsi="Times New Roman"/>
          <w:sz w:val="28"/>
          <w:szCs w:val="28"/>
        </w:rPr>
        <w:t xml:space="preserve"> </w:t>
      </w:r>
      <w:r w:rsidR="008B3965" w:rsidRPr="008B3965">
        <w:rPr>
          <w:rFonts w:ascii="Times New Roman" w:hAnsi="Times New Roman"/>
          <w:sz w:val="28"/>
          <w:szCs w:val="28"/>
        </w:rPr>
        <w:t>район» Смоленской области,</w:t>
      </w:r>
      <w:r w:rsidR="00A85141">
        <w:rPr>
          <w:rFonts w:ascii="Times New Roman" w:hAnsi="Times New Roman"/>
          <w:sz w:val="28"/>
          <w:szCs w:val="28"/>
        </w:rPr>
        <w:t xml:space="preserve">                    </w:t>
      </w:r>
      <w:r w:rsidR="00D673F3">
        <w:rPr>
          <w:rFonts w:ascii="Times New Roman" w:hAnsi="Times New Roman"/>
          <w:sz w:val="28"/>
          <w:szCs w:val="28"/>
        </w:rPr>
        <w:t xml:space="preserve"> </w:t>
      </w:r>
      <w:r w:rsidR="008B3965" w:rsidRPr="008B3965">
        <w:rPr>
          <w:rFonts w:ascii="Times New Roman" w:hAnsi="Times New Roman"/>
          <w:sz w:val="28"/>
          <w:szCs w:val="28"/>
        </w:rPr>
        <w:t>главными</w:t>
      </w:r>
      <w:r w:rsidR="00D673F3">
        <w:rPr>
          <w:rFonts w:ascii="Times New Roman" w:hAnsi="Times New Roman"/>
          <w:sz w:val="28"/>
          <w:szCs w:val="28"/>
        </w:rPr>
        <w:t xml:space="preserve"> </w:t>
      </w:r>
      <w:r w:rsidR="008B3965" w:rsidRPr="008B3965">
        <w:rPr>
          <w:rFonts w:ascii="Times New Roman" w:hAnsi="Times New Roman"/>
          <w:sz w:val="28"/>
          <w:szCs w:val="28"/>
        </w:rPr>
        <w:t>администраторами (администраторами)</w:t>
      </w:r>
      <w:r w:rsidR="00AB6F6D">
        <w:rPr>
          <w:rFonts w:ascii="Times New Roman" w:hAnsi="Times New Roman"/>
          <w:sz w:val="28"/>
          <w:szCs w:val="28"/>
        </w:rPr>
        <w:t xml:space="preserve"> </w:t>
      </w:r>
      <w:r w:rsidR="008B3965" w:rsidRPr="008B3965">
        <w:rPr>
          <w:rFonts w:ascii="Times New Roman" w:hAnsi="Times New Roman"/>
          <w:sz w:val="28"/>
          <w:szCs w:val="28"/>
        </w:rPr>
        <w:t>доходов</w:t>
      </w:r>
      <w:r w:rsidR="008B3965">
        <w:rPr>
          <w:rFonts w:ascii="Times New Roman" w:hAnsi="Times New Roman"/>
          <w:sz w:val="28"/>
          <w:szCs w:val="28"/>
        </w:rPr>
        <w:t xml:space="preserve"> </w:t>
      </w:r>
      <w:r w:rsidR="008B3965" w:rsidRPr="008B3965">
        <w:rPr>
          <w:rFonts w:ascii="Times New Roman" w:hAnsi="Times New Roman"/>
          <w:sz w:val="28"/>
          <w:szCs w:val="28"/>
        </w:rPr>
        <w:t>бюджета</w:t>
      </w:r>
      <w:r w:rsidR="00AB6F6D">
        <w:rPr>
          <w:rFonts w:ascii="Times New Roman" w:hAnsi="Times New Roman"/>
          <w:sz w:val="28"/>
          <w:szCs w:val="28"/>
        </w:rPr>
        <w:t xml:space="preserve"> </w:t>
      </w:r>
      <w:r w:rsidR="008B3965" w:rsidRPr="008B3965">
        <w:rPr>
          <w:rFonts w:ascii="Times New Roman" w:hAnsi="Times New Roman"/>
          <w:sz w:val="28"/>
          <w:szCs w:val="28"/>
        </w:rPr>
        <w:t xml:space="preserve">муниципального </w:t>
      </w:r>
      <w:r w:rsidR="008B3965">
        <w:rPr>
          <w:rFonts w:ascii="Times New Roman" w:hAnsi="Times New Roman"/>
          <w:sz w:val="28"/>
          <w:szCs w:val="28"/>
        </w:rPr>
        <w:t xml:space="preserve">   </w:t>
      </w:r>
      <w:r w:rsidR="008B3965" w:rsidRPr="008B3965">
        <w:rPr>
          <w:rFonts w:ascii="Times New Roman" w:hAnsi="Times New Roman"/>
          <w:sz w:val="28"/>
          <w:szCs w:val="28"/>
        </w:rPr>
        <w:t>образования «Вяземский</w:t>
      </w:r>
      <w:r w:rsidR="00AB6F6D">
        <w:rPr>
          <w:rFonts w:ascii="Times New Roman" w:hAnsi="Times New Roman"/>
          <w:sz w:val="28"/>
          <w:szCs w:val="28"/>
        </w:rPr>
        <w:t xml:space="preserve"> </w:t>
      </w:r>
      <w:r w:rsidR="008B3965" w:rsidRPr="008B3965">
        <w:rPr>
          <w:rFonts w:ascii="Times New Roman" w:hAnsi="Times New Roman"/>
          <w:sz w:val="28"/>
          <w:szCs w:val="28"/>
        </w:rPr>
        <w:t>район»</w:t>
      </w:r>
      <w:r w:rsidR="00AB6F6D">
        <w:rPr>
          <w:rFonts w:ascii="Times New Roman" w:hAnsi="Times New Roman"/>
          <w:sz w:val="28"/>
          <w:szCs w:val="28"/>
        </w:rPr>
        <w:t xml:space="preserve"> </w:t>
      </w:r>
      <w:r w:rsidR="008B3965" w:rsidRPr="008B3965">
        <w:rPr>
          <w:rFonts w:ascii="Times New Roman" w:hAnsi="Times New Roman"/>
          <w:sz w:val="28"/>
          <w:szCs w:val="28"/>
        </w:rPr>
        <w:t>Смоленской области,</w:t>
      </w:r>
      <w:r w:rsidR="00AB6F6D">
        <w:rPr>
          <w:rFonts w:ascii="Times New Roman" w:hAnsi="Times New Roman"/>
          <w:sz w:val="28"/>
          <w:szCs w:val="28"/>
        </w:rPr>
        <w:t xml:space="preserve"> </w:t>
      </w:r>
      <w:r w:rsidR="00D673F3">
        <w:rPr>
          <w:rFonts w:ascii="Times New Roman" w:hAnsi="Times New Roman"/>
          <w:sz w:val="28"/>
          <w:szCs w:val="28"/>
        </w:rPr>
        <w:t xml:space="preserve">                            </w:t>
      </w:r>
      <w:r w:rsidR="008B3965" w:rsidRPr="008B3965">
        <w:rPr>
          <w:rFonts w:ascii="Times New Roman" w:hAnsi="Times New Roman"/>
          <w:sz w:val="28"/>
          <w:szCs w:val="28"/>
        </w:rPr>
        <w:t>главными</w:t>
      </w:r>
      <w:r w:rsidR="00AB6F6D">
        <w:rPr>
          <w:rFonts w:ascii="Times New Roman" w:hAnsi="Times New Roman"/>
          <w:sz w:val="28"/>
          <w:szCs w:val="28"/>
        </w:rPr>
        <w:t xml:space="preserve"> </w:t>
      </w:r>
      <w:r w:rsidR="008B3965" w:rsidRPr="008B3965">
        <w:rPr>
          <w:rFonts w:ascii="Times New Roman" w:hAnsi="Times New Roman"/>
          <w:sz w:val="28"/>
          <w:szCs w:val="28"/>
        </w:rPr>
        <w:t>администраторами (администраторами)</w:t>
      </w:r>
      <w:r w:rsidR="00AB6F6D">
        <w:rPr>
          <w:rFonts w:ascii="Times New Roman" w:hAnsi="Times New Roman"/>
          <w:sz w:val="28"/>
          <w:szCs w:val="28"/>
        </w:rPr>
        <w:t xml:space="preserve"> </w:t>
      </w:r>
      <w:r w:rsidR="008B3965" w:rsidRPr="008B3965">
        <w:rPr>
          <w:rFonts w:ascii="Times New Roman" w:hAnsi="Times New Roman"/>
          <w:sz w:val="28"/>
          <w:szCs w:val="28"/>
        </w:rPr>
        <w:t>источников</w:t>
      </w:r>
      <w:r w:rsidR="008B3965">
        <w:rPr>
          <w:rFonts w:ascii="Times New Roman" w:hAnsi="Times New Roman"/>
          <w:sz w:val="28"/>
          <w:szCs w:val="28"/>
        </w:rPr>
        <w:t xml:space="preserve">    </w:t>
      </w:r>
      <w:r w:rsidR="008B3965" w:rsidRPr="008B3965">
        <w:rPr>
          <w:rFonts w:ascii="Times New Roman" w:hAnsi="Times New Roman"/>
          <w:sz w:val="28"/>
          <w:szCs w:val="28"/>
        </w:rPr>
        <w:t xml:space="preserve"> финансирования дефицита</w:t>
      </w:r>
      <w:r w:rsidR="00AB6F6D">
        <w:rPr>
          <w:rFonts w:ascii="Times New Roman" w:hAnsi="Times New Roman"/>
          <w:sz w:val="28"/>
          <w:szCs w:val="28"/>
        </w:rPr>
        <w:t xml:space="preserve"> </w:t>
      </w:r>
      <w:r w:rsidR="008B3965" w:rsidRPr="008B3965">
        <w:rPr>
          <w:rFonts w:ascii="Times New Roman" w:hAnsi="Times New Roman"/>
          <w:sz w:val="28"/>
          <w:szCs w:val="28"/>
        </w:rPr>
        <w:t xml:space="preserve">бюджета </w:t>
      </w:r>
      <w:r w:rsidR="008B3965">
        <w:rPr>
          <w:rFonts w:ascii="Times New Roman" w:hAnsi="Times New Roman"/>
          <w:sz w:val="28"/>
          <w:szCs w:val="28"/>
        </w:rPr>
        <w:t xml:space="preserve">     </w:t>
      </w:r>
      <w:r w:rsidR="008B3965" w:rsidRPr="008B3965">
        <w:rPr>
          <w:rFonts w:ascii="Times New Roman" w:hAnsi="Times New Roman"/>
          <w:sz w:val="28"/>
          <w:szCs w:val="28"/>
        </w:rPr>
        <w:t>муниципального образования</w:t>
      </w:r>
      <w:r w:rsidR="00D673F3">
        <w:rPr>
          <w:rFonts w:ascii="Times New Roman" w:hAnsi="Times New Roman"/>
          <w:sz w:val="28"/>
          <w:szCs w:val="28"/>
        </w:rPr>
        <w:t xml:space="preserve"> </w:t>
      </w:r>
      <w:r w:rsidR="008B3965" w:rsidRPr="008B3965">
        <w:rPr>
          <w:rFonts w:ascii="Times New Roman" w:hAnsi="Times New Roman"/>
          <w:sz w:val="28"/>
          <w:szCs w:val="28"/>
        </w:rPr>
        <w:t>«Вяземский</w:t>
      </w:r>
      <w:r w:rsidR="008B3965">
        <w:rPr>
          <w:rFonts w:ascii="Times New Roman" w:hAnsi="Times New Roman"/>
          <w:sz w:val="28"/>
          <w:szCs w:val="28"/>
        </w:rPr>
        <w:t xml:space="preserve"> </w:t>
      </w:r>
      <w:r w:rsidR="008B3965" w:rsidRPr="008B3965">
        <w:rPr>
          <w:rFonts w:ascii="Times New Roman" w:hAnsi="Times New Roman"/>
          <w:sz w:val="28"/>
          <w:szCs w:val="28"/>
        </w:rPr>
        <w:t>район»</w:t>
      </w:r>
      <w:r w:rsidR="008B3965">
        <w:rPr>
          <w:rFonts w:ascii="Times New Roman" w:hAnsi="Times New Roman"/>
          <w:sz w:val="28"/>
          <w:szCs w:val="28"/>
        </w:rPr>
        <w:t xml:space="preserve"> </w:t>
      </w:r>
      <w:r w:rsidR="008B3965" w:rsidRPr="008B3965">
        <w:rPr>
          <w:rFonts w:ascii="Times New Roman" w:hAnsi="Times New Roman"/>
          <w:sz w:val="28"/>
          <w:szCs w:val="28"/>
        </w:rPr>
        <w:t>Смоленской</w:t>
      </w:r>
      <w:r w:rsidR="008B3965">
        <w:rPr>
          <w:rFonts w:ascii="Times New Roman" w:hAnsi="Times New Roman"/>
          <w:sz w:val="28"/>
          <w:szCs w:val="28"/>
        </w:rPr>
        <w:t xml:space="preserve"> </w:t>
      </w:r>
      <w:r w:rsidR="008B3965" w:rsidRPr="008B3965">
        <w:rPr>
          <w:rFonts w:ascii="Times New Roman" w:hAnsi="Times New Roman"/>
          <w:sz w:val="28"/>
          <w:szCs w:val="28"/>
        </w:rPr>
        <w:t>области</w:t>
      </w:r>
      <w:r w:rsidR="00AB6F6D">
        <w:rPr>
          <w:rFonts w:ascii="Times New Roman" w:hAnsi="Times New Roman"/>
          <w:sz w:val="28"/>
          <w:szCs w:val="28"/>
        </w:rPr>
        <w:t xml:space="preserve"> </w:t>
      </w:r>
      <w:r w:rsidR="008B3965" w:rsidRPr="008B3965">
        <w:rPr>
          <w:rFonts w:ascii="Times New Roman" w:hAnsi="Times New Roman"/>
          <w:sz w:val="28"/>
          <w:szCs w:val="28"/>
        </w:rPr>
        <w:t>финансового контроля</w:t>
      </w:r>
      <w:r w:rsidR="008B3965">
        <w:rPr>
          <w:rFonts w:ascii="Times New Roman" w:hAnsi="Times New Roman"/>
          <w:sz w:val="28"/>
          <w:szCs w:val="28"/>
        </w:rPr>
        <w:t xml:space="preserve"> </w:t>
      </w:r>
      <w:r w:rsidR="008B3965" w:rsidRPr="008B3965">
        <w:rPr>
          <w:rFonts w:ascii="Times New Roman" w:hAnsi="Times New Roman"/>
          <w:sz w:val="28"/>
          <w:szCs w:val="28"/>
        </w:rPr>
        <w:t>и</w:t>
      </w:r>
      <w:r w:rsidR="008B3965">
        <w:rPr>
          <w:rFonts w:ascii="Times New Roman" w:hAnsi="Times New Roman"/>
          <w:sz w:val="28"/>
          <w:szCs w:val="28"/>
        </w:rPr>
        <w:t xml:space="preserve"> </w:t>
      </w:r>
      <w:r w:rsidR="008B3965" w:rsidRPr="008B3965">
        <w:rPr>
          <w:rFonts w:ascii="Times New Roman" w:hAnsi="Times New Roman"/>
          <w:sz w:val="28"/>
          <w:szCs w:val="28"/>
        </w:rPr>
        <w:t>внутреннего</w:t>
      </w:r>
      <w:r w:rsidR="00AB6F6D">
        <w:rPr>
          <w:rFonts w:ascii="Times New Roman" w:hAnsi="Times New Roman"/>
          <w:sz w:val="28"/>
          <w:szCs w:val="28"/>
        </w:rPr>
        <w:t xml:space="preserve"> </w:t>
      </w:r>
      <w:r w:rsidR="00D673F3">
        <w:rPr>
          <w:rFonts w:ascii="Times New Roman" w:hAnsi="Times New Roman"/>
          <w:sz w:val="28"/>
          <w:szCs w:val="28"/>
        </w:rPr>
        <w:t>финансового аудита</w:t>
      </w:r>
    </w:p>
    <w:p w:rsidR="00737A27" w:rsidRPr="008B3965" w:rsidRDefault="00737A27" w:rsidP="008B3965">
      <w:pPr>
        <w:pStyle w:val="a5"/>
        <w:jc w:val="both"/>
        <w:rPr>
          <w:rFonts w:ascii="Times New Roman" w:hAnsi="Times New Roman"/>
          <w:sz w:val="28"/>
          <w:szCs w:val="28"/>
        </w:rPr>
      </w:pPr>
    </w:p>
    <w:p w:rsidR="00F31906" w:rsidRDefault="00361887" w:rsidP="00A851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160.2-1 Бюджетного кодекса Российской Федерации</w:t>
      </w:r>
    </w:p>
    <w:p w:rsidR="00F31906" w:rsidRDefault="00F31906" w:rsidP="007C0DAF">
      <w:pPr>
        <w:pStyle w:val="ConsPlusNormal"/>
        <w:ind w:firstLine="540"/>
        <w:jc w:val="both"/>
        <w:rPr>
          <w:rFonts w:ascii="Times New Roman" w:hAnsi="Times New Roman" w:cs="Times New Roman"/>
          <w:sz w:val="28"/>
          <w:szCs w:val="28"/>
        </w:rPr>
      </w:pPr>
    </w:p>
    <w:p w:rsidR="007969BF" w:rsidRDefault="00953732" w:rsidP="00A851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«Вяземский район» Смоленской области </w:t>
      </w:r>
      <w:r w:rsidR="00F31906" w:rsidRPr="00F31906">
        <w:rPr>
          <w:rFonts w:ascii="Times New Roman" w:hAnsi="Times New Roman" w:cs="Times New Roman"/>
          <w:b/>
          <w:sz w:val="28"/>
          <w:szCs w:val="28"/>
        </w:rPr>
        <w:t>п</w:t>
      </w:r>
      <w:r w:rsidR="00264644" w:rsidRPr="00F31906">
        <w:rPr>
          <w:rFonts w:ascii="Times New Roman" w:hAnsi="Times New Roman" w:cs="Times New Roman"/>
          <w:b/>
          <w:sz w:val="28"/>
          <w:szCs w:val="28"/>
        </w:rPr>
        <w:t>остановляет:</w:t>
      </w:r>
      <w:r w:rsidR="00264644">
        <w:rPr>
          <w:rFonts w:ascii="Times New Roman" w:hAnsi="Times New Roman" w:cs="Times New Roman"/>
          <w:sz w:val="28"/>
          <w:szCs w:val="28"/>
        </w:rPr>
        <w:t xml:space="preserve"> </w:t>
      </w:r>
    </w:p>
    <w:p w:rsidR="00F31906" w:rsidRDefault="00F31906" w:rsidP="00361887">
      <w:pPr>
        <w:pStyle w:val="a5"/>
        <w:jc w:val="both"/>
        <w:rPr>
          <w:rFonts w:ascii="Times New Roman" w:eastAsiaTheme="minorHAnsi" w:hAnsi="Times New Roman"/>
          <w:sz w:val="28"/>
          <w:szCs w:val="28"/>
        </w:rPr>
      </w:pPr>
    </w:p>
    <w:p w:rsidR="00361887" w:rsidRDefault="00F31906" w:rsidP="001B2BFD">
      <w:pPr>
        <w:pStyle w:val="a5"/>
        <w:ind w:firstLine="709"/>
        <w:jc w:val="both"/>
        <w:rPr>
          <w:rFonts w:ascii="Times New Roman" w:hAnsi="Times New Roman"/>
          <w:sz w:val="28"/>
          <w:szCs w:val="28"/>
        </w:rPr>
      </w:pPr>
      <w:r w:rsidRPr="00F31906">
        <w:rPr>
          <w:rFonts w:ascii="Times New Roman" w:hAnsi="Times New Roman"/>
          <w:sz w:val="28"/>
          <w:szCs w:val="28"/>
        </w:rPr>
        <w:t>1.</w:t>
      </w:r>
      <w:r>
        <w:rPr>
          <w:rFonts w:ascii="Times New Roman" w:hAnsi="Times New Roman"/>
          <w:sz w:val="28"/>
          <w:szCs w:val="28"/>
        </w:rPr>
        <w:t xml:space="preserve"> </w:t>
      </w:r>
      <w:r w:rsidR="00361887">
        <w:rPr>
          <w:rFonts w:ascii="Times New Roman" w:hAnsi="Times New Roman"/>
          <w:sz w:val="28"/>
          <w:szCs w:val="28"/>
        </w:rPr>
        <w:t xml:space="preserve">Утвердить прилагаемый Порядок </w:t>
      </w:r>
      <w:r w:rsidR="00953732">
        <w:rPr>
          <w:rFonts w:ascii="Times New Roman" w:hAnsi="Times New Roman"/>
          <w:sz w:val="28"/>
          <w:szCs w:val="28"/>
        </w:rPr>
        <w:t>о</w:t>
      </w:r>
      <w:r w:rsidR="00361887" w:rsidRPr="008B3965">
        <w:rPr>
          <w:rFonts w:ascii="Times New Roman" w:hAnsi="Times New Roman"/>
          <w:sz w:val="28"/>
          <w:szCs w:val="28"/>
        </w:rPr>
        <w:t>существления</w:t>
      </w:r>
      <w:r w:rsidR="00361887">
        <w:rPr>
          <w:rFonts w:ascii="Times New Roman" w:hAnsi="Times New Roman"/>
          <w:sz w:val="28"/>
          <w:szCs w:val="28"/>
        </w:rPr>
        <w:t xml:space="preserve"> </w:t>
      </w:r>
      <w:r w:rsidR="00361887" w:rsidRPr="008B3965">
        <w:rPr>
          <w:rFonts w:ascii="Times New Roman" w:hAnsi="Times New Roman"/>
          <w:sz w:val="28"/>
          <w:szCs w:val="28"/>
        </w:rPr>
        <w:t>главными распорядителями</w:t>
      </w:r>
      <w:r w:rsidR="00361887">
        <w:rPr>
          <w:rFonts w:ascii="Times New Roman" w:hAnsi="Times New Roman"/>
          <w:sz w:val="28"/>
          <w:szCs w:val="28"/>
        </w:rPr>
        <w:t xml:space="preserve"> </w:t>
      </w:r>
      <w:r w:rsidR="00361887" w:rsidRPr="008B3965">
        <w:rPr>
          <w:rFonts w:ascii="Times New Roman" w:hAnsi="Times New Roman"/>
          <w:sz w:val="28"/>
          <w:szCs w:val="28"/>
        </w:rPr>
        <w:t>(распорядителями)</w:t>
      </w:r>
      <w:r w:rsidR="00953732">
        <w:rPr>
          <w:rFonts w:ascii="Times New Roman" w:hAnsi="Times New Roman"/>
          <w:sz w:val="28"/>
          <w:szCs w:val="28"/>
        </w:rPr>
        <w:t xml:space="preserve"> </w:t>
      </w:r>
      <w:r w:rsidR="00361887" w:rsidRPr="008B3965">
        <w:rPr>
          <w:rFonts w:ascii="Times New Roman" w:hAnsi="Times New Roman"/>
          <w:sz w:val="28"/>
          <w:szCs w:val="28"/>
        </w:rPr>
        <w:t>бюджета</w:t>
      </w:r>
      <w:r w:rsidR="00361887">
        <w:rPr>
          <w:rFonts w:ascii="Times New Roman" w:hAnsi="Times New Roman"/>
          <w:sz w:val="28"/>
          <w:szCs w:val="28"/>
        </w:rPr>
        <w:t xml:space="preserve"> </w:t>
      </w:r>
      <w:r w:rsidR="00361887" w:rsidRPr="008B3965">
        <w:rPr>
          <w:rFonts w:ascii="Times New Roman" w:hAnsi="Times New Roman"/>
          <w:sz w:val="28"/>
          <w:szCs w:val="28"/>
        </w:rPr>
        <w:t>муниципального</w:t>
      </w:r>
      <w:r w:rsidR="00361887">
        <w:rPr>
          <w:rFonts w:ascii="Times New Roman" w:hAnsi="Times New Roman"/>
          <w:sz w:val="28"/>
          <w:szCs w:val="28"/>
        </w:rPr>
        <w:t xml:space="preserve"> </w:t>
      </w:r>
      <w:r w:rsidR="00361887" w:rsidRPr="008B3965">
        <w:rPr>
          <w:rFonts w:ascii="Times New Roman" w:hAnsi="Times New Roman"/>
          <w:sz w:val="28"/>
          <w:szCs w:val="28"/>
        </w:rPr>
        <w:t>образования «Вяземский</w:t>
      </w:r>
      <w:r w:rsidR="00361887">
        <w:rPr>
          <w:rFonts w:ascii="Times New Roman" w:hAnsi="Times New Roman"/>
          <w:sz w:val="28"/>
          <w:szCs w:val="28"/>
        </w:rPr>
        <w:t xml:space="preserve"> </w:t>
      </w:r>
      <w:r w:rsidR="00361887" w:rsidRPr="008B3965">
        <w:rPr>
          <w:rFonts w:ascii="Times New Roman" w:hAnsi="Times New Roman"/>
          <w:sz w:val="28"/>
          <w:szCs w:val="28"/>
        </w:rPr>
        <w:t>район» Смоленской области,</w:t>
      </w:r>
      <w:r w:rsidR="00361887">
        <w:rPr>
          <w:rFonts w:ascii="Times New Roman" w:hAnsi="Times New Roman"/>
          <w:sz w:val="28"/>
          <w:szCs w:val="28"/>
        </w:rPr>
        <w:t xml:space="preserve"> </w:t>
      </w:r>
      <w:r w:rsidR="00361887" w:rsidRPr="008B3965">
        <w:rPr>
          <w:rFonts w:ascii="Times New Roman" w:hAnsi="Times New Roman"/>
          <w:sz w:val="28"/>
          <w:szCs w:val="28"/>
        </w:rPr>
        <w:t>главными</w:t>
      </w:r>
      <w:r w:rsidR="00361887">
        <w:rPr>
          <w:rFonts w:ascii="Times New Roman" w:hAnsi="Times New Roman"/>
          <w:sz w:val="28"/>
          <w:szCs w:val="28"/>
        </w:rPr>
        <w:t xml:space="preserve">                            </w:t>
      </w:r>
      <w:r w:rsidR="00361887" w:rsidRPr="008B3965">
        <w:rPr>
          <w:rFonts w:ascii="Times New Roman" w:hAnsi="Times New Roman"/>
          <w:sz w:val="28"/>
          <w:szCs w:val="28"/>
        </w:rPr>
        <w:t xml:space="preserve"> администраторами (администраторами)</w:t>
      </w:r>
      <w:r w:rsidR="00361887">
        <w:rPr>
          <w:rFonts w:ascii="Times New Roman" w:hAnsi="Times New Roman"/>
          <w:sz w:val="28"/>
          <w:szCs w:val="28"/>
        </w:rPr>
        <w:t xml:space="preserve"> </w:t>
      </w:r>
      <w:r w:rsidR="00361887" w:rsidRPr="008B3965">
        <w:rPr>
          <w:rFonts w:ascii="Times New Roman" w:hAnsi="Times New Roman"/>
          <w:sz w:val="28"/>
          <w:szCs w:val="28"/>
        </w:rPr>
        <w:t>доходов</w:t>
      </w:r>
      <w:r w:rsidR="00361887">
        <w:rPr>
          <w:rFonts w:ascii="Times New Roman" w:hAnsi="Times New Roman"/>
          <w:sz w:val="28"/>
          <w:szCs w:val="28"/>
        </w:rPr>
        <w:t xml:space="preserve"> </w:t>
      </w:r>
      <w:r w:rsidR="00361887" w:rsidRPr="008B3965">
        <w:rPr>
          <w:rFonts w:ascii="Times New Roman" w:hAnsi="Times New Roman"/>
          <w:sz w:val="28"/>
          <w:szCs w:val="28"/>
        </w:rPr>
        <w:t xml:space="preserve">бюджета муниципального </w:t>
      </w:r>
      <w:r w:rsidR="00361887">
        <w:rPr>
          <w:rFonts w:ascii="Times New Roman" w:hAnsi="Times New Roman"/>
          <w:sz w:val="28"/>
          <w:szCs w:val="28"/>
        </w:rPr>
        <w:t xml:space="preserve">   </w:t>
      </w:r>
      <w:r w:rsidR="00361887" w:rsidRPr="008B3965">
        <w:rPr>
          <w:rFonts w:ascii="Times New Roman" w:hAnsi="Times New Roman"/>
          <w:sz w:val="28"/>
          <w:szCs w:val="28"/>
        </w:rPr>
        <w:t>образования «Вяземский</w:t>
      </w:r>
      <w:r w:rsidR="00361887">
        <w:rPr>
          <w:rFonts w:ascii="Times New Roman" w:hAnsi="Times New Roman"/>
          <w:sz w:val="28"/>
          <w:szCs w:val="28"/>
        </w:rPr>
        <w:t xml:space="preserve"> </w:t>
      </w:r>
      <w:r w:rsidR="00361887" w:rsidRPr="008B3965">
        <w:rPr>
          <w:rFonts w:ascii="Times New Roman" w:hAnsi="Times New Roman"/>
          <w:sz w:val="28"/>
          <w:szCs w:val="28"/>
        </w:rPr>
        <w:t>район» Смоленской области,</w:t>
      </w:r>
      <w:r w:rsidR="00361887">
        <w:rPr>
          <w:rFonts w:ascii="Times New Roman" w:hAnsi="Times New Roman"/>
          <w:sz w:val="28"/>
          <w:szCs w:val="28"/>
        </w:rPr>
        <w:t xml:space="preserve"> </w:t>
      </w:r>
      <w:r w:rsidR="00361887" w:rsidRPr="008B3965">
        <w:rPr>
          <w:rFonts w:ascii="Times New Roman" w:hAnsi="Times New Roman"/>
          <w:sz w:val="28"/>
          <w:szCs w:val="28"/>
        </w:rPr>
        <w:t>главными</w:t>
      </w:r>
      <w:r w:rsidR="00361887">
        <w:rPr>
          <w:rFonts w:ascii="Times New Roman" w:hAnsi="Times New Roman"/>
          <w:sz w:val="28"/>
          <w:szCs w:val="28"/>
        </w:rPr>
        <w:t xml:space="preserve"> </w:t>
      </w:r>
      <w:r w:rsidR="00361887" w:rsidRPr="008B3965">
        <w:rPr>
          <w:rFonts w:ascii="Times New Roman" w:hAnsi="Times New Roman"/>
          <w:sz w:val="28"/>
          <w:szCs w:val="28"/>
        </w:rPr>
        <w:t>администраторами (администраторами) источников</w:t>
      </w:r>
      <w:r w:rsidR="00361887">
        <w:rPr>
          <w:rFonts w:ascii="Times New Roman" w:hAnsi="Times New Roman"/>
          <w:sz w:val="28"/>
          <w:szCs w:val="28"/>
        </w:rPr>
        <w:t xml:space="preserve"> </w:t>
      </w:r>
      <w:r w:rsidR="00361887" w:rsidRPr="008B3965">
        <w:rPr>
          <w:rFonts w:ascii="Times New Roman" w:hAnsi="Times New Roman"/>
          <w:sz w:val="28"/>
          <w:szCs w:val="28"/>
        </w:rPr>
        <w:t xml:space="preserve">финансирования </w:t>
      </w:r>
      <w:r w:rsidR="00361887">
        <w:rPr>
          <w:rFonts w:ascii="Times New Roman" w:hAnsi="Times New Roman"/>
          <w:sz w:val="28"/>
          <w:szCs w:val="28"/>
        </w:rPr>
        <w:t xml:space="preserve">        </w:t>
      </w:r>
      <w:r w:rsidR="00361887" w:rsidRPr="008B3965">
        <w:rPr>
          <w:rFonts w:ascii="Times New Roman" w:hAnsi="Times New Roman"/>
          <w:sz w:val="28"/>
          <w:szCs w:val="28"/>
        </w:rPr>
        <w:t>дефицита</w:t>
      </w:r>
      <w:r w:rsidR="00953732">
        <w:rPr>
          <w:rFonts w:ascii="Times New Roman" w:hAnsi="Times New Roman"/>
          <w:sz w:val="28"/>
          <w:szCs w:val="28"/>
        </w:rPr>
        <w:t xml:space="preserve"> </w:t>
      </w:r>
      <w:r w:rsidR="00361887" w:rsidRPr="008B3965">
        <w:rPr>
          <w:rFonts w:ascii="Times New Roman" w:hAnsi="Times New Roman"/>
          <w:sz w:val="28"/>
          <w:szCs w:val="28"/>
        </w:rPr>
        <w:t>бюджета муниципального образования</w:t>
      </w:r>
      <w:r w:rsidR="00953732">
        <w:rPr>
          <w:rFonts w:ascii="Times New Roman" w:hAnsi="Times New Roman"/>
          <w:sz w:val="28"/>
          <w:szCs w:val="28"/>
        </w:rPr>
        <w:t xml:space="preserve"> </w:t>
      </w:r>
      <w:r w:rsidR="00361887" w:rsidRPr="008B3965">
        <w:rPr>
          <w:rFonts w:ascii="Times New Roman" w:hAnsi="Times New Roman"/>
          <w:sz w:val="28"/>
          <w:szCs w:val="28"/>
        </w:rPr>
        <w:t>«Вяземский</w:t>
      </w:r>
      <w:r w:rsidR="00361887">
        <w:rPr>
          <w:rFonts w:ascii="Times New Roman" w:hAnsi="Times New Roman"/>
          <w:sz w:val="28"/>
          <w:szCs w:val="28"/>
        </w:rPr>
        <w:t xml:space="preserve"> </w:t>
      </w:r>
      <w:r w:rsidR="00361887" w:rsidRPr="008B3965">
        <w:rPr>
          <w:rFonts w:ascii="Times New Roman" w:hAnsi="Times New Roman"/>
          <w:sz w:val="28"/>
          <w:szCs w:val="28"/>
        </w:rPr>
        <w:t xml:space="preserve">район» </w:t>
      </w:r>
      <w:r w:rsidR="00361887">
        <w:rPr>
          <w:rFonts w:ascii="Times New Roman" w:hAnsi="Times New Roman"/>
          <w:sz w:val="28"/>
          <w:szCs w:val="28"/>
        </w:rPr>
        <w:t xml:space="preserve">   </w:t>
      </w:r>
      <w:r w:rsidR="00361887" w:rsidRPr="008B3965">
        <w:rPr>
          <w:rFonts w:ascii="Times New Roman" w:hAnsi="Times New Roman"/>
          <w:sz w:val="28"/>
          <w:szCs w:val="28"/>
        </w:rPr>
        <w:t>Смоленской</w:t>
      </w:r>
      <w:r w:rsidR="00361887">
        <w:rPr>
          <w:rFonts w:ascii="Times New Roman" w:hAnsi="Times New Roman"/>
          <w:sz w:val="28"/>
          <w:szCs w:val="28"/>
        </w:rPr>
        <w:t xml:space="preserve"> </w:t>
      </w:r>
      <w:r w:rsidR="00361887" w:rsidRPr="008B3965">
        <w:rPr>
          <w:rFonts w:ascii="Times New Roman" w:hAnsi="Times New Roman"/>
          <w:sz w:val="28"/>
          <w:szCs w:val="28"/>
        </w:rPr>
        <w:t>области</w:t>
      </w:r>
      <w:r w:rsidR="00953732">
        <w:rPr>
          <w:rFonts w:ascii="Times New Roman" w:hAnsi="Times New Roman"/>
          <w:sz w:val="28"/>
          <w:szCs w:val="28"/>
        </w:rPr>
        <w:t xml:space="preserve"> </w:t>
      </w:r>
      <w:r w:rsidR="00361887" w:rsidRPr="008B3965">
        <w:rPr>
          <w:rFonts w:ascii="Times New Roman" w:hAnsi="Times New Roman"/>
          <w:sz w:val="28"/>
          <w:szCs w:val="28"/>
        </w:rPr>
        <w:t>финансового</w:t>
      </w:r>
      <w:r w:rsidR="00361887">
        <w:rPr>
          <w:rFonts w:ascii="Times New Roman" w:hAnsi="Times New Roman"/>
          <w:sz w:val="28"/>
          <w:szCs w:val="28"/>
        </w:rPr>
        <w:t xml:space="preserve"> </w:t>
      </w:r>
      <w:r w:rsidR="00361887" w:rsidRPr="008B3965">
        <w:rPr>
          <w:rFonts w:ascii="Times New Roman" w:hAnsi="Times New Roman"/>
          <w:sz w:val="28"/>
          <w:szCs w:val="28"/>
        </w:rPr>
        <w:t>контроля</w:t>
      </w:r>
      <w:r w:rsidR="00361887">
        <w:rPr>
          <w:rFonts w:ascii="Times New Roman" w:hAnsi="Times New Roman"/>
          <w:sz w:val="28"/>
          <w:szCs w:val="28"/>
        </w:rPr>
        <w:t xml:space="preserve"> </w:t>
      </w:r>
      <w:r w:rsidR="00361887" w:rsidRPr="008B3965">
        <w:rPr>
          <w:rFonts w:ascii="Times New Roman" w:hAnsi="Times New Roman"/>
          <w:sz w:val="28"/>
          <w:szCs w:val="28"/>
        </w:rPr>
        <w:t>и</w:t>
      </w:r>
      <w:r w:rsidR="00361887">
        <w:rPr>
          <w:rFonts w:ascii="Times New Roman" w:hAnsi="Times New Roman"/>
          <w:sz w:val="28"/>
          <w:szCs w:val="28"/>
        </w:rPr>
        <w:t xml:space="preserve"> </w:t>
      </w:r>
      <w:r w:rsidR="00361887" w:rsidRPr="008B3965">
        <w:rPr>
          <w:rFonts w:ascii="Times New Roman" w:hAnsi="Times New Roman"/>
          <w:sz w:val="28"/>
          <w:szCs w:val="28"/>
        </w:rPr>
        <w:t>внутреннего финансового аудита.</w:t>
      </w:r>
    </w:p>
    <w:p w:rsidR="00F31906" w:rsidRDefault="00F31906" w:rsidP="008A5490">
      <w:pPr>
        <w:pStyle w:val="a5"/>
        <w:ind w:firstLine="709"/>
        <w:jc w:val="both"/>
        <w:rPr>
          <w:rFonts w:ascii="Times New Roman" w:hAnsi="Times New Roman"/>
          <w:sz w:val="28"/>
          <w:szCs w:val="28"/>
        </w:rPr>
      </w:pPr>
      <w:r>
        <w:rPr>
          <w:rFonts w:ascii="Times New Roman" w:hAnsi="Times New Roman"/>
          <w:sz w:val="28"/>
          <w:szCs w:val="28"/>
        </w:rPr>
        <w:lastRenderedPageBreak/>
        <w:t xml:space="preserve">2.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w:t>
      </w:r>
      <w:r w:rsidR="00A85141">
        <w:rPr>
          <w:rFonts w:ascii="Times New Roman" w:hAnsi="Times New Roman"/>
          <w:sz w:val="28"/>
          <w:szCs w:val="28"/>
        </w:rPr>
        <w:t xml:space="preserve">настоящее </w:t>
      </w:r>
      <w:r>
        <w:rPr>
          <w:rFonts w:ascii="Times New Roman" w:hAnsi="Times New Roman"/>
          <w:sz w:val="28"/>
          <w:szCs w:val="28"/>
        </w:rPr>
        <w:t>постановление на официальном сайте Администрации муниципального образования «Вяземский район» Смоленской области.</w:t>
      </w:r>
    </w:p>
    <w:p w:rsidR="00737A27" w:rsidRDefault="00737A27" w:rsidP="008A5490">
      <w:pPr>
        <w:spacing w:after="0" w:line="240" w:lineRule="auto"/>
        <w:jc w:val="both"/>
        <w:rPr>
          <w:rFonts w:ascii="Times New Roman" w:hAnsi="Times New Roman" w:cs="Times New Roman"/>
          <w:sz w:val="28"/>
          <w:szCs w:val="28"/>
        </w:rPr>
      </w:pPr>
    </w:p>
    <w:p w:rsidR="00A85141" w:rsidRDefault="00A85141" w:rsidP="008A5490">
      <w:pPr>
        <w:spacing w:after="0" w:line="240" w:lineRule="auto"/>
        <w:jc w:val="both"/>
        <w:rPr>
          <w:rFonts w:ascii="Times New Roman" w:hAnsi="Times New Roman" w:cs="Times New Roman"/>
          <w:sz w:val="28"/>
          <w:szCs w:val="28"/>
        </w:rPr>
      </w:pPr>
    </w:p>
    <w:p w:rsidR="005216A2" w:rsidRDefault="005216A2" w:rsidP="008A54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52172F" w:rsidRDefault="005216A2" w:rsidP="008A54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216A2" w:rsidRDefault="0052172F" w:rsidP="008A5490">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«Вяземский район» Смоленской области      </w:t>
      </w:r>
      <w:r w:rsidR="005216A2">
        <w:rPr>
          <w:rFonts w:ascii="Times New Roman" w:hAnsi="Times New Roman" w:cs="Times New Roman"/>
          <w:sz w:val="28"/>
          <w:szCs w:val="28"/>
        </w:rPr>
        <w:t xml:space="preserve">              </w:t>
      </w:r>
      <w:r w:rsidR="00A85141">
        <w:rPr>
          <w:rFonts w:ascii="Times New Roman" w:hAnsi="Times New Roman" w:cs="Times New Roman"/>
          <w:sz w:val="28"/>
          <w:szCs w:val="28"/>
        </w:rPr>
        <w:t xml:space="preserve"> </w:t>
      </w:r>
      <w:r w:rsidR="005216A2">
        <w:rPr>
          <w:rFonts w:ascii="Times New Roman" w:hAnsi="Times New Roman" w:cs="Times New Roman"/>
          <w:sz w:val="28"/>
          <w:szCs w:val="28"/>
        </w:rPr>
        <w:t xml:space="preserve">           </w:t>
      </w:r>
      <w:r w:rsidR="00F31906">
        <w:rPr>
          <w:rFonts w:ascii="Times New Roman" w:hAnsi="Times New Roman" w:cs="Times New Roman"/>
          <w:sz w:val="28"/>
          <w:szCs w:val="28"/>
        </w:rPr>
        <w:t xml:space="preserve">             </w:t>
      </w:r>
      <w:r w:rsidR="005216A2" w:rsidRPr="005216A2">
        <w:rPr>
          <w:rFonts w:ascii="Times New Roman" w:hAnsi="Times New Roman" w:cs="Times New Roman"/>
          <w:b/>
          <w:sz w:val="28"/>
          <w:szCs w:val="28"/>
        </w:rPr>
        <w:t>И.В. Демидова</w:t>
      </w:r>
    </w:p>
    <w:p w:rsidR="005216A2" w:rsidRDefault="005216A2" w:rsidP="007969BF">
      <w:pPr>
        <w:jc w:val="both"/>
        <w:rPr>
          <w:rFonts w:ascii="Times New Roman" w:hAnsi="Times New Roman" w:cs="Times New Roman"/>
          <w:b/>
          <w:sz w:val="28"/>
          <w:szCs w:val="28"/>
        </w:rPr>
      </w:pPr>
    </w:p>
    <w:p w:rsidR="003F1473" w:rsidRDefault="003F1473" w:rsidP="00F56E25">
      <w:pPr>
        <w:pStyle w:val="a5"/>
        <w:jc w:val="both"/>
        <w:rPr>
          <w:rFonts w:ascii="Times New Roman" w:hAnsi="Times New Roman"/>
          <w:sz w:val="28"/>
          <w:szCs w:val="28"/>
        </w:rPr>
      </w:pPr>
    </w:p>
    <w:p w:rsidR="003F1473" w:rsidRDefault="003F1473"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8A5490" w:rsidRDefault="008A5490"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851C20" w:rsidRDefault="00851C20" w:rsidP="00F56E25">
      <w:pPr>
        <w:pStyle w:val="a5"/>
        <w:jc w:val="both"/>
        <w:rPr>
          <w:rFonts w:ascii="Times New Roman" w:hAnsi="Times New Roman"/>
          <w:sz w:val="28"/>
          <w:szCs w:val="28"/>
        </w:rPr>
      </w:pPr>
    </w:p>
    <w:p w:rsidR="00A85141" w:rsidRDefault="00A85141" w:rsidP="00F56E25">
      <w:pPr>
        <w:pStyle w:val="a5"/>
        <w:jc w:val="both"/>
        <w:rPr>
          <w:rFonts w:ascii="Times New Roman" w:hAnsi="Times New Roman"/>
          <w:sz w:val="28"/>
          <w:szCs w:val="28"/>
        </w:rPr>
      </w:pPr>
    </w:p>
    <w:p w:rsidR="003F1473" w:rsidRPr="00A85141" w:rsidRDefault="003F1473" w:rsidP="00A85141">
      <w:pPr>
        <w:spacing w:after="0" w:line="240" w:lineRule="auto"/>
        <w:ind w:left="5954"/>
        <w:jc w:val="both"/>
        <w:rPr>
          <w:rFonts w:ascii="Times New Roman" w:hAnsi="Times New Roman" w:cs="Times New Roman"/>
          <w:sz w:val="28"/>
          <w:szCs w:val="28"/>
        </w:rPr>
      </w:pPr>
      <w:r w:rsidRPr="00A85141">
        <w:rPr>
          <w:rFonts w:ascii="Times New Roman" w:hAnsi="Times New Roman" w:cs="Times New Roman"/>
          <w:sz w:val="28"/>
          <w:szCs w:val="28"/>
        </w:rPr>
        <w:lastRenderedPageBreak/>
        <w:t>Утвержден                                                                                              постановлением Администрации                                                                                              муниципального образования                                                                                              «Вяземский район»                                                                                               Смоленской области                                                                                           от ____________ 2015 № ______</w:t>
      </w:r>
    </w:p>
    <w:p w:rsidR="003F1473" w:rsidRDefault="003F1473" w:rsidP="00A85141">
      <w:pPr>
        <w:spacing w:after="0" w:line="240" w:lineRule="auto"/>
        <w:ind w:firstLine="709"/>
        <w:jc w:val="both"/>
        <w:rPr>
          <w:rFonts w:ascii="Times New Roman" w:hAnsi="Times New Roman" w:cs="Times New Roman"/>
          <w:sz w:val="28"/>
          <w:szCs w:val="28"/>
        </w:rPr>
      </w:pPr>
    </w:p>
    <w:p w:rsidR="001B2BFD" w:rsidRPr="00A85141" w:rsidRDefault="001B2BFD" w:rsidP="00A85141">
      <w:pPr>
        <w:spacing w:after="0" w:line="240" w:lineRule="auto"/>
        <w:ind w:firstLine="709"/>
        <w:jc w:val="both"/>
        <w:rPr>
          <w:rFonts w:ascii="Times New Roman" w:hAnsi="Times New Roman" w:cs="Times New Roman"/>
          <w:sz w:val="28"/>
          <w:szCs w:val="28"/>
        </w:rPr>
      </w:pPr>
    </w:p>
    <w:p w:rsidR="001B2BFD" w:rsidRDefault="001B2BFD" w:rsidP="00A85141">
      <w:pPr>
        <w:spacing w:after="0" w:line="240" w:lineRule="auto"/>
        <w:ind w:firstLine="709"/>
        <w:jc w:val="center"/>
        <w:rPr>
          <w:rFonts w:ascii="Times New Roman" w:hAnsi="Times New Roman" w:cs="Times New Roman"/>
          <w:b/>
          <w:sz w:val="28"/>
          <w:szCs w:val="28"/>
        </w:rPr>
      </w:pPr>
    </w:p>
    <w:p w:rsidR="003F1473" w:rsidRPr="00A85141" w:rsidRDefault="003F1473" w:rsidP="00A85141">
      <w:pPr>
        <w:spacing w:after="0" w:line="240" w:lineRule="auto"/>
        <w:ind w:firstLine="709"/>
        <w:jc w:val="center"/>
        <w:rPr>
          <w:rFonts w:ascii="Times New Roman" w:hAnsi="Times New Roman" w:cs="Times New Roman"/>
          <w:b/>
          <w:sz w:val="28"/>
          <w:szCs w:val="28"/>
        </w:rPr>
      </w:pPr>
      <w:r w:rsidRPr="00A85141">
        <w:rPr>
          <w:rFonts w:ascii="Times New Roman" w:hAnsi="Times New Roman" w:cs="Times New Roman"/>
          <w:b/>
          <w:sz w:val="28"/>
          <w:szCs w:val="28"/>
        </w:rPr>
        <w:t>ПОРЯДОК</w:t>
      </w:r>
    </w:p>
    <w:p w:rsidR="003F1473" w:rsidRPr="00A85141" w:rsidRDefault="003F1473" w:rsidP="00A85141">
      <w:pPr>
        <w:spacing w:after="0" w:line="240" w:lineRule="auto"/>
        <w:ind w:firstLine="709"/>
        <w:jc w:val="center"/>
        <w:rPr>
          <w:rFonts w:ascii="Times New Roman" w:hAnsi="Times New Roman" w:cs="Times New Roman"/>
          <w:b/>
          <w:sz w:val="28"/>
          <w:szCs w:val="28"/>
        </w:rPr>
      </w:pPr>
      <w:proofErr w:type="gramStart"/>
      <w:r w:rsidRPr="00A85141">
        <w:rPr>
          <w:rFonts w:ascii="Times New Roman" w:hAnsi="Times New Roman" w:cs="Times New Roman"/>
          <w:b/>
          <w:sz w:val="28"/>
          <w:szCs w:val="28"/>
        </w:rPr>
        <w:t>осуществления главными распорядителями (распорядителями) средств бюджета муниципального образования «Вяземский район» Смоленской области, главными администраторами (администраторами) доходов бюджета муниципального образования «Вяземский район» Смоленской области, главными администраторами (администраторами) источников финансирования дефицита бюджета муниципального образования «Вяземский район» Смоленской области финансового контроля и внутреннего финансового аудита</w:t>
      </w:r>
      <w:proofErr w:type="gramEnd"/>
    </w:p>
    <w:p w:rsidR="003F1473" w:rsidRDefault="003F1473" w:rsidP="00A85141">
      <w:pPr>
        <w:spacing w:after="0" w:line="240" w:lineRule="auto"/>
        <w:ind w:firstLine="709"/>
        <w:jc w:val="center"/>
        <w:rPr>
          <w:rFonts w:ascii="Times New Roman" w:hAnsi="Times New Roman" w:cs="Times New Roman"/>
          <w:b/>
          <w:sz w:val="28"/>
          <w:szCs w:val="28"/>
        </w:rPr>
      </w:pPr>
    </w:p>
    <w:p w:rsidR="003F1473" w:rsidRPr="00A85141" w:rsidRDefault="003F1473" w:rsidP="00A85141">
      <w:pPr>
        <w:spacing w:after="0" w:line="240" w:lineRule="auto"/>
        <w:ind w:firstLine="709"/>
        <w:jc w:val="center"/>
        <w:rPr>
          <w:rFonts w:ascii="Times New Roman" w:hAnsi="Times New Roman" w:cs="Times New Roman"/>
          <w:b/>
          <w:sz w:val="28"/>
          <w:szCs w:val="28"/>
        </w:rPr>
      </w:pPr>
      <w:r w:rsidRPr="00A85141">
        <w:rPr>
          <w:rFonts w:ascii="Times New Roman" w:hAnsi="Times New Roman" w:cs="Times New Roman"/>
          <w:b/>
          <w:sz w:val="28"/>
          <w:szCs w:val="28"/>
        </w:rPr>
        <w:t>1. Общие положения</w:t>
      </w:r>
    </w:p>
    <w:p w:rsidR="003F1473" w:rsidRPr="00A85141" w:rsidRDefault="003F1473" w:rsidP="00A85141">
      <w:pPr>
        <w:spacing w:after="0" w:line="240" w:lineRule="auto"/>
        <w:ind w:firstLine="709"/>
        <w:jc w:val="both"/>
        <w:rPr>
          <w:rFonts w:ascii="Times New Roman" w:hAnsi="Times New Roman" w:cs="Times New Roman"/>
          <w:sz w:val="28"/>
          <w:szCs w:val="28"/>
        </w:rPr>
      </w:pP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1.1. Настоящий Порядок определяет правила осуществления главными распорядителями (распорядителями) бюджета муниципального образования «Вяземский район» Смоленской области, главными администраторами (администраторами) доходов бюджета муниципального образования «Вяземский район» Смоленской области, главными администраторами (администраторами) источников финансирования дефицита бюджета муниципального образования «Вяземский район» Смоленской области финансового контроля и внутреннего финансового аудита.</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1.2. Внутренний финансовый контроль и внутренний финансовый аудит основываются на принципах законности, объективности, эффективности, независимости, профессиональной компетентности, достоверности результатов, гласности и результативности.</w:t>
      </w:r>
    </w:p>
    <w:p w:rsidR="003F1473" w:rsidRPr="00A85141" w:rsidRDefault="003F1473" w:rsidP="00A85141">
      <w:pPr>
        <w:spacing w:after="0" w:line="240" w:lineRule="auto"/>
        <w:ind w:firstLine="709"/>
        <w:jc w:val="both"/>
        <w:rPr>
          <w:rFonts w:ascii="Times New Roman" w:hAnsi="Times New Roman" w:cs="Times New Roman"/>
          <w:sz w:val="28"/>
          <w:szCs w:val="28"/>
        </w:rPr>
      </w:pPr>
    </w:p>
    <w:p w:rsidR="003F1473" w:rsidRPr="00A85141" w:rsidRDefault="003F1473" w:rsidP="00A85141">
      <w:pPr>
        <w:spacing w:after="0" w:line="240" w:lineRule="auto"/>
        <w:ind w:firstLine="709"/>
        <w:jc w:val="center"/>
        <w:rPr>
          <w:rFonts w:ascii="Times New Roman" w:hAnsi="Times New Roman" w:cs="Times New Roman"/>
          <w:b/>
          <w:sz w:val="28"/>
          <w:szCs w:val="28"/>
        </w:rPr>
      </w:pPr>
      <w:r w:rsidRPr="00A85141">
        <w:rPr>
          <w:rFonts w:ascii="Times New Roman" w:hAnsi="Times New Roman" w:cs="Times New Roman"/>
          <w:b/>
          <w:sz w:val="28"/>
          <w:szCs w:val="28"/>
        </w:rPr>
        <w:t>2. Организация внутреннего финансового контроля</w:t>
      </w:r>
    </w:p>
    <w:p w:rsidR="003F1473" w:rsidRPr="00A85141" w:rsidRDefault="003F1473" w:rsidP="00A85141">
      <w:pPr>
        <w:spacing w:after="0" w:line="240" w:lineRule="auto"/>
        <w:ind w:firstLine="709"/>
        <w:jc w:val="center"/>
        <w:rPr>
          <w:rFonts w:ascii="Times New Roman" w:hAnsi="Times New Roman" w:cs="Times New Roman"/>
          <w:b/>
          <w:sz w:val="28"/>
          <w:szCs w:val="28"/>
        </w:rPr>
      </w:pP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2.1. Внутренний финансовый контроль осуществляется в структурных подразделениях главного администратора (администратора) бюджетных средств и подведомственных организациях главного администратора (администратора)  (далее также – объектов внутреннего финансового контроля) в соответствии с нормативно-правовыми актами Российской Федерации, областными нормативно-правовыми актами, муниципальными правовыми актами, регулирующими бюджетные правонарушения, составление и исполнение бюджетной </w:t>
      </w:r>
      <w:proofErr w:type="gramStart"/>
      <w:r w:rsidRPr="00A85141">
        <w:rPr>
          <w:rFonts w:ascii="Times New Roman" w:hAnsi="Times New Roman" w:cs="Times New Roman"/>
          <w:sz w:val="28"/>
          <w:szCs w:val="28"/>
        </w:rPr>
        <w:t>отчетности</w:t>
      </w:r>
      <w:proofErr w:type="gramEnd"/>
      <w:r w:rsidRPr="00A85141">
        <w:rPr>
          <w:rFonts w:ascii="Times New Roman" w:hAnsi="Times New Roman" w:cs="Times New Roman"/>
          <w:sz w:val="28"/>
          <w:szCs w:val="28"/>
        </w:rPr>
        <w:t xml:space="preserve"> и </w:t>
      </w:r>
      <w:r w:rsidRPr="00A85141">
        <w:rPr>
          <w:rFonts w:ascii="Times New Roman" w:hAnsi="Times New Roman" w:cs="Times New Roman"/>
          <w:sz w:val="28"/>
          <w:szCs w:val="28"/>
        </w:rPr>
        <w:lastRenderedPageBreak/>
        <w:t>ведение бюджетного учета, включая порядок ведения учетной политики (далее также – внутренние стандарты).</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2.2.  </w:t>
      </w:r>
      <w:proofErr w:type="gramStart"/>
      <w:r w:rsidRPr="00A85141">
        <w:rPr>
          <w:rFonts w:ascii="Times New Roman" w:hAnsi="Times New Roman" w:cs="Times New Roman"/>
          <w:sz w:val="28"/>
          <w:szCs w:val="28"/>
        </w:rPr>
        <w:t xml:space="preserve">Внутренний финансовый контроль представляет собой непрерывный процесс, осуществляемый следующими должностными лицами: руководителем главного администратора (администратора) бюджетных средств и (или) его заместителем, курирующим вопросы осуществления бюджетных полномочий главного администратора (администратора) бюджетных средств, главным бухгалтером (заместителем главного бухгалтера) главного администратора (администратора) бюджетных средств, должностными лицами главного администратора (администратора) бюджетных средств, уполномоченными на проведение контрольных действий (далее </w:t>
      </w:r>
      <w:r w:rsidR="00006DCA" w:rsidRPr="00A85141">
        <w:rPr>
          <w:rFonts w:ascii="Times New Roman" w:hAnsi="Times New Roman" w:cs="Times New Roman"/>
          <w:sz w:val="28"/>
          <w:szCs w:val="28"/>
        </w:rPr>
        <w:t>- с</w:t>
      </w:r>
      <w:r w:rsidRPr="00A85141">
        <w:rPr>
          <w:rFonts w:ascii="Times New Roman" w:hAnsi="Times New Roman" w:cs="Times New Roman"/>
          <w:sz w:val="28"/>
          <w:szCs w:val="28"/>
        </w:rPr>
        <w:t>убъекты внутреннего финансового контроля).</w:t>
      </w:r>
      <w:proofErr w:type="gramEnd"/>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2.3.  Предметом внутреннего финансового контроля главного распорядителя (распорядителя) средств бюджета муниципального образования «Вяземский район» Смоленской области является:</w:t>
      </w:r>
    </w:p>
    <w:p w:rsidR="003F1473" w:rsidRPr="00A85141" w:rsidRDefault="003F1473" w:rsidP="007A7D16">
      <w:pPr>
        <w:spacing w:after="0" w:line="240" w:lineRule="auto"/>
        <w:jc w:val="both"/>
        <w:rPr>
          <w:rFonts w:ascii="Times New Roman" w:hAnsi="Times New Roman" w:cs="Times New Roman"/>
          <w:sz w:val="28"/>
          <w:szCs w:val="28"/>
        </w:rPr>
      </w:pPr>
      <w:proofErr w:type="gramStart"/>
      <w:r w:rsidRPr="00A85141">
        <w:rPr>
          <w:rFonts w:ascii="Times New Roman" w:hAnsi="Times New Roman" w:cs="Times New Roman"/>
          <w:sz w:val="28"/>
          <w:szCs w:val="28"/>
        </w:rPr>
        <w:t>-  соблюдение правовых актов главного распорядителя (распорядителя) средств бюджета муниципального образования «Вяземский район» Смоленской области, составление бюджетной отчетности и ведение бюджетного учета, включая порядок ведения учетной политики, этим главным распорядителем (распорядителем) средств бюджета муниципального образования «Вяземский район» Смоленской области и подведомственными ему распорядителями и получателями средств бюджета муниципального образования «Вяземский район» Смоленской области;</w:t>
      </w:r>
      <w:proofErr w:type="gramEnd"/>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подготовка и осуществление мер по повышению эффективности и  результативности использования средств бюджета муниципального образования «Вяземский район» Смоленской области.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2.4. </w:t>
      </w:r>
      <w:proofErr w:type="gramStart"/>
      <w:r w:rsidRPr="00A85141">
        <w:rPr>
          <w:rFonts w:ascii="Times New Roman" w:hAnsi="Times New Roman" w:cs="Times New Roman"/>
          <w:sz w:val="28"/>
          <w:szCs w:val="28"/>
        </w:rPr>
        <w:t>Предметом внутреннего финансового контроля главного администратора (администратора) доходов бюджета муниципального образования «Вяземский район» Смоленской области является соблюдение внутренних стандартов и процедур составления и исполнения бюджета муниципального образования «Вяземский район» Смоленской области по доходам, составления бюджетной отчетности и ведения бюджетного учета этим главным администратором доходов бюджета муниципального образования «Вяземский район» Смоленской области и подведомственными администраторами доходов  бюджета муниципального образования «Вяземский район</w:t>
      </w:r>
      <w:proofErr w:type="gramEnd"/>
      <w:r w:rsidRPr="00A85141">
        <w:rPr>
          <w:rFonts w:ascii="Times New Roman" w:hAnsi="Times New Roman" w:cs="Times New Roman"/>
          <w:sz w:val="28"/>
          <w:szCs w:val="28"/>
        </w:rPr>
        <w:t>» Смоленской области.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2.5. </w:t>
      </w:r>
      <w:proofErr w:type="gramStart"/>
      <w:r w:rsidRPr="00A85141">
        <w:rPr>
          <w:rFonts w:ascii="Times New Roman" w:hAnsi="Times New Roman" w:cs="Times New Roman"/>
          <w:sz w:val="28"/>
          <w:szCs w:val="28"/>
        </w:rPr>
        <w:t>Предметом внутреннего финансового контроля главного администратора (администратора) источников финансирования дефицита бюджета муниципального образования «Вяземский район» Смоленской области является соблюдение внутренних стандартов и процедур составления и исполнения бюджета муниципального образования «Вяземский район» Смоленской области по доходам, составления бюджетной отчетности и ведения бюджетного учета этим главным администратором источников финансирования дефицита бюджета муниципального образования «Вяземский район» Смоленской области и подведомственными администраторами источников финансирования</w:t>
      </w:r>
      <w:proofErr w:type="gramEnd"/>
      <w:r w:rsidRPr="00A85141">
        <w:rPr>
          <w:rFonts w:ascii="Times New Roman" w:hAnsi="Times New Roman" w:cs="Times New Roman"/>
          <w:sz w:val="28"/>
          <w:szCs w:val="28"/>
        </w:rPr>
        <w:t xml:space="preserve"> </w:t>
      </w:r>
      <w:r w:rsidRPr="00A85141">
        <w:rPr>
          <w:rFonts w:ascii="Times New Roman" w:hAnsi="Times New Roman" w:cs="Times New Roman"/>
          <w:sz w:val="28"/>
          <w:szCs w:val="28"/>
        </w:rPr>
        <w:lastRenderedPageBreak/>
        <w:t>дефицита  бюджета муниципального образования «Вяземский район» Смоленской области.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2.6. Формами осуществления финансового контроля являются контрольные действия, указанные в пункте 2.7. настоящего Порядка, применяемые в ходе самоконтроля, контроля по уровню подчиненности и подведомственности.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2.7. К контрольным действиям относятся:</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проверка оформления документов на соответствие требованиям нормативных правовых актов Российской Федерации, областных нормативных правовых актов и муниципальных правовых актов, регулирующих бюджетные правоотношения, и внутренних стандартов;</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авторизация операций (действий по формированию документов, необходимых для выполнения внутренних процедур);</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сверка данных;</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сбор и анализ информации о результатах выполнения внутренних бюджетных процедур.</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2.8. Контрольные действия осуществляются следующими способами:</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Контрольные действия подразделяются </w:t>
      </w:r>
      <w:proofErr w:type="gramStart"/>
      <w:r w:rsidRPr="00A85141">
        <w:rPr>
          <w:rFonts w:ascii="Times New Roman" w:hAnsi="Times New Roman" w:cs="Times New Roman"/>
          <w:sz w:val="28"/>
          <w:szCs w:val="28"/>
        </w:rPr>
        <w:t>на</w:t>
      </w:r>
      <w:proofErr w:type="gramEnd"/>
      <w:r w:rsidRPr="00A85141">
        <w:rPr>
          <w:rFonts w:ascii="Times New Roman" w:hAnsi="Times New Roman" w:cs="Times New Roman"/>
          <w:sz w:val="28"/>
          <w:szCs w:val="28"/>
        </w:rPr>
        <w:t xml:space="preserve"> визуальные, автоматические и смешанные.</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Визуальные контрольные действия осуществляются без использования прикладных программных средств  автоматизации. </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Автоматические контрольные действия осуществляются с использование прикладных программных средств автоматизации без участия должностных лиц.</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Смешанные контрольные действия выполняются с использованием прикладных программных средств автоматизации с участием должностных лиц.</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2.9. Внутренний финансовый контроль осуществляется субъектами внутреннего финансового контроля в соответствии с их должностными регламентами в отношении следующих внутренних бюджетных процедур:</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составление и предоставление документов, необходимых для составления и рассмотрения проекта бюджета муниципального образования «Вяземский район» Смоленской области, в том числе обоснований бюджетных ассигнований, реестров расходных обязательств;</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составление и предоставление документов, необходимых для составления и ведения кассового плана по доходам бюджета муниципального образования «Вяземский район» Смоленской области, расходам бюджета муниципального образования «Вяземский район» Смоленской области и источникам финансирования дефицита бюджета муниципального образования «Вяземский район» Смоленской области;</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lastRenderedPageBreak/>
        <w:t>- составление, утверждение и ведение бюджетной росписи главного распорядителя (распорядителя) средств бюджета муниципального образования «Вяземский район» Смоленской области;</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принятие решений о возврате излишне уплаченных (взысканных) платежей в бюджет муниципального образования «Вяземский район» Смоленской области, также процентов за несвоевременное осуществление такого возврата и процентов, начисленных на излишне взысканные суммы;</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принятие решений о зачете (уточнении) платежей в бюджет муниципального образования «Вяземский район» Смоленской области;</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составление и направление документов, необходимых для формирования и ведения сводной бюджетной росписи бюджета муниципального образования «Вяземский район» Смоленской области, бюджетных ассигнований и лимитов бюджетных обязательств до главного распорядителя (распорядителя) средств бюджета муниципального образования «Вяземский район» Смоленской области;</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составление, утверждение и ведение бюджетных смет, свода бюджетных смет;</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формирование и утверждение муниципальных заданий в отношении подведомственных муниципальных учреждений;</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исполнение бюджетной сметы;</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принятие и исполнение бюджетных обязательств;</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xml:space="preserve">- осуществление начисления, учета и </w:t>
      </w:r>
      <w:proofErr w:type="gramStart"/>
      <w:r w:rsidRPr="00A85141">
        <w:rPr>
          <w:rFonts w:ascii="Times New Roman" w:hAnsi="Times New Roman" w:cs="Times New Roman"/>
          <w:sz w:val="28"/>
          <w:szCs w:val="28"/>
        </w:rPr>
        <w:t>контроля за</w:t>
      </w:r>
      <w:proofErr w:type="gramEnd"/>
      <w:r w:rsidRPr="00A85141">
        <w:rPr>
          <w:rFonts w:ascii="Times New Roman" w:hAnsi="Times New Roman" w:cs="Times New Roman"/>
          <w:sz w:val="28"/>
          <w:szCs w:val="28"/>
        </w:rPr>
        <w:t xml:space="preserve"> правильностью исчисления, полнотой и своевременностью осуществления платежей (поступления источников финансирования дефицита бюджета муниципального образования «Вяземский район» Смоленской области) в бюджет муниципального образования «Вяземский район» Смоленской области, пеней, штрафов по ним;</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составление и предоставление бюджетной отчетности, сводной бюджетной отчетности;</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исполнение судебных актов по искам к муниципальному образованию «Вяземский район» Смоленской области, предусматривающих обращение взыскания на средства бюджета муниципального образования «Вяземский район» Смоленской области по денежным обязательствам муниципальных казенных учреждений.</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2.10. Ответственность за организацию внутреннего финансового контроля несет руководитель или заместитель руководи теля главного администратора (администратора) бюджетных сре</w:t>
      </w:r>
      <w:proofErr w:type="gramStart"/>
      <w:r w:rsidRPr="00A85141">
        <w:rPr>
          <w:rFonts w:ascii="Times New Roman" w:hAnsi="Times New Roman" w:cs="Times New Roman"/>
          <w:sz w:val="28"/>
          <w:szCs w:val="28"/>
        </w:rPr>
        <w:t>дств в с</w:t>
      </w:r>
      <w:proofErr w:type="gramEnd"/>
      <w:r w:rsidRPr="00A85141">
        <w:rPr>
          <w:rFonts w:ascii="Times New Roman" w:hAnsi="Times New Roman" w:cs="Times New Roman"/>
          <w:sz w:val="28"/>
          <w:szCs w:val="28"/>
        </w:rPr>
        <w:t>оответствии с распределением обязанностей.</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2.11. Главные администраторы (администраторы) бюджетных средств обязаны предоставлять в орган внутреннего муниципального финансового  контроля муниципального образования «Вяземский район» Смоленской области запрашиваемую им информацию и документы в целях проведения анализа осуществления внутреннего финансового контроля.</w:t>
      </w:r>
    </w:p>
    <w:p w:rsidR="003F1473" w:rsidRPr="00A85141" w:rsidRDefault="003F1473" w:rsidP="001B2BFD">
      <w:pPr>
        <w:spacing w:after="0" w:line="240" w:lineRule="auto"/>
        <w:ind w:firstLine="709"/>
        <w:jc w:val="center"/>
        <w:rPr>
          <w:rFonts w:ascii="Times New Roman" w:hAnsi="Times New Roman" w:cs="Times New Roman"/>
          <w:b/>
          <w:sz w:val="28"/>
          <w:szCs w:val="28"/>
        </w:rPr>
      </w:pPr>
      <w:r w:rsidRPr="00A85141">
        <w:rPr>
          <w:rFonts w:ascii="Times New Roman" w:hAnsi="Times New Roman" w:cs="Times New Roman"/>
          <w:b/>
          <w:sz w:val="28"/>
          <w:szCs w:val="28"/>
        </w:rPr>
        <w:lastRenderedPageBreak/>
        <w:t>3. Проведение внутреннего финансового контроля в ходе самоконтроля,</w:t>
      </w:r>
    </w:p>
    <w:p w:rsidR="003F1473" w:rsidRPr="00A85141" w:rsidRDefault="003F1473" w:rsidP="001B2BFD">
      <w:pPr>
        <w:spacing w:after="0" w:line="240" w:lineRule="auto"/>
        <w:ind w:firstLine="709"/>
        <w:jc w:val="center"/>
        <w:rPr>
          <w:rFonts w:ascii="Times New Roman" w:hAnsi="Times New Roman" w:cs="Times New Roman"/>
          <w:b/>
          <w:sz w:val="28"/>
          <w:szCs w:val="28"/>
        </w:rPr>
      </w:pPr>
      <w:r w:rsidRPr="00A85141">
        <w:rPr>
          <w:rFonts w:ascii="Times New Roman" w:hAnsi="Times New Roman" w:cs="Times New Roman"/>
          <w:b/>
          <w:sz w:val="28"/>
          <w:szCs w:val="28"/>
        </w:rPr>
        <w:t>контроля по уровню подчиненности, контроля по подведомственности</w:t>
      </w:r>
    </w:p>
    <w:p w:rsidR="003F1473" w:rsidRPr="00A85141" w:rsidRDefault="003F1473" w:rsidP="00A85141">
      <w:pPr>
        <w:spacing w:after="0" w:line="240" w:lineRule="auto"/>
        <w:ind w:firstLine="709"/>
        <w:jc w:val="center"/>
        <w:rPr>
          <w:rFonts w:ascii="Times New Roman" w:hAnsi="Times New Roman" w:cs="Times New Roman"/>
          <w:sz w:val="28"/>
          <w:szCs w:val="28"/>
        </w:rPr>
      </w:pP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3.1. Самоконтроль осуществляется сплошным способом должностным лицом структурного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должностным регламентам, а также путем оценки причин и обстоятельств, негативно влияющих на совершение операции.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При наличии недостатков (нарушений) должностным лицом, осуществляющим самоконтроль, принимаются соответствующие меры по их устранению.</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3.2. Контроль по уровню подчиненности осуществляется субъектом внутреннего финансового контроля сплошным способом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Результаты контроля по уровню подчиненности при наличии недостатков (нарушений) оформляются заключением с указанием на необходимость внесения исправлений, устранения недостатков (нарушений) в установленный в заключении срок либо отметкой  (разрешительной надписью) на представленном документе (проекте документа).</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3.3. Информация о результатах самоконтроля и контроля по уровню подчиненности отражается в регистрах (журналах) внутреннего финансового контроля, которые подлежат оформлению, учету и хранению в порядке, определяемом главным администратором (администратором) бюджетных средств, в том числе с применением автоматизированных информационных систем.</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3.4. Информация о результатах самоконтроля и контроля по уровню подчиненности представляется не реже одного раза в шесть месяцев руководителю (заместителю руководителя) главного администратора (администратора) бюджетных средств.</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 указанная информация предоставляется руководителю (заместителю руководителя) главного администратора (администратора) бюджетных средств не позднее одного рабочего дня, следующего за днем обнаружения нарушения.</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3.5. </w:t>
      </w:r>
      <w:proofErr w:type="gramStart"/>
      <w:r w:rsidRPr="00A85141">
        <w:rPr>
          <w:rFonts w:ascii="Times New Roman" w:hAnsi="Times New Roman" w:cs="Times New Roman"/>
          <w:sz w:val="28"/>
          <w:szCs w:val="28"/>
        </w:rPr>
        <w:t xml:space="preserve">Контроль по подведомственности осуществляется посредством проведения плановых и внеплановых проверок с помощью сплошного или выборочного способа субъектами внутреннего финансового контроля в отношении подведомственных главному распорядителю (распорядителю) бюджетных средств, распорядителей и получателей средств бюджета муниципального образования «Вяземский район» Смоленской области, </w:t>
      </w:r>
      <w:r w:rsidRPr="00A85141">
        <w:rPr>
          <w:rFonts w:ascii="Times New Roman" w:hAnsi="Times New Roman" w:cs="Times New Roman"/>
          <w:sz w:val="28"/>
          <w:szCs w:val="28"/>
        </w:rPr>
        <w:lastRenderedPageBreak/>
        <w:t>администраторов доходов бюджета муниципального образования «Вяземский район» Смоленской области, администраторов источников финансирования дефицита бюджета муниципального образования «Вяземский район» Смоленской области, а</w:t>
      </w:r>
      <w:proofErr w:type="gramEnd"/>
      <w:r w:rsidRPr="00A85141">
        <w:rPr>
          <w:rFonts w:ascii="Times New Roman" w:hAnsi="Times New Roman" w:cs="Times New Roman"/>
          <w:sz w:val="28"/>
          <w:szCs w:val="28"/>
        </w:rPr>
        <w:t xml:space="preserve"> также получателей субсидий в соответствии со статьей 78 Бюджетного кодекса Российской Федерации (далее также – проверяемые организации)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3.6. Плановые проверки осуществляются на основании плана внутреннего финансового контроля, утверждаемого руководителем главного администратора (администратора) бюджетных средств.</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3.7. План внутреннего финансового контроля утверждается на год </w:t>
      </w:r>
      <w:r w:rsidR="001B2BFD">
        <w:rPr>
          <w:rFonts w:ascii="Times New Roman" w:hAnsi="Times New Roman" w:cs="Times New Roman"/>
          <w:sz w:val="28"/>
          <w:szCs w:val="28"/>
        </w:rPr>
        <w:t xml:space="preserve">                   </w:t>
      </w:r>
      <w:r w:rsidRPr="00A85141">
        <w:rPr>
          <w:rFonts w:ascii="Times New Roman" w:hAnsi="Times New Roman" w:cs="Times New Roman"/>
          <w:sz w:val="28"/>
          <w:szCs w:val="28"/>
        </w:rPr>
        <w:t>не позднее 15 декабря года, предшествующего планируемому и размещается в течение пяти рабочих дней после утверждения в информационно-телекоммуникационной сети «Интернет» на официальном сайте главного администратора (администратора) бюджетных средств.</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В течение пяти рабочих дней после утверждения план внутреннего финансового контроля доводится до сведения органа внутреннего финансового контроля муниципального образования «Вяземский район» Смоленской области.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3.8. Внеплановые проверки осуществляются по решению руководителя главного администратора (администратора) бюджетных средств, в том числе, в связи с поступлением обращений граждан, объединений граждан, юридических лиц при наличии информации о нарушении бюджетного законодательства Российской Федерации и </w:t>
      </w:r>
      <w:r w:rsidR="00006DCA" w:rsidRPr="00A85141">
        <w:rPr>
          <w:rFonts w:ascii="Times New Roman" w:hAnsi="Times New Roman" w:cs="Times New Roman"/>
          <w:sz w:val="28"/>
          <w:szCs w:val="28"/>
        </w:rPr>
        <w:t>иных</w:t>
      </w:r>
      <w:r w:rsidRPr="00A85141">
        <w:rPr>
          <w:rFonts w:ascii="Times New Roman" w:hAnsi="Times New Roman" w:cs="Times New Roman"/>
          <w:sz w:val="28"/>
          <w:szCs w:val="28"/>
        </w:rPr>
        <w:t xml:space="preserve"> нормативных актов, регулирующих бюджетные правоотношения. Информация о проведении внеплановых проверок также доводится в течение пяти рабочих дней до сведения органа  внутреннего финансового контроля муниципального образования «Вяземский район» Смоленской области.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3.9. Плановые проверки в отношении одной и той же проверяемой организации по одним и тем же вопросам проводятся не чаще одного раза в год.</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3.10. Проверки подразделяются на камеральные проверки и выездные проверки.</w:t>
      </w:r>
    </w:p>
    <w:p w:rsidR="003F1473" w:rsidRPr="00A85141" w:rsidRDefault="00006DCA"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Камеральные проверки проводятся по месту нахождения субъекта внутреннего финансового контроля на основании документов, представленных проверяемой организацией по запросу главного администратора (администратора) бюджетных средств.</w:t>
      </w:r>
    </w:p>
    <w:p w:rsidR="003F1473" w:rsidRPr="00A85141" w:rsidRDefault="00006DCA"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Выездные проверки, в ходе которых в том числе определяется фактическое соответствие совершенных действий данным бюджетной отчетности и первичных документов, проводятся по месту нахождения проверяемой организации.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3.11. Проверка проводится на основании приказа руководителя главного администратора (администратора</w:t>
      </w:r>
      <w:r w:rsidR="00006DCA" w:rsidRPr="00A85141">
        <w:rPr>
          <w:rFonts w:ascii="Times New Roman" w:hAnsi="Times New Roman" w:cs="Times New Roman"/>
          <w:sz w:val="28"/>
          <w:szCs w:val="28"/>
        </w:rPr>
        <w:t>) б</w:t>
      </w:r>
      <w:r w:rsidRPr="00A85141">
        <w:rPr>
          <w:rFonts w:ascii="Times New Roman" w:hAnsi="Times New Roman" w:cs="Times New Roman"/>
          <w:sz w:val="28"/>
          <w:szCs w:val="28"/>
        </w:rPr>
        <w:t>юджетных средств о назначении проверки (далее – приказ о назначении проверки), в котором указываются:</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наименование главного администратора (администратора) бюджетных средств;</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наименование проверяемой организации;</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фамилии, имена, отчества лиц, осуществляющих проверку;</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предмет проверки;</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проверяемый период;</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lastRenderedPageBreak/>
        <w:t>-основание и срок проведения проверки.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3.12. Срок проведения проверки составляет не более тридцати рабочих дней. Решением руководителя главного администратора (администратора) бюджетных средств может быть установлен сокращенный срок проведения проверки.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3.13. Установленный срок проведения проверки на основании мотивированного обращения должностного лица, осуществляющего проверку, может быть продлен приказом главного администратора (администратора) бюджетных средств, но не более чем на двадцать рабочих дней.</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Обращение о продлении срока проверки представляется руководителю главного администратора (администратора) бюджетных сре</w:t>
      </w:r>
      <w:proofErr w:type="gramStart"/>
      <w:r w:rsidRPr="00A85141">
        <w:rPr>
          <w:rFonts w:ascii="Times New Roman" w:hAnsi="Times New Roman" w:cs="Times New Roman"/>
          <w:sz w:val="28"/>
          <w:szCs w:val="28"/>
        </w:rPr>
        <w:t>дств в ср</w:t>
      </w:r>
      <w:proofErr w:type="gramEnd"/>
      <w:r w:rsidRPr="00A85141">
        <w:rPr>
          <w:rFonts w:ascii="Times New Roman" w:hAnsi="Times New Roman" w:cs="Times New Roman"/>
          <w:sz w:val="28"/>
          <w:szCs w:val="28"/>
        </w:rPr>
        <w:t>ок не позднее трех рабочих дней до даты окончания проверки, указанной в приказе о назначении проверки.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Приказ о продлении срока проведении проверки доводится до сведения проверяемой организации в срок не позднее одного рабочего дня со дня принятия соответствующего приказа.</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3.14. проведению проверки должна предшествовать подготовка, включающая в себя изучение законодательства Российской Федерации и иных нормативных правовых актов, регулирующих бюджетные правоотношения, отчетных данных, материалов предыдущих проверок.</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3.15. На основании приказа о проведении проверки разрабатывается и утверждается программа проверки.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Программа должна содержать: наименование проверяемой организации, предмет проверки, проверяемый период, перечень основных вопросов по направлениям деятельности проверяемой организации, подлежащей проверке.   </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Предмет проверки в программе проверки указывается в соответствии с приказом о назначении проверки, планом внутреннего финансового контроля.</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3.16. Субъекты внутреннего финансового контроля обязаны:</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в установленной сфере деятельности;</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xml:space="preserve">- уведомлять проверяемую организацию о проведении плановой проверки не </w:t>
      </w:r>
      <w:r w:rsidR="00006DCA" w:rsidRPr="00A85141">
        <w:rPr>
          <w:rFonts w:ascii="Times New Roman" w:hAnsi="Times New Roman" w:cs="Times New Roman"/>
          <w:sz w:val="28"/>
          <w:szCs w:val="28"/>
        </w:rPr>
        <w:t>позднее,</w:t>
      </w:r>
      <w:r w:rsidRPr="00A85141">
        <w:rPr>
          <w:rFonts w:ascii="Times New Roman" w:hAnsi="Times New Roman" w:cs="Times New Roman"/>
          <w:sz w:val="28"/>
          <w:szCs w:val="28"/>
        </w:rPr>
        <w:t xml:space="preserve"> чем за один рабочий день до дня начала проведения плановой проверки;</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проводить контрольные мероприятия в соответствии с приказами руководителя главного администратора (администратора) бюджетных средств и настоящим Порядком;</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знакомить под роспись руководителя или уполномоченное должностное лицо проверяемой организации с копией приказа о назначении проверки, с копией приказа о приостановлении, возобновлении и продлении срока проведения проверки, об изменении состава должностных лиц, осуществляющих проверку при проведении выездной проверки, а также с результатами контрольных мероприятий (актами и заключениями);</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xml:space="preserve">- при выявлении в ходе проверки действий (бездействия), содержащих признаки состава административного правонарушения, уголовного преступления, </w:t>
      </w:r>
      <w:r w:rsidRPr="00A85141">
        <w:rPr>
          <w:rFonts w:ascii="Times New Roman" w:hAnsi="Times New Roman" w:cs="Times New Roman"/>
          <w:sz w:val="28"/>
          <w:szCs w:val="28"/>
        </w:rPr>
        <w:lastRenderedPageBreak/>
        <w:t>направлять материалы проверки соответственно в орган внутреннего муниципального контроля муниципального образования «Вяземский район» Смоленской области, правоохранительные органы;</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вносить предложения об устранении выявленных при проведении проверки недостатков (нарушений).</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3.17. Во время проведения проверки должностные лица проверяемой  организации обязаны:</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не препятствовать проведению проверки, в том числе обеспечивать право беспрепятственного доступа лиц, осуществляющих проверку, в помещения проверяемой организации с учетом требования законодательства Российской Федерации о защите государственной тайны;</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обеспечивать необходимые условия для работы лиц, осуществляющих проверку, в том числе предоставлять отдельные помещения, обеспечивающие сохранность документов для работы, оргтехнику, средства связи (за исключением мобильной связи) транспортные средства, канцелярские принадлежности;</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принимать меры к устранению выявленных при проведении проверки недостатков (нарушений);</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по запросу лиц, осуществляющих проверку, представлять в установленные в запросе сроки необходимые документы и сведения (при необходимости – на основании акта приема-передачи документов).</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3.18. Документы и материалы, необходимые для проведения проверок, представляются в подлиннике (либо представляются копии документов, заверенные уполномоченными должностными лицами проверяемой организации).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3.19. Должностные лица проверяемой организации, необоснованно препятствующие проведению проверок, уклоняющиеся от их проведения и (или) представления предусмотренной настоящим Порядком и необходимой для осуществления проверки информации, несут ответственность в соответствии с законодательством Российской Федерации.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3.20.  В ходе проверки главным распорядителем (распорядителем) средств бюджета муниципального образования «Вяземский район» Смоленской области в отношении подведомственных ему распорядителей и получателей средств бюджета муниципального образования «Вяземский район» Смоленской области проводятся контрольные действия по изучению:</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учредительных, регистрационных плановых, бухгалтерских, отчетных и иных документов проверяемой организации на соответствие требованиям нормативн</w:t>
      </w:r>
      <w:r w:rsidR="00006DCA" w:rsidRPr="00A85141">
        <w:rPr>
          <w:rFonts w:ascii="Times New Roman" w:hAnsi="Times New Roman" w:cs="Times New Roman"/>
          <w:sz w:val="28"/>
          <w:szCs w:val="28"/>
        </w:rPr>
        <w:t>о -</w:t>
      </w:r>
      <w:r w:rsidRPr="00A85141">
        <w:rPr>
          <w:rFonts w:ascii="Times New Roman" w:hAnsi="Times New Roman" w:cs="Times New Roman"/>
          <w:sz w:val="28"/>
          <w:szCs w:val="28"/>
        </w:rPr>
        <w:t xml:space="preserve"> правовых актов Российской Федерации, регулирующих бюджетные правоотношения, и внутренних стандартов;</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полноты, своевременности и правильности отражения финансовых и хозяйственных операций в бюджетном учете и бюджетной отчетности, в том числе путем сопоставления записей в учетных регистрах с первичными учетными документами, показателей бюджетной отчетности с данными аналитического и синтетического учета (авторизация операций);</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постановки и состояния бюджетного учета и бюджетной отчетности;</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lastRenderedPageBreak/>
        <w:t>- достоверности объемов поставленных товаров, выполненных работ, оказанных услуг путем организации процедур фактического исследования;</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формирования и утверждения муниципальных заданий в отношении подведомственных муниципальных учреждений;</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реализации мер по устранению нарушений, возмещению материального ущерба, привлечению в ответственности виновных лиц по результатам предыдущих контрольных мероприятий.</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По требованию должностных лиц, проводящих проверку, руководитель проверяемой организации обязан организовать проведение контрольных замеров и инвентаризации материальных ценностей.</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В отношении получателей субсидий в соответствии со статьей 78 Бюджетного кодекса Российской Федерации проводится проверка соблюдения ими условий, целей и порядка предоставления субсидий.</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В ходе проверки главным администратором (администратором) доходов бюджета муниципального образования «Вяземский район» Смоленской области    в отношении подведомственных ему администраторов доходов бюджета муниципального образования «Вяземский район» Смоленской области проводятся контрольные действия по изучению:</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правильности исчисления, полноты и своевременности осуществления платежей в бюджет, пеней и штрафов по ним;</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своевременности взыскания задолженности по платежам в бюджет муниципального образования «Вяземский район» Смоленской области, возврата излишне уплаченных (взысканных) платежей в бюджет, зачета (уточнения) платежей в бюджет муниципального образования «Вяземский район» Смоленской области;</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-достоверности бюджетной отчетности и сведений, представленных для составления и ведения кассового плана.</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В ходе проверки главным администратором (администратором) источников финансирования дефицита бюджета муниципального образования «Вяземский район» Смоленской области в отношении подведомственных ему администраторов источников финансирования дефицита бюджета муниципального образования «Вяземский район» Смоленской области проводятся контрольные действия по изучению:</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достоверности планирования (прогнозирования) поступлений  и выплат по источникам финансирования дефицита бюджета муниципального образования «Вяземский район» Смоленской области;</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полноты и своевременности поступления в бюджет муниципального образования «Вяземский район» Смоленской области источников финансирования дефицита бюджета;</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правильности формирования и предоставления бюджетной отчетности.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3.21. Проведение выездной проверки может быть приостановлено в случаях:</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xml:space="preserve">-отсутствия  или неудовлетворительного состояния бюджетного учета в проверяемой организации – на период восстановления проверяемой организацией документов, необходимых для проведения выездной проверки, а также </w:t>
      </w:r>
      <w:r w:rsidRPr="00A85141">
        <w:rPr>
          <w:rFonts w:ascii="Times New Roman" w:hAnsi="Times New Roman" w:cs="Times New Roman"/>
          <w:sz w:val="28"/>
          <w:szCs w:val="28"/>
        </w:rPr>
        <w:lastRenderedPageBreak/>
        <w:t>приведения проверяемой организации в надлежащее состояние документов учета и отчетности;</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организация и проведение экспертиз – на время, необходимое для их организации и проведения;</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xml:space="preserve">- непредоставления проверяемой организацией информации, документов и материалов, и (или) представления неполного комплекса истребуемых документов и материалов, и (или)  воспрепятствования проведению проверки и (или) уклонения от проведения проверки - </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xml:space="preserve">- до предоставления запрашиваемых документов и информации, устранения причин, препятствующих проведению проверки; </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необходимости обследования имущества и (или) документов   находящихся не по месту проверяемой организации, - на время необходимое для обследования указанного имущества и (или) документов.</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На время приостановления проведения проверки ее срок прерывается.</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3.22. О приостановлении проведения проверки проверяемая организация уведомляется в течение трех рабочих дней со дня принятия соответствующего решения, оформленного приказом главного администратора (администратора) бюджетных средств.</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3.23. После поступления от проверяемой организации сведений об устранении причин приостановления выездной проверки руководителем главного администратора (администратора) бюджетных сре</w:t>
      </w:r>
      <w:proofErr w:type="gramStart"/>
      <w:r w:rsidRPr="00A85141">
        <w:rPr>
          <w:rFonts w:ascii="Times New Roman" w:hAnsi="Times New Roman" w:cs="Times New Roman"/>
          <w:sz w:val="28"/>
          <w:szCs w:val="28"/>
        </w:rPr>
        <w:t>дств в т</w:t>
      </w:r>
      <w:proofErr w:type="gramEnd"/>
      <w:r w:rsidRPr="00A85141">
        <w:rPr>
          <w:rFonts w:ascii="Times New Roman" w:hAnsi="Times New Roman" w:cs="Times New Roman"/>
          <w:sz w:val="28"/>
          <w:szCs w:val="28"/>
        </w:rPr>
        <w:t>ечение трех рабочих дней со дня поступления указанных сведений принимается решение о возобновлении выездной проверки, о чем уведомляется проверяемая организация.</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3.24.  Результаты проверки оформляются актом.</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Акт проверки составляется в двух экземплярах: один экземпляр – для проверяемой организации, второй экземпляр – для главного администратора (администратора) бюджетных средств.</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Каждый экземпляр акта проверки подписывается должностными лицами, проводящими проверку, руководителем и главным бухгалтером проверяемой организации.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Должностное лицо, проводящее проверку, устанавливает по согласованию с  руководителем проверяемой организации срок для ознакомления последнего  с актом проверки и его подписания, но не более пяти рабочих дней со дня вручения акта проверки руководителю проверяемой организации.</w:t>
      </w:r>
    </w:p>
    <w:p w:rsidR="003F1473" w:rsidRPr="00A85141" w:rsidRDefault="00006DCA"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При наличии у руководителя проверяемой организации возражений по акту проверки он делает об этом отметку перед своей подписью и вместе с подписанным актом проверки представляет должностному лицу, проводящему проверку, письменные возражения. </w:t>
      </w:r>
      <w:r w:rsidR="003F1473" w:rsidRPr="00A85141">
        <w:rPr>
          <w:rFonts w:ascii="Times New Roman" w:hAnsi="Times New Roman" w:cs="Times New Roman"/>
          <w:sz w:val="28"/>
          <w:szCs w:val="28"/>
        </w:rPr>
        <w:t>Письменные возражения по акту проверки приобщаются к материалам проверки.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Должностное лицо, проводящее проверку, в срок до тридцати рабочих дней со дня получения письменных возражений по акту проверки рассматривает обоснованность этих возражений и дает по ним письменное заключение. Указанное заключение утверждается руководителем главного администратора </w:t>
      </w:r>
      <w:r w:rsidRPr="00A85141">
        <w:rPr>
          <w:rFonts w:ascii="Times New Roman" w:hAnsi="Times New Roman" w:cs="Times New Roman"/>
          <w:sz w:val="28"/>
          <w:szCs w:val="28"/>
        </w:rPr>
        <w:lastRenderedPageBreak/>
        <w:t>(администратора) бюджетных средств. Один экземпляр заключения направляется проверяемой организации, другой приобщается к материалам проверки.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Заключение направляется проверяемой организации заказным почтовым отправлением с уведомлением о вручении либо вручается руководителю или уполномоченному должностному лицу проверяемой организации под роспись.</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Запись о получении экземпляра акта проверки руководитель проверяемой организации делает в том экземпляре акта проверки, который остается у главного Администратора (администратора) бюджетных средств. Указанная запись должна содержать дату получения акта проверки, подпись лица, которое получило данный акт и расшифровку этой подписи.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3.25. В случае отказа руководителя проверяемой организации подписать или получить акт проверки должностным лицом, проводившим проверку, в конце акта проверки делается запись об отказе руководителя проверяемой организации от подписания или от получения данного акта. При этом акт проверки в течение трех рабочих дней направляется проверяемой организации заказным почтовым отправлением с уведомлением о вручении либо иным </w:t>
      </w:r>
      <w:r w:rsidR="007A7D16">
        <w:rPr>
          <w:rFonts w:ascii="Times New Roman" w:hAnsi="Times New Roman" w:cs="Times New Roman"/>
          <w:sz w:val="28"/>
          <w:szCs w:val="28"/>
        </w:rPr>
        <w:t>с</w:t>
      </w:r>
      <w:r w:rsidRPr="00A85141">
        <w:rPr>
          <w:rFonts w:ascii="Times New Roman" w:hAnsi="Times New Roman" w:cs="Times New Roman"/>
          <w:sz w:val="28"/>
          <w:szCs w:val="28"/>
        </w:rPr>
        <w:t>пособом, обеспечивающим фиксацию факта и даты направления акта проверки проверяемой организации.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3.26. Результаты проверки, излагаемые в акте проверки, должны подтверждаться документами, результатами контрольных действий, объяснениями должностных лиц проверяемой организации, другими материалами. Указанные документы (копии) и материалы прилагаются к акту проверки.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В описании каждого нарушения, выявленного в ходе проверки, должны быть указаны: законы и иные нормативные правовые акты, внутренние стандарты, положения которых нарушены; период совершения нарушения, в чем выразилось нарушение; ссылки на приложения к акту (документы, копии документов, сводные справки, объяснения должностных лиц и др.).</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3.27. Материалы проверки представляются для рассмотрения руководителю главного администратора (администратора) бюджетных средств.</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3.28. По итогам рассмотрения материалов проверки, проведенной при осуществлении контроля по подведомственности, руководитель главного администратора (адм</w:t>
      </w:r>
      <w:r w:rsidR="007A7D16">
        <w:rPr>
          <w:rFonts w:ascii="Times New Roman" w:hAnsi="Times New Roman" w:cs="Times New Roman"/>
          <w:sz w:val="28"/>
          <w:szCs w:val="28"/>
        </w:rPr>
        <w:t>инистратора) бюджетных сре</w:t>
      </w:r>
      <w:proofErr w:type="gramStart"/>
      <w:r w:rsidR="007A7D16">
        <w:rPr>
          <w:rFonts w:ascii="Times New Roman" w:hAnsi="Times New Roman" w:cs="Times New Roman"/>
          <w:sz w:val="28"/>
          <w:szCs w:val="28"/>
        </w:rPr>
        <w:t xml:space="preserve">дств </w:t>
      </w:r>
      <w:r w:rsidRPr="00A85141">
        <w:rPr>
          <w:rFonts w:ascii="Times New Roman" w:hAnsi="Times New Roman" w:cs="Times New Roman"/>
          <w:sz w:val="28"/>
          <w:szCs w:val="28"/>
        </w:rPr>
        <w:t>пр</w:t>
      </w:r>
      <w:proofErr w:type="gramEnd"/>
      <w:r w:rsidRPr="00A85141">
        <w:rPr>
          <w:rFonts w:ascii="Times New Roman" w:hAnsi="Times New Roman" w:cs="Times New Roman"/>
          <w:sz w:val="28"/>
          <w:szCs w:val="28"/>
        </w:rPr>
        <w:t>инимает решение:</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о направлении проверяемой организации предложений об устранении выявленных нарушений (недостатков) в установленный в решении срок, применении дисциплинарной ответственности к виновным должностным лицам, проведении служебных проверок;</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о направлении материалов в орган внутреннего финансового контроля муниципального образования «Вяземский район» Смоленской области в случае наличия признаков нарушения бюджетного законодательства Российской Федерации, иных нормативных правовых актов, регулирующих бюджетные правонарушения, в отношении которых возможность устранения отсутствует;</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3.29. Порядок составления отчетности о результатах внутреннего финансового контроля главный администратор бюджетных средств утверждает своим правовым актом. </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lastRenderedPageBreak/>
        <w:t>Отчетность составляется на основе данных регистров (журналов) внутреннего финансового контроля и данных материалов проверок по подведомственности. Форма регистров (журналов) устанавливается правовым актом органа внутреннего государственного финансового контроля муниципального образования «Вяземский район» Смоленской области.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3.30. Отчетность главного администратора бюджетных средств должна содержать следующую информацию:</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мониторинг организации и осуществления внутреннего финансового контроля и внутреннего финансового аудита по форме согласно приложению № 1 к настоящему Порядку;</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мониторинг результатов внутреннего финансового контроля по форме согласно приложению № 2 к настоящему Порядку.</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Отчетность о результатах внутреннего финансового контроля представляется органу внутреннего финансового контроля муниципального образования «Вяземский район» Смоленской области не реже одного раза в шесть месяцев.</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3.31. Орган внутреннего финансового контроля муниципального образования «Вяземский район» Смоленской области на основании данных мониторинга проводит анализ результатов внутреннего финансового контроля главного администратора бюджетных средств.</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3.32. Порядок комплектования, передачи, учета и хранения материалов проверки устанавливается руководителем главного администратора бюджетных средств.</w:t>
      </w:r>
    </w:p>
    <w:p w:rsidR="003F1473" w:rsidRPr="00A85141" w:rsidRDefault="003F1473" w:rsidP="00A85141">
      <w:pPr>
        <w:spacing w:after="0" w:line="240" w:lineRule="auto"/>
        <w:ind w:firstLine="709"/>
        <w:jc w:val="both"/>
        <w:rPr>
          <w:rFonts w:ascii="Times New Roman" w:hAnsi="Times New Roman" w:cs="Times New Roman"/>
          <w:sz w:val="28"/>
          <w:szCs w:val="28"/>
        </w:rPr>
      </w:pPr>
    </w:p>
    <w:p w:rsidR="003F1473" w:rsidRPr="00A85141" w:rsidRDefault="003F1473" w:rsidP="00A85141">
      <w:pPr>
        <w:spacing w:after="0" w:line="240" w:lineRule="auto"/>
        <w:ind w:firstLine="709"/>
        <w:jc w:val="center"/>
        <w:rPr>
          <w:rFonts w:ascii="Times New Roman" w:hAnsi="Times New Roman" w:cs="Times New Roman"/>
          <w:b/>
          <w:sz w:val="28"/>
          <w:szCs w:val="28"/>
        </w:rPr>
      </w:pPr>
      <w:r w:rsidRPr="00A85141">
        <w:rPr>
          <w:rFonts w:ascii="Times New Roman" w:hAnsi="Times New Roman" w:cs="Times New Roman"/>
          <w:b/>
          <w:sz w:val="28"/>
          <w:szCs w:val="28"/>
        </w:rPr>
        <w:t>4. Организация внутреннего финансового аудита</w:t>
      </w:r>
    </w:p>
    <w:p w:rsidR="003F1473" w:rsidRPr="00A85141" w:rsidRDefault="003F1473" w:rsidP="00A85141">
      <w:pPr>
        <w:spacing w:after="0" w:line="240" w:lineRule="auto"/>
        <w:ind w:firstLine="709"/>
        <w:jc w:val="center"/>
        <w:rPr>
          <w:rFonts w:ascii="Times New Roman" w:hAnsi="Times New Roman" w:cs="Times New Roman"/>
          <w:sz w:val="28"/>
          <w:szCs w:val="28"/>
        </w:rPr>
      </w:pP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4.1. Внутренний финансовый аудит осуществляется уполномоченными должностными лицами главного администратора (администратора) средств бюджета муниципального образования «Вяземский район» Смоленской области (далее – субъект внутреннего финансового аудита) на основе функциональной независимости.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4.2. Должностные лица, указанные  в пункте 4.1 настоящего Порядка, подчиняются непосредственно и исключительно руководителю субъекта  внутреннего финансового аудита.</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4.3. Целями внутреннего финансового аудита являются:</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оценка надежности внутреннего финансового контроля и подготовка рекомендаций по повышению его эффективности;</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подготовка предложений по повышению экономности и результативности использования средств бюджета муниципального образования «Вяземский район» Смоленской области.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4.4.  </w:t>
      </w:r>
      <w:proofErr w:type="gramStart"/>
      <w:r w:rsidRPr="00A85141">
        <w:rPr>
          <w:rFonts w:ascii="Times New Roman" w:hAnsi="Times New Roman" w:cs="Times New Roman"/>
          <w:sz w:val="28"/>
          <w:szCs w:val="28"/>
        </w:rPr>
        <w:t xml:space="preserve">Предметом внутреннего финансового аудита является организация и осуществление главными администраторами (администраторами) бюджетных </w:t>
      </w:r>
      <w:r w:rsidRPr="00A85141">
        <w:rPr>
          <w:rFonts w:ascii="Times New Roman" w:hAnsi="Times New Roman" w:cs="Times New Roman"/>
          <w:sz w:val="28"/>
          <w:szCs w:val="28"/>
        </w:rPr>
        <w:lastRenderedPageBreak/>
        <w:t>средств (далее – объект аудита) внутреннего финансового контроля, бюджетная отчетность и порядок ведения бюджетного учета, в том числе отражение финансовых и хозяйственных операций в бухгалтерском и бюджетном учетах (полнота и правильность), а также меры по повышению экономности и результативности использования средств бюджета муниципального образования «Вяземский район» Смоленской области, принимаемые</w:t>
      </w:r>
      <w:proofErr w:type="gramEnd"/>
      <w:r w:rsidRPr="00A85141">
        <w:rPr>
          <w:rFonts w:ascii="Times New Roman" w:hAnsi="Times New Roman" w:cs="Times New Roman"/>
          <w:sz w:val="28"/>
          <w:szCs w:val="28"/>
        </w:rPr>
        <w:t xml:space="preserve"> объектами аудита.</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4.5.  Внутренний финансовый аудит принимается посредством проведения плановых аудиторских проверок в соответствии с годовым планом внутреннего финансового аудита, утверждаемым руководителем субъекта внутреннего финансового аудита, и внеплановых аудиторских проверок.</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4.6. Должностные лица, осуществляющие внутренний финансовый аудит, вправе осуществлять подготовку заключений по вопросам обоснованности и полноты документов субъекта внутреннего финансового контроля, направляемых в финансовое управление Администрации муниципального образования «Вяземский район» Смоленской области в целях составления и рассмотрения проекта бюджета муниципального образования «Вяземский район» Смоленской области.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4.7. Аудиторские проверки подразделяются:</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на камеральные проверки, которые проводятся по месту нахождения субъекта внутреннего финансового аудита на основании предоставленных по его запросу информации и материалов;</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на выездные проверки, которые проводятся по месту нахождения объектов аудита;</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на комбинированные проверки, которые проводятся как по месту нахождения субъекта внутреннего финансового контроля, так и по месту нахождения объектов аудита.</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4.8. Должностные лица, осуществляющие внутренний финансовый аудит имеют право:</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4.8.1. Запрашивать и проверять у проверяемого объекта аудита на основании мотивированного запроса документы, материалы и информацию, необходимые для проведения аудиторских проверок, в том числе информацию о проведении внутреннего финансового контроля.</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Срок представления информации, документов и материалов устанавливается в запросе и исчисляется </w:t>
      </w:r>
      <w:proofErr w:type="gramStart"/>
      <w:r w:rsidRPr="00A85141">
        <w:rPr>
          <w:rFonts w:ascii="Times New Roman" w:hAnsi="Times New Roman" w:cs="Times New Roman"/>
          <w:sz w:val="28"/>
          <w:szCs w:val="28"/>
        </w:rPr>
        <w:t>с даты получения</w:t>
      </w:r>
      <w:proofErr w:type="gramEnd"/>
      <w:r w:rsidRPr="00A85141">
        <w:rPr>
          <w:rFonts w:ascii="Times New Roman" w:hAnsi="Times New Roman" w:cs="Times New Roman"/>
          <w:sz w:val="28"/>
          <w:szCs w:val="28"/>
        </w:rPr>
        <w:t xml:space="preserve"> такого запроса.</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При невозможности представить </w:t>
      </w:r>
      <w:proofErr w:type="spellStart"/>
      <w:r w:rsidRPr="00A85141">
        <w:rPr>
          <w:rFonts w:ascii="Times New Roman" w:hAnsi="Times New Roman" w:cs="Times New Roman"/>
          <w:sz w:val="28"/>
          <w:szCs w:val="28"/>
        </w:rPr>
        <w:t>истребуемые</w:t>
      </w:r>
      <w:proofErr w:type="spellEnd"/>
      <w:r w:rsidRPr="00A85141">
        <w:rPr>
          <w:rFonts w:ascii="Times New Roman" w:hAnsi="Times New Roman" w:cs="Times New Roman"/>
          <w:sz w:val="28"/>
          <w:szCs w:val="28"/>
        </w:rPr>
        <w:t xml:space="preserve"> документы и материалы проверяемый объект аудита обязан представить письменное объяснение с обоснованием причин невозможности их представления.</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4.8.2. Посещать помещения и территории, которые занимают объекты аудита, в отношении которых осуществляется аудиторская проверка.</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4.8.3. Привлекать в соответствии с законодательством Российской Федерации независимых экспертов для проведения экспертиз.</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4.9.  Должностные лица, осуществляющие внутренний финансовый аудит, при проведен</w:t>
      </w:r>
      <w:proofErr w:type="gramStart"/>
      <w:r w:rsidRPr="00A85141">
        <w:rPr>
          <w:rFonts w:ascii="Times New Roman" w:hAnsi="Times New Roman" w:cs="Times New Roman"/>
          <w:sz w:val="28"/>
          <w:szCs w:val="28"/>
        </w:rPr>
        <w:t>ии ау</w:t>
      </w:r>
      <w:proofErr w:type="gramEnd"/>
      <w:r w:rsidRPr="00A85141">
        <w:rPr>
          <w:rFonts w:ascii="Times New Roman" w:hAnsi="Times New Roman" w:cs="Times New Roman"/>
          <w:sz w:val="28"/>
          <w:szCs w:val="28"/>
        </w:rPr>
        <w:t>диторских проверок обязаны:</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lastRenderedPageBreak/>
        <w:t>-  соблюдать требования нормативных правовых актов в установленной сфере деятельности;</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проводить аудиторские проверки в соответствии с программой аудиторской проверки;</w:t>
      </w:r>
    </w:p>
    <w:p w:rsidR="003F1473"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знакомить руководителя (уполномоченное должностное лицо проверяемого объекта аудита) с копией приказа о назначен</w:t>
      </w:r>
      <w:proofErr w:type="gramStart"/>
      <w:r w:rsidRPr="00A85141">
        <w:rPr>
          <w:rFonts w:ascii="Times New Roman" w:hAnsi="Times New Roman" w:cs="Times New Roman"/>
          <w:sz w:val="28"/>
          <w:szCs w:val="28"/>
        </w:rPr>
        <w:t>ии ау</w:t>
      </w:r>
      <w:proofErr w:type="gramEnd"/>
      <w:r w:rsidRPr="00A85141">
        <w:rPr>
          <w:rFonts w:ascii="Times New Roman" w:hAnsi="Times New Roman" w:cs="Times New Roman"/>
          <w:sz w:val="28"/>
          <w:szCs w:val="28"/>
        </w:rPr>
        <w:t>диторской проверки, программой аудиторской проверки, а также с результатами аудиторской проверки (актом).</w:t>
      </w:r>
    </w:p>
    <w:p w:rsidR="007A7D16" w:rsidRPr="00A85141" w:rsidRDefault="007A7D16" w:rsidP="00A85141">
      <w:pPr>
        <w:spacing w:after="0" w:line="240" w:lineRule="auto"/>
        <w:ind w:firstLine="709"/>
        <w:jc w:val="both"/>
        <w:rPr>
          <w:rFonts w:ascii="Times New Roman" w:hAnsi="Times New Roman" w:cs="Times New Roman"/>
          <w:sz w:val="28"/>
          <w:szCs w:val="28"/>
        </w:rPr>
      </w:pPr>
    </w:p>
    <w:p w:rsidR="003F1473" w:rsidRPr="00A85141" w:rsidRDefault="003F1473" w:rsidP="00A85141">
      <w:pPr>
        <w:spacing w:after="0" w:line="240" w:lineRule="auto"/>
        <w:ind w:firstLine="709"/>
        <w:jc w:val="center"/>
        <w:rPr>
          <w:rFonts w:ascii="Times New Roman" w:hAnsi="Times New Roman" w:cs="Times New Roman"/>
          <w:b/>
          <w:sz w:val="28"/>
          <w:szCs w:val="28"/>
        </w:rPr>
      </w:pPr>
      <w:r w:rsidRPr="00A85141">
        <w:rPr>
          <w:rFonts w:ascii="Times New Roman" w:hAnsi="Times New Roman" w:cs="Times New Roman"/>
          <w:b/>
          <w:sz w:val="28"/>
          <w:szCs w:val="28"/>
        </w:rPr>
        <w:t>5. Планирование внутреннего финансового аудита</w:t>
      </w:r>
    </w:p>
    <w:p w:rsidR="003F1473" w:rsidRPr="00A85141" w:rsidRDefault="003F1473" w:rsidP="00A85141">
      <w:pPr>
        <w:spacing w:after="0" w:line="240" w:lineRule="auto"/>
        <w:ind w:firstLine="709"/>
        <w:jc w:val="center"/>
        <w:rPr>
          <w:rFonts w:ascii="Times New Roman" w:hAnsi="Times New Roman" w:cs="Times New Roman"/>
          <w:b/>
          <w:sz w:val="28"/>
          <w:szCs w:val="28"/>
        </w:rPr>
      </w:pP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5.1. План внутреннего финансового аудита представляет собой перечень аудиторских проверок, которые планируется провести в очередном финансовом году.</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По каждой аудиторской проверке в плане внутреннего финансового аудита указываются проверяемый объект аудита, срок проведения аудиторской проверки.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5.2. При планирован</w:t>
      </w:r>
      <w:proofErr w:type="gramStart"/>
      <w:r w:rsidRPr="00A85141">
        <w:rPr>
          <w:rFonts w:ascii="Times New Roman" w:hAnsi="Times New Roman" w:cs="Times New Roman"/>
          <w:sz w:val="28"/>
          <w:szCs w:val="28"/>
        </w:rPr>
        <w:t>ии ау</w:t>
      </w:r>
      <w:proofErr w:type="gramEnd"/>
      <w:r w:rsidRPr="00A85141">
        <w:rPr>
          <w:rFonts w:ascii="Times New Roman" w:hAnsi="Times New Roman" w:cs="Times New Roman"/>
          <w:sz w:val="28"/>
          <w:szCs w:val="28"/>
        </w:rPr>
        <w:t>диторских проверок учитываются:</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значимость операций, групп однотипных операций, которые могут оказать значительное влияние на годовую и (или) квартальную бюджетную отчетность объекта аудита;</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xml:space="preserve">- наличие значимых бюджетных рисков после проведения процедур внутреннего финансового аудита; </w:t>
      </w:r>
      <w:r w:rsidRPr="00A85141">
        <w:rPr>
          <w:rFonts w:ascii="Times New Roman" w:hAnsi="Times New Roman" w:cs="Times New Roman"/>
          <w:sz w:val="28"/>
          <w:szCs w:val="28"/>
        </w:rPr>
        <w:tab/>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степень укомплектованности и степень обеспеченности материальными ресурсами;</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достаточность информации для оценки надежности внутреннего финансового контроля, которую можно получить в ходе аудиторских проверок;</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реальность сроков проведения аудиторских проверок;</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равномерность нагрузки на должностных лиц, осуществляющих внутренний финансовый аудит в соответствии с пунктом 4.1. настоящего Порядка.</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5.3. В целях составления плана внутреннего финансового аудита должностными лицами, осуществляющими внутренний финансовый аудит, проводится предварительный анализ данных о проверяемом объекте аудита, в том числе сведений о результатах:</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осуществления внутреннего финансового аудита в текущем финансовом году;</w:t>
      </w:r>
    </w:p>
    <w:p w:rsidR="003F1473" w:rsidRPr="00A85141" w:rsidRDefault="003F1473" w:rsidP="00851C20">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проведения в текущем финансовом году в отношении проверяемого объекта аудита контрольных мероприятий Контрольно-ревизионной комиссии муниципального образования «Вяземский район» Смоленской области, органа внутреннего финансового контроля муниципального образования «Вяземский район» Смоленской области.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5.4. План внутреннего финансового аудита составляется и утверждается до начала очередного финансового года не позднее 15 декабря года, предшествующего планируемому периоду, и размещается в течение пяти рабочих дней после утверждения в информационно-телекоммуникационной сети «Интернет» на официальном сайте субъекта внутреннего финансового аудита.</w:t>
      </w:r>
    </w:p>
    <w:p w:rsidR="003F1473" w:rsidRPr="00A85141" w:rsidRDefault="003F1473" w:rsidP="00A85141">
      <w:pPr>
        <w:spacing w:after="0" w:line="240" w:lineRule="auto"/>
        <w:ind w:firstLine="709"/>
        <w:jc w:val="center"/>
        <w:rPr>
          <w:rFonts w:ascii="Times New Roman" w:hAnsi="Times New Roman" w:cs="Times New Roman"/>
          <w:b/>
          <w:sz w:val="28"/>
          <w:szCs w:val="28"/>
        </w:rPr>
      </w:pPr>
      <w:r w:rsidRPr="00A85141">
        <w:rPr>
          <w:rFonts w:ascii="Times New Roman" w:hAnsi="Times New Roman" w:cs="Times New Roman"/>
          <w:b/>
          <w:sz w:val="28"/>
          <w:szCs w:val="28"/>
        </w:rPr>
        <w:lastRenderedPageBreak/>
        <w:t>6. Внеплановые аудиторские проверки</w:t>
      </w:r>
    </w:p>
    <w:p w:rsidR="003F1473" w:rsidRPr="00A85141" w:rsidRDefault="003F1473" w:rsidP="00A85141">
      <w:pPr>
        <w:spacing w:after="0" w:line="240" w:lineRule="auto"/>
        <w:ind w:firstLine="709"/>
        <w:jc w:val="center"/>
        <w:rPr>
          <w:rFonts w:ascii="Times New Roman" w:hAnsi="Times New Roman" w:cs="Times New Roman"/>
          <w:b/>
          <w:sz w:val="28"/>
          <w:szCs w:val="28"/>
        </w:rPr>
      </w:pP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Внеплановые аудиторские проверки назначаются по инициативе руководителя субъекта внутреннего финансового контроля с учетом обстоятельств, указанных в пункте 5.2. настоящего Порядка.</w:t>
      </w:r>
    </w:p>
    <w:p w:rsidR="005F0A7C" w:rsidRDefault="005F0A7C" w:rsidP="00A85141">
      <w:pPr>
        <w:spacing w:after="0" w:line="240" w:lineRule="auto"/>
        <w:ind w:firstLine="709"/>
        <w:jc w:val="center"/>
        <w:rPr>
          <w:rFonts w:ascii="Times New Roman" w:hAnsi="Times New Roman" w:cs="Times New Roman"/>
          <w:b/>
          <w:sz w:val="28"/>
          <w:szCs w:val="28"/>
        </w:rPr>
      </w:pPr>
    </w:p>
    <w:p w:rsidR="003F1473" w:rsidRPr="00A85141" w:rsidRDefault="003F1473" w:rsidP="00A85141">
      <w:pPr>
        <w:spacing w:after="0" w:line="240" w:lineRule="auto"/>
        <w:ind w:firstLine="709"/>
        <w:jc w:val="center"/>
        <w:rPr>
          <w:rFonts w:ascii="Times New Roman" w:hAnsi="Times New Roman" w:cs="Times New Roman"/>
          <w:b/>
          <w:sz w:val="28"/>
          <w:szCs w:val="28"/>
        </w:rPr>
      </w:pPr>
      <w:r w:rsidRPr="00A85141">
        <w:rPr>
          <w:rFonts w:ascii="Times New Roman" w:hAnsi="Times New Roman" w:cs="Times New Roman"/>
          <w:b/>
          <w:sz w:val="28"/>
          <w:szCs w:val="28"/>
        </w:rPr>
        <w:t>7. Проведение аудиторских проверок</w:t>
      </w:r>
    </w:p>
    <w:p w:rsidR="003F1473" w:rsidRPr="00A85141" w:rsidRDefault="003F1473" w:rsidP="00A85141">
      <w:pPr>
        <w:spacing w:after="0" w:line="240" w:lineRule="auto"/>
        <w:ind w:firstLine="709"/>
        <w:jc w:val="center"/>
        <w:rPr>
          <w:rFonts w:ascii="Times New Roman" w:hAnsi="Times New Roman" w:cs="Times New Roman"/>
          <w:sz w:val="28"/>
          <w:szCs w:val="28"/>
        </w:rPr>
      </w:pP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7.1. Аудиторская проверка проводится на основании плана внутреннего финансового аудита в соответствии с приказом руководителя субъекта внутреннего финансового аудита (далее – приказ о назначен</w:t>
      </w:r>
      <w:proofErr w:type="gramStart"/>
      <w:r w:rsidRPr="00A85141">
        <w:rPr>
          <w:rFonts w:ascii="Times New Roman" w:hAnsi="Times New Roman" w:cs="Times New Roman"/>
          <w:sz w:val="28"/>
          <w:szCs w:val="28"/>
        </w:rPr>
        <w:t>ии ау</w:t>
      </w:r>
      <w:proofErr w:type="gramEnd"/>
      <w:r w:rsidRPr="00A85141">
        <w:rPr>
          <w:rFonts w:ascii="Times New Roman" w:hAnsi="Times New Roman" w:cs="Times New Roman"/>
          <w:sz w:val="28"/>
          <w:szCs w:val="28"/>
        </w:rPr>
        <w:t>диторской проверки).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Срок проведения аудиторской проверки составляет тридцать рабочих дней.</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Решением руководителя субъекта финансового аудита может быть установлен сокращенный срок проведения аудиторской проверки.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В приказе о назначен</w:t>
      </w:r>
      <w:proofErr w:type="gramStart"/>
      <w:r w:rsidRPr="00A85141">
        <w:rPr>
          <w:rFonts w:ascii="Times New Roman" w:hAnsi="Times New Roman" w:cs="Times New Roman"/>
          <w:sz w:val="28"/>
          <w:szCs w:val="28"/>
        </w:rPr>
        <w:t>ии ау</w:t>
      </w:r>
      <w:proofErr w:type="gramEnd"/>
      <w:r w:rsidRPr="00A85141">
        <w:rPr>
          <w:rFonts w:ascii="Times New Roman" w:hAnsi="Times New Roman" w:cs="Times New Roman"/>
          <w:sz w:val="28"/>
          <w:szCs w:val="28"/>
        </w:rPr>
        <w:t>диторской проверки указываются:</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наименование проверяемого объекта аудита;</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фамилия, имя, отчество должностных лиц, осуществляющих аудиторскую проверку;</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основание проведения внутреннего финансового аудита;</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проверяемый период;</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тема внутреннего финансового аудита;</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даты начала и окончания проведения внутреннего финансового аудита;</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срок проведения аудиторской проверки.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7.2. На основании приказа о назначен</w:t>
      </w:r>
      <w:proofErr w:type="gramStart"/>
      <w:r w:rsidRPr="00A85141">
        <w:rPr>
          <w:rFonts w:ascii="Times New Roman" w:hAnsi="Times New Roman" w:cs="Times New Roman"/>
          <w:sz w:val="28"/>
          <w:szCs w:val="28"/>
        </w:rPr>
        <w:t>ии ау</w:t>
      </w:r>
      <w:proofErr w:type="gramEnd"/>
      <w:r w:rsidRPr="00A85141">
        <w:rPr>
          <w:rFonts w:ascii="Times New Roman" w:hAnsi="Times New Roman" w:cs="Times New Roman"/>
          <w:sz w:val="28"/>
          <w:szCs w:val="28"/>
        </w:rPr>
        <w:t>диторской проверки разрабатывается и утверждается программа аудиторской проверки.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7.3.  Программа аудиторской проверки должна содержать:</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наименование проверяемого объекта аудита;</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тему аудиторской проверки;</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проверяемый период;</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перечень основных вопросов, подлежащих изучению в ходе аудиторской проверки.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7.4. В ходе аудиторской проверки в зависимости от цели ее проведения проводится исследование:</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законности выполнения внутренних бюджетных процедур и эффективности использования средств бюджета муниципального образования «Вяземский район» Смоленской области;</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вопросов осуществления внутреннего финансового контроля;</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содержания учетной политики, принятой проверяемым объектом аудита, в том числе на предмет ее соответствия новым изменениям в области бюджетного учета;</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функционирования автоматизированных информационных систем, применяемых проверяемым объектом аудита при осуществлении бюджетных процедур;</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lastRenderedPageBreak/>
        <w:t>- вопросов бюджетного учета, по которым результат зависит от профессионального мнения лица, ответственного за ведение бюджетного учета проверяемого объекта аудита;</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вопросов наделения правами доступа пользователей к базам данных, к вводу и выводу информации из автоматизированных информационных систем, правами по формированию финансовых и бухгалтерских документов, а также правами доступа к активам и записям.</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7.5. Аудиторская проверка проводится путем:</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запроса, представляющего собой обращение к осведомленным лицам в пределах или за пределами аудита в целях получения сведений, необходимых для аудиторской проверки;</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пересчета, представляющего собой проверку точности арифметических расчетов, произведенных объектом аудита, либо самостоятельного расчета должностным лицом внутреннего финансового аудита;</w:t>
      </w:r>
    </w:p>
    <w:p w:rsidR="003F1473" w:rsidRPr="00A85141" w:rsidRDefault="003F1473" w:rsidP="007A7D16">
      <w:pPr>
        <w:spacing w:after="0" w:line="240" w:lineRule="auto"/>
        <w:jc w:val="both"/>
        <w:rPr>
          <w:rFonts w:ascii="Times New Roman" w:hAnsi="Times New Roman" w:cs="Times New Roman"/>
          <w:sz w:val="28"/>
          <w:szCs w:val="28"/>
        </w:rPr>
      </w:pPr>
      <w:proofErr w:type="gramStart"/>
      <w:r w:rsidRPr="00A85141">
        <w:rPr>
          <w:rFonts w:ascii="Times New Roman" w:hAnsi="Times New Roman" w:cs="Times New Roman"/>
          <w:sz w:val="28"/>
          <w:szCs w:val="28"/>
        </w:rPr>
        <w:t>-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7.6.  Проведение аудиторской проверки   подлежит документированию.</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7.7. Документация по аудиторской проверке должна содержать:</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документы, отражающие подготовку аудиторской проверки, включая ее программу;</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сведения о характере, сроках, объеме аудиторской проверки и результатах ее выполнения;</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xml:space="preserve">- документы о выполнении отдельных процедур аудиторской проверки с указанием исполнителей и времени выполнения; </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копии договоров, соглашений, протоколов, первичной учетной документации, документов бюджетного учета, бюджетной отчетности, иных необходимых документов;</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письменные заявления, полученные от должностных лиц проверяемого объекта аудита;</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копии обращений, направленных органам муниципального финансового контроля, экспертам, третьим лицам и полученные от них сведения-копии первичных учетных и иных документов проверяемого объекта аудита, подтверждающих выявленные нарушения;</w:t>
      </w:r>
    </w:p>
    <w:p w:rsidR="003F1473" w:rsidRPr="00A85141" w:rsidRDefault="003F1473" w:rsidP="007A7D16">
      <w:pPr>
        <w:spacing w:after="0" w:line="240" w:lineRule="auto"/>
        <w:jc w:val="both"/>
        <w:rPr>
          <w:rFonts w:ascii="Times New Roman" w:hAnsi="Times New Roman" w:cs="Times New Roman"/>
          <w:sz w:val="28"/>
          <w:szCs w:val="28"/>
        </w:rPr>
      </w:pPr>
      <w:r w:rsidRPr="00A85141">
        <w:rPr>
          <w:rFonts w:ascii="Times New Roman" w:hAnsi="Times New Roman" w:cs="Times New Roman"/>
          <w:sz w:val="28"/>
          <w:szCs w:val="28"/>
        </w:rPr>
        <w:t>- акт аудиторской проверки.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lastRenderedPageBreak/>
        <w:t>7.8. Результаты проведения внутреннего финансового аудита оформляются актом аудиторской проверки.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7.8.1. Один экземпляр аудиторской проверки хранится в органе, осуществившем внутренний финансовый аудит, второй экземпляр направляется (вручается) проверенному объекту аудита в порядке, указанном в подпунктах 7.8.5, 7.8.6 настоящего пункта. </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7.8.2. Каждый экземпляр акта аудиторской проверки подписывается должностными лицами субъекта внутреннего финансового аудита, проводящими аудиторскую проверку и главным бухгалтером проверяемого объекта аудита.</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7.8.3. Должностные лица, проводящие аудиторскую проверку, устанавливают по согласованию с руководителем проверяемого объекта  срок для ознакомления последнего с актом аудиторской проверки и его подписания, но не более пяти рабочих  со дня вручения указанного акта руководителю проверяемого объекта аудита. В течение пяти рабочих дней со дня получения акта аудиторской проверки объект аудита вправе представить письменные  возражения по фактам, изложенным в акте аудиторской проверки, которые приобщаются к документации по аудиторской проверке.</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7.8.4.  При наличии у руководителя проверяемого объекта возражений по акту аудиторской проверки он делает об этом отметку перед своей подписью и вместе с подписанным актом аудиторской проверки представляет должностному лицу, проводившему аудиторскую проверку, письменные возражения. Письменные возражения по акту аудиторской проверки приобщаются к документации по аудиторской проверке.</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7.8.5. Должностные лица, проводящие аудиторскую проверку, в срок до тридцати рабочих дней со дня получения письменных возражений по акту аудиторской проверки рассматривают обоснованность этих возражений и дают по ним письменное заключение. Указанное заключение утверждается лицом, назначившим аудиторскую проверку. Один экземпляр заключения направляется проверенному объекту аудита, другой приобщается к документации по аудиторской проверке.</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Заключение направляется проверенному объекту аудита заказным почтовым отправлением с уведомлением о вручении либо вручается руководителю или уполномоченному должностному лицу проверенного объекта аудита под роспись.</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7.8.6. Запись о получении экземпляра акта аудиторской проверки руководитель объекта аудита делает в том экземпляре  акта аудиторской проверки, который остается у субъекта внутреннего финансового аудита. Указанная запись должна содержать дату получения акта аудиторской проверки, подпись лица, которое получило акт аудиторской проверки и расшифровку этой подписи.</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7.8.7. В случае отказа руководителя проверяемого объекта подписать или получить акт аудиторской проверки должностными лицами, проводящими аудиторскую проверку, в конце акта аудиторской проверки делается запись об отказе руководителя объекта  аудита от подписания или получения акта </w:t>
      </w:r>
      <w:r w:rsidRPr="00A85141">
        <w:rPr>
          <w:rFonts w:ascii="Times New Roman" w:hAnsi="Times New Roman" w:cs="Times New Roman"/>
          <w:sz w:val="28"/>
          <w:szCs w:val="28"/>
        </w:rPr>
        <w:lastRenderedPageBreak/>
        <w:t>аудиторской проверки. При этом акт аудиторской проверки в течение трех рабочих дней направляется объекту аудита заказным почтовым отправлением с уведомлением о вручении либо иным способом, обеспечивающим фиксацию факта и даты направления акта аудиторской проверки объекту аудита.</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7.9. В акте аудиторской проверки указывается: программа аудиторской проверки;</w:t>
      </w:r>
    </w:p>
    <w:p w:rsidR="003F1473" w:rsidRPr="00A85141" w:rsidRDefault="003F1473" w:rsidP="005F0A7C">
      <w:pPr>
        <w:spacing w:after="0" w:line="240" w:lineRule="auto"/>
        <w:jc w:val="both"/>
        <w:rPr>
          <w:rFonts w:ascii="Times New Roman" w:hAnsi="Times New Roman" w:cs="Times New Roman"/>
          <w:sz w:val="28"/>
          <w:szCs w:val="28"/>
        </w:rPr>
      </w:pPr>
      <w:proofErr w:type="gramStart"/>
      <w:r w:rsidRPr="00A85141">
        <w:rPr>
          <w:rFonts w:ascii="Times New Roman" w:hAnsi="Times New Roman" w:cs="Times New Roman"/>
          <w:sz w:val="28"/>
          <w:szCs w:val="28"/>
        </w:rPr>
        <w:t>характеристика деятельности объекта аудита; характер и состояние систем бюджетного учета и отчетности; методы, используемые в процессе осуществления аудиторской проверки; информация, отражающая процесс составления бюджетной отчетности и ведения бюджетного учета, правильность отражения активов и обязательств на счетах бюджетного учета; подтверждение достоверности бюджетной отчетности; информация о выявленных в ходе аудиторской проверки недостатках и нарушениях;</w:t>
      </w:r>
      <w:proofErr w:type="gramEnd"/>
      <w:r w:rsidRPr="00A85141">
        <w:rPr>
          <w:rFonts w:ascii="Times New Roman" w:hAnsi="Times New Roman" w:cs="Times New Roman"/>
          <w:sz w:val="28"/>
          <w:szCs w:val="28"/>
        </w:rPr>
        <w:t xml:space="preserve"> оценка надежности внутреннего финансового контроля, рекомендации по повышению его эффективности; информация о соответствии ведения бюджетного учета методологии и стандартам бюджетного учета; выводы об экономности и результативности использования бюджетных средств; </w:t>
      </w:r>
      <w:proofErr w:type="gramStart"/>
      <w:r w:rsidRPr="00A85141">
        <w:rPr>
          <w:rFonts w:ascii="Times New Roman" w:hAnsi="Times New Roman" w:cs="Times New Roman"/>
          <w:sz w:val="28"/>
          <w:szCs w:val="28"/>
        </w:rPr>
        <w:t>выводы</w:t>
      </w:r>
      <w:proofErr w:type="gramEnd"/>
      <w:r w:rsidRPr="00A85141">
        <w:rPr>
          <w:rFonts w:ascii="Times New Roman" w:hAnsi="Times New Roman" w:cs="Times New Roman"/>
          <w:sz w:val="28"/>
          <w:szCs w:val="28"/>
        </w:rPr>
        <w:t xml:space="preserve"> о результатах внутреннего финансового аудита исходя из целей осуществления внутреннего финансового аудита, указанных в пункте 4.3 настоящего Порядка.</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7.10. Документация по аудиторской проверке представляется для рассмотрения руководителю субъекта внутреннего финансового аудита.</w:t>
      </w:r>
    </w:p>
    <w:p w:rsidR="003F1473" w:rsidRPr="00A85141" w:rsidRDefault="003F1473" w:rsidP="001B2BFD">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7.11.  </w:t>
      </w:r>
      <w:proofErr w:type="gramStart"/>
      <w:r w:rsidRPr="00A85141">
        <w:rPr>
          <w:rFonts w:ascii="Times New Roman" w:hAnsi="Times New Roman" w:cs="Times New Roman"/>
          <w:sz w:val="28"/>
          <w:szCs w:val="28"/>
        </w:rPr>
        <w:t xml:space="preserve">По результатам рассмотрения документации по аудиторской проверке руководитель субъекта внутреннего финансового аудита принимает </w:t>
      </w:r>
      <w:r w:rsidR="001B2BFD">
        <w:rPr>
          <w:rFonts w:ascii="Times New Roman" w:hAnsi="Times New Roman" w:cs="Times New Roman"/>
          <w:sz w:val="28"/>
          <w:szCs w:val="28"/>
        </w:rPr>
        <w:t xml:space="preserve">                </w:t>
      </w:r>
      <w:r w:rsidRPr="00A85141">
        <w:rPr>
          <w:rFonts w:ascii="Times New Roman" w:hAnsi="Times New Roman" w:cs="Times New Roman"/>
          <w:sz w:val="28"/>
          <w:szCs w:val="28"/>
        </w:rPr>
        <w:t>решение</w:t>
      </w:r>
      <w:r w:rsidR="001B2BFD">
        <w:rPr>
          <w:rFonts w:ascii="Times New Roman" w:hAnsi="Times New Roman" w:cs="Times New Roman"/>
          <w:sz w:val="28"/>
          <w:szCs w:val="28"/>
        </w:rPr>
        <w:t xml:space="preserve"> </w:t>
      </w:r>
      <w:r w:rsidRPr="00A85141">
        <w:rPr>
          <w:rFonts w:ascii="Times New Roman" w:hAnsi="Times New Roman" w:cs="Times New Roman"/>
          <w:sz w:val="28"/>
          <w:szCs w:val="28"/>
        </w:rPr>
        <w:t>о: - направлении проверенному объекту аудита предложений и рекомендаций об устранении выявленных нарушений и недостатков, применении дисциплинарной ответственности к виновным должностным лицам, проведении служебных проверок, внесении изменений в планы внутреннего финансового контроля, а также предложений по повышению экономности и результативности средств бюджета муниципального образования «Вяземский район» Смоленской</w:t>
      </w:r>
      <w:proofErr w:type="gramEnd"/>
      <w:r w:rsidRPr="00A85141">
        <w:rPr>
          <w:rFonts w:ascii="Times New Roman" w:hAnsi="Times New Roman" w:cs="Times New Roman"/>
          <w:sz w:val="28"/>
          <w:szCs w:val="28"/>
        </w:rPr>
        <w:t xml:space="preserve"> области;</w:t>
      </w:r>
    </w:p>
    <w:p w:rsidR="003F1473" w:rsidRPr="00A85141" w:rsidRDefault="003F1473" w:rsidP="007A7D16">
      <w:pPr>
        <w:spacing w:after="0" w:line="240" w:lineRule="auto"/>
        <w:jc w:val="both"/>
        <w:rPr>
          <w:rFonts w:ascii="Times New Roman" w:hAnsi="Times New Roman" w:cs="Times New Roman"/>
          <w:sz w:val="28"/>
          <w:szCs w:val="28"/>
        </w:rPr>
      </w:pPr>
      <w:proofErr w:type="gramStart"/>
      <w:r w:rsidRPr="00A85141">
        <w:rPr>
          <w:rFonts w:ascii="Times New Roman" w:hAnsi="Times New Roman" w:cs="Times New Roman"/>
          <w:sz w:val="28"/>
          <w:szCs w:val="28"/>
        </w:rPr>
        <w:t>-  направлении документации по аудиторской проверке в орган внутреннего муниципального финансового контроля муниципального образования «Вяземский район» Смоленской области, правоохранительные органы в случае наличия признаков нарушения бюджетного законодательства, в отношении которых отсутствует возможность их устранения.</w:t>
      </w:r>
      <w:proofErr w:type="gramEnd"/>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              </w:t>
      </w:r>
    </w:p>
    <w:p w:rsidR="003F1473" w:rsidRPr="00A85141" w:rsidRDefault="003F1473" w:rsidP="00A85141">
      <w:pPr>
        <w:spacing w:after="0" w:line="240" w:lineRule="auto"/>
        <w:ind w:firstLine="709"/>
        <w:jc w:val="center"/>
        <w:rPr>
          <w:rFonts w:ascii="Times New Roman" w:hAnsi="Times New Roman" w:cs="Times New Roman"/>
          <w:b/>
          <w:sz w:val="28"/>
          <w:szCs w:val="28"/>
        </w:rPr>
      </w:pPr>
      <w:r w:rsidRPr="00A85141">
        <w:rPr>
          <w:rFonts w:ascii="Times New Roman" w:hAnsi="Times New Roman" w:cs="Times New Roman"/>
          <w:b/>
          <w:sz w:val="28"/>
          <w:szCs w:val="28"/>
        </w:rPr>
        <w:t xml:space="preserve">8. Составление и предоставление отчетности о результатах </w:t>
      </w:r>
    </w:p>
    <w:p w:rsidR="003F1473" w:rsidRPr="00A85141" w:rsidRDefault="003F1473" w:rsidP="00A85141">
      <w:pPr>
        <w:spacing w:after="0" w:line="240" w:lineRule="auto"/>
        <w:ind w:firstLine="709"/>
        <w:jc w:val="center"/>
        <w:rPr>
          <w:rFonts w:ascii="Times New Roman" w:hAnsi="Times New Roman" w:cs="Times New Roman"/>
          <w:b/>
          <w:sz w:val="28"/>
          <w:szCs w:val="28"/>
        </w:rPr>
      </w:pPr>
      <w:r w:rsidRPr="00A85141">
        <w:rPr>
          <w:rFonts w:ascii="Times New Roman" w:hAnsi="Times New Roman" w:cs="Times New Roman"/>
          <w:b/>
          <w:sz w:val="28"/>
          <w:szCs w:val="28"/>
        </w:rPr>
        <w:t>внутреннего финансового аудита</w:t>
      </w:r>
    </w:p>
    <w:p w:rsidR="003F1473" w:rsidRPr="00A85141" w:rsidRDefault="003F1473" w:rsidP="00A85141">
      <w:pPr>
        <w:spacing w:after="0" w:line="240" w:lineRule="auto"/>
        <w:ind w:firstLine="709"/>
        <w:jc w:val="center"/>
        <w:rPr>
          <w:rFonts w:ascii="Times New Roman" w:hAnsi="Times New Roman" w:cs="Times New Roman"/>
          <w:sz w:val="28"/>
          <w:szCs w:val="28"/>
        </w:rPr>
      </w:pP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8.1. Должностные лица, осуществляющие внутренний финансовый аудит в  соответствии с пунктом 4.1. настоящего Порядка, обеспечивают составление отчетности о результатах внутреннего финансового аудита (далее также – отчетность).</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lastRenderedPageBreak/>
        <w:t>8.2. Порядок составления отчетности о результатах внутреннего финансового аудита главный администратор бюджетных средств утверждает своим нормативным актом. Отчетность составляется на основе данных регистров (журналов) внутреннего финансового контроля и данных документации по аудиторской проверке.</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 xml:space="preserve">8.3. Отчетность главного администратора бюджетных средств должна содержать мониторинг организации и осуществления внутреннего финансового контроля и внутреннего финансового аудита в соответствии с приложением № 1 к настоящему порядку. </w:t>
      </w:r>
      <w:proofErr w:type="gramStart"/>
      <w:r w:rsidRPr="00A85141">
        <w:rPr>
          <w:rFonts w:ascii="Times New Roman" w:hAnsi="Times New Roman" w:cs="Times New Roman"/>
          <w:sz w:val="28"/>
          <w:szCs w:val="28"/>
        </w:rPr>
        <w:t>В пояснительной  записке к отчету указываются выводы об эффективности внутреннего финансового контроля, достоверности сводной бюджетной отчетности и соответствии порядка ведения бюджетного учета методологии и стандартам ведения бюджетного учета, предложения главного распорядителя средств бюджета муниципального образования «Вяземский район» Смоленской области по повышению экономности и результативности использования средств бюджета муниципального образования «Вяземский район» Смоленской области.</w:t>
      </w:r>
      <w:proofErr w:type="gramEnd"/>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Отчетность о результатах внутреннего финансового аудита представляется органу внутреннего муниципального финансового контроля муниципального образования «Вяземский район» Смоленской области не реже одного раза в шесть месяцев.</w:t>
      </w:r>
    </w:p>
    <w:p w:rsidR="003F1473" w:rsidRPr="00A85141" w:rsidRDefault="003F1473" w:rsidP="00A85141">
      <w:pPr>
        <w:spacing w:after="0" w:line="240" w:lineRule="auto"/>
        <w:ind w:firstLine="709"/>
        <w:jc w:val="both"/>
        <w:rPr>
          <w:rFonts w:ascii="Times New Roman" w:hAnsi="Times New Roman" w:cs="Times New Roman"/>
          <w:sz w:val="28"/>
          <w:szCs w:val="28"/>
        </w:rPr>
      </w:pPr>
      <w:r w:rsidRPr="00A85141">
        <w:rPr>
          <w:rFonts w:ascii="Times New Roman" w:hAnsi="Times New Roman" w:cs="Times New Roman"/>
          <w:sz w:val="28"/>
          <w:szCs w:val="28"/>
        </w:rPr>
        <w:t>8.4. Орган внутреннего муниципального финансового контроля муниципального образования «Вяземский район» Смоленской области на основании данных отчетности проводит анализ результатов внутреннего финансового аудита главного администратора бюджетных средств.</w:t>
      </w:r>
    </w:p>
    <w:p w:rsidR="003F1473" w:rsidRPr="00A85141" w:rsidRDefault="003F1473" w:rsidP="00A85141">
      <w:pPr>
        <w:spacing w:after="0" w:line="240" w:lineRule="auto"/>
        <w:ind w:firstLine="709"/>
        <w:jc w:val="both"/>
        <w:rPr>
          <w:rFonts w:ascii="Times New Roman" w:hAnsi="Times New Roman" w:cs="Times New Roman"/>
          <w:sz w:val="28"/>
          <w:szCs w:val="28"/>
        </w:rPr>
      </w:pPr>
    </w:p>
    <w:p w:rsidR="00006DCA" w:rsidRPr="00A85141" w:rsidRDefault="00006DCA" w:rsidP="00A85141">
      <w:pPr>
        <w:spacing w:after="0" w:line="240" w:lineRule="auto"/>
        <w:ind w:firstLine="709"/>
        <w:jc w:val="both"/>
        <w:rPr>
          <w:rFonts w:ascii="Times New Roman" w:hAnsi="Times New Roman" w:cs="Times New Roman"/>
          <w:sz w:val="28"/>
          <w:szCs w:val="28"/>
        </w:rPr>
      </w:pPr>
    </w:p>
    <w:p w:rsidR="00006DCA" w:rsidRPr="00A85141" w:rsidRDefault="00006DCA" w:rsidP="00A85141">
      <w:pPr>
        <w:spacing w:after="0" w:line="240" w:lineRule="auto"/>
        <w:ind w:firstLine="709"/>
        <w:jc w:val="both"/>
        <w:rPr>
          <w:rFonts w:ascii="Times New Roman" w:hAnsi="Times New Roman" w:cs="Times New Roman"/>
          <w:sz w:val="28"/>
          <w:szCs w:val="28"/>
        </w:rPr>
      </w:pPr>
    </w:p>
    <w:p w:rsidR="00006DCA" w:rsidRPr="00A85141" w:rsidRDefault="00006DCA" w:rsidP="00A85141">
      <w:pPr>
        <w:spacing w:after="0" w:line="240" w:lineRule="auto"/>
        <w:ind w:firstLine="709"/>
        <w:jc w:val="both"/>
        <w:rPr>
          <w:rFonts w:ascii="Times New Roman" w:hAnsi="Times New Roman" w:cs="Times New Roman"/>
          <w:sz w:val="28"/>
          <w:szCs w:val="28"/>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sectPr w:rsidR="00006DCA" w:rsidSect="008D5FDE">
          <w:headerReference w:type="default" r:id="rId9"/>
          <w:pgSz w:w="11906" w:h="16838"/>
          <w:pgMar w:top="1134" w:right="567" w:bottom="1134" w:left="1418" w:header="709" w:footer="709" w:gutter="0"/>
          <w:cols w:space="708"/>
          <w:titlePg/>
          <w:docGrid w:linePitch="360"/>
        </w:sectPr>
      </w:pPr>
    </w:p>
    <w:p w:rsidR="00006DCA" w:rsidRPr="00006DCA" w:rsidRDefault="00006DCA" w:rsidP="00851C20">
      <w:pPr>
        <w:tabs>
          <w:tab w:val="left" w:pos="9356"/>
        </w:tabs>
        <w:spacing w:after="0" w:line="240" w:lineRule="auto"/>
        <w:ind w:left="9072"/>
        <w:rPr>
          <w:rFonts w:ascii="Times New Roman" w:hAnsi="Times New Roman" w:cs="Times New Roman"/>
          <w:sz w:val="18"/>
          <w:szCs w:val="18"/>
        </w:rPr>
      </w:pPr>
      <w:r w:rsidRPr="00006DCA">
        <w:rPr>
          <w:rFonts w:ascii="Times New Roman" w:hAnsi="Times New Roman" w:cs="Times New Roman"/>
          <w:sz w:val="18"/>
          <w:szCs w:val="18"/>
        </w:rPr>
        <w:lastRenderedPageBreak/>
        <w:t>Приложение № 1</w:t>
      </w:r>
    </w:p>
    <w:p w:rsidR="00006DCA" w:rsidRPr="00006DCA" w:rsidRDefault="00006DCA" w:rsidP="00851C20">
      <w:pPr>
        <w:tabs>
          <w:tab w:val="left" w:pos="9356"/>
        </w:tabs>
        <w:spacing w:after="0" w:line="240" w:lineRule="auto"/>
        <w:ind w:left="9072"/>
        <w:jc w:val="both"/>
        <w:rPr>
          <w:rFonts w:ascii="Times New Roman" w:hAnsi="Times New Roman"/>
          <w:sz w:val="18"/>
          <w:szCs w:val="18"/>
        </w:rPr>
      </w:pPr>
      <w:proofErr w:type="gramStart"/>
      <w:r w:rsidRPr="00006DCA">
        <w:rPr>
          <w:rFonts w:ascii="Times New Roman" w:hAnsi="Times New Roman"/>
          <w:sz w:val="18"/>
          <w:szCs w:val="18"/>
        </w:rPr>
        <w:t xml:space="preserve">к Порядку       осуществления главными распорядителями (распорядителями) бюджета      муниципального         образования </w:t>
      </w:r>
      <w:r>
        <w:rPr>
          <w:rFonts w:ascii="Times New Roman" w:hAnsi="Times New Roman"/>
          <w:sz w:val="18"/>
          <w:szCs w:val="18"/>
        </w:rPr>
        <w:t xml:space="preserve"> </w:t>
      </w:r>
      <w:r w:rsidRPr="00006DCA">
        <w:rPr>
          <w:rFonts w:ascii="Times New Roman" w:hAnsi="Times New Roman"/>
          <w:sz w:val="18"/>
          <w:szCs w:val="18"/>
        </w:rPr>
        <w:t xml:space="preserve">«Вяземский     район» </w:t>
      </w:r>
      <w:r>
        <w:rPr>
          <w:rFonts w:ascii="Times New Roman" w:hAnsi="Times New Roman"/>
          <w:sz w:val="18"/>
          <w:szCs w:val="18"/>
        </w:rPr>
        <w:t>С</w:t>
      </w:r>
      <w:r w:rsidRPr="00006DCA">
        <w:rPr>
          <w:rFonts w:ascii="Times New Roman" w:hAnsi="Times New Roman"/>
          <w:sz w:val="18"/>
          <w:szCs w:val="18"/>
        </w:rPr>
        <w:t>моленской    области, главными                             администраторами</w:t>
      </w:r>
      <w:r>
        <w:rPr>
          <w:rFonts w:ascii="Times New Roman" w:hAnsi="Times New Roman"/>
          <w:sz w:val="18"/>
          <w:szCs w:val="18"/>
        </w:rPr>
        <w:t xml:space="preserve"> </w:t>
      </w:r>
      <w:r w:rsidRPr="00006DCA">
        <w:rPr>
          <w:rFonts w:ascii="Times New Roman" w:hAnsi="Times New Roman"/>
          <w:sz w:val="18"/>
          <w:szCs w:val="18"/>
        </w:rPr>
        <w:t>(администраторами)       доходов         бюджета муниципального    образования      «Вяземский район»   Смоленской    области,        главными администраторами           (администраторами) источников     финансирования         дефицита бюджета     муниципального        образования «Вяземский      район»    Смоленской   области финансового    контроля      и       внутреннего финансового аудита.</w:t>
      </w:r>
      <w:proofErr w:type="gramEnd"/>
    </w:p>
    <w:p w:rsidR="00006DCA" w:rsidRPr="00006DCA" w:rsidRDefault="00006DCA" w:rsidP="00006DCA">
      <w:pPr>
        <w:spacing w:after="0" w:line="240" w:lineRule="auto"/>
        <w:jc w:val="right"/>
        <w:rPr>
          <w:rFonts w:ascii="Times New Roman" w:hAnsi="Times New Roman" w:cs="Times New Roman"/>
        </w:rPr>
      </w:pPr>
    </w:p>
    <w:p w:rsidR="00006DCA" w:rsidRPr="00006DCA" w:rsidRDefault="00006DCA" w:rsidP="00006DCA">
      <w:pPr>
        <w:spacing w:after="0" w:line="240" w:lineRule="auto"/>
        <w:jc w:val="center"/>
        <w:rPr>
          <w:rFonts w:ascii="Times New Roman" w:hAnsi="Times New Roman" w:cs="Times New Roman"/>
          <w:b/>
        </w:rPr>
      </w:pPr>
      <w:r w:rsidRPr="00006DCA">
        <w:rPr>
          <w:rFonts w:ascii="Times New Roman" w:hAnsi="Times New Roman" w:cs="Times New Roman"/>
          <w:b/>
        </w:rPr>
        <w:t>Мониторинг организации  и осуществления  внутреннего финансового контроля и внутреннего финансового аудита</w:t>
      </w:r>
    </w:p>
    <w:p w:rsidR="00006DCA" w:rsidRPr="00006DCA" w:rsidRDefault="00006DCA" w:rsidP="00006DCA">
      <w:pPr>
        <w:spacing w:after="0" w:line="240" w:lineRule="auto"/>
        <w:jc w:val="center"/>
        <w:rPr>
          <w:rFonts w:ascii="Times New Roman" w:hAnsi="Times New Roman" w:cs="Times New Roman"/>
          <w:b/>
        </w:rPr>
      </w:pPr>
    </w:p>
    <w:p w:rsidR="00006DCA" w:rsidRPr="00006DCA" w:rsidRDefault="00006DCA" w:rsidP="00006DCA">
      <w:pPr>
        <w:spacing w:after="0" w:line="240" w:lineRule="auto"/>
        <w:jc w:val="right"/>
        <w:rPr>
          <w:rFonts w:ascii="Times New Roman" w:hAnsi="Times New Roman" w:cs="Times New Roman"/>
          <w:sz w:val="18"/>
          <w:szCs w:val="18"/>
        </w:rPr>
      </w:pPr>
      <w:r w:rsidRPr="00006DCA">
        <w:rPr>
          <w:rFonts w:ascii="Times New Roman" w:hAnsi="Times New Roman" w:cs="Times New Roman"/>
          <w:sz w:val="18"/>
          <w:szCs w:val="18"/>
        </w:rPr>
        <w:t>Таблица № 1</w:t>
      </w:r>
    </w:p>
    <w:tbl>
      <w:tblPr>
        <w:tblStyle w:val="a6"/>
        <w:tblW w:w="0" w:type="auto"/>
        <w:tblLayout w:type="fixed"/>
        <w:tblLook w:val="04A0"/>
      </w:tblPr>
      <w:tblGrid>
        <w:gridCol w:w="1505"/>
        <w:gridCol w:w="730"/>
        <w:gridCol w:w="567"/>
        <w:gridCol w:w="567"/>
        <w:gridCol w:w="1559"/>
        <w:gridCol w:w="1984"/>
        <w:gridCol w:w="1134"/>
        <w:gridCol w:w="1205"/>
        <w:gridCol w:w="638"/>
        <w:gridCol w:w="709"/>
        <w:gridCol w:w="1134"/>
        <w:gridCol w:w="1417"/>
        <w:gridCol w:w="1637"/>
      </w:tblGrid>
      <w:tr w:rsidR="00006DCA" w:rsidRPr="00006DCA" w:rsidTr="00D673F3">
        <w:tc>
          <w:tcPr>
            <w:tcW w:w="1505" w:type="dxa"/>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 xml:space="preserve">Наименование главного распорядителя средств бюджета муниципального образования «Вяземский район» Смоленской области, структурных подразделений, должностных лиц, ответственных за осуществление </w:t>
            </w:r>
            <w:proofErr w:type="spellStart"/>
            <w:r w:rsidRPr="00006DCA">
              <w:rPr>
                <w:rFonts w:ascii="Times New Roman" w:hAnsi="Times New Roman" w:cs="Times New Roman"/>
                <w:sz w:val="18"/>
                <w:szCs w:val="18"/>
              </w:rPr>
              <w:t>ввутреннего</w:t>
            </w:r>
            <w:proofErr w:type="spellEnd"/>
            <w:r w:rsidRPr="00006DCA">
              <w:rPr>
                <w:rFonts w:ascii="Times New Roman" w:hAnsi="Times New Roman" w:cs="Times New Roman"/>
                <w:sz w:val="18"/>
                <w:szCs w:val="18"/>
              </w:rPr>
              <w:t xml:space="preserve"> финансового контроля</w:t>
            </w:r>
          </w:p>
        </w:tc>
        <w:tc>
          <w:tcPr>
            <w:tcW w:w="1864" w:type="dxa"/>
            <w:gridSpan w:val="3"/>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Наличие</w:t>
            </w:r>
            <w:proofErr w:type="gramStart"/>
            <w:r w:rsidRPr="00006DCA">
              <w:rPr>
                <w:rFonts w:ascii="Times New Roman" w:hAnsi="Times New Roman" w:cs="Times New Roman"/>
                <w:sz w:val="18"/>
                <w:szCs w:val="18"/>
              </w:rPr>
              <w:t xml:space="preserve"> (+)</w:t>
            </w:r>
            <w:proofErr w:type="gramEnd"/>
          </w:p>
        </w:tc>
        <w:tc>
          <w:tcPr>
            <w:tcW w:w="8363" w:type="dxa"/>
            <w:gridSpan w:val="7"/>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Сведения о проведении контрольных мероприятий по внутреннему финансовому контролю в структурных подразделениях главного распорядителя бюджета муниципального образования «Вяземский район» Смоленской области, непосредственно участвующих в бюджетном процессе, подведомственных получателях средств бюджета муниципального образования «Вяземский район» Смоленской области</w:t>
            </w:r>
          </w:p>
        </w:tc>
        <w:tc>
          <w:tcPr>
            <w:tcW w:w="3054"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Сведения о проведении главным распорядителем средств бюджета муниципального образования «Вяземский район» Смоленской области контрольных мероприятий по внутреннему финансовому аудиту</w:t>
            </w:r>
          </w:p>
        </w:tc>
      </w:tr>
      <w:tr w:rsidR="00006DCA" w:rsidRPr="00006DCA" w:rsidTr="00D673F3">
        <w:trPr>
          <w:trHeight w:val="253"/>
        </w:trPr>
        <w:tc>
          <w:tcPr>
            <w:tcW w:w="1505" w:type="dxa"/>
            <w:vMerge/>
          </w:tcPr>
          <w:p w:rsidR="00006DCA" w:rsidRPr="00006DCA" w:rsidRDefault="00006DCA" w:rsidP="00006DCA">
            <w:pPr>
              <w:jc w:val="both"/>
              <w:rPr>
                <w:rFonts w:ascii="Times New Roman" w:hAnsi="Times New Roman" w:cs="Times New Roman"/>
              </w:rPr>
            </w:pPr>
          </w:p>
        </w:tc>
        <w:tc>
          <w:tcPr>
            <w:tcW w:w="730"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Правового акта, в соответствии с которым осуществляется внутренний финансовый контроль</w:t>
            </w:r>
          </w:p>
        </w:tc>
        <w:tc>
          <w:tcPr>
            <w:tcW w:w="567"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Плана контрольной деятельности (в области внутреннего финансового контроля)</w:t>
            </w:r>
          </w:p>
        </w:tc>
        <w:tc>
          <w:tcPr>
            <w:tcW w:w="567"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В годовой бюджетной отчетности сведений о результатах внутреннего финансового контроля</w:t>
            </w:r>
          </w:p>
        </w:tc>
        <w:tc>
          <w:tcPr>
            <w:tcW w:w="1559"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структурных подразделений главного распорядителя средств бюджета муниципального образования «Вяземский район» Смоленской области, непосредственно участвующих в бюджетном процессе</w:t>
            </w:r>
          </w:p>
        </w:tc>
        <w:tc>
          <w:tcPr>
            <w:tcW w:w="1984"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проведенных в отчетном году контрольных мероприятий по внутреннему финансовому контролю в структурных подразделениях главного распорядителя средств бюджета муниципального образования «Вяземский район» Смоленской области, непосредственно участвующих в бюджетном процессе муниципального образования «Вяземский район» Смоленской области</w:t>
            </w:r>
          </w:p>
        </w:tc>
        <w:tc>
          <w:tcPr>
            <w:tcW w:w="1134"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подведомственных получателей средств  бюджета муниципального образования «Вяземский район» Смоленской области</w:t>
            </w:r>
          </w:p>
        </w:tc>
        <w:tc>
          <w:tcPr>
            <w:tcW w:w="1205"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проведенных в отчетном году контрольных мероприятий по внутреннему финансовому контролю в  подведомственных получателях средств бюджета муниципального образования «Вяземский район» Смоленской области</w:t>
            </w:r>
          </w:p>
        </w:tc>
        <w:tc>
          <w:tcPr>
            <w:tcW w:w="2481" w:type="dxa"/>
            <w:gridSpan w:val="3"/>
          </w:tcPr>
          <w:p w:rsidR="00006DCA" w:rsidRPr="00006DCA" w:rsidRDefault="00006DCA" w:rsidP="00006DCA">
            <w:pPr>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 бюджетного законодательства Российской Федерации при проведении внутреннего финансового контроля в ходе проверок</w:t>
            </w:r>
          </w:p>
        </w:tc>
        <w:tc>
          <w:tcPr>
            <w:tcW w:w="3054" w:type="dxa"/>
            <w:gridSpan w:val="2"/>
            <w:vMerge/>
            <w:textDirection w:val="btLr"/>
          </w:tcPr>
          <w:p w:rsidR="00006DCA" w:rsidRPr="00006DCA" w:rsidRDefault="00006DCA" w:rsidP="00006DCA">
            <w:pPr>
              <w:ind w:left="113" w:right="113"/>
              <w:rPr>
                <w:rFonts w:ascii="Times New Roman" w:hAnsi="Times New Roman" w:cs="Times New Roman"/>
                <w:sz w:val="18"/>
                <w:szCs w:val="18"/>
              </w:rPr>
            </w:pPr>
          </w:p>
        </w:tc>
      </w:tr>
      <w:tr w:rsidR="00006DCA" w:rsidRPr="00006DCA" w:rsidTr="00D673F3">
        <w:trPr>
          <w:cantSplit/>
          <w:trHeight w:val="3979"/>
        </w:trPr>
        <w:tc>
          <w:tcPr>
            <w:tcW w:w="1505" w:type="dxa"/>
            <w:vMerge/>
          </w:tcPr>
          <w:p w:rsidR="00006DCA" w:rsidRPr="00006DCA" w:rsidRDefault="00006DCA" w:rsidP="00006DCA">
            <w:pPr>
              <w:jc w:val="both"/>
              <w:rPr>
                <w:rFonts w:ascii="Times New Roman" w:hAnsi="Times New Roman" w:cs="Times New Roman"/>
              </w:rPr>
            </w:pPr>
          </w:p>
        </w:tc>
        <w:tc>
          <w:tcPr>
            <w:tcW w:w="730" w:type="dxa"/>
            <w:vMerge/>
          </w:tcPr>
          <w:p w:rsidR="00006DCA" w:rsidRPr="00006DCA" w:rsidRDefault="00006DCA" w:rsidP="00006DCA">
            <w:pPr>
              <w:jc w:val="both"/>
              <w:rPr>
                <w:rFonts w:ascii="Times New Roman" w:hAnsi="Times New Roman" w:cs="Times New Roman"/>
                <w:sz w:val="18"/>
                <w:szCs w:val="18"/>
              </w:rPr>
            </w:pPr>
          </w:p>
        </w:tc>
        <w:tc>
          <w:tcPr>
            <w:tcW w:w="567" w:type="dxa"/>
            <w:vMerge/>
          </w:tcPr>
          <w:p w:rsidR="00006DCA" w:rsidRPr="00006DCA" w:rsidRDefault="00006DCA" w:rsidP="00006DCA">
            <w:pPr>
              <w:jc w:val="both"/>
              <w:rPr>
                <w:rFonts w:ascii="Times New Roman" w:hAnsi="Times New Roman" w:cs="Times New Roman"/>
                <w:sz w:val="18"/>
                <w:szCs w:val="18"/>
              </w:rPr>
            </w:pPr>
          </w:p>
        </w:tc>
        <w:tc>
          <w:tcPr>
            <w:tcW w:w="567"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559" w:type="dxa"/>
            <w:vMerge/>
            <w:textDirection w:val="btLr"/>
          </w:tcPr>
          <w:p w:rsidR="00006DCA" w:rsidRPr="00006DCA" w:rsidRDefault="00006DCA" w:rsidP="00006DCA">
            <w:pPr>
              <w:ind w:left="113" w:right="113"/>
            </w:pPr>
          </w:p>
        </w:tc>
        <w:tc>
          <w:tcPr>
            <w:tcW w:w="1984"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134"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205"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63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самоконтроля</w:t>
            </w:r>
          </w:p>
        </w:tc>
        <w:tc>
          <w:tcPr>
            <w:tcW w:w="70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контроля по уровню подчиненности</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контроля  по подведомственности</w:t>
            </w:r>
          </w:p>
        </w:tc>
        <w:tc>
          <w:tcPr>
            <w:tcW w:w="141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проведенных главным распорядителем  средств  бюджета муниципального образования «Вяземский район» Смоленской области контрольных мероприятий по внутреннему финансовому аудиту</w:t>
            </w:r>
          </w:p>
        </w:tc>
        <w:tc>
          <w:tcPr>
            <w:tcW w:w="163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 бюджетного законодательства Российской Федерации при проведении главным распорядителем средств бюджета муниципального образования «Вяземский район» Смоленской области внутреннего финансового аудита</w:t>
            </w:r>
          </w:p>
        </w:tc>
      </w:tr>
      <w:tr w:rsidR="00006DCA" w:rsidRPr="00006DCA" w:rsidTr="00D673F3">
        <w:trPr>
          <w:cantSplit/>
          <w:trHeight w:val="451"/>
        </w:trPr>
        <w:tc>
          <w:tcPr>
            <w:tcW w:w="1505" w:type="dxa"/>
          </w:tcPr>
          <w:p w:rsidR="00006DCA" w:rsidRPr="00006DCA" w:rsidRDefault="00006DCA" w:rsidP="00006DCA">
            <w:pPr>
              <w:jc w:val="center"/>
              <w:rPr>
                <w:rFonts w:ascii="Times New Roman" w:hAnsi="Times New Roman" w:cs="Times New Roman"/>
              </w:rPr>
            </w:pPr>
            <w:r w:rsidRPr="00006DCA">
              <w:rPr>
                <w:rFonts w:ascii="Times New Roman" w:hAnsi="Times New Roman" w:cs="Times New Roman"/>
              </w:rPr>
              <w:t>1</w:t>
            </w:r>
          </w:p>
        </w:tc>
        <w:tc>
          <w:tcPr>
            <w:tcW w:w="73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w:t>
            </w:r>
          </w:p>
        </w:tc>
        <w:tc>
          <w:tcPr>
            <w:tcW w:w="56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3</w:t>
            </w:r>
          </w:p>
        </w:tc>
        <w:tc>
          <w:tcPr>
            <w:tcW w:w="56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4</w:t>
            </w:r>
          </w:p>
        </w:tc>
        <w:tc>
          <w:tcPr>
            <w:tcW w:w="1559" w:type="dxa"/>
          </w:tcPr>
          <w:p w:rsidR="00006DCA" w:rsidRPr="00006DCA" w:rsidRDefault="00006DCA" w:rsidP="00006DCA">
            <w:pPr>
              <w:jc w:val="center"/>
            </w:pPr>
            <w:r w:rsidRPr="00006DCA">
              <w:t>5</w:t>
            </w:r>
          </w:p>
        </w:tc>
        <w:tc>
          <w:tcPr>
            <w:tcW w:w="198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6</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7</w:t>
            </w:r>
          </w:p>
        </w:tc>
        <w:tc>
          <w:tcPr>
            <w:tcW w:w="1205"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8</w:t>
            </w:r>
          </w:p>
        </w:tc>
        <w:tc>
          <w:tcPr>
            <w:tcW w:w="63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9</w:t>
            </w:r>
          </w:p>
        </w:tc>
        <w:tc>
          <w:tcPr>
            <w:tcW w:w="70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10</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11</w:t>
            </w:r>
          </w:p>
        </w:tc>
        <w:tc>
          <w:tcPr>
            <w:tcW w:w="141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12</w:t>
            </w:r>
          </w:p>
        </w:tc>
        <w:tc>
          <w:tcPr>
            <w:tcW w:w="163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13</w:t>
            </w:r>
          </w:p>
        </w:tc>
      </w:tr>
    </w:tbl>
    <w:p w:rsidR="00851C20" w:rsidRDefault="00851C20" w:rsidP="00006DCA">
      <w:pPr>
        <w:spacing w:after="0" w:line="240" w:lineRule="auto"/>
        <w:jc w:val="right"/>
        <w:rPr>
          <w:rFonts w:ascii="Times New Roman" w:hAnsi="Times New Roman" w:cs="Times New Roman"/>
          <w:sz w:val="18"/>
          <w:szCs w:val="18"/>
        </w:rPr>
      </w:pPr>
    </w:p>
    <w:p w:rsidR="00006DCA" w:rsidRPr="00006DCA" w:rsidRDefault="00006DCA" w:rsidP="00006DCA">
      <w:pPr>
        <w:spacing w:after="0" w:line="240" w:lineRule="auto"/>
        <w:jc w:val="right"/>
        <w:rPr>
          <w:rFonts w:ascii="Times New Roman" w:hAnsi="Times New Roman" w:cs="Times New Roman"/>
          <w:sz w:val="18"/>
          <w:szCs w:val="18"/>
        </w:rPr>
      </w:pPr>
      <w:r w:rsidRPr="00006DCA">
        <w:rPr>
          <w:rFonts w:ascii="Times New Roman" w:hAnsi="Times New Roman" w:cs="Times New Roman"/>
          <w:sz w:val="18"/>
          <w:szCs w:val="18"/>
        </w:rPr>
        <w:t>Таблица №2</w:t>
      </w:r>
    </w:p>
    <w:tbl>
      <w:tblPr>
        <w:tblStyle w:val="a6"/>
        <w:tblW w:w="0" w:type="auto"/>
        <w:tblLayout w:type="fixed"/>
        <w:tblLook w:val="04A0"/>
      </w:tblPr>
      <w:tblGrid>
        <w:gridCol w:w="1505"/>
        <w:gridCol w:w="730"/>
        <w:gridCol w:w="567"/>
        <w:gridCol w:w="567"/>
        <w:gridCol w:w="1559"/>
        <w:gridCol w:w="1984"/>
        <w:gridCol w:w="1134"/>
        <w:gridCol w:w="1205"/>
        <w:gridCol w:w="638"/>
        <w:gridCol w:w="709"/>
        <w:gridCol w:w="1134"/>
        <w:gridCol w:w="1417"/>
        <w:gridCol w:w="1637"/>
      </w:tblGrid>
      <w:tr w:rsidR="00006DCA" w:rsidRPr="00006DCA" w:rsidTr="00D673F3">
        <w:tc>
          <w:tcPr>
            <w:tcW w:w="1505" w:type="dxa"/>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 xml:space="preserve">Наименование главного администратора доходов бюджета муниципального образования «Вяземский район» Смоленской области, структурных подразделений, должностных лиц, ответственных за осуществление </w:t>
            </w:r>
            <w:proofErr w:type="spellStart"/>
            <w:r w:rsidRPr="00006DCA">
              <w:rPr>
                <w:rFonts w:ascii="Times New Roman" w:hAnsi="Times New Roman" w:cs="Times New Roman"/>
                <w:sz w:val="18"/>
                <w:szCs w:val="18"/>
              </w:rPr>
              <w:t>ввутреннего</w:t>
            </w:r>
            <w:proofErr w:type="spellEnd"/>
            <w:r w:rsidRPr="00006DCA">
              <w:rPr>
                <w:rFonts w:ascii="Times New Roman" w:hAnsi="Times New Roman" w:cs="Times New Roman"/>
                <w:sz w:val="18"/>
                <w:szCs w:val="18"/>
              </w:rPr>
              <w:t xml:space="preserve"> финансового контроля</w:t>
            </w:r>
          </w:p>
        </w:tc>
        <w:tc>
          <w:tcPr>
            <w:tcW w:w="1864" w:type="dxa"/>
            <w:gridSpan w:val="3"/>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Наличие</w:t>
            </w:r>
            <w:proofErr w:type="gramStart"/>
            <w:r w:rsidRPr="00006DCA">
              <w:rPr>
                <w:rFonts w:ascii="Times New Roman" w:hAnsi="Times New Roman" w:cs="Times New Roman"/>
                <w:sz w:val="18"/>
                <w:szCs w:val="18"/>
              </w:rPr>
              <w:t xml:space="preserve"> (+)</w:t>
            </w:r>
            <w:proofErr w:type="gramEnd"/>
          </w:p>
        </w:tc>
        <w:tc>
          <w:tcPr>
            <w:tcW w:w="8363" w:type="dxa"/>
            <w:gridSpan w:val="7"/>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Сведения о проведении контрольных мероприятий по внутреннему финансовому контролю в структурных подразделениях главного администратора доходов бюджета муниципального образования «Вяземский район» Смоленской области, непосредственно участвующих в администрировании доходов бюджета муниципального образования «Вяземский район» Смоленской области</w:t>
            </w:r>
          </w:p>
        </w:tc>
        <w:tc>
          <w:tcPr>
            <w:tcW w:w="3054"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Сведения о проведении главным администратором доходов бюджета муниципального образования «Вяземский район» Смоленской области контрольных мероприятий по внутреннему финансовому аудиту</w:t>
            </w:r>
          </w:p>
        </w:tc>
      </w:tr>
      <w:tr w:rsidR="00006DCA" w:rsidRPr="00006DCA" w:rsidTr="00D673F3">
        <w:trPr>
          <w:trHeight w:val="253"/>
        </w:trPr>
        <w:tc>
          <w:tcPr>
            <w:tcW w:w="1505" w:type="dxa"/>
            <w:vMerge/>
          </w:tcPr>
          <w:p w:rsidR="00006DCA" w:rsidRPr="00006DCA" w:rsidRDefault="00006DCA" w:rsidP="00006DCA">
            <w:pPr>
              <w:jc w:val="both"/>
              <w:rPr>
                <w:rFonts w:ascii="Times New Roman" w:hAnsi="Times New Roman" w:cs="Times New Roman"/>
              </w:rPr>
            </w:pPr>
          </w:p>
        </w:tc>
        <w:tc>
          <w:tcPr>
            <w:tcW w:w="730"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Правового акта, в соответствии с которым осуществляется внутренний финансовый контроль</w:t>
            </w:r>
          </w:p>
        </w:tc>
        <w:tc>
          <w:tcPr>
            <w:tcW w:w="567"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Плана контрольной деятельности (в области внутреннего финансового контроля)</w:t>
            </w:r>
          </w:p>
        </w:tc>
        <w:tc>
          <w:tcPr>
            <w:tcW w:w="567"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В годовой бюджетной отчетности сведений о результатах внутреннего финансового контроля</w:t>
            </w:r>
          </w:p>
        </w:tc>
        <w:tc>
          <w:tcPr>
            <w:tcW w:w="1559"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структурных подразделений главного администратора доходов бюджета муниципального образования «Вяземский район» Смоленской области, непосредственно участвующих в администрировании доходов бюджета муниципального образования «Вяземский район» Смоленской области</w:t>
            </w:r>
          </w:p>
        </w:tc>
        <w:tc>
          <w:tcPr>
            <w:tcW w:w="1984"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проведенных в отчетном году контрольных мероприятий по внутреннему финансовому контролю в структурных подразделениях главного администратора доходов бюджета муниципального образования «Вяземский район» Смоленской области, непосредственно участвующих в администрировании доходов бюджета муниципального образования «Вяземский район» Смоленской области</w:t>
            </w:r>
          </w:p>
        </w:tc>
        <w:tc>
          <w:tcPr>
            <w:tcW w:w="1134"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подведомственных организаций, участвующих в администрировании доходов бюджета муниципального образования «Вяземский район» Смоленской области</w:t>
            </w:r>
          </w:p>
        </w:tc>
        <w:tc>
          <w:tcPr>
            <w:tcW w:w="1205"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проведенных в отчетном году контрольных мероприятий по внутреннему финансовому контролю в  подведомственных организациях, участвующих в администрировании доходов бюджета муниципального образования «Вяземский район» Смоленской области</w:t>
            </w:r>
          </w:p>
        </w:tc>
        <w:tc>
          <w:tcPr>
            <w:tcW w:w="2481" w:type="dxa"/>
            <w:gridSpan w:val="3"/>
          </w:tcPr>
          <w:p w:rsidR="00006DCA" w:rsidRPr="00006DCA" w:rsidRDefault="00006DCA" w:rsidP="00006DCA">
            <w:pPr>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 бюджетного законодательства Российской Федерации при проведении внутреннего финансового контроля в ходе проверок</w:t>
            </w:r>
          </w:p>
        </w:tc>
        <w:tc>
          <w:tcPr>
            <w:tcW w:w="3054" w:type="dxa"/>
            <w:gridSpan w:val="2"/>
            <w:vMerge/>
            <w:textDirection w:val="btLr"/>
          </w:tcPr>
          <w:p w:rsidR="00006DCA" w:rsidRPr="00006DCA" w:rsidRDefault="00006DCA" w:rsidP="00006DCA">
            <w:pPr>
              <w:ind w:left="113" w:right="113"/>
              <w:rPr>
                <w:rFonts w:ascii="Times New Roman" w:hAnsi="Times New Roman" w:cs="Times New Roman"/>
                <w:sz w:val="18"/>
                <w:szCs w:val="18"/>
              </w:rPr>
            </w:pPr>
          </w:p>
        </w:tc>
      </w:tr>
      <w:tr w:rsidR="00006DCA" w:rsidRPr="00006DCA" w:rsidTr="00D673F3">
        <w:trPr>
          <w:cantSplit/>
          <w:trHeight w:val="4339"/>
        </w:trPr>
        <w:tc>
          <w:tcPr>
            <w:tcW w:w="1505" w:type="dxa"/>
            <w:vMerge/>
          </w:tcPr>
          <w:p w:rsidR="00006DCA" w:rsidRPr="00006DCA" w:rsidRDefault="00006DCA" w:rsidP="00006DCA">
            <w:pPr>
              <w:jc w:val="both"/>
              <w:rPr>
                <w:rFonts w:ascii="Times New Roman" w:hAnsi="Times New Roman" w:cs="Times New Roman"/>
              </w:rPr>
            </w:pPr>
          </w:p>
        </w:tc>
        <w:tc>
          <w:tcPr>
            <w:tcW w:w="730" w:type="dxa"/>
            <w:vMerge/>
          </w:tcPr>
          <w:p w:rsidR="00006DCA" w:rsidRPr="00006DCA" w:rsidRDefault="00006DCA" w:rsidP="00006DCA">
            <w:pPr>
              <w:jc w:val="both"/>
              <w:rPr>
                <w:rFonts w:ascii="Times New Roman" w:hAnsi="Times New Roman" w:cs="Times New Roman"/>
                <w:sz w:val="18"/>
                <w:szCs w:val="18"/>
              </w:rPr>
            </w:pPr>
          </w:p>
        </w:tc>
        <w:tc>
          <w:tcPr>
            <w:tcW w:w="567" w:type="dxa"/>
            <w:vMerge/>
          </w:tcPr>
          <w:p w:rsidR="00006DCA" w:rsidRPr="00006DCA" w:rsidRDefault="00006DCA" w:rsidP="00006DCA">
            <w:pPr>
              <w:jc w:val="both"/>
              <w:rPr>
                <w:rFonts w:ascii="Times New Roman" w:hAnsi="Times New Roman" w:cs="Times New Roman"/>
                <w:sz w:val="18"/>
                <w:szCs w:val="18"/>
              </w:rPr>
            </w:pPr>
          </w:p>
        </w:tc>
        <w:tc>
          <w:tcPr>
            <w:tcW w:w="567"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559" w:type="dxa"/>
            <w:vMerge/>
            <w:textDirection w:val="btLr"/>
          </w:tcPr>
          <w:p w:rsidR="00006DCA" w:rsidRPr="00006DCA" w:rsidRDefault="00006DCA" w:rsidP="00006DCA">
            <w:pPr>
              <w:ind w:left="113" w:right="113"/>
            </w:pPr>
          </w:p>
        </w:tc>
        <w:tc>
          <w:tcPr>
            <w:tcW w:w="1984"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134"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205"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63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самоконтроля</w:t>
            </w:r>
          </w:p>
        </w:tc>
        <w:tc>
          <w:tcPr>
            <w:tcW w:w="70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контроля по уровню подчиненности</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контроля  по подведомственности</w:t>
            </w:r>
          </w:p>
        </w:tc>
        <w:tc>
          <w:tcPr>
            <w:tcW w:w="141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проведенных главным администратором доходов  бюджета муниципального образования «Вяземский район» Смоленской области контрольных мероприятий по внутреннему финансовому аудиту</w:t>
            </w:r>
          </w:p>
        </w:tc>
        <w:tc>
          <w:tcPr>
            <w:tcW w:w="163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 бюджетного законодательства Российской Федерации при проведении главным администратором доходов бюджета муниципального образования «Вяземский район» Смоленской области внутреннего финансового аудита</w:t>
            </w:r>
          </w:p>
        </w:tc>
      </w:tr>
      <w:tr w:rsidR="00006DCA" w:rsidRPr="00006DCA" w:rsidTr="00D673F3">
        <w:trPr>
          <w:cantSplit/>
          <w:trHeight w:val="451"/>
        </w:trPr>
        <w:tc>
          <w:tcPr>
            <w:tcW w:w="1505" w:type="dxa"/>
          </w:tcPr>
          <w:p w:rsidR="00006DCA" w:rsidRPr="00006DCA" w:rsidRDefault="00006DCA" w:rsidP="00006DCA">
            <w:pPr>
              <w:jc w:val="center"/>
              <w:rPr>
                <w:rFonts w:ascii="Times New Roman" w:hAnsi="Times New Roman" w:cs="Times New Roman"/>
              </w:rPr>
            </w:pPr>
            <w:r w:rsidRPr="00006DCA">
              <w:rPr>
                <w:rFonts w:ascii="Times New Roman" w:hAnsi="Times New Roman" w:cs="Times New Roman"/>
              </w:rPr>
              <w:t>1</w:t>
            </w:r>
          </w:p>
        </w:tc>
        <w:tc>
          <w:tcPr>
            <w:tcW w:w="73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w:t>
            </w:r>
          </w:p>
        </w:tc>
        <w:tc>
          <w:tcPr>
            <w:tcW w:w="56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3</w:t>
            </w:r>
          </w:p>
        </w:tc>
        <w:tc>
          <w:tcPr>
            <w:tcW w:w="56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4</w:t>
            </w:r>
          </w:p>
        </w:tc>
        <w:tc>
          <w:tcPr>
            <w:tcW w:w="1559" w:type="dxa"/>
          </w:tcPr>
          <w:p w:rsidR="00006DCA" w:rsidRPr="00006DCA" w:rsidRDefault="00006DCA" w:rsidP="00006DCA">
            <w:pPr>
              <w:jc w:val="center"/>
            </w:pPr>
            <w:r w:rsidRPr="00006DCA">
              <w:t>5</w:t>
            </w:r>
          </w:p>
        </w:tc>
        <w:tc>
          <w:tcPr>
            <w:tcW w:w="198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6</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7</w:t>
            </w:r>
          </w:p>
        </w:tc>
        <w:tc>
          <w:tcPr>
            <w:tcW w:w="1205"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8</w:t>
            </w:r>
          </w:p>
        </w:tc>
        <w:tc>
          <w:tcPr>
            <w:tcW w:w="63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9</w:t>
            </w:r>
          </w:p>
        </w:tc>
        <w:tc>
          <w:tcPr>
            <w:tcW w:w="70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10</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11</w:t>
            </w:r>
          </w:p>
        </w:tc>
        <w:tc>
          <w:tcPr>
            <w:tcW w:w="141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12</w:t>
            </w:r>
          </w:p>
        </w:tc>
        <w:tc>
          <w:tcPr>
            <w:tcW w:w="163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13</w:t>
            </w:r>
          </w:p>
        </w:tc>
      </w:tr>
    </w:tbl>
    <w:p w:rsidR="00006DCA" w:rsidRPr="00006DCA" w:rsidRDefault="00006DCA" w:rsidP="00006DCA">
      <w:pPr>
        <w:spacing w:after="0" w:line="240" w:lineRule="auto"/>
        <w:jc w:val="right"/>
        <w:rPr>
          <w:rFonts w:ascii="Times New Roman" w:hAnsi="Times New Roman" w:cs="Times New Roman"/>
        </w:rPr>
      </w:pPr>
    </w:p>
    <w:p w:rsidR="00006DCA" w:rsidRPr="00006DCA" w:rsidRDefault="00006DCA" w:rsidP="00006DCA">
      <w:pPr>
        <w:spacing w:after="0" w:line="240" w:lineRule="auto"/>
        <w:jc w:val="right"/>
        <w:rPr>
          <w:rFonts w:ascii="Times New Roman" w:hAnsi="Times New Roman" w:cs="Times New Roman"/>
        </w:rPr>
      </w:pPr>
    </w:p>
    <w:p w:rsidR="00006DCA" w:rsidRPr="00006DCA" w:rsidRDefault="00006DCA" w:rsidP="00006DCA">
      <w:pPr>
        <w:spacing w:after="0" w:line="240" w:lineRule="auto"/>
        <w:jc w:val="right"/>
        <w:rPr>
          <w:rFonts w:ascii="Times New Roman" w:hAnsi="Times New Roman" w:cs="Times New Roman"/>
        </w:rPr>
      </w:pPr>
    </w:p>
    <w:p w:rsidR="00006DCA" w:rsidRPr="00006DCA" w:rsidRDefault="00006DCA" w:rsidP="00006DCA">
      <w:pPr>
        <w:spacing w:after="0" w:line="240" w:lineRule="auto"/>
        <w:jc w:val="right"/>
        <w:rPr>
          <w:rFonts w:ascii="Times New Roman" w:hAnsi="Times New Roman" w:cs="Times New Roman"/>
        </w:rPr>
      </w:pPr>
    </w:p>
    <w:p w:rsidR="00006DCA" w:rsidRPr="00006DCA" w:rsidRDefault="00006DCA" w:rsidP="00006DCA">
      <w:pPr>
        <w:spacing w:after="0" w:line="240" w:lineRule="auto"/>
        <w:jc w:val="right"/>
        <w:rPr>
          <w:rFonts w:ascii="Times New Roman" w:hAnsi="Times New Roman" w:cs="Times New Roman"/>
        </w:rPr>
      </w:pPr>
    </w:p>
    <w:p w:rsidR="00006DCA" w:rsidRPr="00006DCA" w:rsidRDefault="00006DCA" w:rsidP="00006DCA">
      <w:pPr>
        <w:spacing w:after="0" w:line="240" w:lineRule="auto"/>
        <w:jc w:val="right"/>
        <w:rPr>
          <w:rFonts w:ascii="Times New Roman" w:hAnsi="Times New Roman" w:cs="Times New Roman"/>
        </w:rPr>
      </w:pPr>
    </w:p>
    <w:p w:rsidR="00006DCA" w:rsidRDefault="00006DCA" w:rsidP="00006DCA">
      <w:pPr>
        <w:spacing w:after="0" w:line="240" w:lineRule="auto"/>
        <w:jc w:val="right"/>
        <w:rPr>
          <w:rFonts w:ascii="Times New Roman" w:hAnsi="Times New Roman" w:cs="Times New Roman"/>
        </w:rPr>
      </w:pPr>
    </w:p>
    <w:p w:rsidR="00851C20" w:rsidRPr="00006DCA" w:rsidRDefault="00851C20" w:rsidP="00006DCA">
      <w:pPr>
        <w:spacing w:after="0" w:line="240" w:lineRule="auto"/>
        <w:jc w:val="right"/>
        <w:rPr>
          <w:rFonts w:ascii="Times New Roman" w:hAnsi="Times New Roman" w:cs="Times New Roman"/>
        </w:rPr>
      </w:pPr>
    </w:p>
    <w:p w:rsidR="00006DCA" w:rsidRPr="00006DCA" w:rsidRDefault="00006DCA" w:rsidP="00006DCA">
      <w:pPr>
        <w:spacing w:after="0" w:line="240" w:lineRule="auto"/>
        <w:jc w:val="right"/>
        <w:rPr>
          <w:rFonts w:ascii="Times New Roman" w:hAnsi="Times New Roman" w:cs="Times New Roman"/>
        </w:rPr>
      </w:pPr>
    </w:p>
    <w:p w:rsidR="00006DCA" w:rsidRPr="00006DCA" w:rsidRDefault="00006DCA" w:rsidP="00006DCA">
      <w:pPr>
        <w:spacing w:after="0" w:line="240" w:lineRule="auto"/>
        <w:jc w:val="right"/>
        <w:rPr>
          <w:rFonts w:ascii="Times New Roman" w:hAnsi="Times New Roman" w:cs="Times New Roman"/>
        </w:rPr>
      </w:pPr>
    </w:p>
    <w:p w:rsidR="00006DCA" w:rsidRPr="00006DCA" w:rsidRDefault="00006DCA" w:rsidP="00006DCA">
      <w:pPr>
        <w:spacing w:after="0" w:line="240" w:lineRule="auto"/>
        <w:jc w:val="right"/>
        <w:rPr>
          <w:rFonts w:ascii="Times New Roman" w:hAnsi="Times New Roman" w:cs="Times New Roman"/>
        </w:rPr>
      </w:pPr>
    </w:p>
    <w:p w:rsidR="00006DCA" w:rsidRPr="00006DCA" w:rsidRDefault="00006DCA" w:rsidP="00006DCA">
      <w:pPr>
        <w:spacing w:after="0" w:line="240" w:lineRule="auto"/>
        <w:jc w:val="right"/>
        <w:rPr>
          <w:rFonts w:ascii="Times New Roman" w:hAnsi="Times New Roman" w:cs="Times New Roman"/>
          <w:sz w:val="18"/>
          <w:szCs w:val="18"/>
        </w:rPr>
      </w:pPr>
      <w:r w:rsidRPr="00006DCA">
        <w:rPr>
          <w:rFonts w:ascii="Times New Roman" w:hAnsi="Times New Roman" w:cs="Times New Roman"/>
          <w:sz w:val="18"/>
          <w:szCs w:val="18"/>
        </w:rPr>
        <w:t>Таблица № 3</w:t>
      </w:r>
    </w:p>
    <w:tbl>
      <w:tblPr>
        <w:tblStyle w:val="a6"/>
        <w:tblW w:w="0" w:type="auto"/>
        <w:tblLayout w:type="fixed"/>
        <w:tblLook w:val="04A0"/>
      </w:tblPr>
      <w:tblGrid>
        <w:gridCol w:w="1505"/>
        <w:gridCol w:w="730"/>
        <w:gridCol w:w="567"/>
        <w:gridCol w:w="567"/>
        <w:gridCol w:w="1559"/>
        <w:gridCol w:w="1984"/>
        <w:gridCol w:w="1134"/>
        <w:gridCol w:w="1205"/>
        <w:gridCol w:w="638"/>
        <w:gridCol w:w="709"/>
        <w:gridCol w:w="1134"/>
        <w:gridCol w:w="1417"/>
        <w:gridCol w:w="1637"/>
      </w:tblGrid>
      <w:tr w:rsidR="00006DCA" w:rsidRPr="00006DCA" w:rsidTr="00D673F3">
        <w:tc>
          <w:tcPr>
            <w:tcW w:w="1505" w:type="dxa"/>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 xml:space="preserve">Наименование главного </w:t>
            </w:r>
            <w:proofErr w:type="gramStart"/>
            <w:r w:rsidRPr="00006DCA">
              <w:rPr>
                <w:rFonts w:ascii="Times New Roman" w:hAnsi="Times New Roman" w:cs="Times New Roman"/>
                <w:sz w:val="18"/>
                <w:szCs w:val="18"/>
              </w:rPr>
              <w:t>администратора источников финансирования дефицита бюджета муниципального</w:t>
            </w:r>
            <w:proofErr w:type="gramEnd"/>
            <w:r w:rsidRPr="00006DCA">
              <w:rPr>
                <w:rFonts w:ascii="Times New Roman" w:hAnsi="Times New Roman" w:cs="Times New Roman"/>
                <w:sz w:val="18"/>
                <w:szCs w:val="18"/>
              </w:rPr>
              <w:t xml:space="preserve"> образования «Вяземский район» Смоленской области, структурных подразделений, должностных лиц, ответственных за осуществление </w:t>
            </w:r>
            <w:proofErr w:type="spellStart"/>
            <w:r w:rsidRPr="00006DCA">
              <w:rPr>
                <w:rFonts w:ascii="Times New Roman" w:hAnsi="Times New Roman" w:cs="Times New Roman"/>
                <w:sz w:val="18"/>
                <w:szCs w:val="18"/>
              </w:rPr>
              <w:t>ввутреннего</w:t>
            </w:r>
            <w:proofErr w:type="spellEnd"/>
            <w:r w:rsidRPr="00006DCA">
              <w:rPr>
                <w:rFonts w:ascii="Times New Roman" w:hAnsi="Times New Roman" w:cs="Times New Roman"/>
                <w:sz w:val="18"/>
                <w:szCs w:val="18"/>
              </w:rPr>
              <w:t xml:space="preserve"> финансового контроля</w:t>
            </w:r>
          </w:p>
        </w:tc>
        <w:tc>
          <w:tcPr>
            <w:tcW w:w="1864" w:type="dxa"/>
            <w:gridSpan w:val="3"/>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Наличие</w:t>
            </w:r>
            <w:proofErr w:type="gramStart"/>
            <w:r w:rsidRPr="00006DCA">
              <w:rPr>
                <w:rFonts w:ascii="Times New Roman" w:hAnsi="Times New Roman" w:cs="Times New Roman"/>
                <w:sz w:val="18"/>
                <w:szCs w:val="18"/>
              </w:rPr>
              <w:t xml:space="preserve"> (+)</w:t>
            </w:r>
            <w:proofErr w:type="gramEnd"/>
          </w:p>
        </w:tc>
        <w:tc>
          <w:tcPr>
            <w:tcW w:w="8363" w:type="dxa"/>
            <w:gridSpan w:val="7"/>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 xml:space="preserve">Сведения о проведении контрольных мероприятий по внутреннему финансовому контролю в структурных подразделениях главного </w:t>
            </w:r>
            <w:proofErr w:type="gramStart"/>
            <w:r w:rsidRPr="00006DCA">
              <w:rPr>
                <w:rFonts w:ascii="Times New Roman" w:hAnsi="Times New Roman" w:cs="Times New Roman"/>
                <w:sz w:val="18"/>
                <w:szCs w:val="18"/>
              </w:rPr>
              <w:t>администратора источников финансирования дефицита бюджета муниципального</w:t>
            </w:r>
            <w:proofErr w:type="gramEnd"/>
            <w:r w:rsidRPr="00006DCA">
              <w:rPr>
                <w:rFonts w:ascii="Times New Roman" w:hAnsi="Times New Roman" w:cs="Times New Roman"/>
                <w:sz w:val="18"/>
                <w:szCs w:val="18"/>
              </w:rPr>
              <w:t xml:space="preserve"> образования «Вяземский район» Смоленской области, непосредственно участвующих в администрировании источников финансирования дефицита бюджета муниципального образования «Вяземский район» Смоленской области</w:t>
            </w:r>
          </w:p>
        </w:tc>
        <w:tc>
          <w:tcPr>
            <w:tcW w:w="3054"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Сведения о проведении главным администратором источников финансирования дефицита бюджета муниципального образования «Вяземский район» Смоленской области контрольных мероприятий по внутреннему финансовому аудиту</w:t>
            </w:r>
          </w:p>
        </w:tc>
      </w:tr>
      <w:tr w:rsidR="00006DCA" w:rsidRPr="00006DCA" w:rsidTr="00D673F3">
        <w:trPr>
          <w:trHeight w:val="253"/>
        </w:trPr>
        <w:tc>
          <w:tcPr>
            <w:tcW w:w="1505" w:type="dxa"/>
            <w:vMerge/>
          </w:tcPr>
          <w:p w:rsidR="00006DCA" w:rsidRPr="00006DCA" w:rsidRDefault="00006DCA" w:rsidP="00006DCA">
            <w:pPr>
              <w:jc w:val="both"/>
              <w:rPr>
                <w:rFonts w:ascii="Times New Roman" w:hAnsi="Times New Roman" w:cs="Times New Roman"/>
              </w:rPr>
            </w:pPr>
          </w:p>
        </w:tc>
        <w:tc>
          <w:tcPr>
            <w:tcW w:w="730"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Правового акта, в соответствии с которым осуществляется внутренний финансовый контроль</w:t>
            </w:r>
          </w:p>
        </w:tc>
        <w:tc>
          <w:tcPr>
            <w:tcW w:w="567"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Плана контрольной деятельности (в области внутреннего финансового контроля)</w:t>
            </w:r>
          </w:p>
        </w:tc>
        <w:tc>
          <w:tcPr>
            <w:tcW w:w="567"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В годовой бюджетной отчетности сведений о результатах внутреннего финансового контроля</w:t>
            </w:r>
          </w:p>
        </w:tc>
        <w:tc>
          <w:tcPr>
            <w:tcW w:w="1559"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 xml:space="preserve">Количество структурных </w:t>
            </w:r>
            <w:proofErr w:type="gramStart"/>
            <w:r w:rsidRPr="00006DCA">
              <w:rPr>
                <w:rFonts w:ascii="Times New Roman" w:hAnsi="Times New Roman" w:cs="Times New Roman"/>
                <w:sz w:val="18"/>
                <w:szCs w:val="18"/>
              </w:rPr>
              <w:t>подразделений главного администратора источников финансирования дефицита бюджета муниципального</w:t>
            </w:r>
            <w:proofErr w:type="gramEnd"/>
            <w:r w:rsidRPr="00006DCA">
              <w:rPr>
                <w:rFonts w:ascii="Times New Roman" w:hAnsi="Times New Roman" w:cs="Times New Roman"/>
                <w:sz w:val="18"/>
                <w:szCs w:val="18"/>
              </w:rPr>
              <w:t xml:space="preserve"> образования «Вяземский район» Смоленской области, непосредственно участвующих в администрировании источников финансирования дефицита бюджета муниципального образования «Вяземский район» Смоленской области</w:t>
            </w:r>
          </w:p>
        </w:tc>
        <w:tc>
          <w:tcPr>
            <w:tcW w:w="1984"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 xml:space="preserve">Количество проведенных в отчетном году контрольных мероприятий по внутреннему финансовому контролю в структурных подразделениях главного </w:t>
            </w:r>
            <w:proofErr w:type="gramStart"/>
            <w:r w:rsidRPr="00006DCA">
              <w:rPr>
                <w:rFonts w:ascii="Times New Roman" w:hAnsi="Times New Roman" w:cs="Times New Roman"/>
                <w:sz w:val="18"/>
                <w:szCs w:val="18"/>
              </w:rPr>
              <w:t>администратора источников финансирования дефицита бюджета муниципального</w:t>
            </w:r>
            <w:proofErr w:type="gramEnd"/>
            <w:r w:rsidRPr="00006DCA">
              <w:rPr>
                <w:rFonts w:ascii="Times New Roman" w:hAnsi="Times New Roman" w:cs="Times New Roman"/>
                <w:sz w:val="18"/>
                <w:szCs w:val="18"/>
              </w:rPr>
              <w:t xml:space="preserve"> образования «Вяземский район» Смоленской области, непосредственно участвующих в администрировании доходов бюджета муниципального образования «Вяземский район» Смоленской области</w:t>
            </w:r>
          </w:p>
        </w:tc>
        <w:tc>
          <w:tcPr>
            <w:tcW w:w="1134"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подведомственных организаций, участвующих в администрировании источников финансирования дефицита бюджета муниципального образования «Вяземский район» Смоленской области</w:t>
            </w:r>
          </w:p>
        </w:tc>
        <w:tc>
          <w:tcPr>
            <w:tcW w:w="1205"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проведенных в отчетном году контрольных мероприятий по внутреннему финансовому контролю в  подведомственных организациях, участвующих в администрировании источников финансирования дефицита бюджета муниципального образования «Вяземский район» Смоленской области</w:t>
            </w:r>
          </w:p>
        </w:tc>
        <w:tc>
          <w:tcPr>
            <w:tcW w:w="2481" w:type="dxa"/>
            <w:gridSpan w:val="3"/>
          </w:tcPr>
          <w:p w:rsidR="00006DCA" w:rsidRPr="00006DCA" w:rsidRDefault="00006DCA" w:rsidP="00006DCA">
            <w:pPr>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 бюджетного законодательства Российской Федерации при проведении внутреннего финансового контроля в ходе проверок</w:t>
            </w:r>
          </w:p>
        </w:tc>
        <w:tc>
          <w:tcPr>
            <w:tcW w:w="3054" w:type="dxa"/>
            <w:gridSpan w:val="2"/>
            <w:vMerge/>
            <w:textDirection w:val="btLr"/>
          </w:tcPr>
          <w:p w:rsidR="00006DCA" w:rsidRPr="00006DCA" w:rsidRDefault="00006DCA" w:rsidP="00006DCA">
            <w:pPr>
              <w:ind w:left="113" w:right="113"/>
              <w:rPr>
                <w:rFonts w:ascii="Times New Roman" w:hAnsi="Times New Roman" w:cs="Times New Roman"/>
                <w:sz w:val="18"/>
                <w:szCs w:val="18"/>
              </w:rPr>
            </w:pPr>
          </w:p>
        </w:tc>
      </w:tr>
      <w:tr w:rsidR="00006DCA" w:rsidRPr="00006DCA" w:rsidTr="00D673F3">
        <w:trPr>
          <w:cantSplit/>
          <w:trHeight w:val="4339"/>
        </w:trPr>
        <w:tc>
          <w:tcPr>
            <w:tcW w:w="1505" w:type="dxa"/>
            <w:vMerge/>
          </w:tcPr>
          <w:p w:rsidR="00006DCA" w:rsidRPr="00006DCA" w:rsidRDefault="00006DCA" w:rsidP="00006DCA">
            <w:pPr>
              <w:jc w:val="both"/>
              <w:rPr>
                <w:rFonts w:ascii="Times New Roman" w:hAnsi="Times New Roman" w:cs="Times New Roman"/>
              </w:rPr>
            </w:pPr>
          </w:p>
        </w:tc>
        <w:tc>
          <w:tcPr>
            <w:tcW w:w="730" w:type="dxa"/>
            <w:vMerge/>
          </w:tcPr>
          <w:p w:rsidR="00006DCA" w:rsidRPr="00006DCA" w:rsidRDefault="00006DCA" w:rsidP="00006DCA">
            <w:pPr>
              <w:jc w:val="both"/>
              <w:rPr>
                <w:rFonts w:ascii="Times New Roman" w:hAnsi="Times New Roman" w:cs="Times New Roman"/>
                <w:sz w:val="18"/>
                <w:szCs w:val="18"/>
              </w:rPr>
            </w:pPr>
          </w:p>
        </w:tc>
        <w:tc>
          <w:tcPr>
            <w:tcW w:w="567" w:type="dxa"/>
            <w:vMerge/>
          </w:tcPr>
          <w:p w:rsidR="00006DCA" w:rsidRPr="00006DCA" w:rsidRDefault="00006DCA" w:rsidP="00006DCA">
            <w:pPr>
              <w:jc w:val="both"/>
              <w:rPr>
                <w:rFonts w:ascii="Times New Roman" w:hAnsi="Times New Roman" w:cs="Times New Roman"/>
                <w:sz w:val="18"/>
                <w:szCs w:val="18"/>
              </w:rPr>
            </w:pPr>
          </w:p>
        </w:tc>
        <w:tc>
          <w:tcPr>
            <w:tcW w:w="567"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559" w:type="dxa"/>
            <w:vMerge/>
            <w:textDirection w:val="btLr"/>
          </w:tcPr>
          <w:p w:rsidR="00006DCA" w:rsidRPr="00006DCA" w:rsidRDefault="00006DCA" w:rsidP="00006DCA">
            <w:pPr>
              <w:ind w:left="113" w:right="113"/>
            </w:pPr>
          </w:p>
        </w:tc>
        <w:tc>
          <w:tcPr>
            <w:tcW w:w="1984"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134"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205"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63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самоконтроля</w:t>
            </w:r>
          </w:p>
        </w:tc>
        <w:tc>
          <w:tcPr>
            <w:tcW w:w="70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контроля по уровню подчиненности</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контроля  по подведомственности</w:t>
            </w:r>
          </w:p>
        </w:tc>
        <w:tc>
          <w:tcPr>
            <w:tcW w:w="141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проведенных главным администратором источников финансирования дефицита  бюджета муниципального образования «Вяземский район» Смоленской области контрольных мероприятий по внутреннему финансовому аудиту</w:t>
            </w:r>
          </w:p>
        </w:tc>
        <w:tc>
          <w:tcPr>
            <w:tcW w:w="163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 бюджетного законодательства Российской Федерации при проведении главным администратором источников финансирования дефицита бюджета муниципального образования «Вяземский район» Смоленской области внутреннего финансового аудита</w:t>
            </w:r>
          </w:p>
        </w:tc>
      </w:tr>
    </w:tbl>
    <w:p w:rsidR="00006DCA" w:rsidRPr="00006DCA" w:rsidRDefault="00006DCA" w:rsidP="00006DCA">
      <w:pPr>
        <w:spacing w:after="0" w:line="240" w:lineRule="auto"/>
        <w:jc w:val="right"/>
        <w:rPr>
          <w:rFonts w:ascii="Times New Roman" w:hAnsi="Times New Roman" w:cs="Times New Roman"/>
        </w:rPr>
      </w:pPr>
    </w:p>
    <w:p w:rsidR="00006DCA" w:rsidRPr="00006DCA" w:rsidRDefault="00006DCA" w:rsidP="00006DCA">
      <w:pPr>
        <w:spacing w:after="0" w:line="240" w:lineRule="auto"/>
        <w:jc w:val="right"/>
        <w:rPr>
          <w:rFonts w:ascii="Times New Roman" w:hAnsi="Times New Roman" w:cs="Times New Roman"/>
        </w:rPr>
      </w:pPr>
    </w:p>
    <w:p w:rsidR="00006DCA" w:rsidRPr="00006DCA" w:rsidRDefault="00006DCA" w:rsidP="00006DCA">
      <w:pPr>
        <w:spacing w:after="0" w:line="240" w:lineRule="auto"/>
        <w:jc w:val="right"/>
        <w:rPr>
          <w:rFonts w:ascii="Times New Roman" w:hAnsi="Times New Roman" w:cs="Times New Roman"/>
        </w:rPr>
      </w:pPr>
    </w:p>
    <w:p w:rsidR="00006DCA" w:rsidRPr="00006DCA" w:rsidRDefault="00006DCA" w:rsidP="00006DCA">
      <w:pPr>
        <w:spacing w:after="0" w:line="240" w:lineRule="auto"/>
        <w:jc w:val="right"/>
        <w:rPr>
          <w:rFonts w:ascii="Times New Roman" w:hAnsi="Times New Roman" w:cs="Times New Roman"/>
          <w:sz w:val="18"/>
          <w:szCs w:val="18"/>
        </w:rPr>
      </w:pPr>
    </w:p>
    <w:p w:rsidR="00006DCA" w:rsidRPr="00006DCA" w:rsidRDefault="00006DCA" w:rsidP="00006DCA">
      <w:pPr>
        <w:spacing w:after="0" w:line="240" w:lineRule="auto"/>
        <w:jc w:val="right"/>
        <w:rPr>
          <w:rFonts w:ascii="Times New Roman" w:hAnsi="Times New Roman" w:cs="Times New Roman"/>
          <w:sz w:val="18"/>
          <w:szCs w:val="18"/>
        </w:rPr>
      </w:pPr>
    </w:p>
    <w:p w:rsidR="00006DCA" w:rsidRPr="00006DCA" w:rsidRDefault="00006DCA" w:rsidP="00006DCA">
      <w:pPr>
        <w:spacing w:after="0" w:line="240" w:lineRule="auto"/>
        <w:jc w:val="right"/>
        <w:rPr>
          <w:rFonts w:ascii="Times New Roman" w:hAnsi="Times New Roman" w:cs="Times New Roman"/>
          <w:sz w:val="18"/>
          <w:szCs w:val="18"/>
        </w:rPr>
      </w:pPr>
    </w:p>
    <w:p w:rsidR="00006DCA" w:rsidRPr="00006DCA" w:rsidRDefault="00006DCA" w:rsidP="00006DCA">
      <w:pPr>
        <w:spacing w:after="0" w:line="240" w:lineRule="auto"/>
        <w:jc w:val="right"/>
        <w:rPr>
          <w:rFonts w:ascii="Times New Roman" w:hAnsi="Times New Roman" w:cs="Times New Roman"/>
          <w:sz w:val="18"/>
          <w:szCs w:val="18"/>
        </w:rPr>
      </w:pPr>
    </w:p>
    <w:p w:rsidR="00006DCA" w:rsidRPr="00006DCA" w:rsidRDefault="00006DCA" w:rsidP="00006DCA">
      <w:pPr>
        <w:spacing w:after="0" w:line="240" w:lineRule="auto"/>
        <w:jc w:val="right"/>
        <w:rPr>
          <w:rFonts w:ascii="Times New Roman" w:hAnsi="Times New Roman" w:cs="Times New Roman"/>
          <w:sz w:val="18"/>
          <w:szCs w:val="18"/>
        </w:rPr>
      </w:pPr>
    </w:p>
    <w:p w:rsidR="00006DCA" w:rsidRDefault="00006DCA" w:rsidP="00006DCA">
      <w:pPr>
        <w:spacing w:after="0" w:line="240" w:lineRule="auto"/>
        <w:jc w:val="right"/>
        <w:rPr>
          <w:rFonts w:ascii="Times New Roman" w:hAnsi="Times New Roman" w:cs="Times New Roman"/>
          <w:sz w:val="18"/>
          <w:szCs w:val="18"/>
        </w:rPr>
      </w:pPr>
    </w:p>
    <w:p w:rsidR="00851C20" w:rsidRPr="00006DCA" w:rsidRDefault="00851C20" w:rsidP="00006DCA">
      <w:pPr>
        <w:spacing w:after="0" w:line="240" w:lineRule="auto"/>
        <w:jc w:val="right"/>
        <w:rPr>
          <w:rFonts w:ascii="Times New Roman" w:hAnsi="Times New Roman" w:cs="Times New Roman"/>
          <w:sz w:val="18"/>
          <w:szCs w:val="18"/>
        </w:rPr>
      </w:pPr>
    </w:p>
    <w:p w:rsidR="00006DCA" w:rsidRPr="00006DCA" w:rsidRDefault="00006DCA" w:rsidP="00006DCA">
      <w:pPr>
        <w:spacing w:after="0" w:line="240" w:lineRule="auto"/>
        <w:jc w:val="right"/>
        <w:rPr>
          <w:rFonts w:ascii="Times New Roman" w:hAnsi="Times New Roman" w:cs="Times New Roman"/>
          <w:sz w:val="18"/>
          <w:szCs w:val="18"/>
        </w:rPr>
      </w:pPr>
    </w:p>
    <w:p w:rsidR="00006DCA" w:rsidRPr="00006DCA" w:rsidRDefault="00006DCA" w:rsidP="00006DCA">
      <w:pPr>
        <w:spacing w:after="0" w:line="240" w:lineRule="auto"/>
        <w:jc w:val="right"/>
        <w:rPr>
          <w:rFonts w:ascii="Times New Roman" w:hAnsi="Times New Roman" w:cs="Times New Roman"/>
          <w:sz w:val="18"/>
          <w:szCs w:val="18"/>
        </w:rPr>
      </w:pPr>
    </w:p>
    <w:p w:rsidR="00006DCA" w:rsidRPr="00006DCA" w:rsidRDefault="00006DCA" w:rsidP="00006DCA">
      <w:pPr>
        <w:spacing w:after="0" w:line="240" w:lineRule="auto"/>
        <w:jc w:val="right"/>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b/>
        </w:rPr>
      </w:pPr>
      <w:r w:rsidRPr="00006DCA">
        <w:rPr>
          <w:rFonts w:ascii="Times New Roman" w:hAnsi="Times New Roman" w:cs="Times New Roman"/>
          <w:b/>
        </w:rPr>
        <w:t>Мониторинг организации и осуществление финансового контроля и аудита</w:t>
      </w:r>
    </w:p>
    <w:p w:rsidR="00C22D11" w:rsidRPr="00006DCA" w:rsidRDefault="00C22D11" w:rsidP="00C22D11">
      <w:pPr>
        <w:spacing w:after="0" w:line="240" w:lineRule="auto"/>
        <w:jc w:val="right"/>
        <w:rPr>
          <w:rFonts w:ascii="Times New Roman" w:hAnsi="Times New Roman" w:cs="Times New Roman"/>
          <w:sz w:val="18"/>
          <w:szCs w:val="18"/>
        </w:rPr>
      </w:pPr>
      <w:r w:rsidRPr="00006DCA">
        <w:rPr>
          <w:rFonts w:ascii="Times New Roman" w:hAnsi="Times New Roman" w:cs="Times New Roman"/>
          <w:sz w:val="18"/>
          <w:szCs w:val="18"/>
        </w:rPr>
        <w:t>Таблица № 4</w:t>
      </w:r>
    </w:p>
    <w:tbl>
      <w:tblPr>
        <w:tblStyle w:val="a6"/>
        <w:tblW w:w="0" w:type="auto"/>
        <w:tblLayout w:type="fixed"/>
        <w:tblLook w:val="04A0"/>
      </w:tblPr>
      <w:tblGrid>
        <w:gridCol w:w="1505"/>
        <w:gridCol w:w="730"/>
        <w:gridCol w:w="567"/>
        <w:gridCol w:w="567"/>
        <w:gridCol w:w="1559"/>
        <w:gridCol w:w="1984"/>
        <w:gridCol w:w="1134"/>
        <w:gridCol w:w="1205"/>
        <w:gridCol w:w="638"/>
        <w:gridCol w:w="709"/>
        <w:gridCol w:w="1134"/>
        <w:gridCol w:w="1417"/>
        <w:gridCol w:w="1637"/>
      </w:tblGrid>
      <w:tr w:rsidR="00006DCA" w:rsidRPr="00006DCA" w:rsidTr="00D673F3">
        <w:tc>
          <w:tcPr>
            <w:tcW w:w="1505" w:type="dxa"/>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Наименование главного администратора средств бюджета муниципального образования «Вяземский район» Смоленской области, представившего субсидии из бюджета муниципального образования «Вяземский район» Смоленской области в соответствии со статьей 78 Бюджетного кодекса Российской Федерации, структурных подразделений, должностных лиц, ответственных за осуществление внутреннего финансового контроля</w:t>
            </w:r>
          </w:p>
        </w:tc>
        <w:tc>
          <w:tcPr>
            <w:tcW w:w="1864" w:type="dxa"/>
            <w:gridSpan w:val="3"/>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Наличие</w:t>
            </w:r>
            <w:proofErr w:type="gramStart"/>
            <w:r w:rsidRPr="00006DCA">
              <w:rPr>
                <w:rFonts w:ascii="Times New Roman" w:hAnsi="Times New Roman" w:cs="Times New Roman"/>
                <w:sz w:val="18"/>
                <w:szCs w:val="18"/>
              </w:rPr>
              <w:t xml:space="preserve"> (+)</w:t>
            </w:r>
            <w:proofErr w:type="gramEnd"/>
          </w:p>
        </w:tc>
        <w:tc>
          <w:tcPr>
            <w:tcW w:w="8363" w:type="dxa"/>
            <w:gridSpan w:val="7"/>
          </w:tcPr>
          <w:p w:rsidR="00006DCA" w:rsidRPr="00006DCA" w:rsidRDefault="00006DCA" w:rsidP="00006DCA">
            <w:pPr>
              <w:jc w:val="both"/>
              <w:rPr>
                <w:rFonts w:ascii="Times New Roman" w:hAnsi="Times New Roman" w:cs="Times New Roman"/>
                <w:sz w:val="18"/>
                <w:szCs w:val="18"/>
              </w:rPr>
            </w:pPr>
            <w:proofErr w:type="gramStart"/>
            <w:r w:rsidRPr="00006DCA">
              <w:rPr>
                <w:rFonts w:ascii="Times New Roman" w:hAnsi="Times New Roman" w:cs="Times New Roman"/>
                <w:sz w:val="18"/>
                <w:szCs w:val="18"/>
              </w:rPr>
              <w:t>Сведения о проведении контрольных мероприятий по внутреннему финансовому контролю в структурных подразделениях главного администратора средств бюджета муниципального образования «Вяземский район» Смоленской области, представившего субсидии из бюджета муниципального образования «Вяземский район» Смоленской области в соответствии со статьей 78 Бюджетного кодекса Российской Федерации, непосредственно участвующих в  предоставлении  субсидии, а также получателях субсидии из бюджета муниципального образования «Вяземский район» Смоленской области</w:t>
            </w:r>
            <w:proofErr w:type="gramEnd"/>
          </w:p>
        </w:tc>
        <w:tc>
          <w:tcPr>
            <w:tcW w:w="3054"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Сведения о проведении главным администратором средств бюджета муниципального образования «Вяземский район» Смоленской области, предоставившим в соответствии со статьей 78 Бюджетного кодекса Российской Федерации, контрольных мероприятий по внутреннему финансовому аудиту</w:t>
            </w:r>
          </w:p>
        </w:tc>
      </w:tr>
      <w:tr w:rsidR="00006DCA" w:rsidRPr="00006DCA" w:rsidTr="00D673F3">
        <w:trPr>
          <w:trHeight w:val="253"/>
        </w:trPr>
        <w:tc>
          <w:tcPr>
            <w:tcW w:w="1505" w:type="dxa"/>
            <w:vMerge/>
          </w:tcPr>
          <w:p w:rsidR="00006DCA" w:rsidRPr="00006DCA" w:rsidRDefault="00006DCA" w:rsidP="00006DCA">
            <w:pPr>
              <w:jc w:val="both"/>
              <w:rPr>
                <w:rFonts w:ascii="Times New Roman" w:hAnsi="Times New Roman" w:cs="Times New Roman"/>
              </w:rPr>
            </w:pPr>
          </w:p>
        </w:tc>
        <w:tc>
          <w:tcPr>
            <w:tcW w:w="730"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Правового акта, в соответствии с которым осуществляется внутренний финансовый контроль</w:t>
            </w:r>
          </w:p>
        </w:tc>
        <w:tc>
          <w:tcPr>
            <w:tcW w:w="567"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Плана контрольной деятельности (в области внутреннего финансового контроля)</w:t>
            </w:r>
          </w:p>
        </w:tc>
        <w:tc>
          <w:tcPr>
            <w:tcW w:w="567"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В годовой бюджетной отчетности сведений о результатах внутреннего финансового контроля</w:t>
            </w:r>
          </w:p>
        </w:tc>
        <w:tc>
          <w:tcPr>
            <w:tcW w:w="1559"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 xml:space="preserve">Количество структурных подразделений главного администратора средств бюджета муниципального образования «Вяземский район» Смоленской области, непосредственно участвующих в предоставлении субсидии из  бюджета муниципального образования «Вяземский район» Смоленской области в соответствии со статьей 78  Бюджетного кодекса Российской Федерации, </w:t>
            </w:r>
          </w:p>
        </w:tc>
        <w:tc>
          <w:tcPr>
            <w:tcW w:w="1984"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 xml:space="preserve">Количество проведенных в отчетном году контрольных мероприятий по внутреннему финансовому контролю в структурных подразделениях главного </w:t>
            </w:r>
            <w:proofErr w:type="gramStart"/>
            <w:r w:rsidRPr="00006DCA">
              <w:rPr>
                <w:rFonts w:ascii="Times New Roman" w:hAnsi="Times New Roman" w:cs="Times New Roman"/>
                <w:sz w:val="18"/>
                <w:szCs w:val="18"/>
              </w:rPr>
              <w:t>администратора источников финансирования дефицита бюджета муниципального</w:t>
            </w:r>
            <w:proofErr w:type="gramEnd"/>
            <w:r w:rsidRPr="00006DCA">
              <w:rPr>
                <w:rFonts w:ascii="Times New Roman" w:hAnsi="Times New Roman" w:cs="Times New Roman"/>
                <w:sz w:val="18"/>
                <w:szCs w:val="18"/>
              </w:rPr>
              <w:t xml:space="preserve"> образования «Вяземский район» Смоленской области, непосредственно участвующих в администрировании доходов бюджета муниципального образования «Вяземский район» Смоленской области, а также получателей субсидии из бюджета муниципального образования «Вяземский район» Смоленской области</w:t>
            </w:r>
          </w:p>
        </w:tc>
        <w:tc>
          <w:tcPr>
            <w:tcW w:w="1134"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получателей  субсидий из  бюджета муниципального образования «Вяземский район» Смоленской области</w:t>
            </w:r>
          </w:p>
        </w:tc>
        <w:tc>
          <w:tcPr>
            <w:tcW w:w="1205"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проведенных в отчетном году контрольных мероприятий по внутреннему финансовому контролю по получателям субсидий из бюджета муниципального образования «Вяземский район» Смоленской области</w:t>
            </w:r>
          </w:p>
        </w:tc>
        <w:tc>
          <w:tcPr>
            <w:tcW w:w="2481" w:type="dxa"/>
            <w:gridSpan w:val="3"/>
          </w:tcPr>
          <w:p w:rsidR="00006DCA" w:rsidRPr="00006DCA" w:rsidRDefault="00006DCA" w:rsidP="00006DCA">
            <w:pPr>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 бюджетного законодательства Российской Федерации при проведении внутреннего финансового контроля в ходе проверок</w:t>
            </w:r>
          </w:p>
        </w:tc>
        <w:tc>
          <w:tcPr>
            <w:tcW w:w="3054" w:type="dxa"/>
            <w:gridSpan w:val="2"/>
            <w:vMerge/>
            <w:textDirection w:val="btLr"/>
          </w:tcPr>
          <w:p w:rsidR="00006DCA" w:rsidRPr="00006DCA" w:rsidRDefault="00006DCA" w:rsidP="00006DCA">
            <w:pPr>
              <w:ind w:left="113" w:right="113"/>
              <w:rPr>
                <w:rFonts w:ascii="Times New Roman" w:hAnsi="Times New Roman" w:cs="Times New Roman"/>
                <w:sz w:val="18"/>
                <w:szCs w:val="18"/>
              </w:rPr>
            </w:pPr>
          </w:p>
        </w:tc>
      </w:tr>
      <w:tr w:rsidR="00006DCA" w:rsidRPr="00006DCA" w:rsidTr="00D673F3">
        <w:trPr>
          <w:cantSplit/>
          <w:trHeight w:val="4339"/>
        </w:trPr>
        <w:tc>
          <w:tcPr>
            <w:tcW w:w="1505" w:type="dxa"/>
            <w:vMerge/>
          </w:tcPr>
          <w:p w:rsidR="00006DCA" w:rsidRPr="00006DCA" w:rsidRDefault="00006DCA" w:rsidP="00006DCA">
            <w:pPr>
              <w:jc w:val="both"/>
              <w:rPr>
                <w:rFonts w:ascii="Times New Roman" w:hAnsi="Times New Roman" w:cs="Times New Roman"/>
              </w:rPr>
            </w:pPr>
          </w:p>
        </w:tc>
        <w:tc>
          <w:tcPr>
            <w:tcW w:w="730" w:type="dxa"/>
            <w:vMerge/>
          </w:tcPr>
          <w:p w:rsidR="00006DCA" w:rsidRPr="00006DCA" w:rsidRDefault="00006DCA" w:rsidP="00006DCA">
            <w:pPr>
              <w:jc w:val="both"/>
              <w:rPr>
                <w:rFonts w:ascii="Times New Roman" w:hAnsi="Times New Roman" w:cs="Times New Roman"/>
                <w:sz w:val="18"/>
                <w:szCs w:val="18"/>
              </w:rPr>
            </w:pPr>
          </w:p>
        </w:tc>
        <w:tc>
          <w:tcPr>
            <w:tcW w:w="567" w:type="dxa"/>
            <w:vMerge/>
          </w:tcPr>
          <w:p w:rsidR="00006DCA" w:rsidRPr="00006DCA" w:rsidRDefault="00006DCA" w:rsidP="00006DCA">
            <w:pPr>
              <w:jc w:val="both"/>
              <w:rPr>
                <w:rFonts w:ascii="Times New Roman" w:hAnsi="Times New Roman" w:cs="Times New Roman"/>
                <w:sz w:val="18"/>
                <w:szCs w:val="18"/>
              </w:rPr>
            </w:pPr>
          </w:p>
        </w:tc>
        <w:tc>
          <w:tcPr>
            <w:tcW w:w="567"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559" w:type="dxa"/>
            <w:vMerge/>
            <w:textDirection w:val="btLr"/>
          </w:tcPr>
          <w:p w:rsidR="00006DCA" w:rsidRPr="00006DCA" w:rsidRDefault="00006DCA" w:rsidP="00006DCA">
            <w:pPr>
              <w:ind w:left="113" w:right="113"/>
            </w:pPr>
          </w:p>
        </w:tc>
        <w:tc>
          <w:tcPr>
            <w:tcW w:w="1984"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134"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205"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63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самоконтроля</w:t>
            </w:r>
          </w:p>
        </w:tc>
        <w:tc>
          <w:tcPr>
            <w:tcW w:w="70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контроля по уровню подчиненности</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контроля  по подведомственности</w:t>
            </w:r>
          </w:p>
        </w:tc>
        <w:tc>
          <w:tcPr>
            <w:tcW w:w="141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проведенных главным администратором источников финансирования дефицита бюджета муниципального образования «Вяземский район» Смоленской области контрольных мероприятий по внутреннему финансовому аудиту</w:t>
            </w:r>
          </w:p>
        </w:tc>
        <w:tc>
          <w:tcPr>
            <w:tcW w:w="163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 бюджетного законодательства Российской Федерации при проведении внутреннего финансового аудита</w:t>
            </w:r>
          </w:p>
        </w:tc>
      </w:tr>
      <w:tr w:rsidR="00006DCA" w:rsidRPr="00006DCA" w:rsidTr="00D673F3">
        <w:trPr>
          <w:cantSplit/>
          <w:trHeight w:val="451"/>
        </w:trPr>
        <w:tc>
          <w:tcPr>
            <w:tcW w:w="1505" w:type="dxa"/>
          </w:tcPr>
          <w:p w:rsidR="00006DCA" w:rsidRPr="00006DCA" w:rsidRDefault="00006DCA" w:rsidP="00006DCA">
            <w:pPr>
              <w:jc w:val="center"/>
              <w:rPr>
                <w:rFonts w:ascii="Times New Roman" w:hAnsi="Times New Roman" w:cs="Times New Roman"/>
              </w:rPr>
            </w:pPr>
            <w:r w:rsidRPr="00006DCA">
              <w:rPr>
                <w:rFonts w:ascii="Times New Roman" w:hAnsi="Times New Roman" w:cs="Times New Roman"/>
              </w:rPr>
              <w:t>1</w:t>
            </w:r>
          </w:p>
        </w:tc>
        <w:tc>
          <w:tcPr>
            <w:tcW w:w="73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w:t>
            </w:r>
          </w:p>
        </w:tc>
        <w:tc>
          <w:tcPr>
            <w:tcW w:w="56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3</w:t>
            </w:r>
          </w:p>
        </w:tc>
        <w:tc>
          <w:tcPr>
            <w:tcW w:w="56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4</w:t>
            </w:r>
          </w:p>
        </w:tc>
        <w:tc>
          <w:tcPr>
            <w:tcW w:w="1559" w:type="dxa"/>
          </w:tcPr>
          <w:p w:rsidR="00006DCA" w:rsidRPr="00006DCA" w:rsidRDefault="00006DCA" w:rsidP="00006DCA">
            <w:pPr>
              <w:jc w:val="center"/>
            </w:pPr>
            <w:r w:rsidRPr="00006DCA">
              <w:t>5</w:t>
            </w:r>
          </w:p>
        </w:tc>
        <w:tc>
          <w:tcPr>
            <w:tcW w:w="198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6</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7</w:t>
            </w:r>
          </w:p>
        </w:tc>
        <w:tc>
          <w:tcPr>
            <w:tcW w:w="1205"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8</w:t>
            </w:r>
          </w:p>
        </w:tc>
        <w:tc>
          <w:tcPr>
            <w:tcW w:w="63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9</w:t>
            </w:r>
          </w:p>
        </w:tc>
        <w:tc>
          <w:tcPr>
            <w:tcW w:w="70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10</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11</w:t>
            </w:r>
          </w:p>
        </w:tc>
        <w:tc>
          <w:tcPr>
            <w:tcW w:w="141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12</w:t>
            </w:r>
          </w:p>
        </w:tc>
        <w:tc>
          <w:tcPr>
            <w:tcW w:w="163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13</w:t>
            </w:r>
          </w:p>
        </w:tc>
      </w:tr>
    </w:tbl>
    <w:p w:rsidR="00006DCA" w:rsidRPr="00006DCA" w:rsidRDefault="00006DCA" w:rsidP="00006DCA">
      <w:pPr>
        <w:spacing w:after="0" w:line="240" w:lineRule="auto"/>
        <w:jc w:val="right"/>
        <w:rPr>
          <w:rFonts w:ascii="Times New Roman" w:hAnsi="Times New Roman" w:cs="Times New Roman"/>
          <w:sz w:val="18"/>
          <w:szCs w:val="18"/>
        </w:rPr>
      </w:pPr>
    </w:p>
    <w:p w:rsidR="00006DCA" w:rsidRPr="00006DCA" w:rsidRDefault="00006DCA" w:rsidP="00006DCA">
      <w:pPr>
        <w:spacing w:after="0" w:line="240" w:lineRule="auto"/>
        <w:jc w:val="right"/>
        <w:rPr>
          <w:rFonts w:ascii="Times New Roman" w:hAnsi="Times New Roman" w:cs="Times New Roman"/>
          <w:sz w:val="18"/>
          <w:szCs w:val="18"/>
        </w:rPr>
      </w:pPr>
    </w:p>
    <w:p w:rsidR="00006DCA" w:rsidRPr="00006DCA" w:rsidRDefault="00006DCA" w:rsidP="00006DCA">
      <w:pPr>
        <w:spacing w:after="0" w:line="240" w:lineRule="auto"/>
        <w:jc w:val="right"/>
        <w:rPr>
          <w:rFonts w:ascii="Times New Roman" w:hAnsi="Times New Roman" w:cs="Times New Roman"/>
          <w:sz w:val="18"/>
          <w:szCs w:val="18"/>
        </w:rPr>
      </w:pPr>
    </w:p>
    <w:p w:rsidR="00006DCA" w:rsidRPr="00006DCA" w:rsidRDefault="00006DCA" w:rsidP="00006DCA">
      <w:pPr>
        <w:spacing w:after="0" w:line="240" w:lineRule="auto"/>
        <w:jc w:val="right"/>
        <w:rPr>
          <w:rFonts w:ascii="Times New Roman" w:hAnsi="Times New Roman" w:cs="Times New Roman"/>
          <w:sz w:val="18"/>
          <w:szCs w:val="18"/>
        </w:rPr>
      </w:pPr>
    </w:p>
    <w:p w:rsidR="00006DCA" w:rsidRPr="00006DCA" w:rsidRDefault="00006DCA" w:rsidP="00006DCA">
      <w:pPr>
        <w:spacing w:after="0" w:line="240" w:lineRule="auto"/>
        <w:jc w:val="right"/>
        <w:rPr>
          <w:rFonts w:ascii="Times New Roman" w:hAnsi="Times New Roman" w:cs="Times New Roman"/>
          <w:sz w:val="18"/>
          <w:szCs w:val="18"/>
        </w:rPr>
      </w:pPr>
    </w:p>
    <w:p w:rsidR="00006DCA" w:rsidRPr="00006DCA" w:rsidRDefault="00006DCA" w:rsidP="00006DCA">
      <w:pPr>
        <w:spacing w:after="0" w:line="240" w:lineRule="auto"/>
        <w:jc w:val="right"/>
        <w:rPr>
          <w:rFonts w:ascii="Times New Roman" w:hAnsi="Times New Roman" w:cs="Times New Roman"/>
          <w:sz w:val="18"/>
          <w:szCs w:val="18"/>
        </w:rPr>
      </w:pPr>
    </w:p>
    <w:p w:rsidR="00006DCA" w:rsidRDefault="00006DCA" w:rsidP="00006DCA">
      <w:pPr>
        <w:spacing w:after="0" w:line="240" w:lineRule="auto"/>
        <w:jc w:val="right"/>
        <w:rPr>
          <w:rFonts w:ascii="Times New Roman" w:hAnsi="Times New Roman" w:cs="Times New Roman"/>
          <w:sz w:val="18"/>
          <w:szCs w:val="18"/>
        </w:rPr>
      </w:pPr>
    </w:p>
    <w:p w:rsidR="00006DCA" w:rsidRPr="00006DCA" w:rsidRDefault="00006DCA" w:rsidP="00851C20">
      <w:pPr>
        <w:spacing w:after="0" w:line="240" w:lineRule="auto"/>
        <w:ind w:left="9072"/>
        <w:jc w:val="both"/>
        <w:rPr>
          <w:rFonts w:ascii="Times New Roman" w:hAnsi="Times New Roman" w:cs="Times New Roman"/>
          <w:sz w:val="18"/>
          <w:szCs w:val="18"/>
        </w:rPr>
      </w:pPr>
      <w:r w:rsidRPr="00006DCA">
        <w:rPr>
          <w:rFonts w:ascii="Times New Roman" w:hAnsi="Times New Roman" w:cs="Times New Roman"/>
          <w:sz w:val="18"/>
          <w:szCs w:val="18"/>
        </w:rPr>
        <w:lastRenderedPageBreak/>
        <w:t>Приложение № 2</w:t>
      </w:r>
    </w:p>
    <w:p w:rsidR="00006DCA" w:rsidRPr="00006DCA" w:rsidRDefault="00006DCA" w:rsidP="00851C20">
      <w:pPr>
        <w:tabs>
          <w:tab w:val="left" w:pos="9356"/>
        </w:tabs>
        <w:spacing w:after="0" w:line="240" w:lineRule="auto"/>
        <w:ind w:left="9072"/>
        <w:jc w:val="both"/>
        <w:rPr>
          <w:rFonts w:ascii="Times New Roman" w:hAnsi="Times New Roman"/>
          <w:sz w:val="18"/>
          <w:szCs w:val="18"/>
        </w:rPr>
      </w:pPr>
      <w:proofErr w:type="gramStart"/>
      <w:r w:rsidRPr="00006DCA">
        <w:rPr>
          <w:rFonts w:ascii="Times New Roman" w:hAnsi="Times New Roman"/>
          <w:sz w:val="18"/>
          <w:szCs w:val="18"/>
        </w:rPr>
        <w:t>к Порядку       осуществления главными распорядителями (распорядителями)</w:t>
      </w:r>
      <w:r w:rsidR="00C22D11">
        <w:rPr>
          <w:rFonts w:ascii="Times New Roman" w:hAnsi="Times New Roman"/>
          <w:sz w:val="18"/>
          <w:szCs w:val="18"/>
        </w:rPr>
        <w:t xml:space="preserve"> </w:t>
      </w:r>
      <w:r w:rsidRPr="00006DCA">
        <w:rPr>
          <w:rFonts w:ascii="Times New Roman" w:hAnsi="Times New Roman"/>
          <w:sz w:val="18"/>
          <w:szCs w:val="18"/>
        </w:rPr>
        <w:t xml:space="preserve">бюджета      муниципального         образования </w:t>
      </w:r>
      <w:r w:rsidR="00C22D11">
        <w:rPr>
          <w:rFonts w:ascii="Times New Roman" w:hAnsi="Times New Roman"/>
          <w:sz w:val="18"/>
          <w:szCs w:val="18"/>
        </w:rPr>
        <w:t xml:space="preserve"> </w:t>
      </w:r>
      <w:r w:rsidRPr="00006DCA">
        <w:rPr>
          <w:rFonts w:ascii="Times New Roman" w:hAnsi="Times New Roman"/>
          <w:sz w:val="18"/>
          <w:szCs w:val="18"/>
        </w:rPr>
        <w:t>«Вяземский     район»    Смоленской    области, главными                             администраторами (администраторами)       доходов         бюджета</w:t>
      </w:r>
      <w:r w:rsidR="00C22D11">
        <w:rPr>
          <w:rFonts w:ascii="Times New Roman" w:hAnsi="Times New Roman"/>
          <w:sz w:val="18"/>
          <w:szCs w:val="18"/>
        </w:rPr>
        <w:t xml:space="preserve"> </w:t>
      </w:r>
      <w:r w:rsidRPr="00006DCA">
        <w:rPr>
          <w:rFonts w:ascii="Times New Roman" w:hAnsi="Times New Roman"/>
          <w:sz w:val="18"/>
          <w:szCs w:val="18"/>
        </w:rPr>
        <w:t>муниципального    образования      «Вяземский район»   Смоленской    области,        главными администраторами           (администраторами)</w:t>
      </w:r>
      <w:r w:rsidR="00C22D11">
        <w:rPr>
          <w:rFonts w:ascii="Times New Roman" w:hAnsi="Times New Roman"/>
          <w:sz w:val="18"/>
          <w:szCs w:val="18"/>
        </w:rPr>
        <w:t xml:space="preserve"> </w:t>
      </w:r>
      <w:r w:rsidRPr="00006DCA">
        <w:rPr>
          <w:rFonts w:ascii="Times New Roman" w:hAnsi="Times New Roman"/>
          <w:sz w:val="18"/>
          <w:szCs w:val="18"/>
        </w:rPr>
        <w:t>источников     финансирования         дефицита бюджета     муниципального        образования «Вяземский      район»    Смоленской   области финансового    контроля      и       внутреннего финансового аудита</w:t>
      </w:r>
      <w:proofErr w:type="gramEnd"/>
    </w:p>
    <w:p w:rsidR="00006DCA" w:rsidRPr="00006DCA" w:rsidRDefault="00006DCA" w:rsidP="00006DCA">
      <w:pPr>
        <w:tabs>
          <w:tab w:val="left" w:pos="9356"/>
        </w:tabs>
        <w:spacing w:after="0" w:line="240" w:lineRule="auto"/>
        <w:ind w:left="8647"/>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b/>
          <w:sz w:val="18"/>
          <w:szCs w:val="18"/>
        </w:rPr>
      </w:pPr>
      <w:r w:rsidRPr="00006DCA">
        <w:rPr>
          <w:rFonts w:ascii="Times New Roman" w:hAnsi="Times New Roman" w:cs="Times New Roman"/>
          <w:b/>
          <w:sz w:val="18"/>
          <w:szCs w:val="18"/>
        </w:rPr>
        <w:t>Мониторинг результатов внутреннего финансового контроля</w:t>
      </w:r>
    </w:p>
    <w:p w:rsidR="00006DCA" w:rsidRPr="00006DCA" w:rsidRDefault="00006DCA" w:rsidP="00006DCA">
      <w:pPr>
        <w:spacing w:after="0" w:line="240" w:lineRule="auto"/>
        <w:jc w:val="center"/>
        <w:rPr>
          <w:rFonts w:ascii="Times New Roman" w:hAnsi="Times New Roman" w:cs="Times New Roman"/>
          <w:b/>
          <w:sz w:val="18"/>
          <w:szCs w:val="18"/>
        </w:rPr>
      </w:pPr>
    </w:p>
    <w:tbl>
      <w:tblPr>
        <w:tblStyle w:val="a6"/>
        <w:tblW w:w="0" w:type="auto"/>
        <w:tblLook w:val="04A0"/>
      </w:tblPr>
      <w:tblGrid>
        <w:gridCol w:w="1476"/>
        <w:gridCol w:w="1042"/>
        <w:gridCol w:w="1843"/>
        <w:gridCol w:w="1550"/>
        <w:gridCol w:w="1479"/>
        <w:gridCol w:w="1480"/>
        <w:gridCol w:w="1479"/>
        <w:gridCol w:w="1479"/>
        <w:gridCol w:w="1479"/>
        <w:gridCol w:w="1479"/>
      </w:tblGrid>
      <w:tr w:rsidR="00006DCA" w:rsidRPr="00006DCA" w:rsidTr="00D673F3">
        <w:trPr>
          <w:cantSplit/>
          <w:trHeight w:val="476"/>
        </w:trPr>
        <w:tc>
          <w:tcPr>
            <w:tcW w:w="1476"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Код и наименование главного распорядителя средств бюджета муниципального образования «Вяземский район» Смоленской области, главного администратора доходов средств бюджета муниципального образования «Вяземский район» Смоленской области, главного администратора источников финансирование дефицита средств бюджета муниципального образования «Вяземский район» Смоленской области,</w:t>
            </w:r>
          </w:p>
        </w:tc>
        <w:tc>
          <w:tcPr>
            <w:tcW w:w="1042"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бюджета муниципального образования «Вяземский район» Смоленской области, в отношении которых проведены мероприятия внутреннего финансового контроля</w:t>
            </w:r>
          </w:p>
        </w:tc>
        <w:tc>
          <w:tcPr>
            <w:tcW w:w="12268" w:type="dxa"/>
            <w:gridSpan w:val="8"/>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 xml:space="preserve">1. Выявленные в ходе </w:t>
            </w:r>
            <w:proofErr w:type="gramStart"/>
            <w:r w:rsidRPr="00006DCA">
              <w:rPr>
                <w:rFonts w:ascii="Times New Roman" w:hAnsi="Times New Roman" w:cs="Times New Roman"/>
                <w:sz w:val="18"/>
                <w:szCs w:val="18"/>
              </w:rPr>
              <w:t>проведения внутреннего финансового контроля нарушения бюджетного законодательства Российской Федерации</w:t>
            </w:r>
            <w:proofErr w:type="gramEnd"/>
            <w:r w:rsidRPr="00006DCA">
              <w:rPr>
                <w:rFonts w:ascii="Times New Roman" w:hAnsi="Times New Roman" w:cs="Times New Roman"/>
                <w:sz w:val="18"/>
                <w:szCs w:val="18"/>
              </w:rPr>
              <w:t xml:space="preserve"> и иных нормативных правовых актов, регулирующих бюджетные правоотношения</w:t>
            </w:r>
          </w:p>
        </w:tc>
      </w:tr>
      <w:tr w:rsidR="00006DCA" w:rsidRPr="00006DCA" w:rsidTr="00D673F3">
        <w:trPr>
          <w:cantSplit/>
          <w:trHeight w:val="682"/>
        </w:trPr>
        <w:tc>
          <w:tcPr>
            <w:tcW w:w="1476"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042"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6352" w:type="dxa"/>
            <w:gridSpan w:val="4"/>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1.1. Нецелевое расходование бюджетных средств</w:t>
            </w:r>
          </w:p>
        </w:tc>
        <w:tc>
          <w:tcPr>
            <w:tcW w:w="5916" w:type="dxa"/>
            <w:gridSpan w:val="4"/>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1.2. Нарушение порядка получения и использования средств, выделенных из областного бюджета на возвратной и безвозвратной основах</w:t>
            </w:r>
          </w:p>
        </w:tc>
      </w:tr>
      <w:tr w:rsidR="00006DCA" w:rsidRPr="00006DCA" w:rsidTr="00D673F3">
        <w:trPr>
          <w:cantSplit/>
          <w:trHeight w:val="563"/>
        </w:trPr>
        <w:tc>
          <w:tcPr>
            <w:tcW w:w="1476"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042"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3393" w:type="dxa"/>
            <w:gridSpan w:val="2"/>
            <w:vMerge w:val="restart"/>
          </w:tcPr>
          <w:p w:rsidR="00006DCA" w:rsidRPr="00006DCA" w:rsidRDefault="00006DCA" w:rsidP="00006DCA">
            <w:pPr>
              <w:jc w:val="both"/>
              <w:rPr>
                <w:rFonts w:ascii="Times New Roman" w:hAnsi="Times New Roman" w:cs="Times New Roman"/>
                <w:sz w:val="18"/>
                <w:szCs w:val="18"/>
              </w:rPr>
            </w:pPr>
            <w:proofErr w:type="gramStart"/>
            <w:r w:rsidRPr="00006DCA">
              <w:rPr>
                <w:rFonts w:ascii="Times New Roman" w:hAnsi="Times New Roman" w:cs="Times New Roman"/>
                <w:sz w:val="18"/>
                <w:szCs w:val="18"/>
              </w:rPr>
              <w:t>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муниципального образования «Вяземский район» Смоленской области,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roofErr w:type="gramEnd"/>
          </w:p>
        </w:tc>
        <w:tc>
          <w:tcPr>
            <w:tcW w:w="2959"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Направление средств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tc>
        <w:tc>
          <w:tcPr>
            <w:tcW w:w="5916" w:type="dxa"/>
            <w:gridSpan w:val="4"/>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Невозврат либо несвоевременный возврат бюджетного кредита</w:t>
            </w:r>
          </w:p>
        </w:tc>
      </w:tr>
      <w:tr w:rsidR="00006DCA" w:rsidRPr="00006DCA" w:rsidTr="00D673F3">
        <w:trPr>
          <w:cantSplit/>
          <w:trHeight w:val="1702"/>
        </w:trPr>
        <w:tc>
          <w:tcPr>
            <w:tcW w:w="1476"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042"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3393" w:type="dxa"/>
            <w:gridSpan w:val="2"/>
            <w:vMerge/>
          </w:tcPr>
          <w:p w:rsidR="00006DCA" w:rsidRPr="00006DCA" w:rsidRDefault="00006DCA" w:rsidP="00006DCA">
            <w:pPr>
              <w:jc w:val="both"/>
              <w:rPr>
                <w:rFonts w:ascii="Times New Roman" w:hAnsi="Times New Roman" w:cs="Times New Roman"/>
                <w:sz w:val="18"/>
                <w:szCs w:val="18"/>
              </w:rPr>
            </w:pPr>
          </w:p>
        </w:tc>
        <w:tc>
          <w:tcPr>
            <w:tcW w:w="2959" w:type="dxa"/>
            <w:gridSpan w:val="2"/>
            <w:vMerge/>
          </w:tcPr>
          <w:p w:rsidR="00006DCA" w:rsidRPr="00006DCA" w:rsidRDefault="00006DCA" w:rsidP="00006DCA">
            <w:pPr>
              <w:jc w:val="both"/>
              <w:rPr>
                <w:rFonts w:ascii="Times New Roman" w:hAnsi="Times New Roman" w:cs="Times New Roman"/>
                <w:sz w:val="18"/>
                <w:szCs w:val="18"/>
              </w:rPr>
            </w:pPr>
          </w:p>
        </w:tc>
        <w:tc>
          <w:tcPr>
            <w:tcW w:w="2958"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Невозврат бюджетного кредита, предоставленного бюджету бюджетной системы Российской Федерации</w:t>
            </w:r>
          </w:p>
        </w:tc>
        <w:tc>
          <w:tcPr>
            <w:tcW w:w="2958"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Возврат бюджетного кредита, предоставленного бюджету бюджетной системы Российской Федерации, с нарушением срока возврата</w:t>
            </w:r>
          </w:p>
        </w:tc>
      </w:tr>
      <w:tr w:rsidR="00006DCA" w:rsidRPr="00006DCA" w:rsidTr="00D673F3">
        <w:trPr>
          <w:cantSplit/>
          <w:trHeight w:val="1840"/>
        </w:trPr>
        <w:tc>
          <w:tcPr>
            <w:tcW w:w="1476"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042" w:type="dxa"/>
            <w:vMerge/>
            <w:textDirection w:val="btLr"/>
          </w:tcPr>
          <w:p w:rsidR="00006DCA" w:rsidRPr="00006DCA" w:rsidRDefault="00006DCA" w:rsidP="00006DCA">
            <w:pPr>
              <w:ind w:left="113" w:right="113"/>
              <w:rPr>
                <w:rFonts w:ascii="Times New Roman" w:hAnsi="Times New Roman" w:cs="Times New Roman"/>
                <w:sz w:val="18"/>
                <w:szCs w:val="18"/>
              </w:rPr>
            </w:pPr>
          </w:p>
        </w:tc>
        <w:tc>
          <w:tcPr>
            <w:tcW w:w="1843"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55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47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48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47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47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47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47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r>
      <w:tr w:rsidR="00006DCA" w:rsidRPr="00006DCA" w:rsidTr="00D673F3">
        <w:tc>
          <w:tcPr>
            <w:tcW w:w="1476"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w:t>
            </w:r>
          </w:p>
        </w:tc>
        <w:tc>
          <w:tcPr>
            <w:tcW w:w="104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w:t>
            </w:r>
          </w:p>
        </w:tc>
        <w:tc>
          <w:tcPr>
            <w:tcW w:w="1843"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3</w:t>
            </w:r>
          </w:p>
        </w:tc>
        <w:tc>
          <w:tcPr>
            <w:tcW w:w="155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4</w:t>
            </w:r>
          </w:p>
        </w:tc>
        <w:tc>
          <w:tcPr>
            <w:tcW w:w="147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5</w:t>
            </w:r>
          </w:p>
        </w:tc>
        <w:tc>
          <w:tcPr>
            <w:tcW w:w="148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6</w:t>
            </w:r>
          </w:p>
        </w:tc>
        <w:tc>
          <w:tcPr>
            <w:tcW w:w="147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7</w:t>
            </w:r>
          </w:p>
        </w:tc>
        <w:tc>
          <w:tcPr>
            <w:tcW w:w="147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8</w:t>
            </w:r>
          </w:p>
        </w:tc>
        <w:tc>
          <w:tcPr>
            <w:tcW w:w="147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9</w:t>
            </w:r>
          </w:p>
        </w:tc>
        <w:tc>
          <w:tcPr>
            <w:tcW w:w="147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10</w:t>
            </w:r>
          </w:p>
        </w:tc>
      </w:tr>
    </w:tbl>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Default="00006DCA" w:rsidP="00006DCA">
      <w:pPr>
        <w:spacing w:after="0" w:line="240" w:lineRule="auto"/>
        <w:jc w:val="center"/>
        <w:rPr>
          <w:rFonts w:ascii="Times New Roman" w:hAnsi="Times New Roman" w:cs="Times New Roman"/>
          <w:sz w:val="18"/>
          <w:szCs w:val="18"/>
        </w:rPr>
      </w:pPr>
    </w:p>
    <w:p w:rsidR="00851C20" w:rsidRPr="00006DCA" w:rsidRDefault="00851C20" w:rsidP="00006DCA">
      <w:pPr>
        <w:spacing w:after="0" w:line="240" w:lineRule="auto"/>
        <w:jc w:val="center"/>
        <w:rPr>
          <w:rFonts w:ascii="Times New Roman" w:hAnsi="Times New Roman" w:cs="Times New Roman"/>
          <w:sz w:val="18"/>
          <w:szCs w:val="18"/>
        </w:rPr>
      </w:pPr>
    </w:p>
    <w:tbl>
      <w:tblPr>
        <w:tblStyle w:val="a6"/>
        <w:tblW w:w="0" w:type="auto"/>
        <w:tblLook w:val="04A0"/>
      </w:tblPr>
      <w:tblGrid>
        <w:gridCol w:w="1047"/>
        <w:gridCol w:w="1038"/>
        <w:gridCol w:w="858"/>
        <w:gridCol w:w="1228"/>
        <w:gridCol w:w="1433"/>
        <w:gridCol w:w="1020"/>
        <w:gridCol w:w="1020"/>
        <w:gridCol w:w="1020"/>
        <w:gridCol w:w="1020"/>
        <w:gridCol w:w="1020"/>
        <w:gridCol w:w="1020"/>
        <w:gridCol w:w="1020"/>
        <w:gridCol w:w="1021"/>
        <w:gridCol w:w="1021"/>
      </w:tblGrid>
      <w:tr w:rsidR="00006DCA" w:rsidRPr="00006DCA" w:rsidTr="00D673F3">
        <w:tc>
          <w:tcPr>
            <w:tcW w:w="14786" w:type="dxa"/>
            <w:gridSpan w:val="14"/>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 xml:space="preserve">1. Выявленные в ходе </w:t>
            </w:r>
            <w:proofErr w:type="gramStart"/>
            <w:r w:rsidRPr="00006DCA">
              <w:rPr>
                <w:rFonts w:ascii="Times New Roman" w:hAnsi="Times New Roman" w:cs="Times New Roman"/>
                <w:sz w:val="18"/>
                <w:szCs w:val="18"/>
              </w:rPr>
              <w:t>проведения внутреннего финансового контроля нарушения бюджетного законодательства Российской Федерации</w:t>
            </w:r>
            <w:proofErr w:type="gramEnd"/>
            <w:r w:rsidRPr="00006DCA">
              <w:rPr>
                <w:rFonts w:ascii="Times New Roman" w:hAnsi="Times New Roman" w:cs="Times New Roman"/>
                <w:sz w:val="18"/>
                <w:szCs w:val="18"/>
              </w:rPr>
              <w:t xml:space="preserve"> и иных нормативных правовых актов, регулирующих бюджетные правоотношения</w:t>
            </w:r>
          </w:p>
        </w:tc>
      </w:tr>
      <w:tr w:rsidR="00006DCA" w:rsidRPr="00006DCA" w:rsidTr="00D673F3">
        <w:tc>
          <w:tcPr>
            <w:tcW w:w="14786" w:type="dxa"/>
            <w:gridSpan w:val="14"/>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1.2. Нарушения порядка предоставления, получения и (или) использования  средств, выделенных на возвратной и безвозвратной основе из бюджета муниципального образования «Вяземский район» Смоленской области</w:t>
            </w:r>
          </w:p>
        </w:tc>
      </w:tr>
      <w:tr w:rsidR="00006DCA" w:rsidRPr="00006DCA" w:rsidTr="00D673F3">
        <w:tc>
          <w:tcPr>
            <w:tcW w:w="4171" w:type="dxa"/>
            <w:gridSpan w:val="4"/>
          </w:tcPr>
          <w:p w:rsidR="00006DCA" w:rsidRPr="00006DCA" w:rsidRDefault="00006DCA" w:rsidP="00006DCA">
            <w:pPr>
              <w:jc w:val="both"/>
              <w:rPr>
                <w:rFonts w:ascii="Times New Roman" w:hAnsi="Times New Roman" w:cs="Times New Roman"/>
                <w:sz w:val="18"/>
                <w:szCs w:val="18"/>
              </w:rPr>
            </w:pPr>
            <w:proofErr w:type="spellStart"/>
            <w:r w:rsidRPr="00006DCA">
              <w:rPr>
                <w:rFonts w:ascii="Times New Roman" w:hAnsi="Times New Roman" w:cs="Times New Roman"/>
                <w:sz w:val="18"/>
                <w:szCs w:val="18"/>
              </w:rPr>
              <w:t>Неперечисление</w:t>
            </w:r>
            <w:proofErr w:type="spellEnd"/>
            <w:r w:rsidRPr="00006DCA">
              <w:rPr>
                <w:rFonts w:ascii="Times New Roman" w:hAnsi="Times New Roman" w:cs="Times New Roman"/>
                <w:sz w:val="18"/>
                <w:szCs w:val="18"/>
              </w:rPr>
              <w:t xml:space="preserve"> либо несвоевременное перечисление платы за пользование бюджетным кредитом</w:t>
            </w:r>
          </w:p>
        </w:tc>
        <w:tc>
          <w:tcPr>
            <w:tcW w:w="4493" w:type="dxa"/>
            <w:gridSpan w:val="4"/>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Нарушение условий предоставления бюджетного кредита</w:t>
            </w:r>
          </w:p>
        </w:tc>
        <w:tc>
          <w:tcPr>
            <w:tcW w:w="2040"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представлены межбюджетные трансферты, условий их предоставления, если это действие не связано с нецелевым расходованием бюджетных средств </w:t>
            </w:r>
          </w:p>
        </w:tc>
        <w:tc>
          <w:tcPr>
            <w:tcW w:w="2040"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 xml:space="preserve">Нарушение главным распорядителем бюджетных средств, предоставляющим бюджетные инвестиции, условий их предоставления, если это действие не связано с нецелевым расходованием бюджетных средств </w:t>
            </w:r>
          </w:p>
          <w:p w:rsidR="00006DCA" w:rsidRPr="00006DCA" w:rsidRDefault="00006DCA" w:rsidP="00006DCA">
            <w:pPr>
              <w:jc w:val="both"/>
              <w:rPr>
                <w:rFonts w:ascii="Times New Roman" w:hAnsi="Times New Roman" w:cs="Times New Roman"/>
                <w:sz w:val="18"/>
                <w:szCs w:val="18"/>
              </w:rPr>
            </w:pPr>
          </w:p>
        </w:tc>
        <w:tc>
          <w:tcPr>
            <w:tcW w:w="2042"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если это действие не связано с нецелевым расходованием бюджетных средств</w:t>
            </w:r>
          </w:p>
        </w:tc>
      </w:tr>
      <w:tr w:rsidR="00006DCA" w:rsidRPr="00006DCA" w:rsidTr="00D673F3">
        <w:tc>
          <w:tcPr>
            <w:tcW w:w="2085" w:type="dxa"/>
            <w:gridSpan w:val="2"/>
          </w:tcPr>
          <w:p w:rsidR="00006DCA" w:rsidRPr="00006DCA" w:rsidRDefault="00006DCA" w:rsidP="00006DCA">
            <w:pPr>
              <w:jc w:val="both"/>
              <w:rPr>
                <w:rFonts w:ascii="Times New Roman" w:hAnsi="Times New Roman" w:cs="Times New Roman"/>
                <w:sz w:val="18"/>
                <w:szCs w:val="18"/>
              </w:rPr>
            </w:pPr>
            <w:proofErr w:type="spellStart"/>
            <w:r w:rsidRPr="00006DCA">
              <w:rPr>
                <w:rFonts w:ascii="Times New Roman" w:hAnsi="Times New Roman" w:cs="Times New Roman"/>
                <w:sz w:val="18"/>
                <w:szCs w:val="18"/>
              </w:rPr>
              <w:t>Неперечисление</w:t>
            </w:r>
            <w:proofErr w:type="spellEnd"/>
            <w:r w:rsidRPr="00006DCA">
              <w:rPr>
                <w:rFonts w:ascii="Times New Roman" w:hAnsi="Times New Roman" w:cs="Times New Roman"/>
                <w:sz w:val="18"/>
                <w:szCs w:val="18"/>
              </w:rPr>
              <w:t xml:space="preserve">  платы за пользование бюджетным кредитом, поступившим в бюджет муниципального образования «Вяземский район» Смоленской области</w:t>
            </w:r>
          </w:p>
        </w:tc>
        <w:tc>
          <w:tcPr>
            <w:tcW w:w="2086"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Перечисление платы за пользование бюджетным кредитом, поступившим в бюджет муниципального образования «Вяземский район» Смоленской области с нарушением срока</w:t>
            </w:r>
          </w:p>
        </w:tc>
        <w:tc>
          <w:tcPr>
            <w:tcW w:w="2453"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Нарушение кредитором</w:t>
            </w:r>
          </w:p>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 xml:space="preserve">условий предоставления бюджетного кредита, если это действие не связано с нецелевым расходованием бюджетных средств </w:t>
            </w:r>
          </w:p>
          <w:p w:rsidR="00006DCA" w:rsidRPr="00006DCA" w:rsidRDefault="00006DCA" w:rsidP="00006DCA">
            <w:pPr>
              <w:jc w:val="both"/>
              <w:rPr>
                <w:rFonts w:ascii="Times New Roman" w:hAnsi="Times New Roman" w:cs="Times New Roman"/>
                <w:sz w:val="18"/>
                <w:szCs w:val="18"/>
              </w:rPr>
            </w:pPr>
          </w:p>
        </w:tc>
        <w:tc>
          <w:tcPr>
            <w:tcW w:w="2040"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Бюджету муниципального образования «Вяземский район» Смоленской области, если это действие не связано с нецелевым расходованием бюджетных средств</w:t>
            </w:r>
          </w:p>
        </w:tc>
        <w:tc>
          <w:tcPr>
            <w:tcW w:w="2040" w:type="dxa"/>
            <w:gridSpan w:val="2"/>
            <w:vMerge/>
          </w:tcPr>
          <w:p w:rsidR="00006DCA" w:rsidRPr="00006DCA" w:rsidRDefault="00006DCA" w:rsidP="00006DCA">
            <w:pPr>
              <w:jc w:val="both"/>
              <w:rPr>
                <w:rFonts w:ascii="Times New Roman" w:hAnsi="Times New Roman" w:cs="Times New Roman"/>
                <w:sz w:val="18"/>
                <w:szCs w:val="18"/>
              </w:rPr>
            </w:pPr>
          </w:p>
        </w:tc>
        <w:tc>
          <w:tcPr>
            <w:tcW w:w="2040" w:type="dxa"/>
            <w:gridSpan w:val="2"/>
            <w:vMerge/>
          </w:tcPr>
          <w:p w:rsidR="00006DCA" w:rsidRPr="00006DCA" w:rsidRDefault="00006DCA" w:rsidP="00006DCA">
            <w:pPr>
              <w:jc w:val="both"/>
              <w:rPr>
                <w:rFonts w:ascii="Times New Roman" w:hAnsi="Times New Roman" w:cs="Times New Roman"/>
                <w:sz w:val="18"/>
                <w:szCs w:val="18"/>
              </w:rPr>
            </w:pPr>
          </w:p>
        </w:tc>
        <w:tc>
          <w:tcPr>
            <w:tcW w:w="2042" w:type="dxa"/>
            <w:gridSpan w:val="2"/>
            <w:vMerge/>
          </w:tcPr>
          <w:p w:rsidR="00006DCA" w:rsidRPr="00006DCA" w:rsidRDefault="00006DCA" w:rsidP="00006DCA">
            <w:pPr>
              <w:jc w:val="both"/>
              <w:rPr>
                <w:rFonts w:ascii="Times New Roman" w:hAnsi="Times New Roman" w:cs="Times New Roman"/>
                <w:sz w:val="18"/>
                <w:szCs w:val="18"/>
              </w:rPr>
            </w:pPr>
          </w:p>
        </w:tc>
      </w:tr>
      <w:tr w:rsidR="00006DCA" w:rsidRPr="00006DCA" w:rsidTr="00D673F3">
        <w:trPr>
          <w:trHeight w:val="2057"/>
        </w:trPr>
        <w:tc>
          <w:tcPr>
            <w:tcW w:w="104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03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22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433"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02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02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02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02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02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02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02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02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02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r>
      <w:tr w:rsidR="00006DCA" w:rsidRPr="00006DCA" w:rsidTr="00D673F3">
        <w:trPr>
          <w:trHeight w:val="181"/>
        </w:trPr>
        <w:tc>
          <w:tcPr>
            <w:tcW w:w="104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11</w:t>
            </w:r>
          </w:p>
        </w:tc>
        <w:tc>
          <w:tcPr>
            <w:tcW w:w="103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12</w:t>
            </w:r>
          </w:p>
        </w:tc>
        <w:tc>
          <w:tcPr>
            <w:tcW w:w="85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13</w:t>
            </w:r>
          </w:p>
        </w:tc>
        <w:tc>
          <w:tcPr>
            <w:tcW w:w="122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14</w:t>
            </w:r>
          </w:p>
        </w:tc>
        <w:tc>
          <w:tcPr>
            <w:tcW w:w="1433"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15</w:t>
            </w:r>
          </w:p>
        </w:tc>
        <w:tc>
          <w:tcPr>
            <w:tcW w:w="102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16</w:t>
            </w:r>
          </w:p>
        </w:tc>
        <w:tc>
          <w:tcPr>
            <w:tcW w:w="102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17</w:t>
            </w:r>
          </w:p>
        </w:tc>
        <w:tc>
          <w:tcPr>
            <w:tcW w:w="102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18</w:t>
            </w:r>
          </w:p>
        </w:tc>
        <w:tc>
          <w:tcPr>
            <w:tcW w:w="102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19</w:t>
            </w:r>
          </w:p>
        </w:tc>
        <w:tc>
          <w:tcPr>
            <w:tcW w:w="102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20</w:t>
            </w:r>
          </w:p>
        </w:tc>
        <w:tc>
          <w:tcPr>
            <w:tcW w:w="102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21</w:t>
            </w:r>
          </w:p>
        </w:tc>
        <w:tc>
          <w:tcPr>
            <w:tcW w:w="102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22</w:t>
            </w:r>
          </w:p>
        </w:tc>
        <w:tc>
          <w:tcPr>
            <w:tcW w:w="102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23</w:t>
            </w:r>
          </w:p>
        </w:tc>
        <w:tc>
          <w:tcPr>
            <w:tcW w:w="102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24</w:t>
            </w:r>
          </w:p>
        </w:tc>
      </w:tr>
    </w:tbl>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tbl>
      <w:tblPr>
        <w:tblStyle w:val="a6"/>
        <w:tblW w:w="0" w:type="auto"/>
        <w:tblLook w:val="04A0"/>
      </w:tblPr>
      <w:tblGrid>
        <w:gridCol w:w="1047"/>
        <w:gridCol w:w="1038"/>
        <w:gridCol w:w="858"/>
        <w:gridCol w:w="1228"/>
        <w:gridCol w:w="1433"/>
        <w:gridCol w:w="1020"/>
        <w:gridCol w:w="1020"/>
        <w:gridCol w:w="1253"/>
        <w:gridCol w:w="787"/>
        <w:gridCol w:w="1020"/>
        <w:gridCol w:w="1020"/>
        <w:gridCol w:w="1020"/>
        <w:gridCol w:w="1021"/>
        <w:gridCol w:w="1021"/>
      </w:tblGrid>
      <w:tr w:rsidR="00006DCA" w:rsidRPr="00006DCA" w:rsidTr="00D673F3">
        <w:tc>
          <w:tcPr>
            <w:tcW w:w="14786" w:type="dxa"/>
            <w:gridSpan w:val="14"/>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 xml:space="preserve">1. Выявленные в ходе </w:t>
            </w:r>
            <w:proofErr w:type="gramStart"/>
            <w:r w:rsidRPr="00006DCA">
              <w:rPr>
                <w:rFonts w:ascii="Times New Roman" w:hAnsi="Times New Roman" w:cs="Times New Roman"/>
                <w:sz w:val="18"/>
                <w:szCs w:val="18"/>
              </w:rPr>
              <w:t>проведения внутреннего финансового контроля нарушения бюджетного законодательства Российской Федерации</w:t>
            </w:r>
            <w:proofErr w:type="gramEnd"/>
            <w:r w:rsidRPr="00006DCA">
              <w:rPr>
                <w:rFonts w:ascii="Times New Roman" w:hAnsi="Times New Roman" w:cs="Times New Roman"/>
                <w:sz w:val="18"/>
                <w:szCs w:val="18"/>
              </w:rPr>
              <w:t xml:space="preserve"> и иных нормативных правовых актов, регулирующих бюджетные правоотношения</w:t>
            </w:r>
          </w:p>
        </w:tc>
      </w:tr>
      <w:tr w:rsidR="00006DCA" w:rsidRPr="00006DCA" w:rsidTr="00D673F3">
        <w:tc>
          <w:tcPr>
            <w:tcW w:w="12744" w:type="dxa"/>
            <w:gridSpan w:val="12"/>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1.3. Нарушение порядка исполнения бюджетного процесса</w:t>
            </w:r>
          </w:p>
        </w:tc>
        <w:tc>
          <w:tcPr>
            <w:tcW w:w="2042" w:type="dxa"/>
            <w:gridSpan w:val="2"/>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1.4.  Нарушение</w:t>
            </w:r>
          </w:p>
        </w:tc>
      </w:tr>
      <w:tr w:rsidR="00006DCA" w:rsidRPr="00006DCA" w:rsidTr="00D673F3">
        <w:trPr>
          <w:trHeight w:val="3567"/>
        </w:trPr>
        <w:tc>
          <w:tcPr>
            <w:tcW w:w="2085"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Нарушение казенным учреждением порядка составления, утверждения и ведения бюджетных смет или порядка учета бюджетных обязательств</w:t>
            </w:r>
          </w:p>
        </w:tc>
        <w:tc>
          <w:tcPr>
            <w:tcW w:w="2086"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Нарушение запрета на предоставление казенному учреждению бюджетных кредитов и (или) субсидий</w:t>
            </w:r>
          </w:p>
        </w:tc>
        <w:tc>
          <w:tcPr>
            <w:tcW w:w="2453"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если это действие не связано с нецелевым расходованием бюджетных средств</w:t>
            </w:r>
          </w:p>
        </w:tc>
        <w:tc>
          <w:tcPr>
            <w:tcW w:w="2273"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tc>
        <w:tc>
          <w:tcPr>
            <w:tcW w:w="1807"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Несвоевременное доведение до распорядителей или получателей бюджетных средств бюджетных ассигнований и (или) лимитов бюджетных обязательств</w:t>
            </w:r>
          </w:p>
        </w:tc>
        <w:tc>
          <w:tcPr>
            <w:tcW w:w="2040"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Несоответствие уведомлений о бюджетных ассигнованиях, уведомлений о лимитах бюджетных обязательств утвержденным расходам и бюджетной росписи</w:t>
            </w:r>
          </w:p>
        </w:tc>
        <w:tc>
          <w:tcPr>
            <w:tcW w:w="2042"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Грубое нарушение правил ведения бухгалтерского учета и представления бухгалтерской отчетности (занижение сумм начисленных налогов и сборов не менее</w:t>
            </w:r>
            <w:proofErr w:type="gramStart"/>
            <w:r w:rsidRPr="00006DCA">
              <w:rPr>
                <w:rFonts w:ascii="Times New Roman" w:hAnsi="Times New Roman" w:cs="Times New Roman"/>
                <w:sz w:val="18"/>
                <w:szCs w:val="18"/>
              </w:rPr>
              <w:t>,</w:t>
            </w:r>
            <w:proofErr w:type="gramEnd"/>
            <w:r w:rsidRPr="00006DCA">
              <w:rPr>
                <w:rFonts w:ascii="Times New Roman" w:hAnsi="Times New Roman" w:cs="Times New Roman"/>
                <w:sz w:val="18"/>
                <w:szCs w:val="18"/>
              </w:rPr>
              <w:t xml:space="preserve"> чем на 10 процентов вследствие искажения данных бухгалтерского учета, искажение любой статьи (строки) формы бухгалтерской отчетности не менее, чем на 10 процентов</w:t>
            </w:r>
          </w:p>
        </w:tc>
      </w:tr>
      <w:tr w:rsidR="00006DCA" w:rsidRPr="00006DCA" w:rsidTr="00D673F3">
        <w:trPr>
          <w:trHeight w:val="2057"/>
        </w:trPr>
        <w:tc>
          <w:tcPr>
            <w:tcW w:w="104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03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22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433"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02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02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253"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78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02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02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02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02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02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r>
      <w:tr w:rsidR="00006DCA" w:rsidRPr="00006DCA" w:rsidTr="00D673F3">
        <w:trPr>
          <w:trHeight w:val="471"/>
        </w:trPr>
        <w:tc>
          <w:tcPr>
            <w:tcW w:w="104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25</w:t>
            </w:r>
          </w:p>
        </w:tc>
        <w:tc>
          <w:tcPr>
            <w:tcW w:w="103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26</w:t>
            </w:r>
          </w:p>
        </w:tc>
        <w:tc>
          <w:tcPr>
            <w:tcW w:w="85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27</w:t>
            </w:r>
          </w:p>
        </w:tc>
        <w:tc>
          <w:tcPr>
            <w:tcW w:w="122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28</w:t>
            </w:r>
          </w:p>
        </w:tc>
        <w:tc>
          <w:tcPr>
            <w:tcW w:w="1433"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29</w:t>
            </w:r>
          </w:p>
        </w:tc>
        <w:tc>
          <w:tcPr>
            <w:tcW w:w="102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30</w:t>
            </w:r>
          </w:p>
        </w:tc>
        <w:tc>
          <w:tcPr>
            <w:tcW w:w="102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31</w:t>
            </w:r>
          </w:p>
        </w:tc>
        <w:tc>
          <w:tcPr>
            <w:tcW w:w="1253"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32</w:t>
            </w:r>
          </w:p>
        </w:tc>
        <w:tc>
          <w:tcPr>
            <w:tcW w:w="78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33</w:t>
            </w:r>
          </w:p>
        </w:tc>
        <w:tc>
          <w:tcPr>
            <w:tcW w:w="102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34</w:t>
            </w:r>
          </w:p>
        </w:tc>
        <w:tc>
          <w:tcPr>
            <w:tcW w:w="102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35</w:t>
            </w:r>
          </w:p>
        </w:tc>
        <w:tc>
          <w:tcPr>
            <w:tcW w:w="102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36</w:t>
            </w:r>
          </w:p>
        </w:tc>
        <w:tc>
          <w:tcPr>
            <w:tcW w:w="102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37</w:t>
            </w:r>
          </w:p>
        </w:tc>
        <w:tc>
          <w:tcPr>
            <w:tcW w:w="102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38</w:t>
            </w:r>
          </w:p>
        </w:tc>
      </w:tr>
    </w:tbl>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tbl>
      <w:tblPr>
        <w:tblStyle w:val="a6"/>
        <w:tblW w:w="0" w:type="auto"/>
        <w:tblLook w:val="04A0"/>
      </w:tblPr>
      <w:tblGrid>
        <w:gridCol w:w="1047"/>
        <w:gridCol w:w="1038"/>
        <w:gridCol w:w="858"/>
        <w:gridCol w:w="1228"/>
        <w:gridCol w:w="1182"/>
        <w:gridCol w:w="851"/>
        <w:gridCol w:w="850"/>
        <w:gridCol w:w="1276"/>
        <w:gridCol w:w="850"/>
        <w:gridCol w:w="993"/>
        <w:gridCol w:w="1551"/>
        <w:gridCol w:w="1142"/>
        <w:gridCol w:w="899"/>
        <w:gridCol w:w="1021"/>
      </w:tblGrid>
      <w:tr w:rsidR="00006DCA" w:rsidRPr="00006DCA" w:rsidTr="00D673F3">
        <w:tc>
          <w:tcPr>
            <w:tcW w:w="14786" w:type="dxa"/>
            <w:gridSpan w:val="14"/>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 xml:space="preserve">1. Выявленные в ходе </w:t>
            </w:r>
            <w:proofErr w:type="gramStart"/>
            <w:r w:rsidRPr="00006DCA">
              <w:rPr>
                <w:rFonts w:ascii="Times New Roman" w:hAnsi="Times New Roman" w:cs="Times New Roman"/>
                <w:sz w:val="18"/>
                <w:szCs w:val="18"/>
              </w:rPr>
              <w:t>проведения внутреннего финансового контроля нарушения бюджетного законодательства Российской Федерации</w:t>
            </w:r>
            <w:proofErr w:type="gramEnd"/>
            <w:r w:rsidRPr="00006DCA">
              <w:rPr>
                <w:rFonts w:ascii="Times New Roman" w:hAnsi="Times New Roman" w:cs="Times New Roman"/>
                <w:sz w:val="18"/>
                <w:szCs w:val="18"/>
              </w:rPr>
              <w:t xml:space="preserve"> и иных нормативных правовых актов, регулирующих бюджетные правоотношения</w:t>
            </w:r>
          </w:p>
        </w:tc>
      </w:tr>
      <w:tr w:rsidR="00006DCA" w:rsidRPr="00006DCA" w:rsidTr="00D673F3">
        <w:tc>
          <w:tcPr>
            <w:tcW w:w="14786" w:type="dxa"/>
            <w:gridSpan w:val="14"/>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порядка ведения бухгалтерского учета</w:t>
            </w:r>
          </w:p>
        </w:tc>
      </w:tr>
      <w:tr w:rsidR="00006DCA" w:rsidRPr="00006DCA" w:rsidTr="00D673F3">
        <w:trPr>
          <w:trHeight w:val="3054"/>
        </w:trPr>
        <w:tc>
          <w:tcPr>
            <w:tcW w:w="2085"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Нарушение порядка учета основных средств и материальных запасов</w:t>
            </w:r>
          </w:p>
        </w:tc>
        <w:tc>
          <w:tcPr>
            <w:tcW w:w="2086"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Нарушение порядка начисления амортизации на объекты основных средств</w:t>
            </w:r>
          </w:p>
        </w:tc>
        <w:tc>
          <w:tcPr>
            <w:tcW w:w="2033"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Нарушение порядка учета материальных ценностей, поступивших в централизованном порядке</w:t>
            </w:r>
          </w:p>
        </w:tc>
        <w:tc>
          <w:tcPr>
            <w:tcW w:w="2126"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 xml:space="preserve">Нарушение порядка учета материальных ценностей, иных активов и обязательств на </w:t>
            </w:r>
            <w:proofErr w:type="spellStart"/>
            <w:r w:rsidRPr="00006DCA">
              <w:rPr>
                <w:rFonts w:ascii="Times New Roman" w:hAnsi="Times New Roman" w:cs="Times New Roman"/>
                <w:sz w:val="18"/>
                <w:szCs w:val="18"/>
              </w:rPr>
              <w:t>забалансовых</w:t>
            </w:r>
            <w:proofErr w:type="spellEnd"/>
            <w:r w:rsidRPr="00006DCA">
              <w:rPr>
                <w:rFonts w:ascii="Times New Roman" w:hAnsi="Times New Roman" w:cs="Times New Roman"/>
                <w:sz w:val="18"/>
                <w:szCs w:val="18"/>
              </w:rPr>
              <w:t xml:space="preserve"> счетах</w:t>
            </w:r>
          </w:p>
        </w:tc>
        <w:tc>
          <w:tcPr>
            <w:tcW w:w="1843"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 xml:space="preserve">Нарушение правил операций с денежными документами, </w:t>
            </w:r>
          </w:p>
        </w:tc>
        <w:tc>
          <w:tcPr>
            <w:tcW w:w="2693" w:type="dxa"/>
            <w:gridSpan w:val="2"/>
          </w:tcPr>
          <w:p w:rsidR="00006DCA" w:rsidRPr="00006DCA" w:rsidRDefault="00006DCA" w:rsidP="00006DCA">
            <w:pPr>
              <w:jc w:val="both"/>
              <w:rPr>
                <w:rFonts w:ascii="Times New Roman" w:hAnsi="Times New Roman" w:cs="Times New Roman"/>
                <w:sz w:val="18"/>
                <w:szCs w:val="18"/>
              </w:rPr>
            </w:pPr>
            <w:proofErr w:type="gramStart"/>
            <w:r w:rsidRPr="00006DCA">
              <w:rPr>
                <w:rFonts w:ascii="Times New Roman" w:hAnsi="Times New Roman" w:cs="Times New Roman"/>
                <w:sz w:val="18"/>
                <w:szCs w:val="18"/>
              </w:rPr>
              <w:t>Нарушение порядка учета расчетов с поставщиками и подрядчиками за поставленные материальные ценности, оказанные услуги, выполненные работы в рамках заключенных контрактов, договоров, соглашений (неучтенная дебиторская, кредиторская задолженность), завышение (занижение) дебиторской (кредиторской) задолженности, наличие просроченной дебиторской (кредиторской) задолженности</w:t>
            </w:r>
            <w:proofErr w:type="gramEnd"/>
          </w:p>
        </w:tc>
        <w:tc>
          <w:tcPr>
            <w:tcW w:w="1920"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Нарушение порядка учета администрируемых доходов</w:t>
            </w:r>
          </w:p>
        </w:tc>
      </w:tr>
      <w:tr w:rsidR="00006DCA" w:rsidRPr="00006DCA" w:rsidTr="00D673F3">
        <w:trPr>
          <w:trHeight w:val="2057"/>
        </w:trPr>
        <w:tc>
          <w:tcPr>
            <w:tcW w:w="104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03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22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18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85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276"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993"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55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4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9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02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r>
      <w:tr w:rsidR="00006DCA" w:rsidRPr="00006DCA" w:rsidTr="00D673F3">
        <w:trPr>
          <w:trHeight w:val="371"/>
        </w:trPr>
        <w:tc>
          <w:tcPr>
            <w:tcW w:w="104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39</w:t>
            </w:r>
          </w:p>
        </w:tc>
        <w:tc>
          <w:tcPr>
            <w:tcW w:w="103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40</w:t>
            </w:r>
          </w:p>
        </w:tc>
        <w:tc>
          <w:tcPr>
            <w:tcW w:w="85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41</w:t>
            </w:r>
          </w:p>
        </w:tc>
        <w:tc>
          <w:tcPr>
            <w:tcW w:w="122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42</w:t>
            </w:r>
          </w:p>
        </w:tc>
        <w:tc>
          <w:tcPr>
            <w:tcW w:w="118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43</w:t>
            </w:r>
          </w:p>
        </w:tc>
        <w:tc>
          <w:tcPr>
            <w:tcW w:w="85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44</w:t>
            </w:r>
          </w:p>
        </w:tc>
        <w:tc>
          <w:tcPr>
            <w:tcW w:w="85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45</w:t>
            </w:r>
          </w:p>
        </w:tc>
        <w:tc>
          <w:tcPr>
            <w:tcW w:w="1276"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46</w:t>
            </w:r>
          </w:p>
        </w:tc>
        <w:tc>
          <w:tcPr>
            <w:tcW w:w="85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47</w:t>
            </w:r>
          </w:p>
        </w:tc>
        <w:tc>
          <w:tcPr>
            <w:tcW w:w="993"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48</w:t>
            </w:r>
          </w:p>
        </w:tc>
        <w:tc>
          <w:tcPr>
            <w:tcW w:w="155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49</w:t>
            </w:r>
          </w:p>
        </w:tc>
        <w:tc>
          <w:tcPr>
            <w:tcW w:w="114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50</w:t>
            </w:r>
          </w:p>
        </w:tc>
        <w:tc>
          <w:tcPr>
            <w:tcW w:w="89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51</w:t>
            </w:r>
          </w:p>
        </w:tc>
        <w:tc>
          <w:tcPr>
            <w:tcW w:w="102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52</w:t>
            </w:r>
          </w:p>
        </w:tc>
      </w:tr>
    </w:tbl>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tbl>
      <w:tblPr>
        <w:tblStyle w:val="a6"/>
        <w:tblW w:w="0" w:type="auto"/>
        <w:tblLook w:val="04A0"/>
      </w:tblPr>
      <w:tblGrid>
        <w:gridCol w:w="1048"/>
        <w:gridCol w:w="1471"/>
        <w:gridCol w:w="566"/>
        <w:gridCol w:w="1134"/>
        <w:gridCol w:w="851"/>
        <w:gridCol w:w="1142"/>
        <w:gridCol w:w="849"/>
        <w:gridCol w:w="1127"/>
        <w:gridCol w:w="997"/>
        <w:gridCol w:w="992"/>
        <w:gridCol w:w="988"/>
        <w:gridCol w:w="1134"/>
        <w:gridCol w:w="1134"/>
        <w:gridCol w:w="1134"/>
      </w:tblGrid>
      <w:tr w:rsidR="00006DCA" w:rsidRPr="00006DCA" w:rsidTr="00D673F3">
        <w:tc>
          <w:tcPr>
            <w:tcW w:w="14567" w:type="dxa"/>
            <w:gridSpan w:val="14"/>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 xml:space="preserve">1. Выявленные в ходе </w:t>
            </w:r>
            <w:proofErr w:type="gramStart"/>
            <w:r w:rsidRPr="00006DCA">
              <w:rPr>
                <w:rFonts w:ascii="Times New Roman" w:hAnsi="Times New Roman" w:cs="Times New Roman"/>
                <w:sz w:val="18"/>
                <w:szCs w:val="18"/>
              </w:rPr>
              <w:t>проведения внутреннего финансового контроля нарушения бюджетного законодательства Российской Федерации</w:t>
            </w:r>
            <w:proofErr w:type="gramEnd"/>
            <w:r w:rsidRPr="00006DCA">
              <w:rPr>
                <w:rFonts w:ascii="Times New Roman" w:hAnsi="Times New Roman" w:cs="Times New Roman"/>
                <w:sz w:val="18"/>
                <w:szCs w:val="18"/>
              </w:rPr>
              <w:t xml:space="preserve"> и иных нормативных правовых актов, регулирующих бюджетные правоотношения</w:t>
            </w:r>
          </w:p>
        </w:tc>
      </w:tr>
      <w:tr w:rsidR="00006DCA" w:rsidRPr="00006DCA" w:rsidTr="00D673F3">
        <w:tc>
          <w:tcPr>
            <w:tcW w:w="14567" w:type="dxa"/>
            <w:gridSpan w:val="14"/>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1.4. Нарушение порядка ведения бухгалтерского учета</w:t>
            </w:r>
          </w:p>
        </w:tc>
      </w:tr>
      <w:tr w:rsidR="00006DCA" w:rsidRPr="00006DCA" w:rsidTr="00D673F3">
        <w:trPr>
          <w:trHeight w:val="2727"/>
        </w:trPr>
        <w:tc>
          <w:tcPr>
            <w:tcW w:w="2519"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 xml:space="preserve">Отсутствие аналитического учета по физическим и юридическим лицам при администрировании доходов (в том числе </w:t>
            </w:r>
            <w:proofErr w:type="spellStart"/>
            <w:r w:rsidRPr="00006DCA">
              <w:rPr>
                <w:rFonts w:ascii="Times New Roman" w:hAnsi="Times New Roman" w:cs="Times New Roman"/>
                <w:sz w:val="18"/>
                <w:szCs w:val="18"/>
              </w:rPr>
              <w:t>неначисление</w:t>
            </w:r>
            <w:proofErr w:type="spellEnd"/>
            <w:r w:rsidRPr="00006DCA">
              <w:rPr>
                <w:rFonts w:ascii="Times New Roman" w:hAnsi="Times New Roman" w:cs="Times New Roman"/>
                <w:sz w:val="18"/>
                <w:szCs w:val="18"/>
              </w:rPr>
              <w:t xml:space="preserve"> обязательных платежей в бюджет, пеней, штрафов и иных поступлений в момент возникновения требований к их плательщикам, а также поступивших от плательщиков предварительных оплат)</w:t>
            </w:r>
          </w:p>
        </w:tc>
        <w:tc>
          <w:tcPr>
            <w:tcW w:w="1700"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Несоответствие данных регистров бюджетного учета первичным учетным документам</w:t>
            </w:r>
          </w:p>
        </w:tc>
        <w:tc>
          <w:tcPr>
            <w:tcW w:w="1993"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Несоблюдение установленных сроков оформления первичных документов, отражения их в учетных регистрах</w:t>
            </w:r>
          </w:p>
        </w:tc>
        <w:tc>
          <w:tcPr>
            <w:tcW w:w="1976"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Отсутствие одного или нескольких учетных регистров</w:t>
            </w:r>
          </w:p>
        </w:tc>
        <w:tc>
          <w:tcPr>
            <w:tcW w:w="1989"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Недостача денежных средств</w:t>
            </w:r>
          </w:p>
        </w:tc>
        <w:tc>
          <w:tcPr>
            <w:tcW w:w="2122"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Излишки денежных средств</w:t>
            </w:r>
          </w:p>
        </w:tc>
        <w:tc>
          <w:tcPr>
            <w:tcW w:w="2268" w:type="dxa"/>
            <w:gridSpan w:val="2"/>
          </w:tcPr>
          <w:p w:rsidR="00006DCA" w:rsidRPr="00006DCA" w:rsidRDefault="00006DCA" w:rsidP="00006DCA">
            <w:pPr>
              <w:jc w:val="both"/>
              <w:rPr>
                <w:rFonts w:ascii="Times New Roman" w:hAnsi="Times New Roman" w:cs="Times New Roman"/>
                <w:sz w:val="18"/>
                <w:szCs w:val="18"/>
              </w:rPr>
            </w:pPr>
            <w:proofErr w:type="gramStart"/>
            <w:r w:rsidRPr="00006DCA">
              <w:rPr>
                <w:rFonts w:ascii="Times New Roman" w:hAnsi="Times New Roman" w:cs="Times New Roman"/>
                <w:sz w:val="18"/>
                <w:szCs w:val="18"/>
              </w:rPr>
              <w:t>Иные нарушения порядка ведения бюджетного учета (несоблюдение методологии применения плана счетов бюджетного учета, порядка отражения операций по исполнению бюджетов</w:t>
            </w:r>
            <w:proofErr w:type="gramEnd"/>
          </w:p>
        </w:tc>
      </w:tr>
      <w:tr w:rsidR="00006DCA" w:rsidRPr="00006DCA" w:rsidTr="00D673F3">
        <w:trPr>
          <w:trHeight w:val="2057"/>
        </w:trPr>
        <w:tc>
          <w:tcPr>
            <w:tcW w:w="104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47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566"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4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4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2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99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99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98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r>
      <w:tr w:rsidR="00006DCA" w:rsidRPr="00006DCA" w:rsidTr="00D673F3">
        <w:trPr>
          <w:trHeight w:val="433"/>
        </w:trPr>
        <w:tc>
          <w:tcPr>
            <w:tcW w:w="104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53</w:t>
            </w:r>
          </w:p>
        </w:tc>
        <w:tc>
          <w:tcPr>
            <w:tcW w:w="147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54</w:t>
            </w:r>
          </w:p>
        </w:tc>
        <w:tc>
          <w:tcPr>
            <w:tcW w:w="566"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55</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56</w:t>
            </w:r>
          </w:p>
        </w:tc>
        <w:tc>
          <w:tcPr>
            <w:tcW w:w="85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57</w:t>
            </w:r>
          </w:p>
        </w:tc>
        <w:tc>
          <w:tcPr>
            <w:tcW w:w="114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58</w:t>
            </w:r>
          </w:p>
        </w:tc>
        <w:tc>
          <w:tcPr>
            <w:tcW w:w="84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59</w:t>
            </w:r>
          </w:p>
        </w:tc>
        <w:tc>
          <w:tcPr>
            <w:tcW w:w="112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60</w:t>
            </w:r>
          </w:p>
        </w:tc>
        <w:tc>
          <w:tcPr>
            <w:tcW w:w="99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61</w:t>
            </w:r>
          </w:p>
        </w:tc>
        <w:tc>
          <w:tcPr>
            <w:tcW w:w="99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62</w:t>
            </w:r>
          </w:p>
        </w:tc>
        <w:tc>
          <w:tcPr>
            <w:tcW w:w="98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63</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64</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65</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66</w:t>
            </w:r>
          </w:p>
        </w:tc>
      </w:tr>
    </w:tbl>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Default="00006DCA" w:rsidP="00006DCA">
      <w:pPr>
        <w:spacing w:after="0" w:line="240" w:lineRule="auto"/>
        <w:jc w:val="center"/>
        <w:rPr>
          <w:rFonts w:ascii="Times New Roman" w:hAnsi="Times New Roman" w:cs="Times New Roman"/>
          <w:sz w:val="18"/>
          <w:szCs w:val="18"/>
        </w:rPr>
      </w:pPr>
    </w:p>
    <w:p w:rsidR="00851C20" w:rsidRDefault="00851C20" w:rsidP="00006DCA">
      <w:pPr>
        <w:spacing w:after="0" w:line="240" w:lineRule="auto"/>
        <w:jc w:val="center"/>
        <w:rPr>
          <w:rFonts w:ascii="Times New Roman" w:hAnsi="Times New Roman" w:cs="Times New Roman"/>
          <w:sz w:val="18"/>
          <w:szCs w:val="18"/>
        </w:rPr>
      </w:pPr>
    </w:p>
    <w:p w:rsidR="00851C20" w:rsidRDefault="00851C20" w:rsidP="00006DCA">
      <w:pPr>
        <w:spacing w:after="0" w:line="240" w:lineRule="auto"/>
        <w:jc w:val="center"/>
        <w:rPr>
          <w:rFonts w:ascii="Times New Roman" w:hAnsi="Times New Roman" w:cs="Times New Roman"/>
          <w:sz w:val="18"/>
          <w:szCs w:val="18"/>
        </w:rPr>
      </w:pPr>
    </w:p>
    <w:p w:rsidR="00851C20" w:rsidRPr="00006DCA" w:rsidRDefault="00851C20"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tbl>
      <w:tblPr>
        <w:tblStyle w:val="a6"/>
        <w:tblW w:w="0" w:type="auto"/>
        <w:tblLook w:val="04A0"/>
      </w:tblPr>
      <w:tblGrid>
        <w:gridCol w:w="817"/>
        <w:gridCol w:w="992"/>
        <w:gridCol w:w="1276"/>
        <w:gridCol w:w="1134"/>
        <w:gridCol w:w="851"/>
        <w:gridCol w:w="1417"/>
        <w:gridCol w:w="992"/>
        <w:gridCol w:w="1134"/>
        <w:gridCol w:w="851"/>
        <w:gridCol w:w="992"/>
        <w:gridCol w:w="851"/>
        <w:gridCol w:w="1275"/>
        <w:gridCol w:w="851"/>
        <w:gridCol w:w="1134"/>
      </w:tblGrid>
      <w:tr w:rsidR="00006DCA" w:rsidRPr="00006DCA" w:rsidTr="00D673F3">
        <w:tc>
          <w:tcPr>
            <w:tcW w:w="14567" w:type="dxa"/>
            <w:gridSpan w:val="14"/>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 xml:space="preserve">1. Выявленные в ходе </w:t>
            </w:r>
            <w:proofErr w:type="gramStart"/>
            <w:r w:rsidRPr="00006DCA">
              <w:rPr>
                <w:rFonts w:ascii="Times New Roman" w:hAnsi="Times New Roman" w:cs="Times New Roman"/>
                <w:sz w:val="18"/>
                <w:szCs w:val="18"/>
              </w:rPr>
              <w:t>проведения внутреннего финансового контроля нарушения бюджетного законодательства Российской Федерации</w:t>
            </w:r>
            <w:proofErr w:type="gramEnd"/>
            <w:r w:rsidRPr="00006DCA">
              <w:rPr>
                <w:rFonts w:ascii="Times New Roman" w:hAnsi="Times New Roman" w:cs="Times New Roman"/>
                <w:sz w:val="18"/>
                <w:szCs w:val="18"/>
              </w:rPr>
              <w:t xml:space="preserve"> и иных нормативных правовых актов, регулирующих бюджетные правоотношения</w:t>
            </w:r>
          </w:p>
        </w:tc>
      </w:tr>
      <w:tr w:rsidR="00006DCA" w:rsidRPr="00006DCA" w:rsidTr="00D673F3">
        <w:tc>
          <w:tcPr>
            <w:tcW w:w="6487" w:type="dxa"/>
            <w:gridSpan w:val="6"/>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1.5.  Нарушение порядка составления и представления бюджетной (бухгалтерской) отчетности</w:t>
            </w:r>
          </w:p>
        </w:tc>
        <w:tc>
          <w:tcPr>
            <w:tcW w:w="8080" w:type="dxa"/>
            <w:gridSpan w:val="8"/>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 xml:space="preserve">1.6. Иные нарушение бюджетного законодательства Российской Федерации и иных нормативных правовых актов, регулирующих бюджетные правоотношения </w:t>
            </w:r>
          </w:p>
        </w:tc>
      </w:tr>
      <w:tr w:rsidR="00006DCA" w:rsidRPr="00006DCA" w:rsidTr="00D673F3">
        <w:trPr>
          <w:trHeight w:val="448"/>
        </w:trPr>
        <w:tc>
          <w:tcPr>
            <w:tcW w:w="1809"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Нарушение порядка составления бюджетной отчетности, выразившееся в отклонении статей, строк форм бюджетной отчетности (отклонение остатка оборота) с аналогичными показателями по счетам бюджетного учета</w:t>
            </w:r>
          </w:p>
        </w:tc>
        <w:tc>
          <w:tcPr>
            <w:tcW w:w="4678" w:type="dxa"/>
            <w:gridSpan w:val="4"/>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Нарушение порядка представления бюджетной отчетности</w:t>
            </w:r>
          </w:p>
        </w:tc>
        <w:tc>
          <w:tcPr>
            <w:tcW w:w="2126"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Нарушение порядка формирования и (или) финансового обеспечения выполнения муниципального задания, если это действие не связано с нецелевым расходованием  бюджетных средств</w:t>
            </w:r>
          </w:p>
        </w:tc>
        <w:tc>
          <w:tcPr>
            <w:tcW w:w="1843" w:type="dxa"/>
            <w:gridSpan w:val="2"/>
            <w:vMerge w:val="restart"/>
          </w:tcPr>
          <w:p w:rsidR="00006DCA" w:rsidRPr="00006DCA" w:rsidRDefault="00006DCA" w:rsidP="00006DCA">
            <w:pPr>
              <w:jc w:val="both"/>
              <w:rPr>
                <w:rFonts w:ascii="Times New Roman" w:hAnsi="Times New Roman" w:cs="Times New Roman"/>
                <w:sz w:val="18"/>
                <w:szCs w:val="18"/>
              </w:rPr>
            </w:pPr>
            <w:proofErr w:type="spellStart"/>
            <w:r w:rsidRPr="00006DCA">
              <w:rPr>
                <w:rFonts w:ascii="Times New Roman" w:hAnsi="Times New Roman" w:cs="Times New Roman"/>
                <w:sz w:val="18"/>
                <w:szCs w:val="18"/>
              </w:rPr>
              <w:t>Неперечисление</w:t>
            </w:r>
            <w:proofErr w:type="spellEnd"/>
            <w:r w:rsidRPr="00006DCA">
              <w:rPr>
                <w:rFonts w:ascii="Times New Roman" w:hAnsi="Times New Roman" w:cs="Times New Roman"/>
                <w:sz w:val="18"/>
                <w:szCs w:val="18"/>
              </w:rPr>
              <w:t xml:space="preserve"> и (или) несвоевременное перечисление в доход бюджета сумм возврата дебиторской задолженности прошлых лет, поступивших в кассу получателя бюджетных средств и не перечисленных на его лицевой счет</w:t>
            </w:r>
          </w:p>
        </w:tc>
        <w:tc>
          <w:tcPr>
            <w:tcW w:w="2126" w:type="dxa"/>
            <w:gridSpan w:val="2"/>
            <w:vMerge w:val="restart"/>
          </w:tcPr>
          <w:p w:rsidR="00006DCA" w:rsidRPr="00006DCA" w:rsidRDefault="00006DCA" w:rsidP="00006DCA">
            <w:pPr>
              <w:jc w:val="both"/>
              <w:rPr>
                <w:rFonts w:ascii="Times New Roman" w:hAnsi="Times New Roman" w:cs="Times New Roman"/>
                <w:sz w:val="18"/>
                <w:szCs w:val="18"/>
              </w:rPr>
            </w:pPr>
            <w:proofErr w:type="spellStart"/>
            <w:r w:rsidRPr="00006DCA">
              <w:rPr>
                <w:rFonts w:ascii="Times New Roman" w:hAnsi="Times New Roman" w:cs="Times New Roman"/>
                <w:sz w:val="18"/>
                <w:szCs w:val="18"/>
              </w:rPr>
              <w:t>Неперечисление</w:t>
            </w:r>
            <w:proofErr w:type="spellEnd"/>
            <w:r w:rsidRPr="00006DCA">
              <w:rPr>
                <w:rFonts w:ascii="Times New Roman" w:hAnsi="Times New Roman" w:cs="Times New Roman"/>
                <w:sz w:val="18"/>
                <w:szCs w:val="18"/>
              </w:rPr>
              <w:t xml:space="preserve"> и (или) не своевременное перечисление в доход бюджета доходов, полученных от осуществления приносящей доход деятельности казенным учреждением</w:t>
            </w:r>
          </w:p>
        </w:tc>
        <w:tc>
          <w:tcPr>
            <w:tcW w:w="1985"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Расходование бюджетных средств без достижения заданного результата</w:t>
            </w:r>
          </w:p>
        </w:tc>
      </w:tr>
      <w:tr w:rsidR="00006DCA" w:rsidRPr="00006DCA" w:rsidTr="00D673F3">
        <w:trPr>
          <w:trHeight w:val="1365"/>
        </w:trPr>
        <w:tc>
          <w:tcPr>
            <w:tcW w:w="1809" w:type="dxa"/>
            <w:gridSpan w:val="2"/>
            <w:vMerge/>
          </w:tcPr>
          <w:p w:rsidR="00006DCA" w:rsidRPr="00006DCA" w:rsidRDefault="00006DCA" w:rsidP="00006DCA">
            <w:pPr>
              <w:jc w:val="both"/>
              <w:rPr>
                <w:rFonts w:ascii="Times New Roman" w:hAnsi="Times New Roman" w:cs="Times New Roman"/>
                <w:sz w:val="18"/>
                <w:szCs w:val="18"/>
              </w:rPr>
            </w:pPr>
          </w:p>
        </w:tc>
        <w:tc>
          <w:tcPr>
            <w:tcW w:w="2410"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w:t>
            </w:r>
          </w:p>
        </w:tc>
        <w:tc>
          <w:tcPr>
            <w:tcW w:w="2268"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 xml:space="preserve">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w:t>
            </w:r>
          </w:p>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бюджетной системы Российской Федерации</w:t>
            </w:r>
          </w:p>
        </w:tc>
        <w:tc>
          <w:tcPr>
            <w:tcW w:w="2126" w:type="dxa"/>
            <w:gridSpan w:val="2"/>
            <w:vMerge/>
          </w:tcPr>
          <w:p w:rsidR="00006DCA" w:rsidRPr="00006DCA" w:rsidRDefault="00006DCA" w:rsidP="00006DCA">
            <w:pPr>
              <w:jc w:val="both"/>
              <w:rPr>
                <w:rFonts w:ascii="Times New Roman" w:hAnsi="Times New Roman" w:cs="Times New Roman"/>
                <w:sz w:val="18"/>
                <w:szCs w:val="18"/>
              </w:rPr>
            </w:pPr>
          </w:p>
        </w:tc>
        <w:tc>
          <w:tcPr>
            <w:tcW w:w="1843" w:type="dxa"/>
            <w:gridSpan w:val="2"/>
            <w:vMerge/>
          </w:tcPr>
          <w:p w:rsidR="00006DCA" w:rsidRPr="00006DCA" w:rsidRDefault="00006DCA" w:rsidP="00006DCA">
            <w:pPr>
              <w:jc w:val="both"/>
              <w:rPr>
                <w:rFonts w:ascii="Times New Roman" w:hAnsi="Times New Roman" w:cs="Times New Roman"/>
                <w:sz w:val="18"/>
                <w:szCs w:val="18"/>
              </w:rPr>
            </w:pPr>
          </w:p>
        </w:tc>
        <w:tc>
          <w:tcPr>
            <w:tcW w:w="2126" w:type="dxa"/>
            <w:gridSpan w:val="2"/>
            <w:vMerge/>
          </w:tcPr>
          <w:p w:rsidR="00006DCA" w:rsidRPr="00006DCA" w:rsidRDefault="00006DCA" w:rsidP="00006DCA">
            <w:pPr>
              <w:jc w:val="both"/>
              <w:rPr>
                <w:rFonts w:ascii="Times New Roman" w:hAnsi="Times New Roman" w:cs="Times New Roman"/>
                <w:sz w:val="18"/>
                <w:szCs w:val="18"/>
              </w:rPr>
            </w:pPr>
          </w:p>
        </w:tc>
        <w:tc>
          <w:tcPr>
            <w:tcW w:w="1985" w:type="dxa"/>
            <w:gridSpan w:val="2"/>
            <w:vMerge/>
          </w:tcPr>
          <w:p w:rsidR="00006DCA" w:rsidRPr="00006DCA" w:rsidRDefault="00006DCA" w:rsidP="00006DCA">
            <w:pPr>
              <w:jc w:val="both"/>
              <w:rPr>
                <w:rFonts w:ascii="Times New Roman" w:hAnsi="Times New Roman" w:cs="Times New Roman"/>
                <w:sz w:val="18"/>
                <w:szCs w:val="18"/>
              </w:rPr>
            </w:pPr>
          </w:p>
        </w:tc>
      </w:tr>
      <w:tr w:rsidR="00006DCA" w:rsidRPr="00006DCA" w:rsidTr="00D673F3">
        <w:trPr>
          <w:trHeight w:val="2057"/>
        </w:trPr>
        <w:tc>
          <w:tcPr>
            <w:tcW w:w="81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99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276"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41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99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99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275"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r>
      <w:tr w:rsidR="00006DCA" w:rsidRPr="00006DCA" w:rsidTr="00D673F3">
        <w:trPr>
          <w:trHeight w:val="433"/>
        </w:trPr>
        <w:tc>
          <w:tcPr>
            <w:tcW w:w="81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67</w:t>
            </w:r>
          </w:p>
        </w:tc>
        <w:tc>
          <w:tcPr>
            <w:tcW w:w="99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68</w:t>
            </w:r>
          </w:p>
        </w:tc>
        <w:tc>
          <w:tcPr>
            <w:tcW w:w="1276"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69</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70</w:t>
            </w:r>
          </w:p>
        </w:tc>
        <w:tc>
          <w:tcPr>
            <w:tcW w:w="85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71</w:t>
            </w:r>
          </w:p>
        </w:tc>
        <w:tc>
          <w:tcPr>
            <w:tcW w:w="141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72</w:t>
            </w:r>
          </w:p>
        </w:tc>
        <w:tc>
          <w:tcPr>
            <w:tcW w:w="99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73</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74</w:t>
            </w:r>
          </w:p>
        </w:tc>
        <w:tc>
          <w:tcPr>
            <w:tcW w:w="85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75</w:t>
            </w:r>
          </w:p>
        </w:tc>
        <w:tc>
          <w:tcPr>
            <w:tcW w:w="99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76</w:t>
            </w:r>
          </w:p>
        </w:tc>
        <w:tc>
          <w:tcPr>
            <w:tcW w:w="85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77</w:t>
            </w:r>
          </w:p>
        </w:tc>
        <w:tc>
          <w:tcPr>
            <w:tcW w:w="1275"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78</w:t>
            </w:r>
          </w:p>
        </w:tc>
        <w:tc>
          <w:tcPr>
            <w:tcW w:w="85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79</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80</w:t>
            </w:r>
          </w:p>
        </w:tc>
      </w:tr>
    </w:tbl>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tbl>
      <w:tblPr>
        <w:tblStyle w:val="a6"/>
        <w:tblW w:w="0" w:type="auto"/>
        <w:tblLook w:val="04A0"/>
      </w:tblPr>
      <w:tblGrid>
        <w:gridCol w:w="1048"/>
        <w:gridCol w:w="1471"/>
        <w:gridCol w:w="566"/>
        <w:gridCol w:w="1134"/>
        <w:gridCol w:w="851"/>
        <w:gridCol w:w="1142"/>
        <w:gridCol w:w="849"/>
        <w:gridCol w:w="1127"/>
        <w:gridCol w:w="997"/>
        <w:gridCol w:w="992"/>
        <w:gridCol w:w="988"/>
        <w:gridCol w:w="1417"/>
        <w:gridCol w:w="851"/>
        <w:gridCol w:w="1134"/>
      </w:tblGrid>
      <w:tr w:rsidR="00006DCA" w:rsidRPr="00006DCA" w:rsidTr="00D673F3">
        <w:tc>
          <w:tcPr>
            <w:tcW w:w="14567" w:type="dxa"/>
            <w:gridSpan w:val="14"/>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 Выявленные в ходе проведения внутреннего финансового контроля нарушения, не являющие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006DCA" w:rsidRPr="00006DCA" w:rsidTr="00D673F3">
        <w:tc>
          <w:tcPr>
            <w:tcW w:w="14567" w:type="dxa"/>
            <w:gridSpan w:val="14"/>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2.1. Выявленное в ходе проведения внутреннего финансового контроля неправомерное расходование средств</w:t>
            </w:r>
          </w:p>
        </w:tc>
      </w:tr>
      <w:tr w:rsidR="00006DCA" w:rsidRPr="00006DCA" w:rsidTr="00D673F3">
        <w:tc>
          <w:tcPr>
            <w:tcW w:w="14567" w:type="dxa"/>
            <w:gridSpan w:val="14"/>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2.1.1. Нарушение при осуществлении неподтвержденных бюджетных средств</w:t>
            </w:r>
          </w:p>
        </w:tc>
      </w:tr>
      <w:tr w:rsidR="00006DCA" w:rsidRPr="00006DCA" w:rsidTr="00D673F3">
        <w:trPr>
          <w:trHeight w:val="2727"/>
        </w:trPr>
        <w:tc>
          <w:tcPr>
            <w:tcW w:w="2519"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Расходование, выплата и списание бюджетных средств без подтверждения оправдательными документами (списание подотчетных сумм без оправдательных документов)</w:t>
            </w:r>
          </w:p>
        </w:tc>
        <w:tc>
          <w:tcPr>
            <w:tcW w:w="1700"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 xml:space="preserve">Расходование бюджетных средств за </w:t>
            </w:r>
            <w:proofErr w:type="spellStart"/>
            <w:r w:rsidRPr="00006DCA">
              <w:rPr>
                <w:rFonts w:ascii="Times New Roman" w:hAnsi="Times New Roman" w:cs="Times New Roman"/>
                <w:sz w:val="18"/>
                <w:szCs w:val="18"/>
              </w:rPr>
              <w:t>неоказанные</w:t>
            </w:r>
            <w:proofErr w:type="spellEnd"/>
            <w:r w:rsidRPr="00006DCA">
              <w:rPr>
                <w:rFonts w:ascii="Times New Roman" w:hAnsi="Times New Roman" w:cs="Times New Roman"/>
                <w:sz w:val="18"/>
                <w:szCs w:val="18"/>
              </w:rPr>
              <w:t xml:space="preserve"> услуги, невыполненный объем работ</w:t>
            </w:r>
          </w:p>
        </w:tc>
        <w:tc>
          <w:tcPr>
            <w:tcW w:w="1993"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Осуществление выплат (заработной платы, денежного содержания, пособий, компенсаций, других выплат и мер социальной поддержки), не предусмотренных нормативными документами</w:t>
            </w:r>
          </w:p>
        </w:tc>
        <w:tc>
          <w:tcPr>
            <w:tcW w:w="1976"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Выплата пособий, компенсаций, субсидий и других денежных выплат лицам, не имеющим оснований для их получения</w:t>
            </w:r>
          </w:p>
        </w:tc>
        <w:tc>
          <w:tcPr>
            <w:tcW w:w="1989"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Повторная приемка и оплата одних и тех же работ (услуг), приемка и оплата не поставленной продукции, не выполненных работ (услуг)</w:t>
            </w:r>
          </w:p>
        </w:tc>
        <w:tc>
          <w:tcPr>
            <w:tcW w:w="2405"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Финансирование строительных и ремонтных работ при отсутствии утвержденной проектно-сметной документации на объекты и (или) положительного заключения государственной экспертизы на проектно-сметную документацию в установленных законодательством случаях; включение в проектно-сметную документацию дополнительных работ без обоснования их необходимости</w:t>
            </w:r>
          </w:p>
        </w:tc>
        <w:tc>
          <w:tcPr>
            <w:tcW w:w="1985"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Прочие доку ментально не подтвержденные расходы</w:t>
            </w:r>
          </w:p>
        </w:tc>
      </w:tr>
      <w:tr w:rsidR="00006DCA" w:rsidRPr="00006DCA" w:rsidTr="00D673F3">
        <w:trPr>
          <w:trHeight w:val="2057"/>
        </w:trPr>
        <w:tc>
          <w:tcPr>
            <w:tcW w:w="104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47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566"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4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4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2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99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99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98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41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r>
      <w:tr w:rsidR="00006DCA" w:rsidRPr="00006DCA" w:rsidTr="00D673F3">
        <w:trPr>
          <w:trHeight w:val="433"/>
        </w:trPr>
        <w:tc>
          <w:tcPr>
            <w:tcW w:w="104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81</w:t>
            </w:r>
          </w:p>
        </w:tc>
        <w:tc>
          <w:tcPr>
            <w:tcW w:w="147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82</w:t>
            </w:r>
          </w:p>
        </w:tc>
        <w:tc>
          <w:tcPr>
            <w:tcW w:w="566"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83</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84</w:t>
            </w:r>
          </w:p>
        </w:tc>
        <w:tc>
          <w:tcPr>
            <w:tcW w:w="85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85</w:t>
            </w:r>
          </w:p>
        </w:tc>
        <w:tc>
          <w:tcPr>
            <w:tcW w:w="114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86</w:t>
            </w:r>
          </w:p>
        </w:tc>
        <w:tc>
          <w:tcPr>
            <w:tcW w:w="84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87</w:t>
            </w:r>
          </w:p>
        </w:tc>
        <w:tc>
          <w:tcPr>
            <w:tcW w:w="112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88</w:t>
            </w:r>
          </w:p>
        </w:tc>
        <w:tc>
          <w:tcPr>
            <w:tcW w:w="99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89</w:t>
            </w:r>
          </w:p>
        </w:tc>
        <w:tc>
          <w:tcPr>
            <w:tcW w:w="99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90</w:t>
            </w:r>
          </w:p>
        </w:tc>
        <w:tc>
          <w:tcPr>
            <w:tcW w:w="98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91</w:t>
            </w:r>
          </w:p>
        </w:tc>
        <w:tc>
          <w:tcPr>
            <w:tcW w:w="141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92</w:t>
            </w:r>
          </w:p>
        </w:tc>
        <w:tc>
          <w:tcPr>
            <w:tcW w:w="85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93</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94</w:t>
            </w:r>
          </w:p>
        </w:tc>
      </w:tr>
    </w:tbl>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Default="00006DCA" w:rsidP="00006DCA">
      <w:pPr>
        <w:spacing w:after="0" w:line="240" w:lineRule="auto"/>
        <w:jc w:val="center"/>
        <w:rPr>
          <w:rFonts w:ascii="Times New Roman" w:hAnsi="Times New Roman" w:cs="Times New Roman"/>
          <w:sz w:val="18"/>
          <w:szCs w:val="18"/>
        </w:rPr>
      </w:pPr>
    </w:p>
    <w:p w:rsidR="00851C20" w:rsidRDefault="00851C20" w:rsidP="00006DCA">
      <w:pPr>
        <w:spacing w:after="0" w:line="240" w:lineRule="auto"/>
        <w:jc w:val="center"/>
        <w:rPr>
          <w:rFonts w:ascii="Times New Roman" w:hAnsi="Times New Roman" w:cs="Times New Roman"/>
          <w:sz w:val="18"/>
          <w:szCs w:val="18"/>
        </w:rPr>
      </w:pPr>
    </w:p>
    <w:p w:rsidR="00851C20" w:rsidRPr="00006DCA" w:rsidRDefault="00851C20"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tbl>
      <w:tblPr>
        <w:tblStyle w:val="a6"/>
        <w:tblW w:w="11448" w:type="dxa"/>
        <w:tblLayout w:type="fixed"/>
        <w:tblLook w:val="04A0"/>
      </w:tblPr>
      <w:tblGrid>
        <w:gridCol w:w="1668"/>
        <w:gridCol w:w="1842"/>
        <w:gridCol w:w="1134"/>
        <w:gridCol w:w="1418"/>
        <w:gridCol w:w="992"/>
        <w:gridCol w:w="1701"/>
        <w:gridCol w:w="992"/>
        <w:gridCol w:w="1701"/>
      </w:tblGrid>
      <w:tr w:rsidR="00006DCA" w:rsidRPr="00006DCA" w:rsidTr="00D673F3">
        <w:tc>
          <w:tcPr>
            <w:tcW w:w="11448" w:type="dxa"/>
            <w:gridSpan w:val="8"/>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 Выявленные в ходе проведения внутреннего финансового контроля нарушения, не являющие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006DCA" w:rsidRPr="00006DCA" w:rsidTr="00D673F3">
        <w:tc>
          <w:tcPr>
            <w:tcW w:w="11448" w:type="dxa"/>
            <w:gridSpan w:val="8"/>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2.1. Выявленное в ходе проведения внутреннего финансового контроля неправомерное расходование средств</w:t>
            </w:r>
          </w:p>
        </w:tc>
      </w:tr>
      <w:tr w:rsidR="00006DCA" w:rsidRPr="00006DCA" w:rsidTr="00D673F3">
        <w:tc>
          <w:tcPr>
            <w:tcW w:w="11448" w:type="dxa"/>
            <w:gridSpan w:val="8"/>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2.1.2. Нарушение при направлении и использовании средств бюджета муниципального образования «Вяземский район» Смоленской области с нарушением действующего законодательства</w:t>
            </w:r>
          </w:p>
        </w:tc>
      </w:tr>
      <w:tr w:rsidR="00006DCA" w:rsidRPr="00006DCA" w:rsidTr="00D673F3">
        <w:trPr>
          <w:trHeight w:val="2727"/>
        </w:trPr>
        <w:tc>
          <w:tcPr>
            <w:tcW w:w="3510"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Осуществление расходов в размерах, превышающих установленные в актах законодательства абсолютные пределы или процентные нормативы, в том числе переплата заработной платы (пособий, денежного содержания, пенсий, стипендий), командировочных расходов, компенсаций, дотаций, льгот и субсидий, завышенные начисления на оплату труда, влекущие переплаты во внебюджетные  государственные фонды</w:t>
            </w:r>
          </w:p>
        </w:tc>
        <w:tc>
          <w:tcPr>
            <w:tcW w:w="2552"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Перечисление платежей на уплату налогов и отчислений в государственные внебюджетные фонды сверх начисленных сумм</w:t>
            </w:r>
          </w:p>
        </w:tc>
        <w:tc>
          <w:tcPr>
            <w:tcW w:w="2693" w:type="dxa"/>
            <w:gridSpan w:val="2"/>
          </w:tcPr>
          <w:p w:rsidR="00006DCA" w:rsidRPr="00006DCA" w:rsidRDefault="00006DCA" w:rsidP="00006DCA">
            <w:pPr>
              <w:jc w:val="both"/>
              <w:rPr>
                <w:rFonts w:ascii="Times New Roman" w:hAnsi="Times New Roman" w:cs="Times New Roman"/>
                <w:sz w:val="18"/>
                <w:szCs w:val="18"/>
              </w:rPr>
            </w:pPr>
            <w:proofErr w:type="gramStart"/>
            <w:r w:rsidRPr="00006DCA">
              <w:rPr>
                <w:rFonts w:ascii="Times New Roman" w:hAnsi="Times New Roman" w:cs="Times New Roman"/>
                <w:sz w:val="18"/>
                <w:szCs w:val="18"/>
              </w:rPr>
              <w:t>Оплата работ и услуг (материальных ресурсов, строительно-монтажных работ, работ по текущему и капитальному ремонту, коммунальных услуг, междугородних переговоров неслужебного характера и тому подобное вследствие неправильного применения норм и расценок, применение которых предусмотрено договорами (контрактами) на выполнение работ и оказание услуг</w:t>
            </w:r>
            <w:proofErr w:type="gramEnd"/>
          </w:p>
        </w:tc>
        <w:tc>
          <w:tcPr>
            <w:tcW w:w="2693"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Несоблюдение порядка авансирования при приобретении товаров, выполнении работ, оказании услуг</w:t>
            </w:r>
          </w:p>
        </w:tc>
      </w:tr>
      <w:tr w:rsidR="00006DCA" w:rsidRPr="00006DCA" w:rsidTr="00D673F3">
        <w:trPr>
          <w:trHeight w:val="2681"/>
        </w:trPr>
        <w:tc>
          <w:tcPr>
            <w:tcW w:w="166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84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41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99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70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99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70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r>
      <w:tr w:rsidR="00006DCA" w:rsidRPr="00006DCA" w:rsidTr="00D673F3">
        <w:trPr>
          <w:trHeight w:val="433"/>
        </w:trPr>
        <w:tc>
          <w:tcPr>
            <w:tcW w:w="166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95</w:t>
            </w:r>
          </w:p>
        </w:tc>
        <w:tc>
          <w:tcPr>
            <w:tcW w:w="184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96</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97</w:t>
            </w:r>
          </w:p>
        </w:tc>
        <w:tc>
          <w:tcPr>
            <w:tcW w:w="141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98</w:t>
            </w:r>
          </w:p>
        </w:tc>
        <w:tc>
          <w:tcPr>
            <w:tcW w:w="99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99</w:t>
            </w:r>
          </w:p>
        </w:tc>
        <w:tc>
          <w:tcPr>
            <w:tcW w:w="170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100</w:t>
            </w:r>
          </w:p>
        </w:tc>
        <w:tc>
          <w:tcPr>
            <w:tcW w:w="99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101</w:t>
            </w:r>
          </w:p>
        </w:tc>
        <w:tc>
          <w:tcPr>
            <w:tcW w:w="170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102</w:t>
            </w:r>
          </w:p>
        </w:tc>
      </w:tr>
    </w:tbl>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tbl>
      <w:tblPr>
        <w:tblStyle w:val="a6"/>
        <w:tblW w:w="15417" w:type="dxa"/>
        <w:tblLayout w:type="fixed"/>
        <w:tblLook w:val="04A0"/>
      </w:tblPr>
      <w:tblGrid>
        <w:gridCol w:w="1024"/>
        <w:gridCol w:w="927"/>
        <w:gridCol w:w="1205"/>
        <w:gridCol w:w="1205"/>
        <w:gridCol w:w="850"/>
        <w:gridCol w:w="851"/>
        <w:gridCol w:w="708"/>
        <w:gridCol w:w="709"/>
        <w:gridCol w:w="709"/>
        <w:gridCol w:w="71"/>
        <w:gridCol w:w="780"/>
        <w:gridCol w:w="708"/>
        <w:gridCol w:w="1134"/>
        <w:gridCol w:w="851"/>
        <w:gridCol w:w="850"/>
        <w:gridCol w:w="567"/>
        <w:gridCol w:w="851"/>
        <w:gridCol w:w="560"/>
        <w:gridCol w:w="857"/>
      </w:tblGrid>
      <w:tr w:rsidR="00006DCA" w:rsidRPr="00006DCA" w:rsidTr="00D673F3">
        <w:tc>
          <w:tcPr>
            <w:tcW w:w="15417" w:type="dxa"/>
            <w:gridSpan w:val="19"/>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 Выявленные в ходе проведения внутреннего финансового контроля нарушения, не являющие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006DCA" w:rsidRPr="00006DCA" w:rsidTr="00D673F3">
        <w:tc>
          <w:tcPr>
            <w:tcW w:w="15417" w:type="dxa"/>
            <w:gridSpan w:val="19"/>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2.1. Выявленное в ходе проведения внутреннего финансового контроля неправомерное расходование средств</w:t>
            </w:r>
          </w:p>
        </w:tc>
      </w:tr>
      <w:tr w:rsidR="00006DCA" w:rsidRPr="00006DCA" w:rsidTr="00D673F3">
        <w:tc>
          <w:tcPr>
            <w:tcW w:w="9039" w:type="dxa"/>
            <w:gridSpan w:val="11"/>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 xml:space="preserve">2.2.1. Неэффективное (неэкономное) расходование бюджетных средств (достижение заданного результата с использованием объема средств, превышающего  </w:t>
            </w:r>
            <w:proofErr w:type="gramStart"/>
            <w:r w:rsidRPr="00006DCA">
              <w:rPr>
                <w:rFonts w:ascii="Times New Roman" w:hAnsi="Times New Roman" w:cs="Times New Roman"/>
                <w:sz w:val="18"/>
                <w:szCs w:val="18"/>
              </w:rPr>
              <w:t>возможный</w:t>
            </w:r>
            <w:proofErr w:type="gramEnd"/>
            <w:r w:rsidRPr="00006DCA">
              <w:rPr>
                <w:rFonts w:ascii="Times New Roman" w:hAnsi="Times New Roman" w:cs="Times New Roman"/>
                <w:sz w:val="18"/>
                <w:szCs w:val="18"/>
              </w:rPr>
              <w:t>)</w:t>
            </w:r>
          </w:p>
        </w:tc>
        <w:tc>
          <w:tcPr>
            <w:tcW w:w="6378" w:type="dxa"/>
            <w:gridSpan w:val="8"/>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2.2.2. Нерезультативное расходование бюджетных средств (</w:t>
            </w:r>
            <w:proofErr w:type="spellStart"/>
            <w:r w:rsidRPr="00006DCA">
              <w:rPr>
                <w:rFonts w:ascii="Times New Roman" w:hAnsi="Times New Roman" w:cs="Times New Roman"/>
                <w:sz w:val="18"/>
                <w:szCs w:val="18"/>
              </w:rPr>
              <w:t>недостижение</w:t>
            </w:r>
            <w:proofErr w:type="spellEnd"/>
            <w:r w:rsidRPr="00006DCA">
              <w:rPr>
                <w:rFonts w:ascii="Times New Roman" w:hAnsi="Times New Roman" w:cs="Times New Roman"/>
                <w:sz w:val="18"/>
                <w:szCs w:val="18"/>
              </w:rPr>
              <w:t xml:space="preserve"> заданного результата с использованием определенного бюджетом объема средств)</w:t>
            </w:r>
          </w:p>
        </w:tc>
      </w:tr>
      <w:tr w:rsidR="00006DCA" w:rsidRPr="00006DCA" w:rsidTr="00D673F3">
        <w:trPr>
          <w:trHeight w:val="2727"/>
        </w:trPr>
        <w:tc>
          <w:tcPr>
            <w:tcW w:w="1951"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w:t>
            </w:r>
          </w:p>
        </w:tc>
        <w:tc>
          <w:tcPr>
            <w:tcW w:w="2410" w:type="dxa"/>
            <w:gridSpan w:val="2"/>
          </w:tcPr>
          <w:p w:rsidR="00006DCA" w:rsidRPr="00006DCA" w:rsidRDefault="00006DCA" w:rsidP="00006DCA">
            <w:pPr>
              <w:jc w:val="both"/>
              <w:rPr>
                <w:rFonts w:ascii="Times New Roman" w:hAnsi="Times New Roman" w:cs="Times New Roman"/>
                <w:sz w:val="18"/>
                <w:szCs w:val="18"/>
              </w:rPr>
            </w:pPr>
            <w:proofErr w:type="gramStart"/>
            <w:r w:rsidRPr="00006DCA">
              <w:rPr>
                <w:rFonts w:ascii="Times New Roman" w:hAnsi="Times New Roman" w:cs="Times New Roman"/>
                <w:sz w:val="18"/>
                <w:szCs w:val="18"/>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бюджета муниципального образования «Вяземский район» Смоленской области или уменьшению количества поставляемых товаров, объема выполняемых услуг для обеспечения муниципальных нужд</w:t>
            </w:r>
            <w:proofErr w:type="gramEnd"/>
          </w:p>
        </w:tc>
        <w:tc>
          <w:tcPr>
            <w:tcW w:w="1701"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Расходование бюджетных средств на оплату товаров,  работ, услуг для муниципальных нужд при отсутствии потребности в данных товарах, работах, услугах при соблюдении норм законодательства Российской Федерации в сфере закупок</w:t>
            </w:r>
          </w:p>
        </w:tc>
        <w:tc>
          <w:tcPr>
            <w:tcW w:w="1417"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Уплата штрафных санкций за счет  бюджетных средств</w:t>
            </w:r>
          </w:p>
        </w:tc>
        <w:tc>
          <w:tcPr>
            <w:tcW w:w="1560" w:type="dxa"/>
            <w:gridSpan w:val="3"/>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Уплата налога на доходы физических лиц за счет средств налогового агента</w:t>
            </w:r>
          </w:p>
        </w:tc>
        <w:tc>
          <w:tcPr>
            <w:tcW w:w="1842" w:type="dxa"/>
            <w:gridSpan w:val="2"/>
          </w:tcPr>
          <w:p w:rsidR="00006DCA" w:rsidRPr="00006DCA" w:rsidRDefault="00006DCA" w:rsidP="00006DCA">
            <w:pPr>
              <w:jc w:val="both"/>
              <w:rPr>
                <w:rFonts w:ascii="Times New Roman" w:hAnsi="Times New Roman" w:cs="Times New Roman"/>
                <w:sz w:val="18"/>
                <w:szCs w:val="18"/>
              </w:rPr>
            </w:pPr>
            <w:proofErr w:type="spellStart"/>
            <w:r w:rsidRPr="00006DCA">
              <w:rPr>
                <w:rFonts w:ascii="Times New Roman" w:hAnsi="Times New Roman" w:cs="Times New Roman"/>
                <w:sz w:val="18"/>
                <w:szCs w:val="18"/>
              </w:rPr>
              <w:t>Неосвоение</w:t>
            </w:r>
            <w:proofErr w:type="spellEnd"/>
            <w:r w:rsidRPr="00006DCA">
              <w:rPr>
                <w:rFonts w:ascii="Times New Roman" w:hAnsi="Times New Roman" w:cs="Times New Roman"/>
                <w:sz w:val="18"/>
                <w:szCs w:val="18"/>
              </w:rPr>
              <w:t xml:space="preserve"> бюджетных сре</w:t>
            </w:r>
            <w:proofErr w:type="gramStart"/>
            <w:r w:rsidRPr="00006DCA">
              <w:rPr>
                <w:rFonts w:ascii="Times New Roman" w:hAnsi="Times New Roman" w:cs="Times New Roman"/>
                <w:sz w:val="18"/>
                <w:szCs w:val="18"/>
              </w:rPr>
              <w:t>дств пр</w:t>
            </w:r>
            <w:proofErr w:type="gramEnd"/>
            <w:r w:rsidRPr="00006DCA">
              <w:rPr>
                <w:rFonts w:ascii="Times New Roman" w:hAnsi="Times New Roman" w:cs="Times New Roman"/>
                <w:sz w:val="18"/>
                <w:szCs w:val="18"/>
              </w:rPr>
              <w:t>и наличии потребности в их использовании</w:t>
            </w:r>
          </w:p>
        </w:tc>
        <w:tc>
          <w:tcPr>
            <w:tcW w:w="1701"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Непринятие мер по взысканию дебиторской задолженности, в том числе ее необоснованное списание</w:t>
            </w:r>
          </w:p>
        </w:tc>
        <w:tc>
          <w:tcPr>
            <w:tcW w:w="1418" w:type="dxa"/>
            <w:gridSpan w:val="2"/>
          </w:tcPr>
          <w:p w:rsidR="00006DCA" w:rsidRPr="00006DCA" w:rsidRDefault="00006DCA" w:rsidP="00006DCA">
            <w:pPr>
              <w:jc w:val="both"/>
              <w:rPr>
                <w:rFonts w:ascii="Times New Roman" w:hAnsi="Times New Roman" w:cs="Times New Roman"/>
                <w:sz w:val="18"/>
                <w:szCs w:val="18"/>
              </w:rPr>
            </w:pPr>
            <w:proofErr w:type="spellStart"/>
            <w:r w:rsidRPr="00006DCA">
              <w:rPr>
                <w:rFonts w:ascii="Times New Roman" w:hAnsi="Times New Roman" w:cs="Times New Roman"/>
                <w:sz w:val="18"/>
                <w:szCs w:val="18"/>
              </w:rPr>
              <w:t>Неосвоение</w:t>
            </w:r>
            <w:proofErr w:type="spellEnd"/>
            <w:r w:rsidRPr="00006DCA">
              <w:rPr>
                <w:rFonts w:ascii="Times New Roman" w:hAnsi="Times New Roman" w:cs="Times New Roman"/>
                <w:sz w:val="18"/>
                <w:szCs w:val="18"/>
              </w:rPr>
              <w:t xml:space="preserve">, неиспользование (неполное использование) имущества, </w:t>
            </w:r>
            <w:proofErr w:type="spellStart"/>
            <w:r w:rsidRPr="00006DCA">
              <w:rPr>
                <w:rFonts w:ascii="Times New Roman" w:hAnsi="Times New Roman" w:cs="Times New Roman"/>
                <w:sz w:val="18"/>
                <w:szCs w:val="18"/>
              </w:rPr>
              <w:t>невостребованность</w:t>
            </w:r>
            <w:proofErr w:type="spellEnd"/>
            <w:r w:rsidRPr="00006DCA">
              <w:rPr>
                <w:rFonts w:ascii="Times New Roman" w:hAnsi="Times New Roman" w:cs="Times New Roman"/>
                <w:sz w:val="18"/>
                <w:szCs w:val="18"/>
              </w:rPr>
              <w:t xml:space="preserve"> нефинансовых активов, приобретенных за счет бюджетных средств</w:t>
            </w:r>
          </w:p>
        </w:tc>
        <w:tc>
          <w:tcPr>
            <w:tcW w:w="1417" w:type="dxa"/>
            <w:gridSpan w:val="2"/>
          </w:tcPr>
          <w:p w:rsidR="00006DCA" w:rsidRPr="00006DCA" w:rsidRDefault="00006DCA" w:rsidP="00006DCA">
            <w:pPr>
              <w:jc w:val="both"/>
              <w:rPr>
                <w:rFonts w:ascii="Times New Roman" w:hAnsi="Times New Roman" w:cs="Times New Roman"/>
                <w:sz w:val="18"/>
                <w:szCs w:val="18"/>
              </w:rPr>
            </w:pPr>
            <w:proofErr w:type="spellStart"/>
            <w:r w:rsidRPr="00006DCA">
              <w:rPr>
                <w:rFonts w:ascii="Times New Roman" w:hAnsi="Times New Roman" w:cs="Times New Roman"/>
                <w:sz w:val="18"/>
                <w:szCs w:val="18"/>
              </w:rPr>
              <w:t>Недостижение</w:t>
            </w:r>
            <w:proofErr w:type="spellEnd"/>
            <w:r w:rsidRPr="00006DCA">
              <w:rPr>
                <w:rFonts w:ascii="Times New Roman" w:hAnsi="Times New Roman" w:cs="Times New Roman"/>
                <w:sz w:val="18"/>
                <w:szCs w:val="18"/>
              </w:rPr>
              <w:t xml:space="preserve"> целей предоставления бюджетных инвестиций</w:t>
            </w:r>
          </w:p>
        </w:tc>
      </w:tr>
      <w:tr w:rsidR="00006DCA" w:rsidRPr="00006DCA" w:rsidTr="00D673F3">
        <w:trPr>
          <w:trHeight w:val="2681"/>
        </w:trPr>
        <w:tc>
          <w:tcPr>
            <w:tcW w:w="102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92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205"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205"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85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70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70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70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851" w:type="dxa"/>
            <w:gridSpan w:val="2"/>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70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85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56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85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56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857"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r>
      <w:tr w:rsidR="00006DCA" w:rsidRPr="00006DCA" w:rsidTr="00D673F3">
        <w:trPr>
          <w:trHeight w:val="433"/>
        </w:trPr>
        <w:tc>
          <w:tcPr>
            <w:tcW w:w="102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103</w:t>
            </w:r>
          </w:p>
        </w:tc>
        <w:tc>
          <w:tcPr>
            <w:tcW w:w="92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104</w:t>
            </w:r>
          </w:p>
        </w:tc>
        <w:tc>
          <w:tcPr>
            <w:tcW w:w="1205"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105</w:t>
            </w:r>
          </w:p>
        </w:tc>
        <w:tc>
          <w:tcPr>
            <w:tcW w:w="1205"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106</w:t>
            </w:r>
          </w:p>
        </w:tc>
        <w:tc>
          <w:tcPr>
            <w:tcW w:w="85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107</w:t>
            </w:r>
          </w:p>
        </w:tc>
        <w:tc>
          <w:tcPr>
            <w:tcW w:w="85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108</w:t>
            </w:r>
          </w:p>
        </w:tc>
        <w:tc>
          <w:tcPr>
            <w:tcW w:w="70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109</w:t>
            </w:r>
          </w:p>
        </w:tc>
        <w:tc>
          <w:tcPr>
            <w:tcW w:w="70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110</w:t>
            </w:r>
          </w:p>
        </w:tc>
        <w:tc>
          <w:tcPr>
            <w:tcW w:w="780" w:type="dxa"/>
            <w:gridSpan w:val="2"/>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111</w:t>
            </w:r>
          </w:p>
        </w:tc>
        <w:tc>
          <w:tcPr>
            <w:tcW w:w="78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112</w:t>
            </w:r>
          </w:p>
        </w:tc>
        <w:tc>
          <w:tcPr>
            <w:tcW w:w="70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113</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114</w:t>
            </w:r>
          </w:p>
        </w:tc>
        <w:tc>
          <w:tcPr>
            <w:tcW w:w="85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115</w:t>
            </w:r>
          </w:p>
        </w:tc>
        <w:tc>
          <w:tcPr>
            <w:tcW w:w="85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116</w:t>
            </w:r>
          </w:p>
        </w:tc>
        <w:tc>
          <w:tcPr>
            <w:tcW w:w="56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117</w:t>
            </w:r>
          </w:p>
        </w:tc>
        <w:tc>
          <w:tcPr>
            <w:tcW w:w="85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118</w:t>
            </w:r>
          </w:p>
        </w:tc>
        <w:tc>
          <w:tcPr>
            <w:tcW w:w="56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119</w:t>
            </w:r>
          </w:p>
        </w:tc>
        <w:tc>
          <w:tcPr>
            <w:tcW w:w="857"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120</w:t>
            </w:r>
          </w:p>
        </w:tc>
      </w:tr>
    </w:tbl>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Default="00006DCA" w:rsidP="00006DCA">
      <w:pPr>
        <w:spacing w:after="0" w:line="240" w:lineRule="auto"/>
        <w:jc w:val="center"/>
        <w:rPr>
          <w:rFonts w:ascii="Times New Roman" w:hAnsi="Times New Roman" w:cs="Times New Roman"/>
          <w:sz w:val="18"/>
          <w:szCs w:val="18"/>
        </w:rPr>
      </w:pPr>
    </w:p>
    <w:p w:rsidR="00851C20" w:rsidRPr="00006DCA" w:rsidRDefault="00851C20" w:rsidP="00006DCA">
      <w:pPr>
        <w:spacing w:after="0" w:line="240" w:lineRule="auto"/>
        <w:jc w:val="center"/>
        <w:rPr>
          <w:rFonts w:ascii="Times New Roman" w:hAnsi="Times New Roman" w:cs="Times New Roman"/>
          <w:sz w:val="18"/>
          <w:szCs w:val="18"/>
        </w:rPr>
      </w:pPr>
    </w:p>
    <w:tbl>
      <w:tblPr>
        <w:tblStyle w:val="a6"/>
        <w:tblW w:w="15134" w:type="dxa"/>
        <w:tblLayout w:type="fixed"/>
        <w:tblLook w:val="04A0"/>
      </w:tblPr>
      <w:tblGrid>
        <w:gridCol w:w="533"/>
        <w:gridCol w:w="992"/>
        <w:gridCol w:w="709"/>
        <w:gridCol w:w="992"/>
        <w:gridCol w:w="992"/>
        <w:gridCol w:w="1134"/>
        <w:gridCol w:w="1134"/>
        <w:gridCol w:w="1418"/>
        <w:gridCol w:w="850"/>
        <w:gridCol w:w="992"/>
        <w:gridCol w:w="851"/>
        <w:gridCol w:w="851"/>
        <w:gridCol w:w="851"/>
        <w:gridCol w:w="1133"/>
        <w:gridCol w:w="568"/>
        <w:gridCol w:w="1134"/>
      </w:tblGrid>
      <w:tr w:rsidR="00006DCA" w:rsidRPr="00006DCA" w:rsidTr="00D673F3">
        <w:tc>
          <w:tcPr>
            <w:tcW w:w="15134" w:type="dxa"/>
            <w:gridSpan w:val="16"/>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 Выявленные в ходе проведения внутреннего финансового контроля нарушения, не являющие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006DCA" w:rsidRPr="00006DCA" w:rsidTr="00D673F3">
        <w:trPr>
          <w:trHeight w:val="615"/>
        </w:trPr>
        <w:tc>
          <w:tcPr>
            <w:tcW w:w="15134" w:type="dxa"/>
            <w:gridSpan w:val="16"/>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2.3. Иные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правонарушения</w:t>
            </w:r>
          </w:p>
        </w:tc>
      </w:tr>
      <w:tr w:rsidR="00006DCA" w:rsidRPr="00006DCA" w:rsidTr="00D673F3">
        <w:trPr>
          <w:trHeight w:val="553"/>
        </w:trPr>
        <w:tc>
          <w:tcPr>
            <w:tcW w:w="3226" w:type="dxa"/>
            <w:gridSpan w:val="4"/>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Нарушение порядка работы с денежной наличностью и порядка  ведения кассовых операций</w:t>
            </w:r>
          </w:p>
        </w:tc>
        <w:tc>
          <w:tcPr>
            <w:tcW w:w="2126"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Недоплата заработной платы, командировочных расходов, пособий, компенсаций и других выплат</w:t>
            </w:r>
          </w:p>
        </w:tc>
        <w:tc>
          <w:tcPr>
            <w:tcW w:w="2552" w:type="dxa"/>
            <w:gridSpan w:val="2"/>
            <w:vMerge w:val="restart"/>
          </w:tcPr>
          <w:p w:rsidR="00006DCA" w:rsidRPr="00006DCA" w:rsidRDefault="00006DCA" w:rsidP="00006DCA">
            <w:pPr>
              <w:rPr>
                <w:rFonts w:ascii="Times New Roman" w:hAnsi="Times New Roman" w:cs="Times New Roman"/>
                <w:sz w:val="18"/>
                <w:szCs w:val="18"/>
              </w:rPr>
            </w:pPr>
            <w:r w:rsidRPr="00006DCA">
              <w:rPr>
                <w:rFonts w:ascii="Times New Roman" w:hAnsi="Times New Roman" w:cs="Times New Roman"/>
                <w:sz w:val="18"/>
                <w:szCs w:val="18"/>
              </w:rPr>
              <w:t xml:space="preserve">Направление средств, полученных из бюджетов бюджетной системы Российской Федерации на цели, несоответствующие целям, определенным договором, либо иным документом, являющимся правовым основанием предоставления указанных средств (для </w:t>
            </w:r>
            <w:proofErr w:type="spellStart"/>
            <w:r w:rsidRPr="00006DCA">
              <w:rPr>
                <w:rFonts w:ascii="Times New Roman" w:hAnsi="Times New Roman" w:cs="Times New Roman"/>
                <w:sz w:val="18"/>
                <w:szCs w:val="18"/>
              </w:rPr>
              <w:t>неучастников</w:t>
            </w:r>
            <w:proofErr w:type="spellEnd"/>
            <w:r w:rsidRPr="00006DCA">
              <w:rPr>
                <w:rFonts w:ascii="Times New Roman" w:hAnsi="Times New Roman" w:cs="Times New Roman"/>
                <w:sz w:val="18"/>
                <w:szCs w:val="18"/>
              </w:rPr>
              <w:t xml:space="preserve"> бюджетного процесса)</w:t>
            </w:r>
          </w:p>
        </w:tc>
        <w:tc>
          <w:tcPr>
            <w:tcW w:w="1842"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1702"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Нарушение сроков обслуживания и погашения муниципального долга</w:t>
            </w:r>
          </w:p>
        </w:tc>
        <w:tc>
          <w:tcPr>
            <w:tcW w:w="3686" w:type="dxa"/>
            <w:gridSpan w:val="4"/>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Невозврат либо несвоевременный возврат бюджетного кредита</w:t>
            </w:r>
          </w:p>
        </w:tc>
      </w:tr>
      <w:tr w:rsidR="00006DCA" w:rsidRPr="00006DCA" w:rsidTr="00D673F3">
        <w:trPr>
          <w:trHeight w:val="1365"/>
        </w:trPr>
        <w:tc>
          <w:tcPr>
            <w:tcW w:w="1525"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Осуществление расчетов наличными деньгами с другими организациями сверх установленных размеров</w:t>
            </w:r>
          </w:p>
        </w:tc>
        <w:tc>
          <w:tcPr>
            <w:tcW w:w="1701"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Несоблюдение порядка хранения свободных денежных средств и накопления в кассе наличных денежных сре</w:t>
            </w:r>
            <w:proofErr w:type="gramStart"/>
            <w:r w:rsidRPr="00006DCA">
              <w:rPr>
                <w:rFonts w:ascii="Times New Roman" w:hAnsi="Times New Roman" w:cs="Times New Roman"/>
                <w:sz w:val="18"/>
                <w:szCs w:val="18"/>
              </w:rPr>
              <w:t>дств св</w:t>
            </w:r>
            <w:proofErr w:type="gramEnd"/>
            <w:r w:rsidRPr="00006DCA">
              <w:rPr>
                <w:rFonts w:ascii="Times New Roman" w:hAnsi="Times New Roman" w:cs="Times New Roman"/>
                <w:sz w:val="18"/>
                <w:szCs w:val="18"/>
              </w:rPr>
              <w:t>ерх установленных лимитов</w:t>
            </w:r>
          </w:p>
        </w:tc>
        <w:tc>
          <w:tcPr>
            <w:tcW w:w="2126" w:type="dxa"/>
            <w:gridSpan w:val="2"/>
            <w:vMerge/>
          </w:tcPr>
          <w:p w:rsidR="00006DCA" w:rsidRPr="00006DCA" w:rsidRDefault="00006DCA" w:rsidP="00006DCA">
            <w:pPr>
              <w:jc w:val="both"/>
              <w:rPr>
                <w:rFonts w:ascii="Times New Roman" w:hAnsi="Times New Roman" w:cs="Times New Roman"/>
                <w:sz w:val="18"/>
                <w:szCs w:val="18"/>
              </w:rPr>
            </w:pPr>
          </w:p>
        </w:tc>
        <w:tc>
          <w:tcPr>
            <w:tcW w:w="2552" w:type="dxa"/>
            <w:gridSpan w:val="2"/>
            <w:vMerge/>
          </w:tcPr>
          <w:p w:rsidR="00006DCA" w:rsidRPr="00006DCA" w:rsidRDefault="00006DCA" w:rsidP="00006DCA">
            <w:pPr>
              <w:rPr>
                <w:rFonts w:ascii="Times New Roman" w:hAnsi="Times New Roman" w:cs="Times New Roman"/>
                <w:sz w:val="18"/>
                <w:szCs w:val="18"/>
              </w:rPr>
            </w:pPr>
          </w:p>
        </w:tc>
        <w:tc>
          <w:tcPr>
            <w:tcW w:w="1842" w:type="dxa"/>
            <w:gridSpan w:val="2"/>
            <w:vMerge/>
          </w:tcPr>
          <w:p w:rsidR="00006DCA" w:rsidRPr="00006DCA" w:rsidRDefault="00006DCA" w:rsidP="00006DCA">
            <w:pPr>
              <w:jc w:val="both"/>
              <w:rPr>
                <w:rFonts w:ascii="Times New Roman" w:hAnsi="Times New Roman" w:cs="Times New Roman"/>
                <w:sz w:val="18"/>
                <w:szCs w:val="18"/>
              </w:rPr>
            </w:pPr>
          </w:p>
        </w:tc>
        <w:tc>
          <w:tcPr>
            <w:tcW w:w="1702" w:type="dxa"/>
            <w:gridSpan w:val="2"/>
            <w:vMerge/>
          </w:tcPr>
          <w:p w:rsidR="00006DCA" w:rsidRPr="00006DCA" w:rsidRDefault="00006DCA" w:rsidP="00006DCA">
            <w:pPr>
              <w:jc w:val="both"/>
              <w:rPr>
                <w:rFonts w:ascii="Times New Roman" w:hAnsi="Times New Roman" w:cs="Times New Roman"/>
                <w:sz w:val="18"/>
                <w:szCs w:val="18"/>
              </w:rPr>
            </w:pPr>
          </w:p>
        </w:tc>
        <w:tc>
          <w:tcPr>
            <w:tcW w:w="1984"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Невозврат бюджетного кредита, предоставленного юридическому лицу</w:t>
            </w:r>
          </w:p>
        </w:tc>
        <w:tc>
          <w:tcPr>
            <w:tcW w:w="1702"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Возврат бюджетного кредита, предоставленного юридическому лицу, с нарушением сроков возврата</w:t>
            </w:r>
          </w:p>
        </w:tc>
      </w:tr>
      <w:tr w:rsidR="00006DCA" w:rsidRPr="00006DCA" w:rsidTr="00D673F3">
        <w:trPr>
          <w:trHeight w:val="3673"/>
        </w:trPr>
        <w:tc>
          <w:tcPr>
            <w:tcW w:w="533"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99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70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99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99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418" w:type="dxa"/>
            <w:textDirection w:val="btLr"/>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99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85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85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33"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56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r>
      <w:tr w:rsidR="00006DCA" w:rsidRPr="00006DCA" w:rsidTr="00D673F3">
        <w:trPr>
          <w:trHeight w:val="330"/>
        </w:trPr>
        <w:tc>
          <w:tcPr>
            <w:tcW w:w="533"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121</w:t>
            </w:r>
          </w:p>
        </w:tc>
        <w:tc>
          <w:tcPr>
            <w:tcW w:w="99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122</w:t>
            </w:r>
          </w:p>
        </w:tc>
        <w:tc>
          <w:tcPr>
            <w:tcW w:w="70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123</w:t>
            </w:r>
          </w:p>
        </w:tc>
        <w:tc>
          <w:tcPr>
            <w:tcW w:w="99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124</w:t>
            </w:r>
          </w:p>
        </w:tc>
        <w:tc>
          <w:tcPr>
            <w:tcW w:w="99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125</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126</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127</w:t>
            </w:r>
          </w:p>
        </w:tc>
        <w:tc>
          <w:tcPr>
            <w:tcW w:w="141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129</w:t>
            </w:r>
          </w:p>
        </w:tc>
        <w:tc>
          <w:tcPr>
            <w:tcW w:w="85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129</w:t>
            </w:r>
          </w:p>
        </w:tc>
        <w:tc>
          <w:tcPr>
            <w:tcW w:w="99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130</w:t>
            </w:r>
          </w:p>
        </w:tc>
        <w:tc>
          <w:tcPr>
            <w:tcW w:w="85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131</w:t>
            </w:r>
          </w:p>
        </w:tc>
        <w:tc>
          <w:tcPr>
            <w:tcW w:w="85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132</w:t>
            </w:r>
          </w:p>
        </w:tc>
        <w:tc>
          <w:tcPr>
            <w:tcW w:w="85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133</w:t>
            </w:r>
          </w:p>
        </w:tc>
        <w:tc>
          <w:tcPr>
            <w:tcW w:w="1133"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134</w:t>
            </w:r>
          </w:p>
        </w:tc>
        <w:tc>
          <w:tcPr>
            <w:tcW w:w="568"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135</w:t>
            </w:r>
          </w:p>
        </w:tc>
        <w:tc>
          <w:tcPr>
            <w:tcW w:w="1134"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136</w:t>
            </w:r>
          </w:p>
        </w:tc>
      </w:tr>
    </w:tbl>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tbl>
      <w:tblPr>
        <w:tblStyle w:val="a6"/>
        <w:tblW w:w="15310" w:type="dxa"/>
        <w:tblInd w:w="-176" w:type="dxa"/>
        <w:tblLayout w:type="fixed"/>
        <w:tblLook w:val="04A0"/>
      </w:tblPr>
      <w:tblGrid>
        <w:gridCol w:w="1560"/>
        <w:gridCol w:w="1276"/>
        <w:gridCol w:w="992"/>
        <w:gridCol w:w="1134"/>
        <w:gridCol w:w="1276"/>
        <w:gridCol w:w="1276"/>
        <w:gridCol w:w="1134"/>
        <w:gridCol w:w="1417"/>
        <w:gridCol w:w="1134"/>
        <w:gridCol w:w="1559"/>
        <w:gridCol w:w="1418"/>
        <w:gridCol w:w="1134"/>
      </w:tblGrid>
      <w:tr w:rsidR="00006DCA" w:rsidRPr="00006DCA" w:rsidTr="00D673F3">
        <w:tc>
          <w:tcPr>
            <w:tcW w:w="15310" w:type="dxa"/>
            <w:gridSpan w:val="12"/>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 Выявленные в ходе проведения внутреннего финансового контроля нарушения, не являющие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006DCA" w:rsidRPr="00006DCA" w:rsidTr="00D673F3">
        <w:trPr>
          <w:trHeight w:val="615"/>
        </w:trPr>
        <w:tc>
          <w:tcPr>
            <w:tcW w:w="15310" w:type="dxa"/>
            <w:gridSpan w:val="12"/>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2.3. Иные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правонарушения</w:t>
            </w:r>
          </w:p>
        </w:tc>
      </w:tr>
      <w:tr w:rsidR="00006DCA" w:rsidRPr="00006DCA" w:rsidTr="00D673F3">
        <w:trPr>
          <w:trHeight w:val="553"/>
        </w:trPr>
        <w:tc>
          <w:tcPr>
            <w:tcW w:w="4962" w:type="dxa"/>
            <w:gridSpan w:val="4"/>
          </w:tcPr>
          <w:p w:rsidR="00006DCA" w:rsidRPr="00006DCA" w:rsidRDefault="00006DCA" w:rsidP="00006DCA">
            <w:pPr>
              <w:jc w:val="both"/>
              <w:rPr>
                <w:rFonts w:ascii="Times New Roman" w:hAnsi="Times New Roman" w:cs="Times New Roman"/>
                <w:sz w:val="18"/>
                <w:szCs w:val="18"/>
              </w:rPr>
            </w:pPr>
            <w:proofErr w:type="spellStart"/>
            <w:r w:rsidRPr="00006DCA">
              <w:rPr>
                <w:rFonts w:ascii="Times New Roman" w:hAnsi="Times New Roman" w:cs="Times New Roman"/>
                <w:sz w:val="18"/>
                <w:szCs w:val="18"/>
              </w:rPr>
              <w:t>Неперечисление</w:t>
            </w:r>
            <w:proofErr w:type="spellEnd"/>
            <w:r w:rsidRPr="00006DCA">
              <w:rPr>
                <w:rFonts w:ascii="Times New Roman" w:hAnsi="Times New Roman" w:cs="Times New Roman"/>
                <w:sz w:val="18"/>
                <w:szCs w:val="18"/>
              </w:rPr>
              <w:t xml:space="preserve"> либо несвоевременное перечисление платы за пользование бюджетным кредитом</w:t>
            </w:r>
          </w:p>
        </w:tc>
        <w:tc>
          <w:tcPr>
            <w:tcW w:w="2552"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Нарушение заемщиком условий предоставления бюджетного кредита, предоставленного юридическому лицу, если действие не связано с нецелевым расходованием бюджетных средств</w:t>
            </w:r>
          </w:p>
        </w:tc>
        <w:tc>
          <w:tcPr>
            <w:tcW w:w="2551"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Нарушение юридическим лицом, которому предоставлены бюджетные инвестиции, условий их предоставления, если действие не связано с нецелевым расходованием бюджетных средств</w:t>
            </w:r>
          </w:p>
        </w:tc>
        <w:tc>
          <w:tcPr>
            <w:tcW w:w="2693"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 xml:space="preserve">Нарушение юридическим лицом, индивидуальным предпринимателем, физическим лицом, являющимися получателями субсидий, условий их предоставления, если действие не связано с нецелевым расходованием бюджетных средств </w:t>
            </w:r>
          </w:p>
        </w:tc>
        <w:tc>
          <w:tcPr>
            <w:tcW w:w="2552" w:type="dxa"/>
            <w:gridSpan w:val="2"/>
            <w:vMerge w:val="restart"/>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Грубое нарушение порядка и сроков хранения учетных документов</w:t>
            </w:r>
          </w:p>
        </w:tc>
      </w:tr>
      <w:tr w:rsidR="00006DCA" w:rsidRPr="00006DCA" w:rsidTr="00D673F3">
        <w:trPr>
          <w:trHeight w:val="1365"/>
        </w:trPr>
        <w:tc>
          <w:tcPr>
            <w:tcW w:w="2836" w:type="dxa"/>
            <w:gridSpan w:val="2"/>
          </w:tcPr>
          <w:p w:rsidR="00006DCA" w:rsidRPr="00006DCA" w:rsidRDefault="00006DCA" w:rsidP="00006DCA">
            <w:pPr>
              <w:jc w:val="both"/>
              <w:rPr>
                <w:rFonts w:ascii="Times New Roman" w:hAnsi="Times New Roman" w:cs="Times New Roman"/>
                <w:sz w:val="18"/>
                <w:szCs w:val="18"/>
              </w:rPr>
            </w:pPr>
            <w:proofErr w:type="spellStart"/>
            <w:r w:rsidRPr="00006DCA">
              <w:rPr>
                <w:rFonts w:ascii="Times New Roman" w:hAnsi="Times New Roman" w:cs="Times New Roman"/>
                <w:sz w:val="18"/>
                <w:szCs w:val="18"/>
              </w:rPr>
              <w:t>Неперечисление</w:t>
            </w:r>
            <w:proofErr w:type="spellEnd"/>
            <w:r w:rsidRPr="00006DCA">
              <w:rPr>
                <w:rFonts w:ascii="Times New Roman" w:hAnsi="Times New Roman" w:cs="Times New Roman"/>
                <w:sz w:val="18"/>
                <w:szCs w:val="18"/>
              </w:rPr>
              <w:t xml:space="preserve"> платы за пользование бюджетным кредитом, предоставленным юридическому лицу</w:t>
            </w:r>
          </w:p>
        </w:tc>
        <w:tc>
          <w:tcPr>
            <w:tcW w:w="2126" w:type="dxa"/>
            <w:gridSpan w:val="2"/>
          </w:tcPr>
          <w:p w:rsidR="00006DCA" w:rsidRPr="00006DCA" w:rsidRDefault="00006DCA" w:rsidP="00006DCA">
            <w:pPr>
              <w:jc w:val="both"/>
              <w:rPr>
                <w:rFonts w:ascii="Times New Roman" w:hAnsi="Times New Roman" w:cs="Times New Roman"/>
                <w:sz w:val="18"/>
                <w:szCs w:val="18"/>
              </w:rPr>
            </w:pPr>
            <w:r w:rsidRPr="00006DCA">
              <w:rPr>
                <w:rFonts w:ascii="Times New Roman" w:hAnsi="Times New Roman" w:cs="Times New Roman"/>
                <w:sz w:val="18"/>
                <w:szCs w:val="18"/>
              </w:rPr>
              <w:t>Перечисление платы за пользование бюджетным кредитом юридическому лицу с нарушением  срока</w:t>
            </w:r>
          </w:p>
        </w:tc>
        <w:tc>
          <w:tcPr>
            <w:tcW w:w="2552" w:type="dxa"/>
            <w:gridSpan w:val="2"/>
            <w:vMerge/>
          </w:tcPr>
          <w:p w:rsidR="00006DCA" w:rsidRPr="00006DCA" w:rsidRDefault="00006DCA" w:rsidP="00006DCA">
            <w:pPr>
              <w:jc w:val="both"/>
              <w:rPr>
                <w:rFonts w:ascii="Times New Roman" w:hAnsi="Times New Roman" w:cs="Times New Roman"/>
                <w:sz w:val="18"/>
                <w:szCs w:val="18"/>
              </w:rPr>
            </w:pPr>
          </w:p>
        </w:tc>
        <w:tc>
          <w:tcPr>
            <w:tcW w:w="2551" w:type="dxa"/>
            <w:gridSpan w:val="2"/>
            <w:vMerge/>
          </w:tcPr>
          <w:p w:rsidR="00006DCA" w:rsidRPr="00006DCA" w:rsidRDefault="00006DCA" w:rsidP="00006DCA">
            <w:pPr>
              <w:rPr>
                <w:rFonts w:ascii="Times New Roman" w:hAnsi="Times New Roman" w:cs="Times New Roman"/>
                <w:sz w:val="18"/>
                <w:szCs w:val="18"/>
              </w:rPr>
            </w:pPr>
          </w:p>
        </w:tc>
        <w:tc>
          <w:tcPr>
            <w:tcW w:w="2693" w:type="dxa"/>
            <w:gridSpan w:val="2"/>
            <w:vMerge/>
          </w:tcPr>
          <w:p w:rsidR="00006DCA" w:rsidRPr="00006DCA" w:rsidRDefault="00006DCA" w:rsidP="00006DCA">
            <w:pPr>
              <w:jc w:val="both"/>
              <w:rPr>
                <w:rFonts w:ascii="Times New Roman" w:hAnsi="Times New Roman" w:cs="Times New Roman"/>
                <w:sz w:val="18"/>
                <w:szCs w:val="18"/>
              </w:rPr>
            </w:pPr>
          </w:p>
        </w:tc>
        <w:tc>
          <w:tcPr>
            <w:tcW w:w="2552" w:type="dxa"/>
            <w:gridSpan w:val="2"/>
            <w:vMerge/>
          </w:tcPr>
          <w:p w:rsidR="00006DCA" w:rsidRPr="00006DCA" w:rsidRDefault="00006DCA" w:rsidP="00006DCA">
            <w:pPr>
              <w:jc w:val="both"/>
              <w:rPr>
                <w:rFonts w:ascii="Times New Roman" w:hAnsi="Times New Roman" w:cs="Times New Roman"/>
                <w:sz w:val="18"/>
                <w:szCs w:val="18"/>
              </w:rPr>
            </w:pPr>
          </w:p>
        </w:tc>
      </w:tr>
      <w:tr w:rsidR="00006DCA" w:rsidRPr="00006DCA" w:rsidTr="00D673F3">
        <w:trPr>
          <w:trHeight w:val="3673"/>
        </w:trPr>
        <w:tc>
          <w:tcPr>
            <w:tcW w:w="156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276"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99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276"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276"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417" w:type="dxa"/>
            <w:textDirection w:val="btLr"/>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55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c>
          <w:tcPr>
            <w:tcW w:w="1418"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выявленных нарушений</w:t>
            </w:r>
          </w:p>
        </w:tc>
        <w:tc>
          <w:tcPr>
            <w:tcW w:w="1134"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средств, в отношении которых выявлены нарушения (тысяч рублей)</w:t>
            </w:r>
          </w:p>
        </w:tc>
      </w:tr>
      <w:tr w:rsidR="00006DCA" w:rsidRPr="00006DCA" w:rsidTr="00D673F3">
        <w:trPr>
          <w:trHeight w:val="371"/>
        </w:trPr>
        <w:tc>
          <w:tcPr>
            <w:tcW w:w="1560" w:type="dxa"/>
            <w:vAlign w:val="center"/>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137</w:t>
            </w:r>
          </w:p>
        </w:tc>
        <w:tc>
          <w:tcPr>
            <w:tcW w:w="1276" w:type="dxa"/>
            <w:vAlign w:val="center"/>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138</w:t>
            </w:r>
          </w:p>
        </w:tc>
        <w:tc>
          <w:tcPr>
            <w:tcW w:w="992" w:type="dxa"/>
            <w:vAlign w:val="center"/>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139</w:t>
            </w:r>
          </w:p>
        </w:tc>
        <w:tc>
          <w:tcPr>
            <w:tcW w:w="1134" w:type="dxa"/>
            <w:vAlign w:val="center"/>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140</w:t>
            </w:r>
          </w:p>
        </w:tc>
        <w:tc>
          <w:tcPr>
            <w:tcW w:w="1276" w:type="dxa"/>
            <w:vAlign w:val="center"/>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141</w:t>
            </w:r>
          </w:p>
        </w:tc>
        <w:tc>
          <w:tcPr>
            <w:tcW w:w="1276" w:type="dxa"/>
            <w:vAlign w:val="center"/>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142</w:t>
            </w:r>
          </w:p>
        </w:tc>
        <w:tc>
          <w:tcPr>
            <w:tcW w:w="1134" w:type="dxa"/>
            <w:vAlign w:val="center"/>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143</w:t>
            </w:r>
          </w:p>
        </w:tc>
        <w:tc>
          <w:tcPr>
            <w:tcW w:w="1417" w:type="dxa"/>
            <w:vAlign w:val="center"/>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144</w:t>
            </w:r>
          </w:p>
        </w:tc>
        <w:tc>
          <w:tcPr>
            <w:tcW w:w="1134" w:type="dxa"/>
            <w:vAlign w:val="center"/>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145</w:t>
            </w:r>
          </w:p>
        </w:tc>
        <w:tc>
          <w:tcPr>
            <w:tcW w:w="1559" w:type="dxa"/>
            <w:vAlign w:val="center"/>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146</w:t>
            </w:r>
          </w:p>
        </w:tc>
        <w:tc>
          <w:tcPr>
            <w:tcW w:w="1418" w:type="dxa"/>
            <w:vAlign w:val="center"/>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147</w:t>
            </w:r>
          </w:p>
        </w:tc>
        <w:tc>
          <w:tcPr>
            <w:tcW w:w="1134" w:type="dxa"/>
            <w:vAlign w:val="center"/>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148</w:t>
            </w:r>
          </w:p>
        </w:tc>
      </w:tr>
    </w:tbl>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Pr="00006DCA" w:rsidRDefault="00006DCA" w:rsidP="00006DCA">
      <w:pPr>
        <w:spacing w:after="0" w:line="240" w:lineRule="auto"/>
        <w:jc w:val="center"/>
        <w:rPr>
          <w:rFonts w:ascii="Times New Roman" w:hAnsi="Times New Roman" w:cs="Times New Roman"/>
          <w:sz w:val="18"/>
          <w:szCs w:val="18"/>
        </w:rPr>
      </w:pPr>
    </w:p>
    <w:p w:rsidR="00006DCA" w:rsidRDefault="00006DCA" w:rsidP="00006DCA">
      <w:pPr>
        <w:spacing w:after="0" w:line="240" w:lineRule="auto"/>
        <w:jc w:val="center"/>
        <w:rPr>
          <w:rFonts w:ascii="Times New Roman" w:hAnsi="Times New Roman" w:cs="Times New Roman"/>
          <w:sz w:val="18"/>
          <w:szCs w:val="18"/>
        </w:rPr>
      </w:pPr>
    </w:p>
    <w:p w:rsidR="008D5FDE" w:rsidRDefault="008D5FDE" w:rsidP="00006DCA">
      <w:pPr>
        <w:spacing w:after="0" w:line="240" w:lineRule="auto"/>
        <w:jc w:val="center"/>
        <w:rPr>
          <w:rFonts w:ascii="Times New Roman" w:hAnsi="Times New Roman" w:cs="Times New Roman"/>
          <w:sz w:val="18"/>
          <w:szCs w:val="18"/>
        </w:rPr>
      </w:pPr>
    </w:p>
    <w:p w:rsidR="008D5FDE" w:rsidRDefault="008D5FDE" w:rsidP="00006DCA">
      <w:pPr>
        <w:spacing w:after="0" w:line="240" w:lineRule="auto"/>
        <w:jc w:val="center"/>
        <w:rPr>
          <w:rFonts w:ascii="Times New Roman" w:hAnsi="Times New Roman" w:cs="Times New Roman"/>
          <w:sz w:val="18"/>
          <w:szCs w:val="18"/>
        </w:rPr>
      </w:pPr>
    </w:p>
    <w:tbl>
      <w:tblPr>
        <w:tblStyle w:val="a6"/>
        <w:tblW w:w="0" w:type="auto"/>
        <w:tblLook w:val="04A0"/>
      </w:tblPr>
      <w:tblGrid>
        <w:gridCol w:w="959"/>
        <w:gridCol w:w="850"/>
        <w:gridCol w:w="851"/>
        <w:gridCol w:w="1559"/>
        <w:gridCol w:w="1559"/>
        <w:gridCol w:w="1472"/>
        <w:gridCol w:w="1473"/>
        <w:gridCol w:w="1450"/>
        <w:gridCol w:w="1581"/>
        <w:gridCol w:w="1389"/>
        <w:gridCol w:w="1643"/>
      </w:tblGrid>
      <w:tr w:rsidR="00006DCA" w:rsidRPr="00006DCA" w:rsidTr="00D673F3">
        <w:tc>
          <w:tcPr>
            <w:tcW w:w="14786" w:type="dxa"/>
            <w:gridSpan w:val="11"/>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Информация о принятых мерах по устранению нарушений</w:t>
            </w:r>
          </w:p>
        </w:tc>
      </w:tr>
      <w:tr w:rsidR="00006DCA" w:rsidRPr="00006DCA" w:rsidTr="00D673F3">
        <w:tc>
          <w:tcPr>
            <w:tcW w:w="959"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устраненных нарушений</w:t>
            </w:r>
          </w:p>
        </w:tc>
        <w:tc>
          <w:tcPr>
            <w:tcW w:w="850"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Объем возмещенных средств (тыс. рублей)</w:t>
            </w:r>
          </w:p>
        </w:tc>
        <w:tc>
          <w:tcPr>
            <w:tcW w:w="851" w:type="dxa"/>
            <w:vMerge w:val="restart"/>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 xml:space="preserve">Объем возмещенных средств </w:t>
            </w:r>
            <w:proofErr w:type="gramStart"/>
            <w:r w:rsidRPr="00006DCA">
              <w:rPr>
                <w:rFonts w:ascii="Times New Roman" w:hAnsi="Times New Roman" w:cs="Times New Roman"/>
                <w:sz w:val="18"/>
                <w:szCs w:val="18"/>
              </w:rPr>
              <w:t>в</w:t>
            </w:r>
            <w:proofErr w:type="gramEnd"/>
            <w:r w:rsidRPr="00006DCA">
              <w:rPr>
                <w:rFonts w:ascii="Times New Roman" w:hAnsi="Times New Roman" w:cs="Times New Roman"/>
                <w:sz w:val="18"/>
                <w:szCs w:val="18"/>
              </w:rPr>
              <w:t xml:space="preserve"> % </w:t>
            </w:r>
            <w:proofErr w:type="gramStart"/>
            <w:r w:rsidRPr="00006DCA">
              <w:rPr>
                <w:rFonts w:ascii="Times New Roman" w:hAnsi="Times New Roman" w:cs="Times New Roman"/>
                <w:sz w:val="18"/>
                <w:szCs w:val="18"/>
              </w:rPr>
              <w:t>к</w:t>
            </w:r>
            <w:proofErr w:type="gramEnd"/>
            <w:r w:rsidRPr="00006DCA">
              <w:rPr>
                <w:rFonts w:ascii="Times New Roman" w:hAnsi="Times New Roman" w:cs="Times New Roman"/>
                <w:sz w:val="18"/>
                <w:szCs w:val="18"/>
              </w:rPr>
              <w:t xml:space="preserve"> объему средств, подлежащих возмещения</w:t>
            </w:r>
          </w:p>
        </w:tc>
        <w:tc>
          <w:tcPr>
            <w:tcW w:w="12126" w:type="dxa"/>
            <w:gridSpan w:val="8"/>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Привлечение виновных должностных и юридических лиц соответствующими органами к юридической ответственности</w:t>
            </w:r>
          </w:p>
        </w:tc>
      </w:tr>
      <w:tr w:rsidR="00006DCA" w:rsidRPr="00006DCA" w:rsidTr="00D673F3">
        <w:trPr>
          <w:trHeight w:val="569"/>
        </w:trPr>
        <w:tc>
          <w:tcPr>
            <w:tcW w:w="959" w:type="dxa"/>
            <w:vMerge/>
          </w:tcPr>
          <w:p w:rsidR="00006DCA" w:rsidRPr="00006DCA" w:rsidRDefault="00006DCA" w:rsidP="00006DCA">
            <w:pPr>
              <w:jc w:val="center"/>
              <w:rPr>
                <w:rFonts w:ascii="Times New Roman" w:hAnsi="Times New Roman" w:cs="Times New Roman"/>
                <w:sz w:val="18"/>
                <w:szCs w:val="18"/>
              </w:rPr>
            </w:pPr>
          </w:p>
        </w:tc>
        <w:tc>
          <w:tcPr>
            <w:tcW w:w="850" w:type="dxa"/>
            <w:vMerge/>
          </w:tcPr>
          <w:p w:rsidR="00006DCA" w:rsidRPr="00006DCA" w:rsidRDefault="00006DCA" w:rsidP="00006DCA">
            <w:pPr>
              <w:jc w:val="center"/>
              <w:rPr>
                <w:rFonts w:ascii="Times New Roman" w:hAnsi="Times New Roman" w:cs="Times New Roman"/>
                <w:sz w:val="18"/>
                <w:szCs w:val="18"/>
              </w:rPr>
            </w:pPr>
          </w:p>
        </w:tc>
        <w:tc>
          <w:tcPr>
            <w:tcW w:w="851" w:type="dxa"/>
            <w:vMerge/>
          </w:tcPr>
          <w:p w:rsidR="00006DCA" w:rsidRPr="00006DCA" w:rsidRDefault="00006DCA" w:rsidP="00006DCA">
            <w:pPr>
              <w:jc w:val="center"/>
              <w:rPr>
                <w:rFonts w:ascii="Times New Roman" w:hAnsi="Times New Roman" w:cs="Times New Roman"/>
                <w:sz w:val="18"/>
                <w:szCs w:val="18"/>
              </w:rPr>
            </w:pPr>
          </w:p>
        </w:tc>
        <w:tc>
          <w:tcPr>
            <w:tcW w:w="3118" w:type="dxa"/>
            <w:gridSpan w:val="2"/>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к материальной</w:t>
            </w:r>
          </w:p>
        </w:tc>
        <w:tc>
          <w:tcPr>
            <w:tcW w:w="2945" w:type="dxa"/>
            <w:gridSpan w:val="2"/>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к уголовной</w:t>
            </w:r>
          </w:p>
        </w:tc>
        <w:tc>
          <w:tcPr>
            <w:tcW w:w="3031" w:type="dxa"/>
            <w:gridSpan w:val="2"/>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к административной</w:t>
            </w:r>
          </w:p>
        </w:tc>
        <w:tc>
          <w:tcPr>
            <w:tcW w:w="3032" w:type="dxa"/>
            <w:gridSpan w:val="2"/>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к дисциплинарной</w:t>
            </w:r>
          </w:p>
        </w:tc>
      </w:tr>
      <w:tr w:rsidR="00006DCA" w:rsidRPr="00006DCA" w:rsidTr="00D673F3">
        <w:trPr>
          <w:cantSplit/>
          <w:trHeight w:val="2704"/>
        </w:trPr>
        <w:tc>
          <w:tcPr>
            <w:tcW w:w="959" w:type="dxa"/>
            <w:vMerge/>
          </w:tcPr>
          <w:p w:rsidR="00006DCA" w:rsidRPr="00006DCA" w:rsidRDefault="00006DCA" w:rsidP="00006DCA">
            <w:pPr>
              <w:jc w:val="center"/>
              <w:rPr>
                <w:rFonts w:ascii="Times New Roman" w:hAnsi="Times New Roman" w:cs="Times New Roman"/>
                <w:sz w:val="18"/>
                <w:szCs w:val="18"/>
              </w:rPr>
            </w:pPr>
          </w:p>
        </w:tc>
        <w:tc>
          <w:tcPr>
            <w:tcW w:w="850" w:type="dxa"/>
            <w:vMerge/>
          </w:tcPr>
          <w:p w:rsidR="00006DCA" w:rsidRPr="00006DCA" w:rsidRDefault="00006DCA" w:rsidP="00006DCA">
            <w:pPr>
              <w:jc w:val="center"/>
              <w:rPr>
                <w:rFonts w:ascii="Times New Roman" w:hAnsi="Times New Roman" w:cs="Times New Roman"/>
                <w:sz w:val="18"/>
                <w:szCs w:val="18"/>
              </w:rPr>
            </w:pPr>
          </w:p>
        </w:tc>
        <w:tc>
          <w:tcPr>
            <w:tcW w:w="851" w:type="dxa"/>
            <w:vMerge/>
          </w:tcPr>
          <w:p w:rsidR="00006DCA" w:rsidRPr="00006DCA" w:rsidRDefault="00006DCA" w:rsidP="00006DCA">
            <w:pPr>
              <w:jc w:val="center"/>
              <w:rPr>
                <w:rFonts w:ascii="Times New Roman" w:hAnsi="Times New Roman" w:cs="Times New Roman"/>
                <w:sz w:val="18"/>
                <w:szCs w:val="18"/>
              </w:rPr>
            </w:pPr>
          </w:p>
        </w:tc>
        <w:tc>
          <w:tcPr>
            <w:tcW w:w="155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должностных лиц</w:t>
            </w:r>
          </w:p>
        </w:tc>
        <w:tc>
          <w:tcPr>
            <w:tcW w:w="155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выявленных нарушений (тыс. рублей)</w:t>
            </w:r>
          </w:p>
        </w:tc>
        <w:tc>
          <w:tcPr>
            <w:tcW w:w="1472"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должностных лиц</w:t>
            </w:r>
          </w:p>
        </w:tc>
        <w:tc>
          <w:tcPr>
            <w:tcW w:w="1473"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выявленных нарушений (тыс. рублей)</w:t>
            </w:r>
          </w:p>
        </w:tc>
        <w:tc>
          <w:tcPr>
            <w:tcW w:w="1450"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должностных лиц</w:t>
            </w:r>
          </w:p>
        </w:tc>
        <w:tc>
          <w:tcPr>
            <w:tcW w:w="1581"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выявленных нарушений (тыс. рублей)</w:t>
            </w:r>
          </w:p>
        </w:tc>
        <w:tc>
          <w:tcPr>
            <w:tcW w:w="1389"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Количество должностных лиц</w:t>
            </w:r>
          </w:p>
        </w:tc>
        <w:tc>
          <w:tcPr>
            <w:tcW w:w="1643" w:type="dxa"/>
            <w:textDirection w:val="btLr"/>
          </w:tcPr>
          <w:p w:rsidR="00006DCA" w:rsidRPr="00006DCA" w:rsidRDefault="00006DCA" w:rsidP="00006DCA">
            <w:pPr>
              <w:ind w:left="113" w:right="113"/>
              <w:rPr>
                <w:rFonts w:ascii="Times New Roman" w:hAnsi="Times New Roman" w:cs="Times New Roman"/>
                <w:sz w:val="18"/>
                <w:szCs w:val="18"/>
              </w:rPr>
            </w:pPr>
            <w:r w:rsidRPr="00006DCA">
              <w:rPr>
                <w:rFonts w:ascii="Times New Roman" w:hAnsi="Times New Roman" w:cs="Times New Roman"/>
                <w:sz w:val="18"/>
                <w:szCs w:val="18"/>
              </w:rPr>
              <w:t>Сумма выявленных нарушений (тыс. рублей)</w:t>
            </w:r>
          </w:p>
        </w:tc>
      </w:tr>
      <w:tr w:rsidR="00006DCA" w:rsidRPr="00006DCA" w:rsidTr="00D673F3">
        <w:trPr>
          <w:cantSplit/>
          <w:trHeight w:val="545"/>
        </w:trPr>
        <w:tc>
          <w:tcPr>
            <w:tcW w:w="95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149</w:t>
            </w:r>
          </w:p>
        </w:tc>
        <w:tc>
          <w:tcPr>
            <w:tcW w:w="85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150</w:t>
            </w:r>
          </w:p>
        </w:tc>
        <w:tc>
          <w:tcPr>
            <w:tcW w:w="85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151</w:t>
            </w:r>
          </w:p>
        </w:tc>
        <w:tc>
          <w:tcPr>
            <w:tcW w:w="155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152</w:t>
            </w:r>
          </w:p>
        </w:tc>
        <w:tc>
          <w:tcPr>
            <w:tcW w:w="155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153</w:t>
            </w:r>
          </w:p>
        </w:tc>
        <w:tc>
          <w:tcPr>
            <w:tcW w:w="1472"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154</w:t>
            </w:r>
          </w:p>
        </w:tc>
        <w:tc>
          <w:tcPr>
            <w:tcW w:w="1473"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155</w:t>
            </w:r>
          </w:p>
        </w:tc>
        <w:tc>
          <w:tcPr>
            <w:tcW w:w="1450"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156</w:t>
            </w:r>
          </w:p>
        </w:tc>
        <w:tc>
          <w:tcPr>
            <w:tcW w:w="1581"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157</w:t>
            </w:r>
          </w:p>
        </w:tc>
        <w:tc>
          <w:tcPr>
            <w:tcW w:w="1389"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158</w:t>
            </w:r>
          </w:p>
        </w:tc>
        <w:tc>
          <w:tcPr>
            <w:tcW w:w="1643" w:type="dxa"/>
          </w:tcPr>
          <w:p w:rsidR="00006DCA" w:rsidRPr="00006DCA" w:rsidRDefault="00006DCA" w:rsidP="00006DCA">
            <w:pPr>
              <w:jc w:val="center"/>
              <w:rPr>
                <w:rFonts w:ascii="Times New Roman" w:hAnsi="Times New Roman" w:cs="Times New Roman"/>
                <w:sz w:val="18"/>
                <w:szCs w:val="18"/>
              </w:rPr>
            </w:pPr>
            <w:r w:rsidRPr="00006DCA">
              <w:rPr>
                <w:rFonts w:ascii="Times New Roman" w:hAnsi="Times New Roman" w:cs="Times New Roman"/>
                <w:sz w:val="18"/>
                <w:szCs w:val="18"/>
              </w:rPr>
              <w:t>159</w:t>
            </w:r>
          </w:p>
        </w:tc>
      </w:tr>
    </w:tbl>
    <w:p w:rsidR="00006DCA" w:rsidRPr="00006DCA" w:rsidRDefault="00006DCA" w:rsidP="00006DCA">
      <w:pPr>
        <w:spacing w:after="0" w:line="240" w:lineRule="auto"/>
        <w:jc w:val="center"/>
        <w:rPr>
          <w:rFonts w:ascii="Times New Roman" w:hAnsi="Times New Roman" w:cs="Times New Roman"/>
          <w:sz w:val="18"/>
          <w:szCs w:val="18"/>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pPr>
    </w:p>
    <w:p w:rsidR="00006DCA" w:rsidRPr="003F1473" w:rsidRDefault="00006DCA" w:rsidP="003F1473">
      <w:pPr>
        <w:spacing w:after="0" w:line="240" w:lineRule="auto"/>
        <w:jc w:val="both"/>
        <w:rPr>
          <w:rFonts w:ascii="Times New Roman" w:hAnsi="Times New Roman" w:cs="Times New Roman"/>
          <w:sz w:val="24"/>
          <w:szCs w:val="24"/>
        </w:rPr>
      </w:pPr>
    </w:p>
    <w:p w:rsidR="003F1473" w:rsidRPr="003F1473" w:rsidRDefault="003F1473" w:rsidP="003F1473">
      <w:pPr>
        <w:spacing w:after="0" w:line="240" w:lineRule="auto"/>
        <w:jc w:val="both"/>
        <w:rPr>
          <w:rFonts w:ascii="Times New Roman" w:hAnsi="Times New Roman" w:cs="Times New Roman"/>
          <w:sz w:val="24"/>
          <w:szCs w:val="24"/>
        </w:rPr>
      </w:pPr>
    </w:p>
    <w:p w:rsidR="003F1473" w:rsidRPr="003F1473" w:rsidRDefault="003F1473" w:rsidP="003F1473">
      <w:pPr>
        <w:spacing w:after="0" w:line="240" w:lineRule="auto"/>
        <w:jc w:val="both"/>
        <w:rPr>
          <w:rFonts w:ascii="Times New Roman" w:hAnsi="Times New Roman" w:cs="Times New Roman"/>
          <w:sz w:val="24"/>
          <w:szCs w:val="24"/>
        </w:rPr>
      </w:pPr>
    </w:p>
    <w:p w:rsidR="003F1473" w:rsidRPr="003F1473" w:rsidRDefault="003F1473" w:rsidP="003F1473">
      <w:pPr>
        <w:spacing w:after="0" w:line="240" w:lineRule="auto"/>
        <w:jc w:val="both"/>
        <w:rPr>
          <w:rFonts w:ascii="Times New Roman" w:hAnsi="Times New Roman" w:cs="Times New Roman"/>
          <w:sz w:val="24"/>
          <w:szCs w:val="24"/>
        </w:rPr>
      </w:pPr>
    </w:p>
    <w:p w:rsidR="00006DCA" w:rsidRDefault="00006DCA" w:rsidP="003F1473">
      <w:pPr>
        <w:spacing w:after="0" w:line="240" w:lineRule="auto"/>
        <w:jc w:val="both"/>
        <w:rPr>
          <w:rFonts w:ascii="Times New Roman" w:hAnsi="Times New Roman" w:cs="Times New Roman"/>
          <w:sz w:val="24"/>
          <w:szCs w:val="24"/>
        </w:rPr>
        <w:sectPr w:rsidR="00006DCA" w:rsidSect="00006DCA">
          <w:pgSz w:w="16838" w:h="11906" w:orient="landscape"/>
          <w:pgMar w:top="1134" w:right="851" w:bottom="567" w:left="1134" w:header="709" w:footer="709" w:gutter="0"/>
          <w:cols w:space="708"/>
          <w:docGrid w:linePitch="360"/>
        </w:sectPr>
      </w:pPr>
      <w:bookmarkStart w:id="0" w:name="_GoBack"/>
      <w:bookmarkEnd w:id="0"/>
    </w:p>
    <w:p w:rsidR="003F1473" w:rsidRPr="003F1473" w:rsidRDefault="003F1473" w:rsidP="003F1473">
      <w:pPr>
        <w:spacing w:after="0" w:line="240" w:lineRule="auto"/>
        <w:jc w:val="both"/>
        <w:rPr>
          <w:rFonts w:ascii="Times New Roman" w:hAnsi="Times New Roman" w:cs="Times New Roman"/>
          <w:sz w:val="24"/>
          <w:szCs w:val="24"/>
        </w:rPr>
      </w:pPr>
    </w:p>
    <w:p w:rsidR="003F1473" w:rsidRPr="003F1473" w:rsidRDefault="003F1473" w:rsidP="003F1473">
      <w:pPr>
        <w:spacing w:after="0" w:line="240" w:lineRule="auto"/>
        <w:jc w:val="both"/>
        <w:rPr>
          <w:rFonts w:ascii="Times New Roman" w:hAnsi="Times New Roman" w:cs="Times New Roman"/>
          <w:sz w:val="24"/>
          <w:szCs w:val="24"/>
        </w:rPr>
      </w:pPr>
    </w:p>
    <w:p w:rsidR="003F1473" w:rsidRPr="003F1473" w:rsidRDefault="003F1473" w:rsidP="003F1473">
      <w:pPr>
        <w:spacing w:after="0" w:line="240" w:lineRule="auto"/>
        <w:jc w:val="both"/>
        <w:rPr>
          <w:rFonts w:ascii="Times New Roman" w:hAnsi="Times New Roman" w:cs="Times New Roman"/>
          <w:sz w:val="24"/>
          <w:szCs w:val="24"/>
        </w:rPr>
      </w:pPr>
    </w:p>
    <w:p w:rsidR="003F1473" w:rsidRPr="003F1473" w:rsidRDefault="003F1473" w:rsidP="003F1473">
      <w:pPr>
        <w:spacing w:after="0" w:line="240" w:lineRule="auto"/>
        <w:jc w:val="both"/>
        <w:rPr>
          <w:rFonts w:ascii="Times New Roman" w:hAnsi="Times New Roman" w:cs="Times New Roman"/>
          <w:sz w:val="24"/>
          <w:szCs w:val="24"/>
        </w:rPr>
      </w:pPr>
    </w:p>
    <w:p w:rsidR="003F1473" w:rsidRPr="003F1473" w:rsidRDefault="003F1473" w:rsidP="003F1473">
      <w:pPr>
        <w:spacing w:after="0" w:line="240" w:lineRule="auto"/>
        <w:jc w:val="both"/>
        <w:rPr>
          <w:rFonts w:ascii="Times New Roman" w:hAnsi="Times New Roman" w:cs="Times New Roman"/>
          <w:sz w:val="24"/>
          <w:szCs w:val="24"/>
        </w:rPr>
      </w:pPr>
    </w:p>
    <w:p w:rsidR="003F1473" w:rsidRPr="003F1473" w:rsidRDefault="003F1473" w:rsidP="003F1473">
      <w:pPr>
        <w:spacing w:after="0" w:line="240" w:lineRule="auto"/>
        <w:jc w:val="both"/>
        <w:rPr>
          <w:rFonts w:ascii="Times New Roman" w:hAnsi="Times New Roman" w:cs="Times New Roman"/>
          <w:sz w:val="24"/>
          <w:szCs w:val="24"/>
        </w:rPr>
      </w:pPr>
    </w:p>
    <w:p w:rsidR="003F1473" w:rsidRPr="003F1473" w:rsidRDefault="003F1473" w:rsidP="003F1473">
      <w:pPr>
        <w:spacing w:after="0" w:line="240" w:lineRule="auto"/>
        <w:jc w:val="both"/>
        <w:rPr>
          <w:rFonts w:ascii="Times New Roman" w:hAnsi="Times New Roman" w:cs="Times New Roman"/>
          <w:sz w:val="24"/>
          <w:szCs w:val="24"/>
        </w:rPr>
      </w:pPr>
    </w:p>
    <w:p w:rsidR="003F1473" w:rsidRPr="003F1473" w:rsidRDefault="003F1473" w:rsidP="003F1473">
      <w:pPr>
        <w:spacing w:after="0" w:line="240" w:lineRule="auto"/>
        <w:jc w:val="both"/>
        <w:rPr>
          <w:rFonts w:ascii="Times New Roman" w:hAnsi="Times New Roman" w:cs="Times New Roman"/>
          <w:sz w:val="24"/>
          <w:szCs w:val="24"/>
        </w:rPr>
      </w:pPr>
    </w:p>
    <w:p w:rsidR="003F1473" w:rsidRPr="003F1473" w:rsidRDefault="003F1473" w:rsidP="003F1473">
      <w:pPr>
        <w:spacing w:after="0" w:line="240" w:lineRule="auto"/>
        <w:jc w:val="both"/>
        <w:rPr>
          <w:rFonts w:ascii="Times New Roman" w:hAnsi="Times New Roman" w:cs="Times New Roman"/>
          <w:sz w:val="24"/>
          <w:szCs w:val="24"/>
        </w:rPr>
      </w:pPr>
    </w:p>
    <w:p w:rsidR="003F1473" w:rsidRPr="003F1473" w:rsidRDefault="003F1473" w:rsidP="003F1473">
      <w:pPr>
        <w:spacing w:after="0" w:line="240" w:lineRule="auto"/>
        <w:jc w:val="both"/>
        <w:rPr>
          <w:rFonts w:ascii="Times New Roman" w:hAnsi="Times New Roman" w:cs="Times New Roman"/>
          <w:sz w:val="24"/>
          <w:szCs w:val="24"/>
        </w:rPr>
      </w:pPr>
    </w:p>
    <w:p w:rsidR="003F1473" w:rsidRPr="003F1473" w:rsidRDefault="003F1473" w:rsidP="003F1473">
      <w:pPr>
        <w:spacing w:after="0" w:line="240" w:lineRule="auto"/>
        <w:jc w:val="both"/>
        <w:rPr>
          <w:rFonts w:ascii="Times New Roman" w:hAnsi="Times New Roman" w:cs="Times New Roman"/>
          <w:sz w:val="24"/>
          <w:szCs w:val="24"/>
        </w:rPr>
      </w:pPr>
    </w:p>
    <w:p w:rsidR="003F1473" w:rsidRPr="003F1473" w:rsidRDefault="003F1473" w:rsidP="003F1473">
      <w:pPr>
        <w:spacing w:after="0" w:line="240" w:lineRule="auto"/>
        <w:jc w:val="both"/>
        <w:rPr>
          <w:rFonts w:ascii="Times New Roman" w:hAnsi="Times New Roman" w:cs="Times New Roman"/>
          <w:sz w:val="24"/>
          <w:szCs w:val="24"/>
        </w:rPr>
      </w:pPr>
    </w:p>
    <w:p w:rsidR="003F1473" w:rsidRPr="003F1473" w:rsidRDefault="003F1473" w:rsidP="003F1473">
      <w:pPr>
        <w:spacing w:after="0" w:line="240" w:lineRule="auto"/>
        <w:jc w:val="center"/>
        <w:rPr>
          <w:rFonts w:ascii="Times New Roman" w:hAnsi="Times New Roman" w:cs="Times New Roman"/>
          <w:b/>
          <w:sz w:val="24"/>
          <w:szCs w:val="24"/>
        </w:rPr>
      </w:pPr>
    </w:p>
    <w:p w:rsidR="003F1473" w:rsidRDefault="003F1473" w:rsidP="00F56E25">
      <w:pPr>
        <w:pStyle w:val="a5"/>
        <w:jc w:val="both"/>
        <w:rPr>
          <w:rFonts w:ascii="Times New Roman" w:hAnsi="Times New Roman"/>
          <w:sz w:val="28"/>
          <w:szCs w:val="28"/>
        </w:rPr>
      </w:pPr>
    </w:p>
    <w:p w:rsidR="00F84575" w:rsidRDefault="00F84575" w:rsidP="00F56E25">
      <w:pPr>
        <w:pStyle w:val="a5"/>
        <w:jc w:val="both"/>
        <w:rPr>
          <w:rFonts w:ascii="Times New Roman" w:hAnsi="Times New Roman"/>
        </w:rPr>
      </w:pPr>
    </w:p>
    <w:p w:rsidR="00DC23FC" w:rsidRPr="007969BF" w:rsidRDefault="00DC23FC" w:rsidP="002A430A">
      <w:pPr>
        <w:jc w:val="both"/>
        <w:rPr>
          <w:rFonts w:ascii="Times New Roman" w:hAnsi="Times New Roman" w:cs="Times New Roman"/>
          <w:sz w:val="28"/>
          <w:szCs w:val="28"/>
        </w:rPr>
      </w:pPr>
    </w:p>
    <w:sectPr w:rsidR="00DC23FC" w:rsidRPr="007969BF" w:rsidSect="00AB6F6D">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3D3" w:rsidRDefault="009923D3" w:rsidP="008D5FDE">
      <w:pPr>
        <w:spacing w:after="0" w:line="240" w:lineRule="auto"/>
      </w:pPr>
      <w:r>
        <w:separator/>
      </w:r>
    </w:p>
  </w:endnote>
  <w:endnote w:type="continuationSeparator" w:id="0">
    <w:p w:rsidR="009923D3" w:rsidRDefault="009923D3" w:rsidP="008D5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3D3" w:rsidRDefault="009923D3" w:rsidP="008D5FDE">
      <w:pPr>
        <w:spacing w:after="0" w:line="240" w:lineRule="auto"/>
      </w:pPr>
      <w:r>
        <w:separator/>
      </w:r>
    </w:p>
  </w:footnote>
  <w:footnote w:type="continuationSeparator" w:id="0">
    <w:p w:rsidR="009923D3" w:rsidRDefault="009923D3" w:rsidP="008D5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11877"/>
      <w:docPartObj>
        <w:docPartGallery w:val="Page Numbers (Top of Page)"/>
        <w:docPartUnique/>
      </w:docPartObj>
    </w:sdtPr>
    <w:sdtContent>
      <w:p w:rsidR="00851C20" w:rsidRDefault="00306DEF">
        <w:pPr>
          <w:pStyle w:val="a9"/>
          <w:jc w:val="center"/>
        </w:pPr>
        <w:fldSimple w:instr=" PAGE   \* MERGEFORMAT ">
          <w:r w:rsidR="00C53BBA">
            <w:rPr>
              <w:noProof/>
            </w:rPr>
            <w:t>2</w:t>
          </w:r>
        </w:fldSimple>
      </w:p>
    </w:sdtContent>
  </w:sdt>
  <w:p w:rsidR="00851C20" w:rsidRDefault="00851C2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B60E6"/>
    <w:multiLevelType w:val="hybridMultilevel"/>
    <w:tmpl w:val="2BA003C0"/>
    <w:lvl w:ilvl="0" w:tplc="BAC21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69BF"/>
    <w:rsid w:val="00006DCA"/>
    <w:rsid w:val="000368B4"/>
    <w:rsid w:val="000904C7"/>
    <w:rsid w:val="00134963"/>
    <w:rsid w:val="001B2BFD"/>
    <w:rsid w:val="001B42F8"/>
    <w:rsid w:val="00264644"/>
    <w:rsid w:val="002A430A"/>
    <w:rsid w:val="002B0BFB"/>
    <w:rsid w:val="00306DEF"/>
    <w:rsid w:val="0033145E"/>
    <w:rsid w:val="00355993"/>
    <w:rsid w:val="00361887"/>
    <w:rsid w:val="003B0890"/>
    <w:rsid w:val="003F1473"/>
    <w:rsid w:val="004F1E63"/>
    <w:rsid w:val="005216A2"/>
    <w:rsid w:val="0052172F"/>
    <w:rsid w:val="00572F23"/>
    <w:rsid w:val="005F0A7C"/>
    <w:rsid w:val="006221AB"/>
    <w:rsid w:val="00657C26"/>
    <w:rsid w:val="0066140F"/>
    <w:rsid w:val="00666003"/>
    <w:rsid w:val="006903A0"/>
    <w:rsid w:val="006A38D6"/>
    <w:rsid w:val="006A7A68"/>
    <w:rsid w:val="00737A27"/>
    <w:rsid w:val="007969BF"/>
    <w:rsid w:val="007A7D16"/>
    <w:rsid w:val="007C0DAF"/>
    <w:rsid w:val="007D440D"/>
    <w:rsid w:val="0080282F"/>
    <w:rsid w:val="008034D5"/>
    <w:rsid w:val="00811BED"/>
    <w:rsid w:val="00851C20"/>
    <w:rsid w:val="008A0942"/>
    <w:rsid w:val="008A5490"/>
    <w:rsid w:val="008B3965"/>
    <w:rsid w:val="008D5FDE"/>
    <w:rsid w:val="008D799A"/>
    <w:rsid w:val="008F054E"/>
    <w:rsid w:val="008F6411"/>
    <w:rsid w:val="00914D1E"/>
    <w:rsid w:val="00953732"/>
    <w:rsid w:val="009923D3"/>
    <w:rsid w:val="009C3639"/>
    <w:rsid w:val="00A85141"/>
    <w:rsid w:val="00AB1D14"/>
    <w:rsid w:val="00AB6F6D"/>
    <w:rsid w:val="00B57082"/>
    <w:rsid w:val="00B817AB"/>
    <w:rsid w:val="00B92203"/>
    <w:rsid w:val="00BC1295"/>
    <w:rsid w:val="00C22D11"/>
    <w:rsid w:val="00C53BBA"/>
    <w:rsid w:val="00CB43B3"/>
    <w:rsid w:val="00D673F3"/>
    <w:rsid w:val="00D913B0"/>
    <w:rsid w:val="00DC23FC"/>
    <w:rsid w:val="00E00BAE"/>
    <w:rsid w:val="00EC675B"/>
    <w:rsid w:val="00F31906"/>
    <w:rsid w:val="00F56E25"/>
    <w:rsid w:val="00F83C09"/>
    <w:rsid w:val="00F84575"/>
    <w:rsid w:val="00FA2999"/>
    <w:rsid w:val="00FD2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8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7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72F"/>
    <w:rPr>
      <w:rFonts w:ascii="Tahoma" w:hAnsi="Tahoma" w:cs="Tahoma"/>
      <w:sz w:val="16"/>
      <w:szCs w:val="16"/>
    </w:rPr>
  </w:style>
  <w:style w:type="paragraph" w:styleId="a5">
    <w:name w:val="No Spacing"/>
    <w:uiPriority w:val="1"/>
    <w:qFormat/>
    <w:rsid w:val="00F56E25"/>
    <w:pPr>
      <w:spacing w:after="0" w:line="240" w:lineRule="auto"/>
    </w:pPr>
    <w:rPr>
      <w:rFonts w:ascii="Calibri" w:eastAsia="Calibri" w:hAnsi="Calibri" w:cs="Times New Roman"/>
    </w:rPr>
  </w:style>
  <w:style w:type="paragraph" w:customStyle="1" w:styleId="ConsPlusNormal">
    <w:name w:val="ConsPlusNormal"/>
    <w:rsid w:val="007C0DAF"/>
    <w:pPr>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006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a8"/>
    <w:uiPriority w:val="10"/>
    <w:qFormat/>
    <w:rsid w:val="00006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006DCA"/>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8D5F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5FDE"/>
  </w:style>
  <w:style w:type="paragraph" w:styleId="ab">
    <w:name w:val="footer"/>
    <w:basedOn w:val="a"/>
    <w:link w:val="ac"/>
    <w:uiPriority w:val="99"/>
    <w:semiHidden/>
    <w:unhideWhenUsed/>
    <w:rsid w:val="008D5FD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D5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7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72F"/>
    <w:rPr>
      <w:rFonts w:ascii="Tahoma" w:hAnsi="Tahoma" w:cs="Tahoma"/>
      <w:sz w:val="16"/>
      <w:szCs w:val="16"/>
    </w:rPr>
  </w:style>
  <w:style w:type="paragraph" w:styleId="a5">
    <w:name w:val="No Spacing"/>
    <w:uiPriority w:val="1"/>
    <w:qFormat/>
    <w:rsid w:val="00F56E25"/>
    <w:pPr>
      <w:spacing w:after="0" w:line="240" w:lineRule="auto"/>
    </w:pPr>
    <w:rPr>
      <w:rFonts w:ascii="Calibri" w:eastAsia="Calibri" w:hAnsi="Calibri" w:cs="Times New Roman"/>
    </w:rPr>
  </w:style>
  <w:style w:type="paragraph" w:customStyle="1" w:styleId="ConsPlusNormal">
    <w:name w:val="ConsPlusNormal"/>
    <w:rsid w:val="007C0DAF"/>
    <w:pPr>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006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a8"/>
    <w:uiPriority w:val="10"/>
    <w:qFormat/>
    <w:rsid w:val="00006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006DC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7978804">
      <w:bodyDiv w:val="1"/>
      <w:marLeft w:val="0"/>
      <w:marRight w:val="0"/>
      <w:marTop w:val="0"/>
      <w:marBottom w:val="0"/>
      <w:divBdr>
        <w:top w:val="none" w:sz="0" w:space="0" w:color="auto"/>
        <w:left w:val="none" w:sz="0" w:space="0" w:color="auto"/>
        <w:bottom w:val="none" w:sz="0" w:space="0" w:color="auto"/>
        <w:right w:val="none" w:sz="0" w:space="0" w:color="auto"/>
      </w:divBdr>
    </w:div>
    <w:div w:id="20015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89014-2C17-4A56-BCC1-79F830F0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13282</Words>
  <Characters>75710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администрации МО "Вяземский район"</Company>
  <LinksUpToDate>false</LinksUpToDate>
  <CharactersWithSpaces>88815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Руслановна Миронова</dc:creator>
  <cp:lastModifiedBy>Слипченко</cp:lastModifiedBy>
  <cp:revision>20</cp:revision>
  <cp:lastPrinted>2015-06-19T05:48:00Z</cp:lastPrinted>
  <dcterms:created xsi:type="dcterms:W3CDTF">2015-06-03T10:16:00Z</dcterms:created>
  <dcterms:modified xsi:type="dcterms:W3CDTF">2015-06-23T05:55:00Z</dcterms:modified>
</cp:coreProperties>
</file>