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5F9FD"/>
        <w:tblCellMar>
          <w:left w:w="0" w:type="dxa"/>
          <w:right w:w="0" w:type="dxa"/>
        </w:tblCellMar>
        <w:tblLook w:val="04A0" w:firstRow="1" w:lastRow="0" w:firstColumn="1" w:lastColumn="0" w:noHBand="0" w:noVBand="1"/>
      </w:tblPr>
      <w:tblGrid>
        <w:gridCol w:w="9355"/>
      </w:tblGrid>
      <w:tr w:rsidR="00380A5B" w:rsidRPr="00380A5B" w:rsidTr="00380A5B">
        <w:trPr>
          <w:tblCellSpacing w:w="0" w:type="dxa"/>
        </w:trPr>
        <w:tc>
          <w:tcPr>
            <w:tcW w:w="0" w:type="auto"/>
            <w:shd w:val="clear" w:color="auto" w:fill="F5F9FD"/>
            <w:vAlign w:val="center"/>
            <w:hideMark/>
          </w:tcPr>
          <w:p w:rsidR="00380A5B" w:rsidRPr="00380A5B" w:rsidRDefault="00380A5B" w:rsidP="00380A5B">
            <w:pPr>
              <w:spacing w:after="0" w:line="240" w:lineRule="auto"/>
              <w:rPr>
                <w:rFonts w:ascii="Verdana" w:eastAsia="Times New Roman" w:hAnsi="Verdana" w:cs="Times New Roman"/>
                <w:color w:val="222222"/>
                <w:sz w:val="17"/>
                <w:szCs w:val="17"/>
                <w:lang w:eastAsia="ru-RU"/>
              </w:rPr>
            </w:pPr>
          </w:p>
        </w:tc>
      </w:tr>
      <w:tr w:rsidR="00380A5B" w:rsidRPr="00380A5B" w:rsidTr="00380A5B">
        <w:trPr>
          <w:tblCellSpacing w:w="0" w:type="dxa"/>
        </w:trPr>
        <w:tc>
          <w:tcPr>
            <w:tcW w:w="0" w:type="auto"/>
            <w:shd w:val="clear" w:color="auto" w:fill="F5F9FD"/>
            <w:vAlign w:val="center"/>
            <w:hideMark/>
          </w:tcPr>
          <w:p w:rsidR="00380A5B" w:rsidRPr="00380A5B" w:rsidRDefault="00380A5B" w:rsidP="00380A5B">
            <w:pPr>
              <w:spacing w:before="100" w:beforeAutospacing="1" w:after="100" w:afterAutospacing="1" w:line="240" w:lineRule="auto"/>
              <w:jc w:val="center"/>
              <w:rPr>
                <w:rFonts w:ascii="Verdana" w:eastAsia="Times New Roman" w:hAnsi="Verdana" w:cs="Times New Roman"/>
                <w:color w:val="222222"/>
                <w:sz w:val="17"/>
                <w:szCs w:val="17"/>
                <w:lang w:eastAsia="ru-RU"/>
              </w:rPr>
            </w:pPr>
            <w:r w:rsidRPr="00380A5B">
              <w:rPr>
                <w:rFonts w:ascii="Verdana" w:eastAsia="Times New Roman" w:hAnsi="Verdana" w:cs="Times New Roman"/>
                <w:b/>
                <w:bCs/>
                <w:color w:val="222222"/>
                <w:sz w:val="20"/>
                <w:szCs w:val="20"/>
                <w:lang w:eastAsia="ru-RU"/>
              </w:rPr>
              <w:t>Администрация</w:t>
            </w:r>
            <w:r w:rsidRPr="00380A5B">
              <w:rPr>
                <w:rFonts w:ascii="Verdana" w:eastAsia="Times New Roman" w:hAnsi="Verdana" w:cs="Times New Roman"/>
                <w:b/>
                <w:bCs/>
                <w:color w:val="222222"/>
                <w:sz w:val="20"/>
                <w:szCs w:val="20"/>
                <w:lang w:eastAsia="ru-RU"/>
              </w:rPr>
              <w:br/>
              <w:t>Вяземского городского поселения</w:t>
            </w:r>
            <w:r w:rsidRPr="00380A5B">
              <w:rPr>
                <w:rFonts w:ascii="Verdana" w:eastAsia="Times New Roman" w:hAnsi="Verdana" w:cs="Times New Roman"/>
                <w:b/>
                <w:bCs/>
                <w:color w:val="222222"/>
                <w:sz w:val="20"/>
                <w:szCs w:val="20"/>
                <w:lang w:eastAsia="ru-RU"/>
              </w:rPr>
              <w:br/>
              <w:t>Вяземского района Смоленской области</w:t>
            </w:r>
          </w:p>
          <w:p w:rsidR="00380A5B" w:rsidRPr="00380A5B" w:rsidRDefault="00380A5B" w:rsidP="00380A5B">
            <w:pPr>
              <w:spacing w:before="100" w:beforeAutospacing="1" w:after="100" w:afterAutospacing="1" w:line="240" w:lineRule="auto"/>
              <w:jc w:val="center"/>
              <w:rPr>
                <w:rFonts w:ascii="Verdana" w:eastAsia="Times New Roman" w:hAnsi="Verdana" w:cs="Times New Roman"/>
                <w:color w:val="222222"/>
                <w:sz w:val="17"/>
                <w:szCs w:val="17"/>
                <w:lang w:eastAsia="ru-RU"/>
              </w:rPr>
            </w:pPr>
            <w:r w:rsidRPr="00380A5B">
              <w:rPr>
                <w:rFonts w:ascii="Verdana" w:eastAsia="Times New Roman" w:hAnsi="Verdana" w:cs="Times New Roman"/>
                <w:b/>
                <w:bCs/>
                <w:color w:val="222222"/>
                <w:sz w:val="20"/>
                <w:szCs w:val="20"/>
                <w:lang w:eastAsia="ru-RU"/>
              </w:rPr>
              <w:t> ПОСТАНОВЛЕНИЕ</w:t>
            </w:r>
            <w:r w:rsidRPr="00380A5B">
              <w:rPr>
                <w:rFonts w:ascii="Verdana" w:eastAsia="Times New Roman" w:hAnsi="Verdana" w:cs="Times New Roman"/>
                <w:color w:val="222222"/>
                <w:sz w:val="20"/>
                <w:szCs w:val="20"/>
                <w:lang w:eastAsia="ru-RU"/>
              </w:rPr>
              <w:t> </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r w:rsidRPr="00380A5B">
              <w:rPr>
                <w:rFonts w:ascii="Verdana" w:eastAsia="Times New Roman" w:hAnsi="Verdana" w:cs="Times New Roman"/>
                <w:color w:val="222222"/>
                <w:sz w:val="20"/>
                <w:szCs w:val="20"/>
                <w:lang w:eastAsia="ru-RU"/>
              </w:rPr>
              <w:t>от 12.08.2014 № 49 </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r w:rsidRPr="00380A5B">
              <w:rPr>
                <w:rFonts w:ascii="Verdana" w:eastAsia="Times New Roman" w:hAnsi="Verdana" w:cs="Times New Roman"/>
                <w:b/>
                <w:bCs/>
                <w:color w:val="222222"/>
                <w:sz w:val="20"/>
                <w:szCs w:val="20"/>
                <w:lang w:eastAsia="ru-RU"/>
              </w:rPr>
              <w:t>Об утверждении Порядка и условий предоставления государственной поддержки на проведение капитального ремонта общего имущества в многоквартирных домах в виде субсидий из бюджета Вяземского городского поселения Вяземского района Смоленской области некоммерческой организации «Региональный фонд капитального ремонта многоквартирных домов Смоленской области», товариществам собственников жилья, жилищным кооперативам, иным специализированным потребительским кооперативам на проведение капитального ремонта многоквартирных домов</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r w:rsidRPr="00380A5B">
              <w:rPr>
                <w:rFonts w:ascii="Verdana" w:eastAsia="Times New Roman" w:hAnsi="Verdana" w:cs="Times New Roman"/>
                <w:color w:val="222222"/>
                <w:sz w:val="20"/>
                <w:szCs w:val="20"/>
                <w:lang w:eastAsia="ru-RU"/>
              </w:rPr>
              <w:t>В соответствии с пунктом 4 статьи 167 Жилищного кодекса Российской Федерации, статьей 20.1</w:t>
            </w:r>
            <w:r w:rsidRPr="00380A5B">
              <w:rPr>
                <w:rFonts w:ascii="Verdana" w:eastAsia="Times New Roman" w:hAnsi="Verdana" w:cs="Times New Roman"/>
                <w:color w:val="222222"/>
                <w:sz w:val="20"/>
                <w:szCs w:val="20"/>
                <w:vertAlign w:val="superscript"/>
                <w:lang w:eastAsia="ru-RU"/>
              </w:rPr>
              <w:t> </w:t>
            </w:r>
            <w:r w:rsidRPr="00380A5B">
              <w:rPr>
                <w:rFonts w:ascii="Verdana" w:eastAsia="Times New Roman" w:hAnsi="Verdana" w:cs="Times New Roman"/>
                <w:color w:val="222222"/>
                <w:sz w:val="20"/>
                <w:szCs w:val="20"/>
                <w:lang w:eastAsia="ru-RU"/>
              </w:rPr>
              <w:t>Федерального закона от 21.07.2007 № 185-ФЗ «О Фонде содействия реформированию жилищно-коммунального хозяйства», руководствуясь подпунктом 4 пункта 6 статьи 29.1 Устава Вяземского городского поселения Вяземского района Смоленской области,</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r w:rsidRPr="00380A5B">
              <w:rPr>
                <w:rFonts w:ascii="Verdana" w:eastAsia="Times New Roman" w:hAnsi="Verdana" w:cs="Times New Roman"/>
                <w:color w:val="222222"/>
                <w:sz w:val="20"/>
                <w:szCs w:val="20"/>
                <w:lang w:eastAsia="ru-RU"/>
              </w:rPr>
              <w:t>Администрация Вяземского городского поселения Вяземского района Смоленской области п о с т а н о в л я е т:</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r w:rsidRPr="00380A5B">
              <w:rPr>
                <w:rFonts w:ascii="Verdana" w:eastAsia="Times New Roman" w:hAnsi="Verdana" w:cs="Times New Roman"/>
                <w:color w:val="222222"/>
                <w:sz w:val="20"/>
                <w:szCs w:val="20"/>
                <w:lang w:eastAsia="ru-RU"/>
              </w:rPr>
              <w:t>1. Утвердить Порядок и условия предоставления государственной поддержки на проведение капитального ремонта общего имущества в многоквартирных домах в виде субсидий из бюджета Вяземского городского поселения Вяземского района Смоленской области некоммерческой организации «Региональный фонд капитального ремонта многоквартирных домов Смоленской области», товариществам собственников жилья, жилищным кооперативам, иным специализированным потребительским кооперативам на проведение капитального ремонта многоквартирных домов (приложение).</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r w:rsidRPr="00380A5B">
              <w:rPr>
                <w:rFonts w:ascii="Verdana" w:eastAsia="Times New Roman" w:hAnsi="Verdana" w:cs="Times New Roman"/>
                <w:color w:val="222222"/>
                <w:sz w:val="20"/>
                <w:szCs w:val="20"/>
                <w:lang w:eastAsia="ru-RU"/>
              </w:rPr>
              <w:t>2. Отделу муниципальной службы и общественных связей Администрации Вяземского городского поселения Вяземского района Смоленской области              (Л.П. Чинарёва) опубликовать настоящее постановление в средствах массовой информации.</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r w:rsidRPr="00380A5B">
              <w:rPr>
                <w:rFonts w:ascii="Verdana" w:eastAsia="Times New Roman" w:hAnsi="Verdana" w:cs="Times New Roman"/>
                <w:color w:val="222222"/>
                <w:sz w:val="20"/>
                <w:szCs w:val="20"/>
                <w:lang w:eastAsia="ru-RU"/>
              </w:rPr>
              <w:t>3. Контроль за исполнением настоящего постановления оставляю за собой.</w:t>
            </w:r>
          </w:p>
          <w:tbl>
            <w:tblPr>
              <w:tblW w:w="5000" w:type="pct"/>
              <w:tblCellSpacing w:w="0" w:type="dxa"/>
              <w:tblCellMar>
                <w:left w:w="0" w:type="dxa"/>
                <w:right w:w="0" w:type="dxa"/>
              </w:tblCellMar>
              <w:tblLook w:val="04A0" w:firstRow="1" w:lastRow="0" w:firstColumn="1" w:lastColumn="0" w:noHBand="0" w:noVBand="1"/>
            </w:tblPr>
            <w:tblGrid>
              <w:gridCol w:w="7459"/>
              <w:gridCol w:w="1896"/>
            </w:tblGrid>
            <w:tr w:rsidR="00380A5B" w:rsidRPr="00380A5B">
              <w:trPr>
                <w:tblCellSpacing w:w="0" w:type="dxa"/>
              </w:trPr>
              <w:tc>
                <w:tcPr>
                  <w:tcW w:w="6468" w:type="dxa"/>
                  <w:vMerge w:val="restart"/>
                  <w:hideMark/>
                </w:tcPr>
                <w:p w:rsidR="00380A5B" w:rsidRPr="00380A5B" w:rsidRDefault="00380A5B" w:rsidP="00380A5B">
                  <w:pPr>
                    <w:spacing w:before="100" w:beforeAutospacing="1" w:after="100" w:afterAutospacing="1" w:line="240" w:lineRule="auto"/>
                    <w:rPr>
                      <w:rFonts w:ascii="Times New Roman" w:eastAsia="Times New Roman" w:hAnsi="Times New Roman" w:cs="Times New Roman"/>
                      <w:color w:val="222222"/>
                      <w:sz w:val="17"/>
                      <w:szCs w:val="17"/>
                      <w:lang w:eastAsia="ru-RU"/>
                    </w:rPr>
                  </w:pPr>
                  <w:r w:rsidRPr="00380A5B">
                    <w:rPr>
                      <w:rFonts w:ascii="Times New Roman" w:eastAsia="Times New Roman" w:hAnsi="Times New Roman" w:cs="Times New Roman"/>
                      <w:color w:val="222222"/>
                      <w:sz w:val="20"/>
                      <w:szCs w:val="20"/>
                      <w:lang w:eastAsia="ru-RU"/>
                    </w:rPr>
                    <w:t>И.п. Главы Администрации</w:t>
                  </w:r>
                  <w:r w:rsidRPr="00380A5B">
                    <w:rPr>
                      <w:rFonts w:ascii="Times New Roman" w:eastAsia="Times New Roman" w:hAnsi="Times New Roman" w:cs="Times New Roman"/>
                      <w:color w:val="222222"/>
                      <w:sz w:val="20"/>
                      <w:szCs w:val="20"/>
                      <w:lang w:eastAsia="ru-RU"/>
                    </w:rPr>
                    <w:br/>
                    <w:t>Вяземского городского поселения</w:t>
                  </w:r>
                  <w:r w:rsidRPr="00380A5B">
                    <w:rPr>
                      <w:rFonts w:ascii="Times New Roman" w:eastAsia="Times New Roman" w:hAnsi="Times New Roman" w:cs="Times New Roman"/>
                      <w:color w:val="222222"/>
                      <w:sz w:val="20"/>
                      <w:szCs w:val="20"/>
                      <w:lang w:eastAsia="ru-RU"/>
                    </w:rPr>
                    <w:br/>
                    <w:t>Вяземского района Смоленской области</w:t>
                  </w:r>
                </w:p>
              </w:tc>
              <w:tc>
                <w:tcPr>
                  <w:tcW w:w="1644" w:type="dxa"/>
                  <w:hideMark/>
                </w:tcPr>
                <w:p w:rsidR="00380A5B" w:rsidRPr="00380A5B" w:rsidRDefault="00380A5B" w:rsidP="00380A5B">
                  <w:pPr>
                    <w:spacing w:after="0" w:line="240" w:lineRule="auto"/>
                    <w:rPr>
                      <w:rFonts w:ascii="Times New Roman" w:eastAsia="Times New Roman" w:hAnsi="Times New Roman" w:cs="Times New Roman"/>
                      <w:color w:val="222222"/>
                      <w:sz w:val="17"/>
                      <w:szCs w:val="17"/>
                      <w:lang w:eastAsia="ru-RU"/>
                    </w:rPr>
                  </w:pPr>
                </w:p>
              </w:tc>
            </w:tr>
            <w:tr w:rsidR="00380A5B" w:rsidRPr="00380A5B">
              <w:trPr>
                <w:tblCellSpacing w:w="0" w:type="dxa"/>
              </w:trPr>
              <w:tc>
                <w:tcPr>
                  <w:tcW w:w="0" w:type="auto"/>
                  <w:vMerge/>
                  <w:vAlign w:val="center"/>
                  <w:hideMark/>
                </w:tcPr>
                <w:p w:rsidR="00380A5B" w:rsidRPr="00380A5B" w:rsidRDefault="00380A5B" w:rsidP="00380A5B">
                  <w:pPr>
                    <w:spacing w:after="0" w:line="240" w:lineRule="auto"/>
                    <w:rPr>
                      <w:rFonts w:ascii="Times New Roman" w:eastAsia="Times New Roman" w:hAnsi="Times New Roman" w:cs="Times New Roman"/>
                      <w:color w:val="222222"/>
                      <w:sz w:val="17"/>
                      <w:szCs w:val="17"/>
                      <w:lang w:eastAsia="ru-RU"/>
                    </w:rPr>
                  </w:pPr>
                </w:p>
              </w:tc>
              <w:tc>
                <w:tcPr>
                  <w:tcW w:w="1644" w:type="dxa"/>
                  <w:hideMark/>
                </w:tcPr>
                <w:p w:rsidR="00380A5B" w:rsidRPr="00380A5B" w:rsidRDefault="00380A5B" w:rsidP="00380A5B">
                  <w:pPr>
                    <w:spacing w:before="100" w:beforeAutospacing="1" w:after="100" w:afterAutospacing="1" w:line="240" w:lineRule="auto"/>
                    <w:rPr>
                      <w:rFonts w:ascii="Times New Roman" w:eastAsia="Times New Roman" w:hAnsi="Times New Roman" w:cs="Times New Roman"/>
                      <w:color w:val="222222"/>
                      <w:sz w:val="17"/>
                      <w:szCs w:val="17"/>
                      <w:lang w:eastAsia="ru-RU"/>
                    </w:rPr>
                  </w:pPr>
                  <w:r w:rsidRPr="00380A5B">
                    <w:rPr>
                      <w:rFonts w:ascii="Times New Roman" w:eastAsia="Times New Roman" w:hAnsi="Times New Roman" w:cs="Times New Roman"/>
                      <w:b/>
                      <w:bCs/>
                      <w:color w:val="222222"/>
                      <w:sz w:val="20"/>
                      <w:szCs w:val="20"/>
                      <w:lang w:eastAsia="ru-RU"/>
                    </w:rPr>
                    <w:t>В.Г. Лосев</w:t>
                  </w:r>
                </w:p>
              </w:tc>
            </w:tr>
          </w:tbl>
          <w:p w:rsidR="00380A5B" w:rsidRPr="00380A5B" w:rsidRDefault="00380A5B" w:rsidP="00380A5B">
            <w:pPr>
              <w:spacing w:before="100" w:beforeAutospacing="1" w:after="100" w:afterAutospacing="1" w:line="240" w:lineRule="auto"/>
              <w:jc w:val="right"/>
              <w:rPr>
                <w:rFonts w:ascii="Verdana" w:eastAsia="Times New Roman" w:hAnsi="Verdana" w:cs="Times New Roman"/>
                <w:color w:val="222222"/>
                <w:sz w:val="17"/>
                <w:szCs w:val="17"/>
                <w:lang w:eastAsia="ru-RU"/>
              </w:rPr>
            </w:pPr>
            <w:r w:rsidRPr="00380A5B">
              <w:rPr>
                <w:rFonts w:ascii="Verdana" w:eastAsia="Times New Roman" w:hAnsi="Verdana" w:cs="Times New Roman"/>
                <w:color w:val="222222"/>
                <w:sz w:val="20"/>
                <w:szCs w:val="20"/>
                <w:lang w:eastAsia="ru-RU"/>
              </w:rPr>
              <w:t>Приложение</w:t>
            </w:r>
            <w:r w:rsidRPr="00380A5B">
              <w:rPr>
                <w:rFonts w:ascii="Verdana" w:eastAsia="Times New Roman" w:hAnsi="Verdana" w:cs="Times New Roman"/>
                <w:color w:val="222222"/>
                <w:sz w:val="20"/>
                <w:szCs w:val="20"/>
                <w:lang w:eastAsia="ru-RU"/>
              </w:rPr>
              <w:br/>
              <w:t>к постановлению Администрации</w:t>
            </w:r>
            <w:r w:rsidRPr="00380A5B">
              <w:rPr>
                <w:rFonts w:ascii="Verdana" w:eastAsia="Times New Roman" w:hAnsi="Verdana" w:cs="Times New Roman"/>
                <w:color w:val="222222"/>
                <w:sz w:val="20"/>
                <w:szCs w:val="20"/>
                <w:lang w:eastAsia="ru-RU"/>
              </w:rPr>
              <w:br/>
              <w:t>Вяземского городского поселения</w:t>
            </w:r>
            <w:r w:rsidRPr="00380A5B">
              <w:rPr>
                <w:rFonts w:ascii="Verdana" w:eastAsia="Times New Roman" w:hAnsi="Verdana" w:cs="Times New Roman"/>
                <w:color w:val="222222"/>
                <w:sz w:val="20"/>
                <w:szCs w:val="20"/>
                <w:lang w:eastAsia="ru-RU"/>
              </w:rPr>
              <w:br/>
              <w:t>Вяземского района Смоленской</w:t>
            </w:r>
            <w:r w:rsidRPr="00380A5B">
              <w:rPr>
                <w:rFonts w:ascii="Verdana" w:eastAsia="Times New Roman" w:hAnsi="Verdana" w:cs="Times New Roman"/>
                <w:color w:val="222222"/>
                <w:sz w:val="20"/>
                <w:szCs w:val="20"/>
                <w:lang w:eastAsia="ru-RU"/>
              </w:rPr>
              <w:br/>
              <w:t>области</w:t>
            </w:r>
            <w:r w:rsidRPr="00380A5B">
              <w:rPr>
                <w:rFonts w:ascii="Verdana" w:eastAsia="Times New Roman" w:hAnsi="Verdana" w:cs="Times New Roman"/>
                <w:color w:val="222222"/>
                <w:sz w:val="20"/>
                <w:szCs w:val="20"/>
                <w:lang w:eastAsia="ru-RU"/>
              </w:rPr>
              <w:br/>
              <w:t>от 12.08.2014 № 49</w:t>
            </w:r>
          </w:p>
          <w:p w:rsidR="00380A5B" w:rsidRPr="00380A5B" w:rsidRDefault="00380A5B" w:rsidP="00380A5B">
            <w:pPr>
              <w:spacing w:before="100" w:beforeAutospacing="1" w:after="100" w:afterAutospacing="1" w:line="240" w:lineRule="auto"/>
              <w:jc w:val="center"/>
              <w:rPr>
                <w:rFonts w:ascii="Verdana" w:eastAsia="Times New Roman" w:hAnsi="Verdana" w:cs="Times New Roman"/>
                <w:color w:val="222222"/>
                <w:sz w:val="17"/>
                <w:szCs w:val="17"/>
                <w:lang w:eastAsia="ru-RU"/>
              </w:rPr>
            </w:pPr>
            <w:r w:rsidRPr="00380A5B">
              <w:rPr>
                <w:rFonts w:ascii="Verdana" w:eastAsia="Times New Roman" w:hAnsi="Verdana" w:cs="Times New Roman"/>
                <w:b/>
                <w:bCs/>
                <w:color w:val="222222"/>
                <w:sz w:val="20"/>
                <w:szCs w:val="20"/>
                <w:lang w:eastAsia="ru-RU"/>
              </w:rPr>
              <w:t>Порядок и условия</w:t>
            </w:r>
            <w:r w:rsidRPr="00380A5B">
              <w:rPr>
                <w:rFonts w:ascii="Verdana" w:eastAsia="Times New Roman" w:hAnsi="Verdana" w:cs="Times New Roman"/>
                <w:b/>
                <w:bCs/>
                <w:color w:val="222222"/>
                <w:sz w:val="20"/>
                <w:szCs w:val="20"/>
                <w:lang w:eastAsia="ru-RU"/>
              </w:rPr>
              <w:br/>
              <w:t xml:space="preserve">предоставления государственной поддержки на проведение капитального ремонта общего имущества в многоквартирных домах в виде субсидий из бюджета Вяземского городского поселения Вяземского района Смоленской области некоммерческой организации «Региональный фонд капитального ремонта многоквартирных домов Смоленской области», товариществам собственников жилья, жилищным кооперативам, иным специализированным </w:t>
            </w:r>
            <w:r w:rsidRPr="00380A5B">
              <w:rPr>
                <w:rFonts w:ascii="Verdana" w:eastAsia="Times New Roman" w:hAnsi="Verdana" w:cs="Times New Roman"/>
                <w:b/>
                <w:bCs/>
                <w:color w:val="222222"/>
                <w:sz w:val="20"/>
                <w:szCs w:val="20"/>
                <w:lang w:eastAsia="ru-RU"/>
              </w:rPr>
              <w:lastRenderedPageBreak/>
              <w:t>потребительским кооперативам на проведение капитального ремонта многоквартирных домов</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r w:rsidRPr="00380A5B">
              <w:rPr>
                <w:rFonts w:ascii="Verdana" w:eastAsia="Times New Roman" w:hAnsi="Verdana" w:cs="Times New Roman"/>
                <w:color w:val="222222"/>
                <w:sz w:val="20"/>
                <w:szCs w:val="20"/>
                <w:lang w:eastAsia="ru-RU"/>
              </w:rPr>
              <w:t>1. Настоящий Порядок и условия предоставления государственной поддержки на проведение капитального ремонта общего имущества в многоквартирных домах в виде субсидий из бюджета Вяземского городского поселения Вяземского района Смоленской области некоммерческой организации «Региональный фонд капитального ремонта многоквартирных домов Смоленской области» </w:t>
            </w:r>
            <w:r w:rsidRPr="00380A5B">
              <w:rPr>
                <w:rFonts w:ascii="Verdana" w:eastAsia="Times New Roman" w:hAnsi="Verdana" w:cs="Times New Roman"/>
                <w:i/>
                <w:iCs/>
                <w:color w:val="222222"/>
                <w:sz w:val="20"/>
                <w:szCs w:val="20"/>
                <w:lang w:eastAsia="ru-RU"/>
              </w:rPr>
              <w:t>(далее – региональный оператор)</w:t>
            </w:r>
            <w:r w:rsidRPr="00380A5B">
              <w:rPr>
                <w:rFonts w:ascii="Verdana" w:eastAsia="Times New Roman" w:hAnsi="Verdana" w:cs="Times New Roman"/>
                <w:color w:val="222222"/>
                <w:sz w:val="20"/>
                <w:szCs w:val="20"/>
                <w:lang w:eastAsia="ru-RU"/>
              </w:rPr>
              <w:t>, товариществам собственников жилья, жилищным кооперативам, иным специализированным потребительским кооперативам на проведение капитального ремонта многоквартирных домов </w:t>
            </w:r>
            <w:r w:rsidRPr="00380A5B">
              <w:rPr>
                <w:rFonts w:ascii="Verdana" w:eastAsia="Times New Roman" w:hAnsi="Verdana" w:cs="Times New Roman"/>
                <w:i/>
                <w:iCs/>
                <w:color w:val="222222"/>
                <w:sz w:val="20"/>
                <w:szCs w:val="20"/>
                <w:lang w:eastAsia="ru-RU"/>
              </w:rPr>
              <w:t>(далее - Порядок),</w:t>
            </w:r>
            <w:r w:rsidRPr="00380A5B">
              <w:rPr>
                <w:rFonts w:ascii="Verdana" w:eastAsia="Times New Roman" w:hAnsi="Verdana" w:cs="Times New Roman"/>
                <w:color w:val="222222"/>
                <w:sz w:val="20"/>
                <w:szCs w:val="20"/>
                <w:lang w:eastAsia="ru-RU"/>
              </w:rPr>
              <w:t> устанавливают цели, условия и порядок предоставления государственной поддержки на проведение капитального ремонта общего имущества в многоквартирных домах в форме субсидий из бюджета Вяземского городского поселения Вяземского района Смоленской области </w:t>
            </w:r>
            <w:r w:rsidRPr="00380A5B">
              <w:rPr>
                <w:rFonts w:ascii="Verdana" w:eastAsia="Times New Roman" w:hAnsi="Verdana" w:cs="Times New Roman"/>
                <w:i/>
                <w:iCs/>
                <w:color w:val="222222"/>
                <w:sz w:val="20"/>
                <w:szCs w:val="20"/>
                <w:lang w:eastAsia="ru-RU"/>
              </w:rPr>
              <w:t>(далее – бюджет поселения)</w:t>
            </w:r>
            <w:r w:rsidRPr="00380A5B">
              <w:rPr>
                <w:rFonts w:ascii="Verdana" w:eastAsia="Times New Roman" w:hAnsi="Verdana" w:cs="Times New Roman"/>
                <w:color w:val="222222"/>
                <w:sz w:val="20"/>
                <w:szCs w:val="20"/>
                <w:lang w:eastAsia="ru-RU"/>
              </w:rPr>
              <w:t> за счет средств, поступивших из Фонда содействия реформированию жилищно-коммунального хозяйства </w:t>
            </w:r>
            <w:r w:rsidRPr="00380A5B">
              <w:rPr>
                <w:rFonts w:ascii="Verdana" w:eastAsia="Times New Roman" w:hAnsi="Verdana" w:cs="Times New Roman"/>
                <w:i/>
                <w:iCs/>
                <w:color w:val="222222"/>
                <w:sz w:val="20"/>
                <w:szCs w:val="20"/>
                <w:lang w:eastAsia="ru-RU"/>
              </w:rPr>
              <w:t>(далее – Фонд),</w:t>
            </w:r>
            <w:r w:rsidRPr="00380A5B">
              <w:rPr>
                <w:rFonts w:ascii="Verdana" w:eastAsia="Times New Roman" w:hAnsi="Verdana" w:cs="Times New Roman"/>
                <w:color w:val="222222"/>
                <w:sz w:val="20"/>
                <w:szCs w:val="20"/>
                <w:lang w:eastAsia="ru-RU"/>
              </w:rPr>
              <w:t> средств, предусмотренных в бюджете Смоленской области и бюджете поселения на долевое финансирование проведения капитального ремонта многоквартирных домов, расположенных на территории Вяземского городского поселения Вяземского района Смоленской области </w:t>
            </w:r>
            <w:r w:rsidRPr="00380A5B">
              <w:rPr>
                <w:rFonts w:ascii="Verdana" w:eastAsia="Times New Roman" w:hAnsi="Verdana" w:cs="Times New Roman"/>
                <w:i/>
                <w:iCs/>
                <w:color w:val="222222"/>
                <w:sz w:val="20"/>
                <w:szCs w:val="20"/>
                <w:lang w:eastAsia="ru-RU"/>
              </w:rPr>
              <w:t>(далее - субсидия).</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r w:rsidRPr="00380A5B">
              <w:rPr>
                <w:rFonts w:ascii="Verdana" w:eastAsia="Times New Roman" w:hAnsi="Verdana" w:cs="Times New Roman"/>
                <w:color w:val="222222"/>
                <w:sz w:val="20"/>
                <w:szCs w:val="20"/>
                <w:lang w:eastAsia="ru-RU"/>
              </w:rPr>
              <w:t>2. Субсидия предоставляется в целях своевременного проведения капитального ремонта многоквартирных домов, расположенных на территории Вяземского городского поселения Вяземского района Смоленской области, в соответствии с региональной программой капитального ремонта общего имущества в многоквартирных домах, расположенных на территории Смоленской области </w:t>
            </w:r>
            <w:r w:rsidRPr="00380A5B">
              <w:rPr>
                <w:rFonts w:ascii="Verdana" w:eastAsia="Times New Roman" w:hAnsi="Verdana" w:cs="Times New Roman"/>
                <w:i/>
                <w:iCs/>
                <w:color w:val="222222"/>
                <w:sz w:val="20"/>
                <w:szCs w:val="20"/>
                <w:lang w:eastAsia="ru-RU"/>
              </w:rPr>
              <w:t>(далее - региональная программа)</w:t>
            </w:r>
            <w:r w:rsidRPr="00380A5B">
              <w:rPr>
                <w:rFonts w:ascii="Verdana" w:eastAsia="Times New Roman" w:hAnsi="Verdana" w:cs="Times New Roman"/>
                <w:color w:val="222222"/>
                <w:sz w:val="20"/>
                <w:szCs w:val="20"/>
                <w:lang w:eastAsia="ru-RU"/>
              </w:rPr>
              <w:t>, и краткосрочными планами ее реализации.</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r w:rsidRPr="00380A5B">
              <w:rPr>
                <w:rFonts w:ascii="Verdana" w:eastAsia="Times New Roman" w:hAnsi="Verdana" w:cs="Times New Roman"/>
                <w:color w:val="222222"/>
                <w:sz w:val="20"/>
                <w:szCs w:val="20"/>
                <w:lang w:eastAsia="ru-RU"/>
              </w:rPr>
              <w:t>3. Получателями субсидии </w:t>
            </w:r>
            <w:r w:rsidRPr="00380A5B">
              <w:rPr>
                <w:rFonts w:ascii="Verdana" w:eastAsia="Times New Roman" w:hAnsi="Verdana" w:cs="Times New Roman"/>
                <w:i/>
                <w:iCs/>
                <w:color w:val="222222"/>
                <w:sz w:val="20"/>
                <w:szCs w:val="20"/>
                <w:lang w:eastAsia="ru-RU"/>
              </w:rPr>
              <w:t>(далее - получатели)</w:t>
            </w:r>
            <w:r w:rsidRPr="00380A5B">
              <w:rPr>
                <w:rFonts w:ascii="Verdana" w:eastAsia="Times New Roman" w:hAnsi="Verdana" w:cs="Times New Roman"/>
                <w:color w:val="222222"/>
                <w:sz w:val="20"/>
                <w:szCs w:val="20"/>
                <w:lang w:eastAsia="ru-RU"/>
              </w:rPr>
              <w:t> являются:</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r w:rsidRPr="00380A5B">
              <w:rPr>
                <w:rFonts w:ascii="Verdana" w:eastAsia="Times New Roman" w:hAnsi="Verdana" w:cs="Times New Roman"/>
                <w:color w:val="222222"/>
                <w:sz w:val="20"/>
                <w:szCs w:val="20"/>
                <w:lang w:eastAsia="ru-RU"/>
              </w:rPr>
              <w:t>- региональный оператор;</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r w:rsidRPr="00380A5B">
              <w:rPr>
                <w:rFonts w:ascii="Verdana" w:eastAsia="Times New Roman" w:hAnsi="Verdana" w:cs="Times New Roman"/>
                <w:color w:val="222222"/>
                <w:sz w:val="20"/>
                <w:szCs w:val="20"/>
                <w:lang w:eastAsia="ru-RU"/>
              </w:rPr>
              <w:t>- товарищество собственников жилья, жилищный, жилищно-строительный кооперативы или иной специализированный потребительский кооператив.</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r w:rsidRPr="00380A5B">
              <w:rPr>
                <w:rFonts w:ascii="Verdana" w:eastAsia="Times New Roman" w:hAnsi="Verdana" w:cs="Times New Roman"/>
                <w:color w:val="222222"/>
                <w:sz w:val="20"/>
                <w:szCs w:val="20"/>
                <w:lang w:eastAsia="ru-RU"/>
              </w:rPr>
              <w:t>4. Субсидия, получателем которой является региональный оператор, предоставляется для обеспечения реализации региональной программы в многоквартирных домах, собственники помещений в которых формируют фонды капитального ремонта на счете (счетах) регионального оператора.</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r w:rsidRPr="00380A5B">
              <w:rPr>
                <w:rFonts w:ascii="Verdana" w:eastAsia="Times New Roman" w:hAnsi="Verdana" w:cs="Times New Roman"/>
                <w:color w:val="222222"/>
                <w:sz w:val="20"/>
                <w:szCs w:val="20"/>
                <w:lang w:eastAsia="ru-RU"/>
              </w:rPr>
              <w:t>5. Субсидия, получателем которой являются товарищество собственников жилья, жилищный, жилищно-строительный кооперативы или иной специализированный потребительский кооператив, предоставляется для обеспечения реализации региональной программы в многоквартирных домах, собственники помещений в которых в соответствии с Жилищным кодексом Российской Федерации в качестве способа формирования фонда капитального ремонта выбрали формирование его на специальном счете и определили товарищество собственников жилья, жилищный, жилищно-строительный кооперативы или иной специализированный потребительский кооператив в качестве владельца специального счета для перечисления средств на проведение капитального ремонта общего имущества в многоквартирных домах.</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r w:rsidRPr="00380A5B">
              <w:rPr>
                <w:rFonts w:ascii="Verdana" w:eastAsia="Times New Roman" w:hAnsi="Verdana" w:cs="Times New Roman"/>
                <w:color w:val="222222"/>
                <w:sz w:val="20"/>
                <w:szCs w:val="20"/>
                <w:lang w:eastAsia="ru-RU"/>
              </w:rPr>
              <w:t>6. Субсидия в рамках реализации региональной программы предоставляется независимо от применяемого собственниками помещений в многоквартирном доме способа формирования фонда капитального ремонта.</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r w:rsidRPr="00380A5B">
              <w:rPr>
                <w:rFonts w:ascii="Verdana" w:eastAsia="Times New Roman" w:hAnsi="Verdana" w:cs="Times New Roman"/>
                <w:color w:val="222222"/>
                <w:sz w:val="20"/>
                <w:szCs w:val="20"/>
                <w:lang w:eastAsia="ru-RU"/>
              </w:rPr>
              <w:t>7. Обязательными условиями предоставления субсидии являются:</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r w:rsidRPr="00380A5B">
              <w:rPr>
                <w:rFonts w:ascii="Verdana" w:eastAsia="Times New Roman" w:hAnsi="Verdana" w:cs="Times New Roman"/>
                <w:color w:val="222222"/>
                <w:sz w:val="20"/>
                <w:szCs w:val="20"/>
                <w:lang w:eastAsia="ru-RU"/>
              </w:rPr>
              <w:t xml:space="preserve">- включение многоквартирного дома в региональную программу и краткосрочный план </w:t>
            </w:r>
            <w:r w:rsidRPr="00380A5B">
              <w:rPr>
                <w:rFonts w:ascii="Verdana" w:eastAsia="Times New Roman" w:hAnsi="Verdana" w:cs="Times New Roman"/>
                <w:color w:val="222222"/>
                <w:sz w:val="20"/>
                <w:szCs w:val="20"/>
                <w:lang w:eastAsia="ru-RU"/>
              </w:rPr>
              <w:lastRenderedPageBreak/>
              <w:t>ее реализации со сроком выполнения услуг и (или) работ по капитальному ремонту общего имущества многоквартирных домов, в отношении которых предоставляется субсидия;</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r w:rsidRPr="00380A5B">
              <w:rPr>
                <w:rFonts w:ascii="Verdana" w:eastAsia="Times New Roman" w:hAnsi="Verdana" w:cs="Times New Roman"/>
                <w:color w:val="222222"/>
                <w:sz w:val="20"/>
                <w:szCs w:val="20"/>
                <w:lang w:eastAsia="ru-RU"/>
              </w:rPr>
              <w:t>- наличие соглашения о предоставлении субсидии, заключенного с Администрацией Вяземского городского поселения Вяземского района Смоленской области </w:t>
            </w:r>
            <w:r w:rsidRPr="00380A5B">
              <w:rPr>
                <w:rFonts w:ascii="Verdana" w:eastAsia="Times New Roman" w:hAnsi="Verdana" w:cs="Times New Roman"/>
                <w:i/>
                <w:iCs/>
                <w:color w:val="222222"/>
                <w:sz w:val="20"/>
                <w:szCs w:val="20"/>
                <w:lang w:eastAsia="ru-RU"/>
              </w:rPr>
              <w:t>(далее – Администрация поселения)</w:t>
            </w:r>
            <w:r w:rsidRPr="00380A5B">
              <w:rPr>
                <w:rFonts w:ascii="Verdana" w:eastAsia="Times New Roman" w:hAnsi="Verdana" w:cs="Times New Roman"/>
                <w:color w:val="222222"/>
                <w:sz w:val="20"/>
                <w:szCs w:val="20"/>
                <w:lang w:eastAsia="ru-RU"/>
              </w:rPr>
              <w:t> и региональным оператором, товариществом собственников жилья, жилищным кооперативом, иным специализированным потребительским кооперативом.</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r w:rsidRPr="00380A5B">
              <w:rPr>
                <w:rFonts w:ascii="Verdana" w:eastAsia="Times New Roman" w:hAnsi="Verdana" w:cs="Times New Roman"/>
                <w:color w:val="222222"/>
                <w:sz w:val="20"/>
                <w:szCs w:val="20"/>
                <w:lang w:eastAsia="ru-RU"/>
              </w:rPr>
              <w:t>8. Объем предоставления государственной поддержки утверждается решением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соответствующий финансовый год и плановый период.</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r w:rsidRPr="00380A5B">
              <w:rPr>
                <w:rFonts w:ascii="Verdana" w:eastAsia="Times New Roman" w:hAnsi="Verdana" w:cs="Times New Roman"/>
                <w:color w:val="222222"/>
                <w:sz w:val="20"/>
                <w:szCs w:val="20"/>
                <w:lang w:eastAsia="ru-RU"/>
              </w:rPr>
              <w:t>Объем государственной поддержки определяется в соответствии с соглашением о предоставлении субсидии, заключенным с Администрацией поселения и региональным оператором, товариществом собственников жилья, жилищным кооперативом, иным специализированным потребительским кооперативом.</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r w:rsidRPr="00380A5B">
              <w:rPr>
                <w:rFonts w:ascii="Verdana" w:eastAsia="Times New Roman" w:hAnsi="Verdana" w:cs="Times New Roman"/>
                <w:color w:val="222222"/>
                <w:sz w:val="20"/>
                <w:szCs w:val="20"/>
                <w:lang w:eastAsia="ru-RU"/>
              </w:rPr>
              <w:t>9. Средства бюджета поселения на проведение капитального ремонта многоквартирных домов, собственники помещений в которых формируют фонд капитального ремонта на счете (счетах) регионального оператора, перечисляются на отдельный банковский счет регионального оператора в течение пяти дней с момента предоставления региональным оператором следующих документов:</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r w:rsidRPr="00380A5B">
              <w:rPr>
                <w:rFonts w:ascii="Verdana" w:eastAsia="Times New Roman" w:hAnsi="Verdana" w:cs="Times New Roman"/>
                <w:color w:val="222222"/>
                <w:sz w:val="20"/>
                <w:szCs w:val="20"/>
                <w:lang w:eastAsia="ru-RU"/>
              </w:rPr>
              <w:t>- уведомление об открытии отдельного банковского счета в кредитной организации, с указанием его реквизитов;</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r w:rsidRPr="00380A5B">
              <w:rPr>
                <w:rFonts w:ascii="Verdana" w:eastAsia="Times New Roman" w:hAnsi="Verdana" w:cs="Times New Roman"/>
                <w:color w:val="222222"/>
                <w:sz w:val="20"/>
                <w:szCs w:val="20"/>
                <w:lang w:eastAsia="ru-RU"/>
              </w:rPr>
              <w:t>- уведомление о получении средств Фонда и областного бюджета на счет регионального оператора;</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r w:rsidRPr="00380A5B">
              <w:rPr>
                <w:rFonts w:ascii="Verdana" w:eastAsia="Times New Roman" w:hAnsi="Verdana" w:cs="Times New Roman"/>
                <w:color w:val="222222"/>
                <w:sz w:val="20"/>
                <w:szCs w:val="20"/>
                <w:lang w:eastAsia="ru-RU"/>
              </w:rPr>
              <w:t>-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о выборе способа формирования фонда капитального ремонта на счете регионального оператора.</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r w:rsidRPr="00380A5B">
              <w:rPr>
                <w:rFonts w:ascii="Verdana" w:eastAsia="Times New Roman" w:hAnsi="Verdana" w:cs="Times New Roman"/>
                <w:color w:val="222222"/>
                <w:sz w:val="20"/>
                <w:szCs w:val="20"/>
                <w:lang w:eastAsia="ru-RU"/>
              </w:rPr>
              <w:t>10. Средства Фонда, областного бюджета и средства бюджета поселения на проведение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w:t>
            </w:r>
            <w:r w:rsidRPr="00380A5B">
              <w:rPr>
                <w:rFonts w:ascii="Verdana" w:eastAsia="Times New Roman" w:hAnsi="Verdana" w:cs="Times New Roman"/>
                <w:i/>
                <w:iCs/>
                <w:color w:val="222222"/>
                <w:sz w:val="20"/>
                <w:szCs w:val="20"/>
                <w:lang w:eastAsia="ru-RU"/>
              </w:rPr>
              <w:t>(далее - специальные счета),</w:t>
            </w:r>
            <w:r w:rsidRPr="00380A5B">
              <w:rPr>
                <w:rFonts w:ascii="Verdana" w:eastAsia="Times New Roman" w:hAnsi="Verdana" w:cs="Times New Roman"/>
                <w:color w:val="222222"/>
                <w:sz w:val="20"/>
                <w:szCs w:val="20"/>
                <w:lang w:eastAsia="ru-RU"/>
              </w:rPr>
              <w:t> перечисляются товариществам собственников жилья, жилищным кооперативам, иным специализированным потребительским кооперативам.</w:t>
            </w:r>
            <w:bookmarkStart w:id="0" w:name="Par60"/>
            <w:bookmarkEnd w:id="0"/>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r w:rsidRPr="00380A5B">
              <w:rPr>
                <w:rFonts w:ascii="Verdana" w:eastAsia="Times New Roman" w:hAnsi="Verdana" w:cs="Times New Roman"/>
                <w:color w:val="222222"/>
                <w:sz w:val="20"/>
                <w:szCs w:val="20"/>
                <w:lang w:eastAsia="ru-RU"/>
              </w:rPr>
              <w:t>11. В течение четырнадцати дней, со дня получениясредств Фонда, средств областного бюджета, Администрация поселения принимает решение о распределении полученных средств и предусмотренных в бюджете поселения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r w:rsidRPr="00380A5B">
              <w:rPr>
                <w:rFonts w:ascii="Verdana" w:eastAsia="Times New Roman" w:hAnsi="Verdana" w:cs="Times New Roman"/>
                <w:color w:val="222222"/>
                <w:sz w:val="20"/>
                <w:szCs w:val="20"/>
                <w:lang w:eastAsia="ru-RU"/>
              </w:rPr>
              <w:t xml:space="preserve">12. В течение семи дней со дня принятия решения, указанного в пункте 11 настоящего Порядка, Администрация поселения обязана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w:t>
            </w:r>
            <w:r w:rsidRPr="00380A5B">
              <w:rPr>
                <w:rFonts w:ascii="Verdana" w:eastAsia="Times New Roman" w:hAnsi="Verdana" w:cs="Times New Roman"/>
                <w:color w:val="222222"/>
                <w:sz w:val="20"/>
                <w:szCs w:val="20"/>
                <w:lang w:eastAsia="ru-RU"/>
              </w:rPr>
              <w:lastRenderedPageBreak/>
              <w:t>государственной поддержки, предусмотренных на проведение капитального ремонта этих домов.</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r w:rsidRPr="00380A5B">
              <w:rPr>
                <w:rFonts w:ascii="Verdana" w:eastAsia="Times New Roman" w:hAnsi="Verdana" w:cs="Times New Roman"/>
                <w:color w:val="222222"/>
                <w:sz w:val="20"/>
                <w:szCs w:val="20"/>
                <w:lang w:eastAsia="ru-RU"/>
              </w:rPr>
              <w:t>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 органов местного самоуправления.</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bookmarkStart w:id="1" w:name="Par63"/>
            <w:bookmarkEnd w:id="1"/>
            <w:r w:rsidRPr="00380A5B">
              <w:rPr>
                <w:rFonts w:ascii="Verdana" w:eastAsia="Times New Roman" w:hAnsi="Verdana" w:cs="Times New Roman"/>
                <w:color w:val="222222"/>
                <w:sz w:val="20"/>
                <w:szCs w:val="20"/>
                <w:lang w:eastAsia="ru-RU"/>
              </w:rPr>
              <w:t>13.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региональный оператор, если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открывают отдельные банковские счета (далее - банковские счета) и направляют информацию в Администрацию поселения:</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r w:rsidRPr="00380A5B">
              <w:rPr>
                <w:rFonts w:ascii="Verdana" w:eastAsia="Times New Roman" w:hAnsi="Verdana" w:cs="Times New Roman"/>
                <w:color w:val="222222"/>
                <w:sz w:val="20"/>
                <w:szCs w:val="20"/>
                <w:lang w:eastAsia="ru-RU"/>
              </w:rPr>
              <w:t>1) уведомления об открытии таких счетов с указанием их реквизитов;</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r w:rsidRPr="00380A5B">
              <w:rPr>
                <w:rFonts w:ascii="Verdana" w:eastAsia="Times New Roman" w:hAnsi="Verdana" w:cs="Times New Roman"/>
                <w:color w:val="222222"/>
                <w:sz w:val="20"/>
                <w:szCs w:val="20"/>
                <w:lang w:eastAsia="ru-RU"/>
              </w:rPr>
              <w:t>2) решение о проведении капитального ремонта, которое принято в соответствии с требованиями статьи 189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r w:rsidRPr="00380A5B">
              <w:rPr>
                <w:rFonts w:ascii="Verdana" w:eastAsia="Times New Roman" w:hAnsi="Verdana" w:cs="Times New Roman"/>
                <w:color w:val="222222"/>
                <w:sz w:val="20"/>
                <w:szCs w:val="20"/>
                <w:lang w:eastAsia="ru-RU"/>
              </w:rPr>
              <w:t>3) утвержденную в соответствии с требованиями статьи 189 Жилищного кодекса Российской Федерации смету расходов на капитальный ремонт этого дома с учетом требований, установленных частью 3 статьи 15.1 Федерального закона от 21 июля 2007 года № 185-ФЗ «О Фонде содействия реформированию жилищно-коммунального хозяйства» </w:t>
            </w:r>
            <w:r w:rsidRPr="00380A5B">
              <w:rPr>
                <w:rFonts w:ascii="Verdana" w:eastAsia="Times New Roman" w:hAnsi="Verdana" w:cs="Times New Roman"/>
                <w:i/>
                <w:iCs/>
                <w:color w:val="222222"/>
                <w:sz w:val="20"/>
                <w:szCs w:val="20"/>
                <w:lang w:eastAsia="ru-RU"/>
              </w:rPr>
              <w:t>(далее - Закон)</w:t>
            </w:r>
            <w:r w:rsidRPr="00380A5B">
              <w:rPr>
                <w:rFonts w:ascii="Verdana" w:eastAsia="Times New Roman" w:hAnsi="Verdana" w:cs="Times New Roman"/>
                <w:color w:val="222222"/>
                <w:sz w:val="20"/>
                <w:szCs w:val="20"/>
                <w:lang w:eastAsia="ru-RU"/>
              </w:rPr>
              <w:t> и с учетом предельной стоимости услуг и (или) работ по капитальному ремонту.</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bookmarkStart w:id="2" w:name="Par67"/>
            <w:bookmarkEnd w:id="2"/>
            <w:r w:rsidRPr="00380A5B">
              <w:rPr>
                <w:rFonts w:ascii="Verdana" w:eastAsia="Times New Roman" w:hAnsi="Verdana" w:cs="Times New Roman"/>
                <w:color w:val="222222"/>
                <w:sz w:val="20"/>
                <w:szCs w:val="20"/>
                <w:lang w:eastAsia="ru-RU"/>
              </w:rPr>
              <w:t>14. Банковские счета, указанные в пункте 13 настоящего Порядка, открываются и обслуживаются в российских кредитных организациях, соответствующих установленным Законом требованиям. Для зачисления средств государственной поддержки капитального ремонта многоквартирных домов на каждый многоквартирный дом открывается один банковский счет.</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r w:rsidRPr="00380A5B">
              <w:rPr>
                <w:rFonts w:ascii="Verdana" w:eastAsia="Times New Roman" w:hAnsi="Verdana" w:cs="Times New Roman"/>
                <w:color w:val="222222"/>
                <w:sz w:val="20"/>
                <w:szCs w:val="20"/>
                <w:lang w:eastAsia="ru-RU"/>
              </w:rPr>
              <w:t>15. Средства государственной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 с указанием адресов домов, на которые направляются средства.</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r w:rsidRPr="00380A5B">
              <w:rPr>
                <w:rFonts w:ascii="Verdana" w:eastAsia="Times New Roman" w:hAnsi="Verdana" w:cs="Times New Roman"/>
                <w:color w:val="222222"/>
                <w:sz w:val="20"/>
                <w:szCs w:val="20"/>
                <w:lang w:eastAsia="ru-RU"/>
              </w:rPr>
              <w:t>16. Субсидии носят целевой характер и не могут использоваться на другие цели.</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r w:rsidRPr="00380A5B">
              <w:rPr>
                <w:rFonts w:ascii="Verdana" w:eastAsia="Times New Roman" w:hAnsi="Verdana" w:cs="Times New Roman"/>
                <w:color w:val="222222"/>
                <w:sz w:val="20"/>
                <w:szCs w:val="20"/>
                <w:lang w:eastAsia="ru-RU"/>
              </w:rPr>
              <w:t>17. В случае использования получателями субсидий не по целевому назначению соответствующие средства подлежат добровольному возврату на лицевой счет. При отказе получателями от добровольного возврата субсидии ее возврат производится в судебном порядке в соответствии с федеральным законодательством.</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r w:rsidRPr="00380A5B">
              <w:rPr>
                <w:rFonts w:ascii="Verdana" w:eastAsia="Times New Roman" w:hAnsi="Verdana" w:cs="Times New Roman"/>
                <w:color w:val="222222"/>
                <w:sz w:val="20"/>
                <w:szCs w:val="20"/>
                <w:lang w:eastAsia="ru-RU"/>
              </w:rPr>
              <w:t>18. Получатели субсидий несут ответственность в соответствии с федеральным законодательством за нецелевое использование субсидий.</w:t>
            </w:r>
          </w:p>
          <w:p w:rsidR="00380A5B" w:rsidRPr="00380A5B" w:rsidRDefault="00380A5B" w:rsidP="00380A5B">
            <w:pPr>
              <w:spacing w:before="100" w:beforeAutospacing="1" w:after="100" w:afterAutospacing="1" w:line="240" w:lineRule="auto"/>
              <w:rPr>
                <w:rFonts w:ascii="Verdana" w:eastAsia="Times New Roman" w:hAnsi="Verdana" w:cs="Times New Roman"/>
                <w:color w:val="222222"/>
                <w:sz w:val="17"/>
                <w:szCs w:val="17"/>
                <w:lang w:eastAsia="ru-RU"/>
              </w:rPr>
            </w:pPr>
            <w:r w:rsidRPr="00380A5B">
              <w:rPr>
                <w:rFonts w:ascii="Verdana" w:eastAsia="Times New Roman" w:hAnsi="Verdana" w:cs="Times New Roman"/>
                <w:color w:val="222222"/>
                <w:sz w:val="20"/>
                <w:szCs w:val="20"/>
                <w:lang w:eastAsia="ru-RU"/>
              </w:rPr>
              <w:t>19. Администрация поселения ежегодно осуществляет обязательные проверки соблюдения условий, целей и порядка предоставления субсидии.</w:t>
            </w:r>
          </w:p>
        </w:tc>
      </w:tr>
      <w:tr w:rsidR="00380A5B" w:rsidRPr="00380A5B" w:rsidTr="00380A5B">
        <w:trPr>
          <w:tblCellSpacing w:w="0" w:type="dxa"/>
        </w:trPr>
        <w:tc>
          <w:tcPr>
            <w:tcW w:w="0" w:type="auto"/>
            <w:shd w:val="clear" w:color="auto" w:fill="F5F9FD"/>
            <w:vAlign w:val="center"/>
            <w:hideMark/>
          </w:tcPr>
          <w:p w:rsidR="00380A5B" w:rsidRPr="00380A5B" w:rsidRDefault="00380A5B" w:rsidP="00380A5B">
            <w:pPr>
              <w:spacing w:after="0" w:line="240" w:lineRule="auto"/>
              <w:rPr>
                <w:rFonts w:ascii="Verdana" w:eastAsia="Times New Roman" w:hAnsi="Verdana" w:cs="Times New Roman"/>
                <w:color w:val="222222"/>
                <w:sz w:val="17"/>
                <w:szCs w:val="17"/>
                <w:lang w:eastAsia="ru-RU"/>
              </w:rPr>
            </w:pPr>
          </w:p>
        </w:tc>
      </w:tr>
    </w:tbl>
    <w:p w:rsidR="00CE5859" w:rsidRDefault="00CE5859">
      <w:bookmarkStart w:id="3" w:name="_GoBack"/>
      <w:bookmarkEnd w:id="3"/>
    </w:p>
    <w:sectPr w:rsidR="00CE58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59"/>
    <w:rsid w:val="00380A5B"/>
    <w:rsid w:val="00CE5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1811</Words>
  <Characters>10326</Characters>
  <Application>Microsoft Office Word</Application>
  <DocSecurity>0</DocSecurity>
  <Lines>86</Lines>
  <Paragraphs>24</Paragraphs>
  <ScaleCrop>false</ScaleCrop>
  <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2022-06-27T14:23:00Z</dcterms:created>
  <dcterms:modified xsi:type="dcterms:W3CDTF">2022-06-27T14:23:00Z</dcterms:modified>
</cp:coreProperties>
</file>