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9B" w:rsidRPr="00ED3AC9" w:rsidRDefault="00C85C9B" w:rsidP="00C85C9B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ED3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9710DB" wp14:editId="146E7C4D">
            <wp:extent cx="504825" cy="552450"/>
            <wp:effectExtent l="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9B" w:rsidRPr="00ED3AC9" w:rsidRDefault="00C85C9B" w:rsidP="00C85C9B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C85C9B" w:rsidRPr="00ED3AC9" w:rsidRDefault="00C85C9B" w:rsidP="00C85C9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3AC9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C85C9B" w:rsidRPr="00ED3AC9" w:rsidRDefault="00C85C9B" w:rsidP="00C85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C9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C85C9B" w:rsidRPr="00ED3AC9" w:rsidRDefault="00C85C9B" w:rsidP="00C85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C9B" w:rsidRPr="00ED3AC9" w:rsidRDefault="00C85C9B" w:rsidP="00C85C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3A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5C9B" w:rsidRPr="00ED3AC9" w:rsidRDefault="00C85C9B" w:rsidP="00C85C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5C9B" w:rsidRPr="00ED3AC9" w:rsidRDefault="00C85C9B" w:rsidP="00C85C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3AC9">
        <w:rPr>
          <w:rFonts w:ascii="Times New Roman" w:hAnsi="Times New Roman" w:cs="Times New Roman"/>
          <w:sz w:val="28"/>
          <w:szCs w:val="28"/>
        </w:rPr>
        <w:t xml:space="preserve">от </w:t>
      </w:r>
      <w:r w:rsidRPr="00552CB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7.02.2024</w:t>
      </w:r>
      <w:r w:rsidRPr="00ED3AC9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:rsidR="00780713" w:rsidRDefault="00780713" w:rsidP="007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tblpX="-117" w:tblpY="85"/>
        <w:tblW w:w="0" w:type="auto"/>
        <w:tblLook w:val="04A0" w:firstRow="1" w:lastRow="0" w:firstColumn="1" w:lastColumn="0" w:noHBand="0" w:noVBand="1"/>
      </w:tblPr>
      <w:tblGrid>
        <w:gridCol w:w="5148"/>
      </w:tblGrid>
      <w:tr w:rsidR="00780713" w:rsidTr="0090169D">
        <w:trPr>
          <w:trHeight w:val="390"/>
        </w:trPr>
        <w:tc>
          <w:tcPr>
            <w:tcW w:w="5148" w:type="dxa"/>
          </w:tcPr>
          <w:p w:rsidR="00780713" w:rsidRPr="00574449" w:rsidRDefault="00780713" w:rsidP="00114449">
            <w:pPr>
              <w:tabs>
                <w:tab w:val="left" w:pos="6664"/>
              </w:tabs>
              <w:spacing w:line="240" w:lineRule="auto"/>
              <w:ind w:right="6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74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рогнозный план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(программу) </w:t>
            </w:r>
            <w:r w:rsidRPr="0057444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приватизации муниципального имущества Вяземского городского поселения Вяземского района Смоленской области на 202</w:t>
            </w:r>
            <w:r w:rsidR="001144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74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144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74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202</w:t>
            </w:r>
            <w:r w:rsidR="001144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74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712F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</w:p>
        </w:tc>
      </w:tr>
    </w:tbl>
    <w:p w:rsidR="00780713" w:rsidRDefault="00780713" w:rsidP="007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713" w:rsidRDefault="00780713" w:rsidP="007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713" w:rsidRDefault="00780713" w:rsidP="007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713" w:rsidRDefault="00780713" w:rsidP="007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713" w:rsidRDefault="00780713" w:rsidP="007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713" w:rsidRDefault="00780713" w:rsidP="007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713" w:rsidRDefault="00780713" w:rsidP="007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713" w:rsidRDefault="00780713" w:rsidP="007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713" w:rsidRDefault="00780713" w:rsidP="007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713" w:rsidRPr="00DA1C80" w:rsidRDefault="00780713" w:rsidP="00C8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A92">
        <w:rPr>
          <w:rFonts w:ascii="Times New Roman" w:eastAsia="Times New Roman" w:hAnsi="Times New Roman" w:cs="Times New Roman"/>
          <w:sz w:val="28"/>
          <w:szCs w:val="28"/>
        </w:rPr>
        <w:t xml:space="preserve">Рассмотрев ходатайство Администрации муниципального образования «Вяземский район» Смоленской области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41A92">
        <w:rPr>
          <w:rFonts w:ascii="Times New Roman" w:eastAsia="Times New Roman" w:hAnsi="Times New Roman" w:cs="Times New Roman"/>
          <w:sz w:val="28"/>
          <w:szCs w:val="28"/>
        </w:rPr>
        <w:t xml:space="preserve">рогнозный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(программу) </w:t>
      </w:r>
      <w:r w:rsidRPr="00E41A92">
        <w:rPr>
          <w:rFonts w:ascii="Times New Roman" w:eastAsia="Times New Roman" w:hAnsi="Times New Roman" w:cs="Times New Roman"/>
          <w:sz w:val="28"/>
          <w:szCs w:val="28"/>
        </w:rPr>
        <w:t>приватизации муниципального имущества Вяземского городского поселения Вяземского района Смоленской области на 202</w:t>
      </w:r>
      <w:r w:rsidR="004E253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1A9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E253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1A9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E253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1A92">
        <w:rPr>
          <w:rFonts w:ascii="Times New Roman" w:eastAsia="Times New Roman" w:hAnsi="Times New Roman" w:cs="Times New Roman"/>
          <w:sz w:val="28"/>
          <w:szCs w:val="28"/>
        </w:rPr>
        <w:t xml:space="preserve"> годов, утвержденный  решением  Совета депутатов Вяземского городского поселения Вяземского района Смоленской области от </w:t>
      </w:r>
      <w:r w:rsidR="004E253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41A9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E25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41A9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E253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1A9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E2535"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41A9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Прогнозного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(программы) </w:t>
      </w:r>
      <w:r w:rsidRPr="00E41A92">
        <w:rPr>
          <w:rFonts w:ascii="Times New Roman" w:eastAsia="Times New Roman" w:hAnsi="Times New Roman" w:cs="Times New Roman"/>
          <w:sz w:val="28"/>
          <w:szCs w:val="28"/>
        </w:rPr>
        <w:t>приватизации муниципального имущества Вяземского городского поселения Вяземского района Смоленской области</w:t>
      </w:r>
      <w:r w:rsidR="004E2535">
        <w:rPr>
          <w:rFonts w:ascii="Times New Roman" w:eastAsia="Times New Roman" w:hAnsi="Times New Roman" w:cs="Times New Roman"/>
          <w:sz w:val="28"/>
          <w:szCs w:val="28"/>
        </w:rPr>
        <w:t xml:space="preserve"> на 2024 год и плановый период 2025 и 2026 годов</w:t>
      </w:r>
      <w:r w:rsidRPr="00E41A9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1C8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21.12.2001 №</w:t>
      </w:r>
      <w:r w:rsidR="00672188">
        <w:rPr>
          <w:rFonts w:ascii="Times New Roman" w:hAnsi="Times New Roman" w:cs="Times New Roman"/>
          <w:sz w:val="28"/>
          <w:szCs w:val="28"/>
        </w:rPr>
        <w:t xml:space="preserve"> 178-ФЗ  </w:t>
      </w:r>
      <w:r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</w:t>
      </w:r>
      <w:r w:rsidRPr="00DA1C8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1C80">
        <w:rPr>
          <w:rFonts w:ascii="Times New Roman" w:hAnsi="Times New Roman" w:cs="Times New Roman"/>
          <w:sz w:val="28"/>
          <w:szCs w:val="28"/>
        </w:rPr>
        <w:t xml:space="preserve"> Вяземского городского поселения Вязем</w:t>
      </w:r>
      <w:r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16.1 Положения</w:t>
      </w:r>
      <w:r w:rsidRPr="00ED0064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Вяземского городского поселения Вяземского района Смоленской области, утвержденным решением Совета депутатов Вяземского городского поселения Вяземского района Смоленской области от 21.10.2014 № 88</w:t>
      </w:r>
      <w:r w:rsidR="00C85C9B">
        <w:rPr>
          <w:rFonts w:ascii="Times New Roman" w:hAnsi="Times New Roman" w:cs="Times New Roman"/>
          <w:sz w:val="28"/>
          <w:szCs w:val="28"/>
        </w:rPr>
        <w:t xml:space="preserve"> </w:t>
      </w:r>
      <w:r w:rsidR="00C85C9B">
        <w:rPr>
          <w:rFonts w:ascii="Times New Roman" w:hAnsi="Times New Roman" w:cs="Times New Roman"/>
          <w:sz w:val="28"/>
          <w:szCs w:val="28"/>
        </w:rPr>
        <w:t>(в редакции решений</w:t>
      </w:r>
      <w:r w:rsidR="00C85C9B" w:rsidRPr="00ED3AC9">
        <w:rPr>
          <w:rFonts w:ascii="Times New Roman" w:hAnsi="Times New Roman" w:cs="Times New Roman"/>
          <w:sz w:val="28"/>
          <w:szCs w:val="28"/>
        </w:rPr>
        <w:t xml:space="preserve"> Совета депутатов Вяземского городского поселения Вяземского района Смоленской области от 21.04.2015 № 22, от 19.12.2017 № 76), Совет депутатов Вяземского городского поселения Вяземского района Смоленской области</w:t>
      </w:r>
    </w:p>
    <w:p w:rsidR="00780713" w:rsidRDefault="00780713" w:rsidP="007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713" w:rsidRDefault="00780713" w:rsidP="007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C85C9B" w:rsidRDefault="00C85C9B" w:rsidP="007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713" w:rsidRDefault="00780713" w:rsidP="007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Прогнозный план (программу) приватизации муниципального имущества Вяземского городского поселения Вяземского района Смоленской области на 202</w:t>
      </w:r>
      <w:r w:rsidR="00774E6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774E6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74E6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годов, утвержденный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решением Совета депутатов Вяземского городского поселения Вяземского района Смоленской области от </w:t>
      </w:r>
      <w:r w:rsidR="009255F3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9255F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255F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255F3"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 Вяземского городского поселения Вяземского района Смоленской области</w:t>
      </w:r>
      <w:r w:rsidR="009255F3">
        <w:rPr>
          <w:rFonts w:ascii="Times New Roman" w:eastAsia="Times New Roman" w:hAnsi="Times New Roman" w:cs="Times New Roman"/>
          <w:sz w:val="28"/>
          <w:szCs w:val="28"/>
        </w:rPr>
        <w:t xml:space="preserve"> на 2024 год и плановый период 2025 и </w:t>
      </w:r>
      <w:r w:rsidR="00CD7CE3" w:rsidRPr="00CD7CE3"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9255F3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780713" w:rsidRDefault="00780713" w:rsidP="007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B32FF">
        <w:rPr>
          <w:rFonts w:ascii="Times New Roman" w:eastAsia="Times New Roman" w:hAnsi="Times New Roman" w:cs="Times New Roman"/>
          <w:sz w:val="28"/>
          <w:szCs w:val="28"/>
        </w:rPr>
        <w:t>дополнив пунктом следующего содержания:</w:t>
      </w:r>
    </w:p>
    <w:p w:rsidR="00C85C9B" w:rsidRDefault="00C85C9B" w:rsidP="007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410"/>
        <w:gridCol w:w="2977"/>
      </w:tblGrid>
      <w:tr w:rsidR="00C85C9B" w:rsidRPr="00DB0111" w:rsidTr="00DB0111">
        <w:trPr>
          <w:trHeight w:val="2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9B" w:rsidRPr="00DB0111" w:rsidRDefault="00C85C9B" w:rsidP="00C85C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0111">
              <w:rPr>
                <w:sz w:val="28"/>
                <w:szCs w:val="28"/>
              </w:rPr>
              <w:t xml:space="preserve">№ </w:t>
            </w:r>
          </w:p>
          <w:p w:rsidR="00C85C9B" w:rsidRPr="00DB0111" w:rsidRDefault="00C85C9B" w:rsidP="00C85C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0111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9B" w:rsidRPr="00DB0111" w:rsidRDefault="00C85C9B" w:rsidP="00C85C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0111">
              <w:rPr>
                <w:sz w:val="28"/>
                <w:szCs w:val="28"/>
              </w:rPr>
              <w:t xml:space="preserve">Наименование имущества, местонахождение, иные </w:t>
            </w:r>
            <w:bookmarkStart w:id="0" w:name="_GoBack"/>
            <w:bookmarkEnd w:id="0"/>
            <w:r w:rsidRPr="00DB0111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9B" w:rsidRPr="00DB0111" w:rsidRDefault="00C85C9B" w:rsidP="00C85C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0111">
              <w:rPr>
                <w:sz w:val="28"/>
                <w:szCs w:val="28"/>
              </w:rPr>
              <w:t>Предполагаемый срок приватизации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9B" w:rsidRPr="00DB0111" w:rsidRDefault="00C85C9B" w:rsidP="00C85C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0111">
              <w:rPr>
                <w:sz w:val="28"/>
                <w:szCs w:val="28"/>
              </w:rPr>
              <w:t>Прогноз поступления денежных средств в бюджет от продажи имущества, находящегося в собственности Вяземского городского поселения Вяземского района Смоленской области (рублей)</w:t>
            </w:r>
          </w:p>
        </w:tc>
      </w:tr>
      <w:tr w:rsidR="00C85C9B" w:rsidRPr="00C85C9B" w:rsidTr="00DB01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9B" w:rsidRPr="00C85C9B" w:rsidRDefault="00C85C9B" w:rsidP="00C85C9B">
            <w:pPr>
              <w:pStyle w:val="a4"/>
              <w:jc w:val="center"/>
              <w:rPr>
                <w:sz w:val="28"/>
                <w:szCs w:val="28"/>
              </w:rPr>
            </w:pPr>
            <w:r w:rsidRPr="00C85C9B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9B" w:rsidRPr="00C85C9B" w:rsidRDefault="00C85C9B" w:rsidP="00C85C9B">
            <w:pPr>
              <w:pStyle w:val="a4"/>
              <w:rPr>
                <w:sz w:val="28"/>
                <w:szCs w:val="28"/>
              </w:rPr>
            </w:pPr>
            <w:r w:rsidRPr="00C85C9B">
              <w:rPr>
                <w:sz w:val="28"/>
                <w:szCs w:val="28"/>
              </w:rPr>
              <w:t>Здание общежития с учебными мастерскими, общей площадью 1713,4 кв. м, с кадастровым номером 67:02:0010121:32, назначение: нежилое, с земельным участком площадью 15 515 кв. м., расположенное по адресу: Смоленская область, Вяземский район, г. Вязьма, ул. Ленина, д. 79 А.</w:t>
            </w:r>
          </w:p>
          <w:p w:rsidR="00C85C9B" w:rsidRPr="00C85C9B" w:rsidRDefault="00C85C9B" w:rsidP="00C85C9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9B" w:rsidRPr="00C85C9B" w:rsidRDefault="00C85C9B" w:rsidP="00C85C9B">
            <w:pPr>
              <w:pStyle w:val="a4"/>
              <w:jc w:val="center"/>
              <w:rPr>
                <w:sz w:val="28"/>
                <w:szCs w:val="28"/>
              </w:rPr>
            </w:pPr>
            <w:r w:rsidRPr="00C85C9B">
              <w:rPr>
                <w:sz w:val="28"/>
                <w:szCs w:val="28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9B" w:rsidRPr="00C85C9B" w:rsidRDefault="00C85C9B" w:rsidP="00C85C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5C9B">
              <w:rPr>
                <w:rFonts w:eastAsia="Times New Roman"/>
                <w:sz w:val="28"/>
                <w:szCs w:val="28"/>
              </w:rPr>
              <w:t>По данным отчета независимой оценки</w:t>
            </w:r>
          </w:p>
          <w:p w:rsidR="00C85C9B" w:rsidRPr="00C85C9B" w:rsidRDefault="00C85C9B" w:rsidP="00C85C9B">
            <w:pPr>
              <w:pStyle w:val="a4"/>
              <w:rPr>
                <w:sz w:val="28"/>
                <w:szCs w:val="28"/>
              </w:rPr>
            </w:pPr>
          </w:p>
        </w:tc>
      </w:tr>
    </w:tbl>
    <w:p w:rsidR="00C85C9B" w:rsidRDefault="00C85C9B" w:rsidP="00C8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C9B" w:rsidRPr="00767709" w:rsidRDefault="00C85C9B" w:rsidP="00C8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770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«Мой город – Вязьма» и разместить на официальном сайте «Мой город Вязьма.</w:t>
      </w:r>
      <w:proofErr w:type="spellStart"/>
      <w:r w:rsidRPr="007677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7709">
        <w:rPr>
          <w:rFonts w:ascii="Times New Roman" w:hAnsi="Times New Roman" w:cs="Times New Roman"/>
          <w:sz w:val="28"/>
          <w:szCs w:val="28"/>
        </w:rPr>
        <w:t xml:space="preserve"> (</w:t>
      </w:r>
      <w:r w:rsidRPr="00767709">
        <w:rPr>
          <w:rFonts w:ascii="Times New Roman" w:hAnsi="Times New Roman" w:cs="Times New Roman"/>
          <w:sz w:val="28"/>
          <w:szCs w:val="28"/>
          <w:lang w:val="en-US"/>
        </w:rPr>
        <w:t>MGORV</w:t>
      </w:r>
      <w:r w:rsidRPr="00767709">
        <w:rPr>
          <w:rFonts w:ascii="Times New Roman" w:hAnsi="Times New Roman" w:cs="Times New Roman"/>
          <w:sz w:val="28"/>
          <w:szCs w:val="28"/>
        </w:rPr>
        <w:t>.</w:t>
      </w:r>
      <w:r w:rsidRPr="0076770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67709">
        <w:rPr>
          <w:rFonts w:ascii="Times New Roman" w:hAnsi="Times New Roman" w:cs="Times New Roman"/>
          <w:sz w:val="28"/>
          <w:szCs w:val="28"/>
        </w:rPr>
        <w:t>).</w:t>
      </w:r>
      <w:r w:rsidRPr="00767709">
        <w:rPr>
          <w:rFonts w:ascii="Times New Roman" w:hAnsi="Times New Roman" w:cs="Times New Roman"/>
          <w:sz w:val="26"/>
          <w:szCs w:val="26"/>
        </w:rPr>
        <w:t xml:space="preserve"> </w:t>
      </w:r>
      <w:r w:rsidRPr="007677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5C9B" w:rsidRPr="00DA1C80" w:rsidRDefault="00C85C9B" w:rsidP="00C85C9B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1100"/>
        <w:gridCol w:w="5704"/>
      </w:tblGrid>
      <w:tr w:rsidR="00C85C9B" w:rsidRPr="00DA1C80" w:rsidTr="0036653A">
        <w:trPr>
          <w:trHeight w:val="1357"/>
        </w:trPr>
        <w:tc>
          <w:tcPr>
            <w:tcW w:w="5211" w:type="dxa"/>
          </w:tcPr>
          <w:p w:rsidR="00C85C9B" w:rsidRDefault="00C85C9B" w:rsidP="00C85C9B">
            <w:pPr>
              <w:tabs>
                <w:tab w:val="left" w:pos="2977"/>
                <w:tab w:val="left" w:pos="357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85C9B" w:rsidRDefault="00C85C9B" w:rsidP="00C85C9B">
            <w:pPr>
              <w:tabs>
                <w:tab w:val="left" w:pos="2977"/>
                <w:tab w:val="left" w:pos="357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85C9B" w:rsidRPr="00DA1C80" w:rsidRDefault="00C85C9B" w:rsidP="00C85C9B">
            <w:pPr>
              <w:tabs>
                <w:tab w:val="left" w:pos="2977"/>
              </w:tabs>
              <w:spacing w:after="0" w:line="240" w:lineRule="auto"/>
              <w:rPr>
                <w:sz w:val="28"/>
                <w:szCs w:val="28"/>
              </w:rPr>
            </w:pPr>
            <w:r w:rsidRPr="00DA1C80">
              <w:rPr>
                <w:sz w:val="28"/>
                <w:szCs w:val="28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  <w:p w:rsidR="00C85C9B" w:rsidRPr="00DA1C80" w:rsidRDefault="00C85C9B" w:rsidP="00C85C9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C85C9B" w:rsidRPr="00DA1C80" w:rsidRDefault="00C85C9B" w:rsidP="00C85C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C85C9B" w:rsidRPr="00DA1C80" w:rsidRDefault="00C85C9B" w:rsidP="00C85C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85C9B" w:rsidRPr="00DA1C80" w:rsidRDefault="00C85C9B" w:rsidP="00C85C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85C9B" w:rsidRDefault="00C85C9B" w:rsidP="00C85C9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85C9B" w:rsidRDefault="00C85C9B" w:rsidP="00C85C9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85C9B" w:rsidRPr="00DA1C80" w:rsidRDefault="00C85C9B" w:rsidP="00C85C9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А</w:t>
            </w:r>
            <w:r w:rsidRPr="00DA1C8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А</w:t>
            </w:r>
            <w:r w:rsidRPr="00DA1C80">
              <w:rPr>
                <w:b/>
                <w:sz w:val="28"/>
                <w:szCs w:val="28"/>
              </w:rPr>
              <w:t>. Григорьев</w:t>
            </w:r>
          </w:p>
        </w:tc>
      </w:tr>
    </w:tbl>
    <w:p w:rsidR="00C85C9B" w:rsidRDefault="00C85C9B" w:rsidP="00C85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C85C9B" w:rsidSect="00C85C9B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31" w:rsidRDefault="00FF4B31" w:rsidP="00C85C9B">
      <w:pPr>
        <w:spacing w:after="0" w:line="240" w:lineRule="auto"/>
      </w:pPr>
      <w:r>
        <w:separator/>
      </w:r>
    </w:p>
  </w:endnote>
  <w:endnote w:type="continuationSeparator" w:id="0">
    <w:p w:rsidR="00FF4B31" w:rsidRDefault="00FF4B31" w:rsidP="00C8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31" w:rsidRDefault="00FF4B31" w:rsidP="00C85C9B">
      <w:pPr>
        <w:spacing w:after="0" w:line="240" w:lineRule="auto"/>
      </w:pPr>
      <w:r>
        <w:separator/>
      </w:r>
    </w:p>
  </w:footnote>
  <w:footnote w:type="continuationSeparator" w:id="0">
    <w:p w:rsidR="00FF4B31" w:rsidRDefault="00FF4B31" w:rsidP="00C8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205"/>
      <w:docPartObj>
        <w:docPartGallery w:val="Page Numbers (Top of Page)"/>
        <w:docPartUnique/>
      </w:docPartObj>
    </w:sdtPr>
    <w:sdtContent>
      <w:p w:rsidR="00C85C9B" w:rsidRDefault="00C85C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11">
          <w:rPr>
            <w:noProof/>
          </w:rPr>
          <w:t>2</w:t>
        </w:r>
        <w:r>
          <w:fldChar w:fldCharType="end"/>
        </w:r>
      </w:p>
    </w:sdtContent>
  </w:sdt>
  <w:p w:rsidR="00C85C9B" w:rsidRDefault="00C85C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3"/>
    <w:rsid w:val="00080033"/>
    <w:rsid w:val="000B32FF"/>
    <w:rsid w:val="00114449"/>
    <w:rsid w:val="001A0720"/>
    <w:rsid w:val="001F0884"/>
    <w:rsid w:val="002E3837"/>
    <w:rsid w:val="00343C58"/>
    <w:rsid w:val="003A14E2"/>
    <w:rsid w:val="004D28C3"/>
    <w:rsid w:val="004E2535"/>
    <w:rsid w:val="00532197"/>
    <w:rsid w:val="00567F02"/>
    <w:rsid w:val="00672188"/>
    <w:rsid w:val="006E031D"/>
    <w:rsid w:val="00767BCC"/>
    <w:rsid w:val="00774E6C"/>
    <w:rsid w:val="00780713"/>
    <w:rsid w:val="007D240D"/>
    <w:rsid w:val="00817FCE"/>
    <w:rsid w:val="008307E9"/>
    <w:rsid w:val="00876250"/>
    <w:rsid w:val="009255F3"/>
    <w:rsid w:val="0099712F"/>
    <w:rsid w:val="00AF5806"/>
    <w:rsid w:val="00B72661"/>
    <w:rsid w:val="00C85C9B"/>
    <w:rsid w:val="00CD7CE3"/>
    <w:rsid w:val="00DB0111"/>
    <w:rsid w:val="00DB5F08"/>
    <w:rsid w:val="00E65CD3"/>
    <w:rsid w:val="00E7346D"/>
    <w:rsid w:val="00F92404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482C"/>
  <w15:chartTrackingRefBased/>
  <w15:docId w15:val="{38A97C6F-D358-4D70-A6FF-C21B3117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0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0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85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5C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8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C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F0D0-A671-40B5-93DD-9F751BFB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Вячеславович Малашкин</dc:creator>
  <cp:keywords/>
  <dc:description/>
  <cp:lastModifiedBy>pcuser</cp:lastModifiedBy>
  <cp:revision>31</cp:revision>
  <cp:lastPrinted>2024-02-27T12:39:00Z</cp:lastPrinted>
  <dcterms:created xsi:type="dcterms:W3CDTF">2024-01-25T06:51:00Z</dcterms:created>
  <dcterms:modified xsi:type="dcterms:W3CDTF">2024-02-27T12:40:00Z</dcterms:modified>
</cp:coreProperties>
</file>