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EF" w:rsidRDefault="008245E4" w:rsidP="00B078E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4" w:rsidRDefault="008245E4" w:rsidP="00B078EF">
      <w:pPr>
        <w:jc w:val="center"/>
        <w:outlineLvl w:val="0"/>
        <w:rPr>
          <w:noProof/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</w:p>
    <w:p w:rsidR="00B078EF" w:rsidRPr="001900CE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F42998">
        <w:rPr>
          <w:sz w:val="28"/>
          <w:szCs w:val="28"/>
        </w:rPr>
        <w:t xml:space="preserve"> </w:t>
      </w:r>
      <w:r w:rsidR="001900CE">
        <w:rPr>
          <w:sz w:val="28"/>
          <w:szCs w:val="28"/>
          <w:u w:val="single"/>
        </w:rPr>
        <w:t>27</w:t>
      </w:r>
      <w:r w:rsidR="001C1FDF" w:rsidRPr="001C1FDF">
        <w:rPr>
          <w:sz w:val="28"/>
          <w:szCs w:val="28"/>
          <w:u w:val="single"/>
        </w:rPr>
        <w:t>.05.2021</w:t>
      </w:r>
      <w:r w:rsidR="00F4299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42998">
        <w:rPr>
          <w:sz w:val="28"/>
          <w:szCs w:val="28"/>
        </w:rPr>
        <w:t xml:space="preserve"> </w:t>
      </w:r>
      <w:r w:rsidR="005B52ED">
        <w:rPr>
          <w:sz w:val="28"/>
          <w:szCs w:val="28"/>
          <w:u w:val="single"/>
        </w:rPr>
        <w:t>40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Pr="00A07976" w:rsidRDefault="00FC5722" w:rsidP="00090A7D">
            <w:pPr>
              <w:jc w:val="both"/>
              <w:rPr>
                <w:sz w:val="28"/>
                <w:szCs w:val="28"/>
              </w:rPr>
            </w:pPr>
            <w:r w:rsidRPr="00C82852">
              <w:rPr>
                <w:bCs/>
                <w:color w:val="222222"/>
                <w:sz w:val="28"/>
                <w:szCs w:val="28"/>
              </w:rPr>
              <w:t>О назначении публичных слушаний по актуализации схем теплоснабжения Вяземского городского поселения Вяземского района Смоленской области на 2022 год</w:t>
            </w:r>
          </w:p>
        </w:tc>
      </w:tr>
    </w:tbl>
    <w:p w:rsidR="00B078EF" w:rsidRDefault="00B078EF" w:rsidP="00B078EF">
      <w:pPr>
        <w:jc w:val="both"/>
        <w:rPr>
          <w:sz w:val="28"/>
          <w:szCs w:val="28"/>
        </w:rPr>
      </w:pPr>
    </w:p>
    <w:p w:rsidR="00B078EF" w:rsidRDefault="00FC5722" w:rsidP="00B078EF">
      <w:pPr>
        <w:ind w:firstLine="720"/>
        <w:jc w:val="both"/>
      </w:pPr>
      <w:r w:rsidRPr="00C82852">
        <w:rPr>
          <w:bCs/>
          <w:color w:val="222222"/>
          <w:sz w:val="28"/>
          <w:szCs w:val="28"/>
        </w:rPr>
        <w:t>Руково</w:t>
      </w:r>
      <w:r w:rsidRPr="00C82852">
        <w:rPr>
          <w:sz w:val="28"/>
          <w:szCs w:val="28"/>
        </w:rPr>
        <w:t xml:space="preserve">дствуясь Федеральным законом от 06.10.2003 № 131-ФЗ «Об общих принципах организации местного самоуправления в Российской Федерации»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 </w:t>
      </w:r>
      <w:r w:rsidRPr="00C82852">
        <w:rPr>
          <w:color w:val="333333"/>
          <w:sz w:val="28"/>
          <w:szCs w:val="28"/>
        </w:rPr>
        <w:t>от 22.02.2012 № 154, Федеральным законом от 27.07.2010 № 190-ФЗ «О теплоснабжении»,</w:t>
      </w:r>
      <w:r w:rsidRPr="00C82852">
        <w:rPr>
          <w:sz w:val="28"/>
          <w:szCs w:val="28"/>
        </w:rPr>
        <w:t xml:space="preserve"> </w:t>
      </w:r>
      <w:r w:rsidRPr="00C82852">
        <w:rPr>
          <w:color w:val="222222"/>
          <w:sz w:val="28"/>
          <w:szCs w:val="28"/>
        </w:rPr>
        <w:t xml:space="preserve">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16.02.2016 № 13, рассмотрев обращение Главы муниципального образования «Вяземский район» Смоленской области от </w:t>
      </w:r>
      <w:r>
        <w:rPr>
          <w:color w:val="222222"/>
          <w:sz w:val="28"/>
          <w:szCs w:val="28"/>
        </w:rPr>
        <w:t>25.03.2021</w:t>
      </w:r>
      <w:r w:rsidRPr="00C82852">
        <w:rPr>
          <w:color w:val="222222"/>
          <w:sz w:val="28"/>
          <w:szCs w:val="28"/>
        </w:rPr>
        <w:t xml:space="preserve"> № </w:t>
      </w:r>
      <w:r>
        <w:rPr>
          <w:color w:val="222222"/>
          <w:sz w:val="28"/>
          <w:szCs w:val="28"/>
        </w:rPr>
        <w:t>1322/02-17</w:t>
      </w:r>
      <w:r w:rsidRPr="00C82852">
        <w:rPr>
          <w:color w:val="222222"/>
          <w:sz w:val="28"/>
          <w:szCs w:val="28"/>
        </w:rPr>
        <w:t>, Совет депутатов Вяземского городского поселения Вяземского района Смоленской области</w:t>
      </w:r>
    </w:p>
    <w:p w:rsidR="001C1FDF" w:rsidRDefault="001C1FDF" w:rsidP="00B078EF">
      <w:pPr>
        <w:ind w:firstLine="709"/>
        <w:jc w:val="both"/>
        <w:rPr>
          <w:sz w:val="28"/>
          <w:szCs w:val="28"/>
        </w:rPr>
      </w:pPr>
    </w:p>
    <w:p w:rsidR="00B078EF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FC5722" w:rsidRPr="00A07976" w:rsidRDefault="00FC5722" w:rsidP="00B078EF">
      <w:pPr>
        <w:ind w:firstLine="624"/>
        <w:jc w:val="both"/>
        <w:rPr>
          <w:b/>
          <w:sz w:val="28"/>
          <w:szCs w:val="28"/>
        </w:rPr>
      </w:pPr>
    </w:p>
    <w:p w:rsidR="00FC572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b/>
          <w:bCs/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1. Назначить на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Pr="00C82852">
        <w:rPr>
          <w:rStyle w:val="apple-converted-space"/>
          <w:b/>
          <w:color w:val="222222"/>
          <w:sz w:val="28"/>
          <w:szCs w:val="28"/>
        </w:rPr>
        <w:t>28 июня</w:t>
      </w:r>
      <w:r w:rsidRPr="00C82852">
        <w:rPr>
          <w:b/>
          <w:bCs/>
          <w:color w:val="222222"/>
          <w:sz w:val="28"/>
          <w:szCs w:val="28"/>
        </w:rPr>
        <w:t xml:space="preserve"> 2021</w:t>
      </w:r>
      <w:r w:rsidRPr="00C82852">
        <w:rPr>
          <w:rStyle w:val="apple-converted-space"/>
          <w:b/>
          <w:color w:val="222222"/>
          <w:sz w:val="28"/>
          <w:szCs w:val="28"/>
        </w:rPr>
        <w:t xml:space="preserve"> года на 14 </w:t>
      </w:r>
      <w:r w:rsidRPr="00C82852">
        <w:rPr>
          <w:b/>
          <w:bCs/>
          <w:color w:val="222222"/>
          <w:sz w:val="28"/>
          <w:szCs w:val="28"/>
        </w:rPr>
        <w:t>часов 30 минут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Pr="00C82852">
        <w:rPr>
          <w:color w:val="222222"/>
          <w:sz w:val="28"/>
          <w:szCs w:val="28"/>
        </w:rPr>
        <w:t>и провести по адресу: г. Вязьма, ул. 25 Октября, д. 11 (большой зал Администрации)</w:t>
      </w:r>
      <w:r>
        <w:rPr>
          <w:rStyle w:val="apple-converted-space"/>
          <w:color w:val="222222"/>
          <w:sz w:val="28"/>
          <w:szCs w:val="28"/>
        </w:rPr>
        <w:t xml:space="preserve"> </w:t>
      </w:r>
      <w:r w:rsidRPr="00C82852">
        <w:rPr>
          <w:b/>
          <w:bCs/>
          <w:color w:val="222222"/>
          <w:sz w:val="28"/>
          <w:szCs w:val="28"/>
        </w:rPr>
        <w:t xml:space="preserve">публичные слушания по актуализации схем теплоснабжения Вяземского городского поселения Вяземского района Смоленской области на 2022 год. 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</w:p>
    <w:p w:rsidR="00FC572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 xml:space="preserve">. Публичные </w:t>
      </w:r>
      <w:r w:rsidRPr="00C82852">
        <w:rPr>
          <w:color w:val="222222"/>
          <w:sz w:val="28"/>
          <w:szCs w:val="28"/>
        </w:rPr>
        <w:t>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Совета депутатов Вяземского городского поселения Вяземского района Смоленской области от 16.02.2016 № 13.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3. </w:t>
      </w:r>
      <w:r w:rsidRPr="00C82852">
        <w:rPr>
          <w:color w:val="222222"/>
          <w:sz w:val="28"/>
          <w:szCs w:val="28"/>
        </w:rPr>
        <w:t>Для осуществления публичных слушаний образовать организационный комитет в следующем составе</w:t>
      </w:r>
      <w:r>
        <w:rPr>
          <w:color w:val="222222"/>
          <w:sz w:val="28"/>
          <w:szCs w:val="28"/>
        </w:rPr>
        <w:t>: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1) Григорьев Александр Аркадьевич – Глава муниципального образования Вяземского городского поселения Вяземского района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2) Беленко Владимир Петрович – Первый Заместитель Главы муниципального образования «Вяземский район»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3) Цурков Сергей Витальевич – начальник управления ЖКХ, транспорта и дорожного хозяйства муниципального образования «Вяземский район»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 xml:space="preserve">4) </w:t>
      </w:r>
      <w:proofErr w:type="spellStart"/>
      <w:r w:rsidRPr="00C82852">
        <w:rPr>
          <w:color w:val="222222"/>
          <w:sz w:val="28"/>
          <w:szCs w:val="28"/>
        </w:rPr>
        <w:t>Садикова</w:t>
      </w:r>
      <w:proofErr w:type="spellEnd"/>
      <w:r w:rsidRPr="00C82852">
        <w:rPr>
          <w:color w:val="222222"/>
          <w:sz w:val="28"/>
          <w:szCs w:val="28"/>
        </w:rPr>
        <w:t xml:space="preserve"> Елена Викторовна – главный специалист управления ЖКХ, транспорта и дорожного хозяйства муниципального образования «Вяземский район»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 xml:space="preserve">5) </w:t>
      </w:r>
      <w:proofErr w:type="spellStart"/>
      <w:r w:rsidRPr="00C82852">
        <w:rPr>
          <w:color w:val="222222"/>
          <w:sz w:val="28"/>
          <w:szCs w:val="28"/>
        </w:rPr>
        <w:t>Тесакова</w:t>
      </w:r>
      <w:proofErr w:type="spellEnd"/>
      <w:r w:rsidRPr="00C82852">
        <w:rPr>
          <w:color w:val="222222"/>
          <w:sz w:val="28"/>
          <w:szCs w:val="28"/>
        </w:rPr>
        <w:t xml:space="preserve"> Наталья Александровна - главный специалист управления ЖКХ, транспорта и дорожного хозяйства муниципального образования «Вяземский район» Смоленской области;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>6) Павлова Екатерина Павловна – специалист 1 категории управления ЖКХ, транспорта и дорожного хозяйства муниципального образования «Вязе</w:t>
      </w:r>
      <w:r>
        <w:rPr>
          <w:color w:val="222222"/>
          <w:sz w:val="28"/>
          <w:szCs w:val="28"/>
        </w:rPr>
        <w:t>мский район» Смоленской области.</w:t>
      </w:r>
    </w:p>
    <w:p w:rsidR="00FC5722" w:rsidRPr="00C82852" w:rsidRDefault="00FC5722" w:rsidP="00FC5722">
      <w:pPr>
        <w:pStyle w:val="aa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C82852">
        <w:rPr>
          <w:color w:val="222222"/>
          <w:sz w:val="28"/>
          <w:szCs w:val="28"/>
        </w:rPr>
        <w:t xml:space="preserve">4. Опубликовать настоящее решение в газете «Мой город - Вязьма» и </w:t>
      </w:r>
      <w:r>
        <w:rPr>
          <w:color w:val="222222"/>
          <w:sz w:val="28"/>
          <w:szCs w:val="28"/>
        </w:rPr>
        <w:t>разместить на официальном сайте</w:t>
      </w:r>
      <w:r w:rsidRPr="00C82852">
        <w:rPr>
          <w:color w:val="222222"/>
          <w:sz w:val="28"/>
          <w:szCs w:val="28"/>
        </w:rPr>
        <w:t xml:space="preserve"> «Мой город – Вязьма.ru» (MGORV.RU).</w:t>
      </w:r>
    </w:p>
    <w:p w:rsidR="00682A7F" w:rsidRDefault="00682A7F" w:rsidP="00B078EF">
      <w:pPr>
        <w:rPr>
          <w:sz w:val="28"/>
          <w:szCs w:val="28"/>
        </w:rPr>
      </w:pPr>
    </w:p>
    <w:p w:rsidR="00FC5722" w:rsidRPr="00740D73" w:rsidRDefault="00FC5722" w:rsidP="00B078EF">
      <w:pPr>
        <w:rPr>
          <w:sz w:val="28"/>
          <w:szCs w:val="28"/>
        </w:rPr>
      </w:pPr>
    </w:p>
    <w:p w:rsidR="00B078EF" w:rsidRPr="00740D73" w:rsidRDefault="00B078E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C527D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FDF" w:rsidRDefault="00164FDF" w:rsidP="00BD524C">
      <w:r>
        <w:separator/>
      </w:r>
    </w:p>
  </w:endnote>
  <w:endnote w:type="continuationSeparator" w:id="0">
    <w:p w:rsidR="00164FDF" w:rsidRDefault="00164FDF" w:rsidP="00BD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FDF" w:rsidRDefault="00164FDF" w:rsidP="00BD524C">
      <w:r>
        <w:separator/>
      </w:r>
    </w:p>
  </w:footnote>
  <w:footnote w:type="continuationSeparator" w:id="0">
    <w:p w:rsidR="00164FDF" w:rsidRDefault="00164FDF" w:rsidP="00BD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209991"/>
      <w:docPartObj>
        <w:docPartGallery w:val="Page Numbers (Top of Page)"/>
        <w:docPartUnique/>
      </w:docPartObj>
    </w:sdtPr>
    <w:sdtEndPr/>
    <w:sdtContent>
      <w:p w:rsidR="00C527D4" w:rsidRDefault="00C527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ED">
          <w:rPr>
            <w:noProof/>
          </w:rPr>
          <w:t>2</w:t>
        </w:r>
        <w:r>
          <w:fldChar w:fldCharType="end"/>
        </w:r>
      </w:p>
    </w:sdtContent>
  </w:sdt>
  <w:p w:rsidR="00C527D4" w:rsidRDefault="00C527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CCB"/>
    <w:rsid w:val="00063EC0"/>
    <w:rsid w:val="00066279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353B"/>
    <w:rsid w:val="000B410D"/>
    <w:rsid w:val="000B4FA1"/>
    <w:rsid w:val="000C2F79"/>
    <w:rsid w:val="000C5843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4D74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58EA"/>
    <w:rsid w:val="00146E89"/>
    <w:rsid w:val="00150875"/>
    <w:rsid w:val="001551AA"/>
    <w:rsid w:val="00155558"/>
    <w:rsid w:val="00157E17"/>
    <w:rsid w:val="001611BC"/>
    <w:rsid w:val="0016499D"/>
    <w:rsid w:val="00164FDF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00CE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1FDF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6F8D"/>
    <w:rsid w:val="00317549"/>
    <w:rsid w:val="0031780C"/>
    <w:rsid w:val="0031786E"/>
    <w:rsid w:val="00320BBE"/>
    <w:rsid w:val="00321411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593D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3E75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16E59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A7F9E"/>
    <w:rsid w:val="005B131F"/>
    <w:rsid w:val="005B4EC1"/>
    <w:rsid w:val="005B5019"/>
    <w:rsid w:val="005B52ED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2A7F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163F8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2F1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6C6A"/>
    <w:rsid w:val="007F702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0F7"/>
    <w:rsid w:val="008558CC"/>
    <w:rsid w:val="008601F2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2AAA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621"/>
    <w:rsid w:val="009D69EC"/>
    <w:rsid w:val="009E2D4C"/>
    <w:rsid w:val="009E3117"/>
    <w:rsid w:val="009E32E5"/>
    <w:rsid w:val="009E3F66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4823"/>
    <w:rsid w:val="00A16530"/>
    <w:rsid w:val="00A257B0"/>
    <w:rsid w:val="00A25BF3"/>
    <w:rsid w:val="00A26457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D5E"/>
    <w:rsid w:val="00A61EBD"/>
    <w:rsid w:val="00A624D3"/>
    <w:rsid w:val="00A65A6F"/>
    <w:rsid w:val="00A731C0"/>
    <w:rsid w:val="00A74882"/>
    <w:rsid w:val="00A825DB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194F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B6F19"/>
    <w:rsid w:val="00AC72ED"/>
    <w:rsid w:val="00AC74ED"/>
    <w:rsid w:val="00AC768D"/>
    <w:rsid w:val="00AD7B5C"/>
    <w:rsid w:val="00AE2567"/>
    <w:rsid w:val="00AF0BF9"/>
    <w:rsid w:val="00AF2367"/>
    <w:rsid w:val="00AF4DF6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644C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524C"/>
    <w:rsid w:val="00BD74EA"/>
    <w:rsid w:val="00BE23BB"/>
    <w:rsid w:val="00BE6EA2"/>
    <w:rsid w:val="00BE6FE8"/>
    <w:rsid w:val="00BF2A0D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3AD9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27D4"/>
    <w:rsid w:val="00C535C5"/>
    <w:rsid w:val="00C547C5"/>
    <w:rsid w:val="00C6158C"/>
    <w:rsid w:val="00C61E64"/>
    <w:rsid w:val="00C62CCE"/>
    <w:rsid w:val="00C65CF1"/>
    <w:rsid w:val="00C6764C"/>
    <w:rsid w:val="00C70060"/>
    <w:rsid w:val="00C73C7A"/>
    <w:rsid w:val="00C74C5F"/>
    <w:rsid w:val="00C75B5A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0C9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173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113C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135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BA1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26EBA"/>
    <w:rsid w:val="00F32D29"/>
    <w:rsid w:val="00F32D42"/>
    <w:rsid w:val="00F34695"/>
    <w:rsid w:val="00F41676"/>
    <w:rsid w:val="00F41B9A"/>
    <w:rsid w:val="00F42998"/>
    <w:rsid w:val="00F42DC8"/>
    <w:rsid w:val="00F439C6"/>
    <w:rsid w:val="00F459B7"/>
    <w:rsid w:val="00F534E4"/>
    <w:rsid w:val="00F5561E"/>
    <w:rsid w:val="00F558A2"/>
    <w:rsid w:val="00F57D17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C484D"/>
    <w:rsid w:val="00FC5722"/>
    <w:rsid w:val="00FD52B6"/>
    <w:rsid w:val="00FE0F66"/>
    <w:rsid w:val="00FE1158"/>
    <w:rsid w:val="00FE5AB6"/>
    <w:rsid w:val="00FE5EE8"/>
    <w:rsid w:val="00FE66AB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AA13"/>
  <w15:docId w15:val="{EA6A70CA-1997-4ACB-A6F4-E3D4E2AE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52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5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C57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6</cp:revision>
  <cp:lastPrinted>2019-05-31T09:29:00Z</cp:lastPrinted>
  <dcterms:created xsi:type="dcterms:W3CDTF">2021-05-27T09:51:00Z</dcterms:created>
  <dcterms:modified xsi:type="dcterms:W3CDTF">2021-05-27T10:03:00Z</dcterms:modified>
</cp:coreProperties>
</file>