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5B" w:rsidRDefault="00D0295B" w:rsidP="00D0295B">
      <w:pPr>
        <w:tabs>
          <w:tab w:val="left" w:pos="5529"/>
          <w:tab w:val="left" w:pos="10260"/>
        </w:tabs>
        <w:ind w:left="552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Приложение </w:t>
      </w:r>
    </w:p>
    <w:p w:rsidR="00D0295B" w:rsidRDefault="00D0295B" w:rsidP="00D0295B">
      <w:pPr>
        <w:tabs>
          <w:tab w:val="left" w:pos="5529"/>
        </w:tabs>
        <w:ind w:left="552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 решению Совета депутатов Вяземского городского поселения Вяземского района Смоленской области </w:t>
      </w:r>
      <w:r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>27.05.2021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u w:val="single"/>
        </w:rPr>
        <w:t>35</w:t>
      </w:r>
    </w:p>
    <w:p w:rsidR="00D0295B" w:rsidRDefault="00D0295B" w:rsidP="00D0295B">
      <w:pPr>
        <w:ind w:firstLine="709"/>
        <w:jc w:val="both"/>
        <w:rPr>
          <w:sz w:val="28"/>
          <w:szCs w:val="28"/>
        </w:rPr>
      </w:pPr>
    </w:p>
    <w:p w:rsidR="00D0295B" w:rsidRPr="00A257E5" w:rsidRDefault="00D0295B" w:rsidP="00D0295B">
      <w:pPr>
        <w:ind w:firstLine="709"/>
        <w:jc w:val="both"/>
        <w:rPr>
          <w:sz w:val="28"/>
          <w:szCs w:val="28"/>
        </w:rPr>
      </w:pPr>
    </w:p>
    <w:p w:rsidR="00D0295B" w:rsidRDefault="00D0295B" w:rsidP="00D0295B">
      <w:pPr>
        <w:ind w:firstLine="708"/>
        <w:jc w:val="center"/>
        <w:rPr>
          <w:b/>
          <w:sz w:val="28"/>
          <w:szCs w:val="28"/>
        </w:rPr>
      </w:pPr>
      <w:r w:rsidRPr="00A257E5">
        <w:rPr>
          <w:b/>
          <w:sz w:val="28"/>
          <w:szCs w:val="28"/>
        </w:rPr>
        <w:t xml:space="preserve">Ежегодный отчет Главы муниципального образования «Вяземский район» Смоленской </w:t>
      </w:r>
      <w:r w:rsidRPr="005E0387">
        <w:rPr>
          <w:b/>
          <w:sz w:val="28"/>
          <w:szCs w:val="28"/>
        </w:rPr>
        <w:t xml:space="preserve">области о результатах деятельности Администрации муниципального образования «Вяземский район» Смоленской области, в части исполнения </w:t>
      </w:r>
      <w:r>
        <w:rPr>
          <w:b/>
          <w:sz w:val="28"/>
          <w:szCs w:val="28"/>
        </w:rPr>
        <w:t xml:space="preserve">переданных </w:t>
      </w:r>
      <w:r w:rsidRPr="005E0387">
        <w:rPr>
          <w:b/>
          <w:sz w:val="28"/>
          <w:szCs w:val="28"/>
        </w:rPr>
        <w:t>полномочий Администрации Вяземского городского поселения</w:t>
      </w:r>
      <w:r>
        <w:rPr>
          <w:b/>
          <w:sz w:val="28"/>
          <w:szCs w:val="28"/>
        </w:rPr>
        <w:t xml:space="preserve"> Вяземского района Смоленской области</w:t>
      </w:r>
      <w:r w:rsidRPr="005E0387">
        <w:rPr>
          <w:b/>
          <w:sz w:val="28"/>
          <w:szCs w:val="28"/>
        </w:rPr>
        <w:t>, в том числе о решении вопросов, поставленных Советом депутатов Вяземского городского поселения Вяземского ра</w:t>
      </w:r>
      <w:r>
        <w:rPr>
          <w:b/>
          <w:sz w:val="28"/>
          <w:szCs w:val="28"/>
        </w:rPr>
        <w:t>йона Смоленской области, за 2020</w:t>
      </w:r>
      <w:r w:rsidRPr="005E0387">
        <w:rPr>
          <w:b/>
          <w:sz w:val="28"/>
          <w:szCs w:val="28"/>
        </w:rPr>
        <w:t xml:space="preserve"> год.</w:t>
      </w:r>
    </w:p>
    <w:p w:rsidR="00D0295B" w:rsidRDefault="00D0295B" w:rsidP="00D0295B">
      <w:pPr>
        <w:ind w:firstLine="708"/>
        <w:jc w:val="center"/>
        <w:rPr>
          <w:b/>
          <w:sz w:val="28"/>
          <w:szCs w:val="28"/>
        </w:rPr>
      </w:pPr>
    </w:p>
    <w:p w:rsidR="00D0295B" w:rsidRPr="00A257E5" w:rsidRDefault="00D0295B" w:rsidP="00D0295B">
      <w:pPr>
        <w:ind w:firstLine="708"/>
        <w:jc w:val="center"/>
        <w:rPr>
          <w:b/>
          <w:sz w:val="28"/>
          <w:szCs w:val="28"/>
        </w:rPr>
      </w:pPr>
    </w:p>
    <w:p w:rsidR="00083A7D" w:rsidRPr="001C3984" w:rsidRDefault="00055A58" w:rsidP="00055A58">
      <w:pPr>
        <w:jc w:val="both"/>
        <w:rPr>
          <w:b/>
          <w:color w:val="0070C0"/>
          <w:sz w:val="28"/>
          <w:szCs w:val="28"/>
        </w:rPr>
      </w:pPr>
      <w:r w:rsidRPr="001C3984">
        <w:rPr>
          <w:b/>
          <w:color w:val="0070C0"/>
          <w:sz w:val="28"/>
          <w:szCs w:val="28"/>
        </w:rPr>
        <w:t>Оценка социально-экономического положения в муниципальном образовании, положительная и отрицательная динамика.</w:t>
      </w:r>
    </w:p>
    <w:p w:rsidR="00055A58" w:rsidRDefault="00055A58" w:rsidP="00055A58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463AD" w:rsidRPr="00E02BDC" w:rsidTr="00F463AD">
        <w:tc>
          <w:tcPr>
            <w:tcW w:w="9571" w:type="dxa"/>
          </w:tcPr>
          <w:p w:rsidR="0006711F" w:rsidRPr="00E02BDC" w:rsidRDefault="0006711F" w:rsidP="0006711F">
            <w:pPr>
              <w:adjustRightInd w:val="0"/>
              <w:ind w:firstLine="709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06711F" w:rsidRPr="006C6476" w:rsidRDefault="0006711F" w:rsidP="0006711F">
            <w:pPr>
              <w:jc w:val="center"/>
              <w:rPr>
                <w:b/>
                <w:sz w:val="32"/>
                <w:szCs w:val="32"/>
              </w:rPr>
            </w:pPr>
            <w:r w:rsidRPr="006C6476">
              <w:rPr>
                <w:b/>
                <w:sz w:val="32"/>
                <w:szCs w:val="32"/>
              </w:rPr>
              <w:t>Уважаемые депутаты, руководители предприятий и организаций, представители общественности, приглашенные!</w:t>
            </w:r>
          </w:p>
          <w:p w:rsidR="0006711F" w:rsidRPr="006C6476" w:rsidRDefault="0006711F" w:rsidP="0006711F">
            <w:pPr>
              <w:rPr>
                <w:sz w:val="32"/>
                <w:szCs w:val="32"/>
              </w:rPr>
            </w:pPr>
          </w:p>
          <w:p w:rsidR="0006711F" w:rsidRPr="00F00DF5" w:rsidRDefault="0006711F" w:rsidP="0006711F">
            <w:pPr>
              <w:ind w:firstLine="567"/>
              <w:jc w:val="both"/>
              <w:rPr>
                <w:sz w:val="28"/>
                <w:szCs w:val="28"/>
              </w:rPr>
            </w:pPr>
            <w:r w:rsidRPr="00F00DF5">
              <w:rPr>
                <w:sz w:val="28"/>
                <w:szCs w:val="28"/>
              </w:rPr>
              <w:t>Сегодня я представляю вашему вниманию отчет о деятельности Администрации муниципального образования  «Вяземский район» Смоленской области за 2020 год – наверное, самый непростой год в истории человечества.</w:t>
            </w:r>
          </w:p>
          <w:p w:rsidR="0006711F" w:rsidRDefault="0006711F" w:rsidP="0006711F">
            <w:pPr>
              <w:ind w:firstLine="567"/>
              <w:jc w:val="both"/>
              <w:rPr>
                <w:sz w:val="28"/>
                <w:szCs w:val="28"/>
              </w:rPr>
            </w:pPr>
            <w:r w:rsidRPr="00F00DF5">
              <w:rPr>
                <w:sz w:val="28"/>
                <w:szCs w:val="28"/>
              </w:rPr>
              <w:t xml:space="preserve"> Мы все столкнулись с новыми реалиями жизни, которые принесла с собой эпидемия коронавирусной инфекции. Нам пришлось изменить свои планы и принять ограничения. В своей работе органы местного самоуправления Вяземского района руководствовались Указами Губернатора Смоленской области о введении ограничительных мер и рекомендациями Роспотребнадзора. Но, несмотря ни на что, мы осуществляли свои полномочия в соответствии с </w:t>
            </w:r>
            <w:r>
              <w:rPr>
                <w:sz w:val="28"/>
                <w:szCs w:val="28"/>
              </w:rPr>
              <w:t>законодательством.</w:t>
            </w:r>
          </w:p>
          <w:p w:rsidR="00F463AD" w:rsidRPr="00E02BDC" w:rsidRDefault="0006711F" w:rsidP="0006711F">
            <w:pPr>
              <w:ind w:firstLine="284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00DF5">
              <w:rPr>
                <w:sz w:val="28"/>
                <w:szCs w:val="28"/>
              </w:rPr>
              <w:t>Как и в предыдущие годы, главным в деятельности руководства района было поступательное движение вперед, социально-экономическое  развитие муниципального образования. Мой отчет о проделанной работе – это, прежде всего, подведение итогов нашей совместной деятельности, выявление  проблем, которые волнуют всех нас.</w:t>
            </w:r>
          </w:p>
        </w:tc>
      </w:tr>
    </w:tbl>
    <w:p w:rsidR="00F75D0E" w:rsidRDefault="00F75D0E">
      <w:pPr>
        <w:autoSpaceDE/>
        <w:autoSpaceDN/>
        <w:rPr>
          <w:b/>
          <w:color w:val="0070C0"/>
          <w:sz w:val="28"/>
          <w:szCs w:val="28"/>
        </w:rPr>
      </w:pPr>
    </w:p>
    <w:p w:rsidR="00F75D0E" w:rsidRDefault="00F75D0E">
      <w:pPr>
        <w:autoSpaceDE/>
        <w:autoSpaceDN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p w:rsidR="00712C72" w:rsidRDefault="00712C72">
      <w:pPr>
        <w:autoSpaceDE/>
        <w:autoSpaceDN/>
        <w:rPr>
          <w:b/>
          <w:color w:val="0070C0"/>
          <w:sz w:val="28"/>
          <w:szCs w:val="28"/>
        </w:rPr>
      </w:pPr>
    </w:p>
    <w:p w:rsidR="00055A58" w:rsidRPr="001C3984" w:rsidRDefault="00055A58" w:rsidP="00055A58">
      <w:pPr>
        <w:jc w:val="both"/>
        <w:rPr>
          <w:b/>
          <w:color w:val="0070C0"/>
          <w:sz w:val="28"/>
          <w:szCs w:val="28"/>
        </w:rPr>
      </w:pPr>
      <w:r w:rsidRPr="001C3984">
        <w:rPr>
          <w:b/>
          <w:color w:val="0070C0"/>
          <w:sz w:val="28"/>
          <w:szCs w:val="28"/>
        </w:rPr>
        <w:t>Основные направления деятельности в отчетном периоде, достигнутые по ним результаты; основные цели и направления деятельности на предстоящий период.</w:t>
      </w:r>
    </w:p>
    <w:p w:rsidR="00F463AD" w:rsidRDefault="00F463AD" w:rsidP="00055A58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463AD" w:rsidTr="00F463AD">
        <w:tc>
          <w:tcPr>
            <w:tcW w:w="9571" w:type="dxa"/>
          </w:tcPr>
          <w:p w:rsidR="00F463AD" w:rsidRPr="0078565E" w:rsidRDefault="00F463AD" w:rsidP="00055A58">
            <w:pPr>
              <w:jc w:val="both"/>
              <w:rPr>
                <w:b/>
                <w:color w:val="00B050"/>
                <w:sz w:val="28"/>
                <w:szCs w:val="28"/>
              </w:rPr>
            </w:pPr>
            <w:r w:rsidRPr="0078565E">
              <w:rPr>
                <w:b/>
                <w:color w:val="00B050"/>
                <w:sz w:val="28"/>
                <w:szCs w:val="28"/>
              </w:rPr>
              <w:t>Бюджет</w:t>
            </w:r>
          </w:p>
        </w:tc>
      </w:tr>
    </w:tbl>
    <w:p w:rsidR="00055A58" w:rsidRDefault="00055A58" w:rsidP="00055A58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463AD" w:rsidRPr="00E02BDC" w:rsidTr="00F463AD">
        <w:tc>
          <w:tcPr>
            <w:tcW w:w="9571" w:type="dxa"/>
          </w:tcPr>
          <w:p w:rsidR="001A23A7" w:rsidRPr="001A23A7" w:rsidRDefault="001A23A7" w:rsidP="001A23A7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1A23A7">
              <w:rPr>
                <w:rFonts w:ascii="Times New Roman" w:hAnsi="Times New Roman"/>
                <w:szCs w:val="28"/>
              </w:rPr>
              <w:t>Бюджет Вяземского городского поселения за 2020 год сложился с профицитом 14 772,1 тыс. рублей.</w:t>
            </w:r>
          </w:p>
          <w:p w:rsidR="00F463AD" w:rsidRPr="00E02BDC" w:rsidRDefault="001A23A7" w:rsidP="001A23A7">
            <w:pPr>
              <w:adjustRightInd w:val="0"/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1A23A7">
              <w:rPr>
                <w:sz w:val="28"/>
                <w:szCs w:val="28"/>
              </w:rPr>
              <w:t>Бюджет Вяземского городского поселения Вяземского района Смоленской области представляет собой перечень доходов и расходов, утверждаемый решением Совета депутатов Вяземского городского поселения Вяземского района Смоленской области на текущий финансовый год. Средства, предусмотренные в местном бюджете, расходуются в соответствии с бюджетным законодательством и муниципальными нормативными правовыми актами.</w:t>
            </w:r>
          </w:p>
        </w:tc>
      </w:tr>
    </w:tbl>
    <w:p w:rsidR="00F463AD" w:rsidRDefault="00F463AD" w:rsidP="00055A58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463AD" w:rsidRPr="00E02BDC" w:rsidTr="00F463AD">
        <w:tc>
          <w:tcPr>
            <w:tcW w:w="9571" w:type="dxa"/>
          </w:tcPr>
          <w:p w:rsidR="001A23A7" w:rsidRPr="001A23A7" w:rsidRDefault="001A23A7" w:rsidP="001A23A7">
            <w:pPr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A23A7">
              <w:rPr>
                <w:sz w:val="28"/>
                <w:szCs w:val="28"/>
              </w:rPr>
              <w:t xml:space="preserve">Доходная часть бюджета Вяземского городского поселения Вяземского района Смоленской области за 2020 год составила </w:t>
            </w:r>
            <w:r w:rsidRPr="001A23A7">
              <w:rPr>
                <w:b/>
                <w:sz w:val="28"/>
                <w:szCs w:val="28"/>
              </w:rPr>
              <w:t>665 821,8 тыс. рублей</w:t>
            </w:r>
            <w:r w:rsidRPr="001A23A7">
              <w:rPr>
                <w:sz w:val="28"/>
                <w:szCs w:val="28"/>
              </w:rPr>
              <w:t xml:space="preserve"> при кассовом исполнении 603 069,2 тыс. рублей.  </w:t>
            </w:r>
          </w:p>
          <w:p w:rsidR="001A23A7" w:rsidRPr="001A23A7" w:rsidRDefault="001A23A7" w:rsidP="001A23A7">
            <w:pPr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A23A7">
              <w:rPr>
                <w:sz w:val="28"/>
                <w:szCs w:val="28"/>
              </w:rPr>
              <w:t>Доля налоговых поступлений составляет 25,4 % от общего объема поступивших доходов, неналоговых поступлений – 4,1 % и безвозмездных поступлений – 70,5 % от общего объема поступивших доходов.</w:t>
            </w:r>
          </w:p>
          <w:p w:rsidR="001A23A7" w:rsidRPr="001A23A7" w:rsidRDefault="001A23A7" w:rsidP="001A23A7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1A23A7">
              <w:rPr>
                <w:rFonts w:eastAsia="Calibri"/>
                <w:sz w:val="28"/>
                <w:szCs w:val="28"/>
              </w:rPr>
              <w:t xml:space="preserve">Безвозмездные поступления, которые в рамках межбюджетных отношений поступали в бюджет поселения в виде дотаций, субсидий, и иных межбюджетных трансфертов, составили </w:t>
            </w:r>
            <w:r w:rsidRPr="001A23A7">
              <w:rPr>
                <w:rFonts w:eastAsia="Calibri"/>
                <w:b/>
                <w:sz w:val="28"/>
                <w:szCs w:val="28"/>
              </w:rPr>
              <w:t>425 170,7 тыс. рублей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1A23A7" w:rsidRPr="001A23A7" w:rsidRDefault="001A23A7" w:rsidP="001A23A7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1A23A7">
              <w:rPr>
                <w:rFonts w:ascii="Times New Roman" w:hAnsi="Times New Roman"/>
                <w:szCs w:val="28"/>
              </w:rPr>
              <w:t xml:space="preserve">Расходы бюджета исполнены в сумме </w:t>
            </w:r>
            <w:r w:rsidRPr="001A23A7">
              <w:rPr>
                <w:rFonts w:ascii="Times New Roman" w:hAnsi="Times New Roman"/>
                <w:b/>
                <w:szCs w:val="28"/>
              </w:rPr>
              <w:t>588</w:t>
            </w:r>
            <w:r w:rsidRPr="001A23A7">
              <w:rPr>
                <w:rFonts w:ascii="Times New Roman" w:hAnsi="Times New Roman"/>
                <w:b/>
                <w:szCs w:val="28"/>
                <w:lang w:val="en-US"/>
              </w:rPr>
              <w:t> </w:t>
            </w:r>
            <w:r w:rsidRPr="001A23A7">
              <w:rPr>
                <w:rFonts w:ascii="Times New Roman" w:hAnsi="Times New Roman"/>
                <w:b/>
                <w:szCs w:val="28"/>
              </w:rPr>
              <w:t>297,1 тыс. рублей</w:t>
            </w:r>
            <w:r w:rsidRPr="001A23A7">
              <w:rPr>
                <w:rFonts w:ascii="Times New Roman" w:hAnsi="Times New Roman"/>
                <w:szCs w:val="28"/>
              </w:rPr>
              <w:t>, в том числе: жилищное хозяйство – 28 003,4 тыс. рублей, коммунальное хозяйство  –  181 449,2 тыс. рублей, благоустройство  – 75 451,7 тыс. рублей.</w:t>
            </w:r>
          </w:p>
          <w:p w:rsidR="00F463AD" w:rsidRPr="001A23A7" w:rsidRDefault="001A23A7" w:rsidP="001A23A7">
            <w:pPr>
              <w:pStyle w:val="a8"/>
              <w:ind w:firstLine="567"/>
              <w:jc w:val="both"/>
              <w:rPr>
                <w:szCs w:val="28"/>
              </w:rPr>
            </w:pPr>
            <w:r w:rsidRPr="001A23A7">
              <w:rPr>
                <w:rFonts w:ascii="Times New Roman" w:hAnsi="Times New Roman"/>
                <w:szCs w:val="28"/>
              </w:rPr>
              <w:t>Комплекс мер по повышению эффективности бюджетных расходов городского поселения, в 2020 году позволил сохранить стабильность и устойчивость бюджетной системы муниципального образования, обеспечить положительную динамику основных показателей социально-экономического развития.</w:t>
            </w:r>
          </w:p>
        </w:tc>
      </w:tr>
    </w:tbl>
    <w:p w:rsidR="00F463AD" w:rsidRDefault="00F463AD" w:rsidP="00055A58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463AD" w:rsidRPr="00E02BDC" w:rsidTr="00F463AD">
        <w:tc>
          <w:tcPr>
            <w:tcW w:w="9571" w:type="dxa"/>
          </w:tcPr>
          <w:p w:rsidR="001A23A7" w:rsidRPr="00660C26" w:rsidRDefault="001A23A7" w:rsidP="001A23A7">
            <w:pPr>
              <w:pStyle w:val="a8"/>
              <w:ind w:firstLine="709"/>
              <w:jc w:val="both"/>
              <w:rPr>
                <w:rFonts w:ascii="Times New Roman" w:hAnsi="Times New Roman"/>
              </w:rPr>
            </w:pPr>
            <w:r w:rsidRPr="00660C26">
              <w:rPr>
                <w:rStyle w:val="pt-a0-000053"/>
                <w:rFonts w:ascii="Times New Roman" w:hAnsi="Times New Roman"/>
                <w:color w:val="000000"/>
                <w:szCs w:val="28"/>
              </w:rPr>
              <w:t>В основе бюджетной политики лежат поставленные Президентом Российской Федерации национальные цели развития на период до 2024 года, исходя из которых бюджетная политика в 2021 – 2023 годах будет направлена на:</w:t>
            </w:r>
          </w:p>
          <w:p w:rsidR="001A23A7" w:rsidRPr="00660C26" w:rsidRDefault="001A23A7" w:rsidP="001A23A7">
            <w:pPr>
              <w:pStyle w:val="a8"/>
              <w:ind w:firstLine="709"/>
              <w:jc w:val="both"/>
              <w:rPr>
                <w:rFonts w:ascii="Times New Roman" w:hAnsi="Times New Roman"/>
              </w:rPr>
            </w:pPr>
            <w:r w:rsidRPr="00660C26">
              <w:rPr>
                <w:rStyle w:val="pt-a0-000053"/>
                <w:rFonts w:ascii="Times New Roman" w:hAnsi="Times New Roman"/>
                <w:color w:val="000000"/>
                <w:szCs w:val="28"/>
              </w:rPr>
              <w:t>1. Обеспечение сбалансированности и долгосрочной устойчивости бюджета</w:t>
            </w:r>
            <w:r>
              <w:rPr>
                <w:rStyle w:val="pt-a0-000053"/>
                <w:rFonts w:ascii="Times New Roman" w:hAnsi="Times New Roman"/>
                <w:color w:val="000000"/>
                <w:szCs w:val="28"/>
              </w:rPr>
              <w:t>.</w:t>
            </w:r>
          </w:p>
          <w:p w:rsidR="001A23A7" w:rsidRPr="00660C26" w:rsidRDefault="001A23A7" w:rsidP="001A23A7">
            <w:pPr>
              <w:pStyle w:val="a8"/>
              <w:ind w:firstLine="709"/>
              <w:jc w:val="both"/>
              <w:rPr>
                <w:rFonts w:ascii="Times New Roman" w:hAnsi="Times New Roman"/>
              </w:rPr>
            </w:pPr>
            <w:r w:rsidRPr="00660C26">
              <w:rPr>
                <w:rStyle w:val="pt-a0-000053"/>
                <w:rFonts w:ascii="Times New Roman" w:hAnsi="Times New Roman"/>
                <w:color w:val="000000"/>
                <w:szCs w:val="28"/>
              </w:rPr>
              <w:t>2. Повышение эффективности и оптимизация бюджетных расходов.</w:t>
            </w:r>
          </w:p>
          <w:p w:rsidR="00F463AD" w:rsidRPr="00D5650C" w:rsidRDefault="001A23A7" w:rsidP="001A23A7">
            <w:pPr>
              <w:pStyle w:val="a8"/>
              <w:ind w:firstLine="709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Style w:val="pt-a0-000053"/>
                <w:rFonts w:ascii="Times New Roman" w:hAnsi="Times New Roman"/>
                <w:color w:val="000000"/>
                <w:szCs w:val="28"/>
              </w:rPr>
              <w:t>3</w:t>
            </w:r>
            <w:r w:rsidRPr="00660C26">
              <w:rPr>
                <w:rStyle w:val="pt-a0-000053"/>
                <w:rFonts w:ascii="Times New Roman" w:hAnsi="Times New Roman"/>
                <w:color w:val="000000"/>
                <w:szCs w:val="28"/>
              </w:rPr>
              <w:t>. Повышение эффективности муниципального управления</w:t>
            </w:r>
            <w:r>
              <w:rPr>
                <w:rStyle w:val="pt-a0-000053"/>
                <w:rFonts w:ascii="Times New Roman" w:hAnsi="Times New Roman"/>
                <w:color w:val="000000"/>
                <w:szCs w:val="28"/>
              </w:rPr>
              <w:t>.</w:t>
            </w:r>
          </w:p>
        </w:tc>
      </w:tr>
    </w:tbl>
    <w:p w:rsidR="00F75D0E" w:rsidRDefault="00F75D0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7580" w:rsidRDefault="00377580">
      <w:pPr>
        <w:autoSpaceDE/>
        <w:autoSpaceDN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77580" w:rsidTr="00083A7D">
        <w:tc>
          <w:tcPr>
            <w:tcW w:w="9571" w:type="dxa"/>
          </w:tcPr>
          <w:p w:rsidR="00377580" w:rsidRPr="0078565E" w:rsidRDefault="00FE2B27" w:rsidP="00083A7D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="00377580" w:rsidRPr="0078565E">
              <w:rPr>
                <w:b/>
                <w:color w:val="00B050"/>
                <w:sz w:val="28"/>
                <w:szCs w:val="28"/>
              </w:rPr>
              <w:t>Экономика и инвестиции</w:t>
            </w:r>
          </w:p>
        </w:tc>
      </w:tr>
    </w:tbl>
    <w:p w:rsidR="00377580" w:rsidRDefault="00377580" w:rsidP="0037758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77580" w:rsidRPr="00E02BDC" w:rsidTr="00083A7D">
        <w:tc>
          <w:tcPr>
            <w:tcW w:w="9571" w:type="dxa"/>
          </w:tcPr>
          <w:p w:rsidR="007B6E73" w:rsidRPr="007B6E73" w:rsidRDefault="0078565E" w:rsidP="0078565E">
            <w:pPr>
              <w:ind w:firstLine="708"/>
              <w:jc w:val="both"/>
              <w:rPr>
                <w:sz w:val="28"/>
                <w:szCs w:val="28"/>
              </w:rPr>
            </w:pPr>
            <w:r w:rsidRPr="007B6E73">
              <w:rPr>
                <w:sz w:val="28"/>
                <w:szCs w:val="28"/>
              </w:rPr>
              <w:t>По состоянию на 01.01.20</w:t>
            </w:r>
            <w:r w:rsidR="00CC47EA" w:rsidRPr="007B6E73">
              <w:rPr>
                <w:sz w:val="28"/>
                <w:szCs w:val="28"/>
              </w:rPr>
              <w:t>2</w:t>
            </w:r>
            <w:r w:rsidR="00217C5C" w:rsidRPr="007B6E73">
              <w:rPr>
                <w:sz w:val="28"/>
                <w:szCs w:val="28"/>
              </w:rPr>
              <w:t>1</w:t>
            </w:r>
            <w:r w:rsidRPr="007B6E73">
              <w:rPr>
                <w:sz w:val="28"/>
                <w:szCs w:val="28"/>
              </w:rPr>
              <w:t xml:space="preserve"> зарегистрировано </w:t>
            </w:r>
            <w:r w:rsidRPr="007B6E73">
              <w:rPr>
                <w:b/>
                <w:sz w:val="28"/>
                <w:szCs w:val="28"/>
              </w:rPr>
              <w:t>1</w:t>
            </w:r>
            <w:r w:rsidR="00706208" w:rsidRPr="007B6E73">
              <w:rPr>
                <w:b/>
                <w:sz w:val="28"/>
                <w:szCs w:val="28"/>
              </w:rPr>
              <w:t>3</w:t>
            </w:r>
            <w:r w:rsidR="007B6E73" w:rsidRPr="007B6E73">
              <w:rPr>
                <w:b/>
                <w:sz w:val="28"/>
                <w:szCs w:val="28"/>
              </w:rPr>
              <w:t>1</w:t>
            </w:r>
            <w:r w:rsidR="00706208" w:rsidRPr="007B6E73">
              <w:rPr>
                <w:b/>
                <w:sz w:val="28"/>
                <w:szCs w:val="28"/>
              </w:rPr>
              <w:t>8</w:t>
            </w:r>
            <w:r w:rsidRPr="007B6E73">
              <w:rPr>
                <w:b/>
                <w:sz w:val="28"/>
                <w:szCs w:val="28"/>
              </w:rPr>
              <w:t xml:space="preserve"> организаций</w:t>
            </w:r>
            <w:r w:rsidRPr="007B6E73">
              <w:rPr>
                <w:sz w:val="28"/>
                <w:szCs w:val="28"/>
              </w:rPr>
              <w:t xml:space="preserve"> различной формы собственности.</w:t>
            </w:r>
            <w:r w:rsidRPr="00E02BDC">
              <w:rPr>
                <w:color w:val="FF0000"/>
                <w:sz w:val="28"/>
                <w:szCs w:val="28"/>
              </w:rPr>
              <w:t xml:space="preserve"> </w:t>
            </w:r>
            <w:r w:rsidRPr="008165E7">
              <w:rPr>
                <w:sz w:val="28"/>
                <w:szCs w:val="28"/>
              </w:rPr>
              <w:t>На 1 января 20</w:t>
            </w:r>
            <w:r w:rsidR="00CC47EA" w:rsidRPr="008165E7">
              <w:rPr>
                <w:sz w:val="28"/>
                <w:szCs w:val="28"/>
              </w:rPr>
              <w:t>2</w:t>
            </w:r>
            <w:r w:rsidR="00217C5C" w:rsidRPr="008165E7">
              <w:rPr>
                <w:sz w:val="28"/>
                <w:szCs w:val="28"/>
              </w:rPr>
              <w:t>1</w:t>
            </w:r>
            <w:r w:rsidRPr="008165E7">
              <w:rPr>
                <w:sz w:val="28"/>
                <w:szCs w:val="28"/>
              </w:rPr>
              <w:t xml:space="preserve"> года </w:t>
            </w:r>
            <w:r w:rsidRPr="008165E7">
              <w:rPr>
                <w:b/>
                <w:sz w:val="28"/>
                <w:szCs w:val="28"/>
              </w:rPr>
              <w:t xml:space="preserve">уровень безработицы по Вяземскому району составил </w:t>
            </w:r>
            <w:r w:rsidR="00217C5C" w:rsidRPr="008165E7">
              <w:rPr>
                <w:b/>
                <w:sz w:val="28"/>
                <w:szCs w:val="28"/>
              </w:rPr>
              <w:t>1</w:t>
            </w:r>
            <w:r w:rsidRPr="008165E7">
              <w:rPr>
                <w:b/>
                <w:sz w:val="28"/>
                <w:szCs w:val="28"/>
              </w:rPr>
              <w:t>,3</w:t>
            </w:r>
            <w:r w:rsidR="00217C5C" w:rsidRPr="008165E7">
              <w:rPr>
                <w:b/>
                <w:sz w:val="28"/>
                <w:szCs w:val="28"/>
              </w:rPr>
              <w:t>1</w:t>
            </w:r>
            <w:r w:rsidRPr="008165E7">
              <w:rPr>
                <w:b/>
                <w:sz w:val="28"/>
                <w:szCs w:val="28"/>
              </w:rPr>
              <w:t>%</w:t>
            </w:r>
            <w:r w:rsidRPr="00E02BD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8165E7">
              <w:rPr>
                <w:sz w:val="28"/>
                <w:szCs w:val="28"/>
              </w:rPr>
              <w:t xml:space="preserve">к численности экономически активного населения, численность безработных граждан </w:t>
            </w:r>
            <w:r w:rsidRPr="008165E7">
              <w:rPr>
                <w:b/>
                <w:sz w:val="28"/>
                <w:szCs w:val="28"/>
              </w:rPr>
              <w:t xml:space="preserve">– </w:t>
            </w:r>
            <w:r w:rsidR="00217C5C" w:rsidRPr="008165E7">
              <w:rPr>
                <w:b/>
                <w:sz w:val="28"/>
                <w:szCs w:val="28"/>
              </w:rPr>
              <w:t>503</w:t>
            </w:r>
            <w:r w:rsidRPr="008165E7">
              <w:rPr>
                <w:b/>
                <w:sz w:val="28"/>
                <w:szCs w:val="28"/>
              </w:rPr>
              <w:t xml:space="preserve"> человек</w:t>
            </w:r>
            <w:r w:rsidR="007B6E73">
              <w:rPr>
                <w:b/>
                <w:sz w:val="28"/>
                <w:szCs w:val="28"/>
              </w:rPr>
              <w:t xml:space="preserve">. </w:t>
            </w:r>
            <w:r w:rsidR="007B6E73" w:rsidRPr="007B6E73">
              <w:rPr>
                <w:sz w:val="28"/>
                <w:szCs w:val="28"/>
              </w:rPr>
              <w:t>К концу года ситуацию удалось стабилизировать, несмотря на то, в период действия жестких ограничительных мер количество безработных превышало уровень в 1000 человек.</w:t>
            </w:r>
          </w:p>
          <w:p w:rsidR="0078565E" w:rsidRPr="00217C5C" w:rsidRDefault="0078565E" w:rsidP="0078565E">
            <w:pPr>
              <w:ind w:firstLine="708"/>
              <w:jc w:val="both"/>
              <w:rPr>
                <w:sz w:val="28"/>
                <w:szCs w:val="28"/>
              </w:rPr>
            </w:pPr>
            <w:r w:rsidRPr="00217C5C">
              <w:rPr>
                <w:sz w:val="28"/>
                <w:szCs w:val="28"/>
              </w:rPr>
              <w:t xml:space="preserve">Среднемесячная начисленная </w:t>
            </w:r>
            <w:r w:rsidRPr="00217C5C">
              <w:rPr>
                <w:b/>
                <w:sz w:val="28"/>
                <w:szCs w:val="28"/>
              </w:rPr>
              <w:t>заработная плата</w:t>
            </w:r>
            <w:r w:rsidRPr="00217C5C">
              <w:rPr>
                <w:sz w:val="28"/>
                <w:szCs w:val="28"/>
              </w:rPr>
              <w:t xml:space="preserve"> в организациях района (без субъектов малого предпринимательства) в 20</w:t>
            </w:r>
            <w:r w:rsidR="00217C5C" w:rsidRPr="00217C5C">
              <w:rPr>
                <w:sz w:val="28"/>
                <w:szCs w:val="28"/>
              </w:rPr>
              <w:t>20</w:t>
            </w:r>
            <w:r w:rsidRPr="00217C5C">
              <w:rPr>
                <w:sz w:val="28"/>
                <w:szCs w:val="28"/>
              </w:rPr>
              <w:t xml:space="preserve"> году составила </w:t>
            </w:r>
            <w:r w:rsidRPr="00217C5C">
              <w:rPr>
                <w:b/>
                <w:sz w:val="28"/>
                <w:szCs w:val="28"/>
              </w:rPr>
              <w:t>3</w:t>
            </w:r>
            <w:r w:rsidR="00217C5C" w:rsidRPr="00217C5C">
              <w:rPr>
                <w:b/>
                <w:sz w:val="28"/>
                <w:szCs w:val="28"/>
              </w:rPr>
              <w:t>4</w:t>
            </w:r>
            <w:r w:rsidRPr="00217C5C">
              <w:rPr>
                <w:b/>
                <w:sz w:val="28"/>
                <w:szCs w:val="28"/>
              </w:rPr>
              <w:t xml:space="preserve"> </w:t>
            </w:r>
            <w:r w:rsidR="00217C5C" w:rsidRPr="00217C5C">
              <w:rPr>
                <w:b/>
                <w:sz w:val="28"/>
                <w:szCs w:val="28"/>
              </w:rPr>
              <w:t>103</w:t>
            </w:r>
            <w:r w:rsidRPr="00217C5C">
              <w:rPr>
                <w:b/>
                <w:sz w:val="28"/>
                <w:szCs w:val="28"/>
              </w:rPr>
              <w:t xml:space="preserve"> руб</w:t>
            </w:r>
            <w:r w:rsidRPr="00217C5C">
              <w:rPr>
                <w:sz w:val="28"/>
                <w:szCs w:val="28"/>
              </w:rPr>
              <w:t xml:space="preserve">., что на </w:t>
            </w:r>
            <w:r w:rsidR="00217C5C" w:rsidRPr="00217C5C">
              <w:rPr>
                <w:b/>
                <w:sz w:val="28"/>
                <w:szCs w:val="28"/>
              </w:rPr>
              <w:t>5</w:t>
            </w:r>
            <w:r w:rsidRPr="00217C5C">
              <w:rPr>
                <w:b/>
                <w:sz w:val="28"/>
                <w:szCs w:val="28"/>
              </w:rPr>
              <w:t>,</w:t>
            </w:r>
            <w:r w:rsidR="00217C5C" w:rsidRPr="00217C5C">
              <w:rPr>
                <w:b/>
                <w:sz w:val="28"/>
                <w:szCs w:val="28"/>
              </w:rPr>
              <w:t>9</w:t>
            </w:r>
            <w:r w:rsidRPr="00217C5C">
              <w:rPr>
                <w:b/>
                <w:sz w:val="28"/>
                <w:szCs w:val="28"/>
              </w:rPr>
              <w:t>% больше</w:t>
            </w:r>
            <w:r w:rsidRPr="00217C5C">
              <w:rPr>
                <w:sz w:val="28"/>
                <w:szCs w:val="28"/>
              </w:rPr>
              <w:t xml:space="preserve"> уровня 201</w:t>
            </w:r>
            <w:r w:rsidR="00217C5C" w:rsidRPr="00217C5C">
              <w:rPr>
                <w:sz w:val="28"/>
                <w:szCs w:val="28"/>
              </w:rPr>
              <w:t>9</w:t>
            </w:r>
            <w:r w:rsidRPr="00217C5C">
              <w:rPr>
                <w:sz w:val="28"/>
                <w:szCs w:val="28"/>
              </w:rPr>
              <w:t xml:space="preserve"> года.</w:t>
            </w:r>
          </w:p>
          <w:p w:rsidR="00377580" w:rsidRPr="00E02BDC" w:rsidRDefault="0078565E" w:rsidP="00217C5C">
            <w:pPr>
              <w:ind w:firstLine="708"/>
              <w:jc w:val="both"/>
              <w:rPr>
                <w:color w:val="FF0000"/>
                <w:sz w:val="28"/>
                <w:szCs w:val="28"/>
              </w:rPr>
            </w:pPr>
            <w:r w:rsidRPr="00217C5C">
              <w:rPr>
                <w:sz w:val="28"/>
                <w:szCs w:val="28"/>
              </w:rPr>
              <w:t xml:space="preserve">Среднегодовая численность постоянного населения Вяземского района составляет </w:t>
            </w:r>
            <w:r w:rsidRPr="00217C5C">
              <w:rPr>
                <w:b/>
                <w:sz w:val="28"/>
                <w:szCs w:val="28"/>
              </w:rPr>
              <w:t>7</w:t>
            </w:r>
            <w:r w:rsidR="00CC47EA" w:rsidRPr="00217C5C">
              <w:rPr>
                <w:b/>
                <w:sz w:val="28"/>
                <w:szCs w:val="28"/>
              </w:rPr>
              <w:t>3,</w:t>
            </w:r>
            <w:r w:rsidR="00217C5C" w:rsidRPr="00217C5C">
              <w:rPr>
                <w:b/>
                <w:sz w:val="28"/>
                <w:szCs w:val="28"/>
              </w:rPr>
              <w:t>864</w:t>
            </w:r>
            <w:r w:rsidRPr="00217C5C">
              <w:rPr>
                <w:b/>
                <w:sz w:val="28"/>
                <w:szCs w:val="28"/>
              </w:rPr>
              <w:t xml:space="preserve"> тыс. человек</w:t>
            </w:r>
            <w:r w:rsidRPr="00217C5C">
              <w:rPr>
                <w:sz w:val="28"/>
                <w:szCs w:val="28"/>
              </w:rPr>
              <w:t xml:space="preserve"> </w:t>
            </w:r>
            <w:r w:rsidR="00CC47EA" w:rsidRPr="00217C5C">
              <w:rPr>
                <w:sz w:val="28"/>
                <w:szCs w:val="28"/>
              </w:rPr>
              <w:t xml:space="preserve">(в </w:t>
            </w:r>
            <w:r w:rsidRPr="00217C5C">
              <w:rPr>
                <w:sz w:val="28"/>
                <w:szCs w:val="28"/>
              </w:rPr>
              <w:t>201</w:t>
            </w:r>
            <w:r w:rsidR="00217C5C" w:rsidRPr="00217C5C">
              <w:rPr>
                <w:sz w:val="28"/>
                <w:szCs w:val="28"/>
              </w:rPr>
              <w:t>9</w:t>
            </w:r>
            <w:r w:rsidRPr="00217C5C">
              <w:rPr>
                <w:sz w:val="28"/>
                <w:szCs w:val="28"/>
              </w:rPr>
              <w:t xml:space="preserve"> год</w:t>
            </w:r>
            <w:r w:rsidR="00CC47EA" w:rsidRPr="00217C5C">
              <w:rPr>
                <w:sz w:val="28"/>
                <w:szCs w:val="28"/>
              </w:rPr>
              <w:t>у – 73,</w:t>
            </w:r>
            <w:r w:rsidR="00217C5C" w:rsidRPr="00217C5C">
              <w:rPr>
                <w:sz w:val="28"/>
                <w:szCs w:val="28"/>
              </w:rPr>
              <w:t>604</w:t>
            </w:r>
            <w:r w:rsidRPr="00217C5C">
              <w:rPr>
                <w:sz w:val="28"/>
                <w:szCs w:val="28"/>
              </w:rPr>
              <w:t>), из них 7</w:t>
            </w:r>
            <w:r w:rsidR="00CC47EA" w:rsidRPr="00217C5C">
              <w:rPr>
                <w:sz w:val="28"/>
                <w:szCs w:val="28"/>
              </w:rPr>
              <w:t>1</w:t>
            </w:r>
            <w:r w:rsidRPr="00217C5C">
              <w:rPr>
                <w:sz w:val="28"/>
                <w:szCs w:val="28"/>
              </w:rPr>
              <w:t>% при</w:t>
            </w:r>
            <w:r w:rsidR="00CC47EA" w:rsidRPr="00217C5C">
              <w:rPr>
                <w:sz w:val="28"/>
                <w:szCs w:val="28"/>
              </w:rPr>
              <w:t>ходитс</w:t>
            </w:r>
            <w:r w:rsidRPr="00217C5C">
              <w:rPr>
                <w:sz w:val="28"/>
                <w:szCs w:val="28"/>
              </w:rPr>
              <w:t>я на городское и 29% на сельское население.</w:t>
            </w:r>
          </w:p>
        </w:tc>
      </w:tr>
    </w:tbl>
    <w:p w:rsidR="00377580" w:rsidRDefault="00377580" w:rsidP="0037758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77580" w:rsidRPr="00E02BDC" w:rsidTr="00083A7D">
        <w:tc>
          <w:tcPr>
            <w:tcW w:w="9571" w:type="dxa"/>
          </w:tcPr>
          <w:p w:rsidR="00767E18" w:rsidRPr="00740B79" w:rsidRDefault="005B62F1" w:rsidP="00D1537A">
            <w:pPr>
              <w:ind w:firstLine="284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740B79">
              <w:rPr>
                <w:sz w:val="28"/>
                <w:szCs w:val="28"/>
              </w:rPr>
              <w:t>За 20</w:t>
            </w:r>
            <w:r w:rsidR="00740B79" w:rsidRPr="00740B79">
              <w:rPr>
                <w:sz w:val="28"/>
                <w:szCs w:val="28"/>
              </w:rPr>
              <w:t>20</w:t>
            </w:r>
            <w:r w:rsidRPr="00740B79">
              <w:rPr>
                <w:sz w:val="28"/>
                <w:szCs w:val="28"/>
              </w:rPr>
              <w:t xml:space="preserve"> год инвестиции в основной капитал в целом по району составили </w:t>
            </w:r>
            <w:r w:rsidR="00740B79" w:rsidRPr="00740B79">
              <w:rPr>
                <w:b/>
                <w:sz w:val="28"/>
                <w:szCs w:val="28"/>
              </w:rPr>
              <w:t>3 466,4 млн.руб.,</w:t>
            </w:r>
            <w:r w:rsidR="00740B79" w:rsidRPr="00740B79">
              <w:rPr>
                <w:sz w:val="28"/>
                <w:szCs w:val="28"/>
              </w:rPr>
              <w:t xml:space="preserve"> </w:t>
            </w:r>
            <w:r w:rsidRPr="00740B79">
              <w:rPr>
                <w:rFonts w:eastAsia="Calibri"/>
                <w:sz w:val="28"/>
                <w:szCs w:val="28"/>
              </w:rPr>
              <w:t xml:space="preserve">в том числе по организациям, не относящихся к субъектам малого предпринимательства, в размере </w:t>
            </w:r>
            <w:r w:rsidR="00740B79" w:rsidRPr="00740B79">
              <w:rPr>
                <w:rFonts w:eastAsia="Calibri"/>
                <w:sz w:val="28"/>
                <w:szCs w:val="28"/>
              </w:rPr>
              <w:t>3 018,4 млн.руб.</w:t>
            </w:r>
            <w:r w:rsidR="00740B79" w:rsidRPr="00740B79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r w:rsidR="00740B79" w:rsidRPr="00740B79">
              <w:rPr>
                <w:rFonts w:eastAsia="Calibri"/>
                <w:sz w:val="28"/>
                <w:szCs w:val="28"/>
              </w:rPr>
              <w:t>Снижение объемов по сравнению с аналогичным периодом прошлого года (</w:t>
            </w:r>
            <w:r w:rsidR="00740B79" w:rsidRPr="007B6E73">
              <w:rPr>
                <w:rFonts w:eastAsia="Calibri"/>
                <w:b/>
                <w:sz w:val="28"/>
                <w:szCs w:val="28"/>
              </w:rPr>
              <w:t>87,0%</w:t>
            </w:r>
            <w:r w:rsidR="00740B79" w:rsidRPr="00740B79">
              <w:rPr>
                <w:rFonts w:eastAsia="Calibri"/>
                <w:sz w:val="28"/>
                <w:szCs w:val="28"/>
              </w:rPr>
              <w:t>) вызвано переносом сроков реализации ряда инвестиционных проектов, связанных с пандемией.</w:t>
            </w:r>
          </w:p>
          <w:p w:rsidR="00377580" w:rsidRPr="00740B79" w:rsidRDefault="00767E18" w:rsidP="00D1537A">
            <w:pPr>
              <w:ind w:firstLine="284"/>
              <w:jc w:val="both"/>
              <w:rPr>
                <w:sz w:val="28"/>
                <w:szCs w:val="28"/>
              </w:rPr>
            </w:pPr>
            <w:r w:rsidRPr="00740B79">
              <w:rPr>
                <w:sz w:val="28"/>
                <w:szCs w:val="28"/>
              </w:rPr>
              <w:t>Четыре инвестора получают муниципальную поддержку в виде льгот по арендной плате за земельный участок.</w:t>
            </w:r>
          </w:p>
          <w:p w:rsidR="00767E18" w:rsidRPr="00BC5458" w:rsidRDefault="00BC5458" w:rsidP="00D1537A">
            <w:pPr>
              <w:ind w:firstLine="284"/>
              <w:jc w:val="both"/>
              <w:rPr>
                <w:sz w:val="28"/>
                <w:szCs w:val="28"/>
              </w:rPr>
            </w:pPr>
            <w:r w:rsidRPr="00BC5458">
              <w:rPr>
                <w:sz w:val="28"/>
                <w:szCs w:val="28"/>
              </w:rPr>
              <w:t>В 2020 году АО СП «Шуйское» приступило к реализации инвестпроекта с объемом инвестиций 550 млн.руб.</w:t>
            </w:r>
          </w:p>
          <w:p w:rsidR="001667EF" w:rsidRPr="00E02BDC" w:rsidRDefault="001667EF" w:rsidP="001667EF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EE36EF">
              <w:rPr>
                <w:sz w:val="28"/>
                <w:szCs w:val="28"/>
              </w:rPr>
              <w:t>По состоянию на 01.0</w:t>
            </w:r>
            <w:r>
              <w:rPr>
                <w:sz w:val="28"/>
                <w:szCs w:val="28"/>
              </w:rPr>
              <w:t>1</w:t>
            </w:r>
            <w:r w:rsidRPr="00EE36EF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EE36EF">
              <w:rPr>
                <w:sz w:val="28"/>
                <w:szCs w:val="28"/>
              </w:rPr>
              <w:t xml:space="preserve"> на территории района действуют два концессионных соглашения и один энергосервисный контракт.</w:t>
            </w:r>
          </w:p>
          <w:p w:rsidR="00767E18" w:rsidRPr="00583525" w:rsidRDefault="002C741E" w:rsidP="00583525">
            <w:pPr>
              <w:ind w:firstLine="567"/>
              <w:jc w:val="both"/>
              <w:rPr>
                <w:sz w:val="28"/>
                <w:szCs w:val="28"/>
              </w:rPr>
            </w:pPr>
            <w:r w:rsidRPr="00583525">
              <w:rPr>
                <w:sz w:val="28"/>
                <w:szCs w:val="28"/>
              </w:rPr>
              <w:t xml:space="preserve">Различными видами поддержки (займы, гарантии, субсидии и другие) воспользовались </w:t>
            </w:r>
            <w:r w:rsidR="00AF4B84" w:rsidRPr="00583525">
              <w:rPr>
                <w:b/>
                <w:sz w:val="28"/>
                <w:szCs w:val="28"/>
              </w:rPr>
              <w:t>97</w:t>
            </w:r>
            <w:r w:rsidR="00EC4F94" w:rsidRPr="00583525">
              <w:rPr>
                <w:b/>
                <w:sz w:val="28"/>
                <w:szCs w:val="28"/>
              </w:rPr>
              <w:t xml:space="preserve"> </w:t>
            </w:r>
            <w:r w:rsidRPr="00583525">
              <w:rPr>
                <w:b/>
                <w:sz w:val="28"/>
                <w:szCs w:val="28"/>
              </w:rPr>
              <w:t>субъект</w:t>
            </w:r>
            <w:r w:rsidR="00AF4B84" w:rsidRPr="00583525">
              <w:rPr>
                <w:b/>
                <w:sz w:val="28"/>
                <w:szCs w:val="28"/>
              </w:rPr>
              <w:t>ов</w:t>
            </w:r>
            <w:r w:rsidRPr="00583525">
              <w:rPr>
                <w:sz w:val="28"/>
                <w:szCs w:val="28"/>
              </w:rPr>
              <w:t xml:space="preserve"> малого и среднего предпринимательства.</w:t>
            </w:r>
          </w:p>
          <w:p w:rsidR="00583525" w:rsidRPr="00AF4B84" w:rsidRDefault="00583525" w:rsidP="00583525">
            <w:pPr>
              <w:ind w:firstLine="567"/>
              <w:jc w:val="both"/>
              <w:rPr>
                <w:sz w:val="28"/>
                <w:szCs w:val="28"/>
              </w:rPr>
            </w:pPr>
            <w:r w:rsidRPr="00583525">
              <w:rPr>
                <w:sz w:val="28"/>
                <w:szCs w:val="28"/>
              </w:rPr>
              <w:t>Разработана и утверждена Стратегия социально-экономического развития района на период до 2030 года.</w:t>
            </w:r>
          </w:p>
        </w:tc>
      </w:tr>
    </w:tbl>
    <w:p w:rsidR="00377580" w:rsidRDefault="00377580" w:rsidP="0037758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77580" w:rsidRPr="00047ED8" w:rsidTr="00083A7D">
        <w:tc>
          <w:tcPr>
            <w:tcW w:w="9571" w:type="dxa"/>
          </w:tcPr>
          <w:p w:rsidR="00377580" w:rsidRPr="00047ED8" w:rsidRDefault="00377580" w:rsidP="00583525">
            <w:pPr>
              <w:autoSpaceDE/>
              <w:autoSpaceDN/>
              <w:ind w:firstLine="284"/>
              <w:jc w:val="both"/>
              <w:rPr>
                <w:sz w:val="28"/>
                <w:szCs w:val="28"/>
              </w:rPr>
            </w:pPr>
            <w:r w:rsidRPr="00047ED8">
              <w:rPr>
                <w:sz w:val="28"/>
                <w:szCs w:val="28"/>
              </w:rPr>
              <w:t>В предстоящем периоде планируется</w:t>
            </w:r>
            <w:r w:rsidR="00767E18" w:rsidRPr="00047ED8">
              <w:rPr>
                <w:sz w:val="28"/>
                <w:szCs w:val="28"/>
              </w:rPr>
              <w:t xml:space="preserve"> продолжить формирование новых инвестиционных площадок, </w:t>
            </w:r>
            <w:r w:rsidR="000468EE" w:rsidRPr="00047ED8">
              <w:rPr>
                <w:sz w:val="28"/>
                <w:szCs w:val="28"/>
              </w:rPr>
              <w:t>оказание</w:t>
            </w:r>
            <w:r w:rsidR="00767E18" w:rsidRPr="00047ED8">
              <w:rPr>
                <w:sz w:val="28"/>
                <w:szCs w:val="28"/>
              </w:rPr>
              <w:t xml:space="preserve"> субъектам малого и среднего предпринимательства различных видов поддержки. </w:t>
            </w:r>
            <w:r w:rsidR="00BC5458" w:rsidRPr="00047ED8">
              <w:rPr>
                <w:sz w:val="28"/>
                <w:szCs w:val="28"/>
              </w:rPr>
              <w:t xml:space="preserve">Идет подготовка к заключению концессионного соглашения с </w:t>
            </w:r>
            <w:r w:rsidR="00047ED8" w:rsidRPr="00047ED8">
              <w:rPr>
                <w:sz w:val="28"/>
                <w:szCs w:val="28"/>
              </w:rPr>
              <w:t>ООО «Смоленскрегионтеплоэнерго» по обслуживанию тепловых сетей.</w:t>
            </w:r>
          </w:p>
        </w:tc>
      </w:tr>
    </w:tbl>
    <w:p w:rsidR="00264D3A" w:rsidRDefault="00264D3A">
      <w:pPr>
        <w:autoSpaceDE/>
        <w:autoSpaceDN/>
        <w:rPr>
          <w:sz w:val="28"/>
          <w:szCs w:val="28"/>
        </w:rPr>
      </w:pPr>
    </w:p>
    <w:p w:rsidR="00FE2B27" w:rsidRDefault="00FE2B27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4D3A" w:rsidRDefault="00264D3A">
      <w:pPr>
        <w:autoSpaceDE/>
        <w:autoSpaceDN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64D3A" w:rsidTr="00083A7D">
        <w:tc>
          <w:tcPr>
            <w:tcW w:w="9571" w:type="dxa"/>
          </w:tcPr>
          <w:p w:rsidR="00264D3A" w:rsidRPr="0078565E" w:rsidRDefault="00264D3A" w:rsidP="00083A7D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Строительство</w:t>
            </w:r>
          </w:p>
        </w:tc>
      </w:tr>
    </w:tbl>
    <w:p w:rsidR="00264D3A" w:rsidRDefault="00264D3A" w:rsidP="00264D3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64D3A" w:rsidRPr="00E02BDC" w:rsidTr="00083A7D">
        <w:tc>
          <w:tcPr>
            <w:tcW w:w="9571" w:type="dxa"/>
          </w:tcPr>
          <w:p w:rsidR="00264D3A" w:rsidRPr="00901688" w:rsidRDefault="00923042" w:rsidP="00901688">
            <w:pPr>
              <w:jc w:val="both"/>
              <w:rPr>
                <w:sz w:val="28"/>
                <w:szCs w:val="28"/>
              </w:rPr>
            </w:pPr>
            <w:r w:rsidRPr="00901688">
              <w:rPr>
                <w:sz w:val="28"/>
                <w:szCs w:val="28"/>
              </w:rPr>
              <w:t>20</w:t>
            </w:r>
            <w:r w:rsidR="00901688" w:rsidRPr="00901688">
              <w:rPr>
                <w:sz w:val="28"/>
                <w:szCs w:val="28"/>
              </w:rPr>
              <w:t>20</w:t>
            </w:r>
            <w:r w:rsidRPr="00901688">
              <w:rPr>
                <w:sz w:val="28"/>
                <w:szCs w:val="28"/>
              </w:rPr>
              <w:t xml:space="preserve"> год </w:t>
            </w:r>
            <w:r w:rsidR="00901688" w:rsidRPr="00901688">
              <w:rPr>
                <w:sz w:val="28"/>
                <w:szCs w:val="28"/>
              </w:rPr>
              <w:t xml:space="preserve">вновь </w:t>
            </w:r>
            <w:r w:rsidRPr="00901688">
              <w:rPr>
                <w:sz w:val="28"/>
                <w:szCs w:val="28"/>
              </w:rPr>
              <w:t>стал рекордным по привлечению средств федерального бюджета на модернизацию объектов коммунальной</w:t>
            </w:r>
            <w:r w:rsidRPr="00901688">
              <w:t xml:space="preserve"> </w:t>
            </w:r>
            <w:r w:rsidRPr="00901688">
              <w:rPr>
                <w:sz w:val="28"/>
                <w:szCs w:val="28"/>
              </w:rPr>
              <w:t xml:space="preserve">инфраструктуры – </w:t>
            </w:r>
            <w:r w:rsidR="00901688" w:rsidRPr="00901688">
              <w:rPr>
                <w:b/>
                <w:sz w:val="28"/>
                <w:szCs w:val="28"/>
              </w:rPr>
              <w:t>163,070 млн.руб.</w:t>
            </w:r>
            <w:r w:rsidR="00901688" w:rsidRPr="00901688">
              <w:rPr>
                <w:sz w:val="28"/>
                <w:szCs w:val="28"/>
              </w:rPr>
              <w:t xml:space="preserve"> (в 2019 году – </w:t>
            </w:r>
            <w:r w:rsidRPr="00901688">
              <w:rPr>
                <w:b/>
                <w:sz w:val="28"/>
                <w:szCs w:val="28"/>
              </w:rPr>
              <w:t>128</w:t>
            </w:r>
            <w:r w:rsidR="00901688" w:rsidRPr="00901688">
              <w:rPr>
                <w:b/>
                <w:sz w:val="28"/>
                <w:szCs w:val="28"/>
              </w:rPr>
              <w:t>,</w:t>
            </w:r>
            <w:r w:rsidRPr="00901688">
              <w:rPr>
                <w:b/>
                <w:sz w:val="28"/>
                <w:szCs w:val="28"/>
              </w:rPr>
              <w:t>639</w:t>
            </w:r>
            <w:r w:rsidRPr="00901688">
              <w:rPr>
                <w:sz w:val="28"/>
                <w:szCs w:val="28"/>
              </w:rPr>
              <w:t xml:space="preserve"> </w:t>
            </w:r>
            <w:r w:rsidR="00901688" w:rsidRPr="00901688">
              <w:rPr>
                <w:sz w:val="28"/>
                <w:szCs w:val="28"/>
              </w:rPr>
              <w:t>млн</w:t>
            </w:r>
            <w:r w:rsidRPr="00901688">
              <w:rPr>
                <w:sz w:val="28"/>
                <w:szCs w:val="28"/>
              </w:rPr>
              <w:t>. рублей</w:t>
            </w:r>
            <w:r w:rsidR="00901688" w:rsidRPr="00901688">
              <w:rPr>
                <w:sz w:val="28"/>
                <w:szCs w:val="28"/>
              </w:rPr>
              <w:t>)</w:t>
            </w:r>
            <w:r w:rsidRPr="00901688">
              <w:rPr>
                <w:sz w:val="28"/>
                <w:szCs w:val="28"/>
              </w:rPr>
              <w:t>.</w:t>
            </w:r>
          </w:p>
        </w:tc>
      </w:tr>
    </w:tbl>
    <w:p w:rsidR="00264D3A" w:rsidRDefault="00264D3A" w:rsidP="00264D3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64D3A" w:rsidRPr="00E02BDC" w:rsidTr="00083A7D">
        <w:tc>
          <w:tcPr>
            <w:tcW w:w="9571" w:type="dxa"/>
          </w:tcPr>
          <w:p w:rsidR="00AF4B84" w:rsidRDefault="00AF4B84" w:rsidP="00AF4B84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</w:t>
            </w:r>
            <w:r w:rsidRPr="00CB5B5E">
              <w:rPr>
                <w:sz w:val="28"/>
                <w:szCs w:val="28"/>
              </w:rPr>
              <w:t>улучшени</w:t>
            </w:r>
            <w:r>
              <w:rPr>
                <w:sz w:val="28"/>
                <w:szCs w:val="28"/>
              </w:rPr>
              <w:t>я</w:t>
            </w:r>
            <w:r w:rsidRPr="00CB5B5E">
              <w:rPr>
                <w:sz w:val="28"/>
                <w:szCs w:val="28"/>
              </w:rPr>
              <w:t xml:space="preserve"> качества коммунальных услуг, предоставляемых населению</w:t>
            </w:r>
            <w:r>
              <w:rPr>
                <w:bCs/>
                <w:sz w:val="28"/>
                <w:szCs w:val="28"/>
              </w:rPr>
              <w:t xml:space="preserve"> в</w:t>
            </w:r>
            <w:r w:rsidRPr="000B4566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20</w:t>
            </w:r>
            <w:r w:rsidRPr="000B4566">
              <w:rPr>
                <w:bCs/>
                <w:sz w:val="28"/>
                <w:szCs w:val="28"/>
              </w:rPr>
              <w:t xml:space="preserve"> году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F4B84">
              <w:rPr>
                <w:b/>
                <w:bCs/>
                <w:sz w:val="28"/>
                <w:szCs w:val="28"/>
              </w:rPr>
              <w:t>завершены</w:t>
            </w:r>
            <w:r>
              <w:rPr>
                <w:bCs/>
                <w:sz w:val="28"/>
                <w:szCs w:val="28"/>
              </w:rPr>
              <w:t xml:space="preserve"> работы:</w:t>
            </w:r>
          </w:p>
          <w:p w:rsidR="00AF4B84" w:rsidRDefault="00AF4B84" w:rsidP="00AF4B84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 р</w:t>
            </w:r>
            <w:r w:rsidRPr="000B4566">
              <w:rPr>
                <w:bCs/>
                <w:sz w:val="28"/>
                <w:szCs w:val="28"/>
              </w:rPr>
              <w:t>еконструкци</w:t>
            </w:r>
            <w:r>
              <w:rPr>
                <w:bCs/>
                <w:sz w:val="28"/>
                <w:szCs w:val="28"/>
              </w:rPr>
              <w:t>и</w:t>
            </w:r>
            <w:r w:rsidRPr="000B4566">
              <w:rPr>
                <w:bCs/>
                <w:sz w:val="28"/>
                <w:szCs w:val="28"/>
              </w:rPr>
              <w:t xml:space="preserve"> водоводов 2 D 600 мм, L=13 км от Бознянского водозабора до базы МП «Водоканал» г. Вязьма Смоленской области </w:t>
            </w:r>
            <w:r>
              <w:rPr>
                <w:bCs/>
                <w:sz w:val="28"/>
                <w:szCs w:val="28"/>
                <w:lang w:val="en-US"/>
              </w:rPr>
              <w:t>III</w:t>
            </w:r>
            <w:r w:rsidRPr="000B4566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IV</w:t>
            </w:r>
            <w:r w:rsidR="002F1C0A">
              <w:rPr>
                <w:bCs/>
                <w:sz w:val="28"/>
                <w:szCs w:val="28"/>
              </w:rPr>
              <w:t xml:space="preserve"> этапы;</w:t>
            </w:r>
          </w:p>
          <w:p w:rsidR="00AF4B84" w:rsidRDefault="00AF4B84" w:rsidP="00AF4B84">
            <w:pPr>
              <w:keepNext/>
              <w:keepLines/>
              <w:suppressLineNumbers/>
              <w:suppressAutoHyphens/>
              <w:adjustRightInd w:val="0"/>
              <w:ind w:firstLine="709"/>
              <w:jc w:val="both"/>
              <w:rPr>
                <w:sz w:val="28"/>
                <w:szCs w:val="28"/>
              </w:rPr>
            </w:pPr>
            <w:bookmarkStart w:id="0" w:name="_Hlk67664884"/>
            <w:r>
              <w:rPr>
                <w:sz w:val="28"/>
                <w:szCs w:val="28"/>
              </w:rPr>
              <w:t xml:space="preserve">- по строительству объекта </w:t>
            </w:r>
            <w:bookmarkEnd w:id="0"/>
            <w:r>
              <w:rPr>
                <w:sz w:val="28"/>
                <w:szCs w:val="28"/>
              </w:rPr>
              <w:t>«Водоснабжение жилых домов по ул. Ушакова, ул. Зелёная, ул. Железнодорожная, ул. Победы, ул. Новоторжская, ул. 2-я Новоторжская, ул. Освобождения, ул. Кутузова, ул. Энергетиков</w:t>
            </w:r>
            <w:r w:rsidR="002F1C0A">
              <w:rPr>
                <w:sz w:val="28"/>
                <w:szCs w:val="28"/>
              </w:rPr>
              <w:t>, пер. Победы, пер. Безымянный»;</w:t>
            </w:r>
          </w:p>
          <w:p w:rsidR="00AF4B84" w:rsidRDefault="00AF4B84" w:rsidP="00AF4B84">
            <w:pPr>
              <w:keepNext/>
              <w:keepLines/>
              <w:suppressLineNumbers/>
              <w:suppressAutoHyphens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строительству объекта «Станция для повышения давления на водопроводных сетях по адре</w:t>
            </w:r>
            <w:r w:rsidR="002F1C0A">
              <w:rPr>
                <w:sz w:val="28"/>
                <w:szCs w:val="28"/>
              </w:rPr>
              <w:t>су: г. Вязьма, ул. Плетниковка»;</w:t>
            </w:r>
          </w:p>
          <w:p w:rsidR="00AF4B84" w:rsidRPr="00B51EAC" w:rsidRDefault="00AF4B84" w:rsidP="00AF4B84">
            <w:pPr>
              <w:keepNext/>
              <w:keepLines/>
              <w:suppressLineNumbers/>
              <w:suppressAutoHyphens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по </w:t>
            </w:r>
            <w:r w:rsidRPr="00415AB0">
              <w:rPr>
                <w:sz w:val="28"/>
                <w:szCs w:val="28"/>
              </w:rPr>
              <w:t>подготов</w:t>
            </w:r>
            <w:r>
              <w:rPr>
                <w:sz w:val="28"/>
                <w:szCs w:val="28"/>
              </w:rPr>
              <w:t>ке</w:t>
            </w:r>
            <w:r w:rsidRPr="00415AB0">
              <w:rPr>
                <w:sz w:val="28"/>
                <w:szCs w:val="28"/>
              </w:rPr>
              <w:t xml:space="preserve"> проектн</w:t>
            </w:r>
            <w:r>
              <w:rPr>
                <w:sz w:val="28"/>
                <w:szCs w:val="28"/>
              </w:rPr>
              <w:t xml:space="preserve">ой </w:t>
            </w:r>
            <w:r w:rsidRPr="00415AB0">
              <w:rPr>
                <w:sz w:val="28"/>
                <w:szCs w:val="28"/>
              </w:rPr>
              <w:t>документаци</w:t>
            </w:r>
            <w:r>
              <w:rPr>
                <w:sz w:val="28"/>
                <w:szCs w:val="28"/>
              </w:rPr>
              <w:t>и</w:t>
            </w:r>
            <w:r w:rsidRPr="00415A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 w:rsidRPr="00415AB0">
              <w:rPr>
                <w:sz w:val="28"/>
                <w:szCs w:val="28"/>
              </w:rPr>
              <w:t xml:space="preserve"> строительства объекта: «Г</w:t>
            </w:r>
            <w:r w:rsidRPr="00415AB0">
              <w:rPr>
                <w:bCs/>
                <w:sz w:val="28"/>
                <w:szCs w:val="28"/>
              </w:rPr>
              <w:t>азоснабжение в районе ул. Герцена и ул. Комсомольская в г. Вязьме, Смоленской области (участок для малоэтажной застройки)»</w:t>
            </w:r>
            <w:r>
              <w:rPr>
                <w:bCs/>
                <w:sz w:val="28"/>
                <w:szCs w:val="28"/>
              </w:rPr>
              <w:t>.</w:t>
            </w:r>
          </w:p>
          <w:p w:rsidR="00AF4B84" w:rsidRDefault="00AF4B84" w:rsidP="00AF4B84">
            <w:pPr>
              <w:keepNext/>
              <w:keepLines/>
              <w:suppressLineNumbers/>
              <w:suppressAutoHyphens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AF4B84">
              <w:rPr>
                <w:b/>
                <w:bCs/>
                <w:sz w:val="28"/>
                <w:szCs w:val="28"/>
              </w:rPr>
              <w:t>Начато</w:t>
            </w:r>
            <w:r>
              <w:rPr>
                <w:bCs/>
                <w:sz w:val="28"/>
                <w:szCs w:val="28"/>
              </w:rPr>
              <w:t>:</w:t>
            </w:r>
            <w:r w:rsidRPr="00F21FDD">
              <w:rPr>
                <w:bCs/>
                <w:sz w:val="28"/>
                <w:szCs w:val="28"/>
              </w:rPr>
              <w:t xml:space="preserve"> </w:t>
            </w:r>
          </w:p>
          <w:p w:rsidR="00AF4B84" w:rsidRDefault="00AF4B84" w:rsidP="00AF4B84">
            <w:pPr>
              <w:keepNext/>
              <w:keepLines/>
              <w:suppressLineNumbers/>
              <w:suppressAutoHyphens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F21FDD">
              <w:rPr>
                <w:bCs/>
                <w:sz w:val="28"/>
                <w:szCs w:val="28"/>
              </w:rPr>
              <w:t xml:space="preserve">строительство объекта </w:t>
            </w:r>
            <w:r w:rsidRPr="00F21FDD">
              <w:rPr>
                <w:sz w:val="28"/>
                <w:szCs w:val="28"/>
              </w:rPr>
              <w:t>«Инженерные сети водоснабжения к группе жилых домов по ул. Дмитрова Гора в г. Вязьма Смоленской области», в 2021году будет завершено строительство объекта.</w:t>
            </w:r>
          </w:p>
          <w:p w:rsidR="00AF4B84" w:rsidRDefault="00AF4B84" w:rsidP="00AF4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</w:t>
            </w:r>
            <w:r>
              <w:rPr>
                <w:sz w:val="28"/>
                <w:szCs w:val="28"/>
                <w:lang w:bidi="he-IL"/>
              </w:rPr>
              <w:t xml:space="preserve"> 2020</w:t>
            </w:r>
            <w:r w:rsidR="00DC3111">
              <w:rPr>
                <w:sz w:val="28"/>
                <w:szCs w:val="28"/>
                <w:lang w:bidi="he-IL"/>
              </w:rPr>
              <w:t xml:space="preserve"> </w:t>
            </w:r>
            <w:r>
              <w:rPr>
                <w:sz w:val="28"/>
                <w:szCs w:val="28"/>
                <w:lang w:bidi="he-IL"/>
              </w:rPr>
              <w:t xml:space="preserve">году </w:t>
            </w:r>
            <w:r>
              <w:rPr>
                <w:sz w:val="28"/>
                <w:szCs w:val="28"/>
              </w:rPr>
              <w:t xml:space="preserve">приобретен автобус, оснащенный специальным оборудованием, обеспечивающим доступность для инвалидов и маломобильных групп населения,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установлены межэтажные и входные пандусы в многоквартирных жилых домах.</w:t>
            </w:r>
          </w:p>
          <w:p w:rsidR="00AF4B84" w:rsidRDefault="00AF4B84" w:rsidP="00AF4B84">
            <w:pPr>
              <w:ind w:firstLine="708"/>
              <w:jc w:val="both"/>
              <w:rPr>
                <w:sz w:val="28"/>
                <w:szCs w:val="28"/>
              </w:rPr>
            </w:pPr>
            <w:r w:rsidRPr="008F24AE">
              <w:rPr>
                <w:sz w:val="28"/>
                <w:szCs w:val="28"/>
              </w:rPr>
              <w:t xml:space="preserve">Реализован проект - победитель Всероссийского конкурса лучших проектов создания комфортной городской среды - «Благоустройство Привокзальной площади с созданием Сквера Героев». </w:t>
            </w:r>
          </w:p>
          <w:p w:rsidR="00AF4B84" w:rsidRDefault="00AF4B84" w:rsidP="00AF4B84">
            <w:pPr>
              <w:ind w:firstLine="708"/>
              <w:jc w:val="both"/>
              <w:rPr>
                <w:sz w:val="28"/>
                <w:szCs w:val="28"/>
              </w:rPr>
            </w:pPr>
            <w:r w:rsidRPr="008F24AE">
              <w:rPr>
                <w:sz w:val="28"/>
                <w:szCs w:val="28"/>
              </w:rPr>
              <w:t xml:space="preserve">В рамках реализации </w:t>
            </w:r>
            <w:r w:rsidRPr="008F24AE">
              <w:rPr>
                <w:color w:val="000000"/>
                <w:sz w:val="28"/>
                <w:szCs w:val="28"/>
              </w:rPr>
              <w:t xml:space="preserve">федерального проекта «Формирование комфортной городской среды» </w:t>
            </w:r>
            <w:r w:rsidRPr="008F24AE">
              <w:rPr>
                <w:sz w:val="28"/>
                <w:szCs w:val="28"/>
              </w:rPr>
              <w:t xml:space="preserve">благоустроены сквер по ул. 25 Октября у памятника А.Д. Папанова </w:t>
            </w:r>
            <w:r>
              <w:rPr>
                <w:sz w:val="28"/>
                <w:szCs w:val="28"/>
              </w:rPr>
              <w:t xml:space="preserve">и </w:t>
            </w:r>
            <w:r w:rsidRPr="008F24AE">
              <w:rPr>
                <w:sz w:val="28"/>
                <w:szCs w:val="28"/>
              </w:rPr>
              <w:t>парк на пересечении улиц П.Осипенко и Кашена</w:t>
            </w:r>
            <w:r>
              <w:rPr>
                <w:sz w:val="28"/>
                <w:szCs w:val="28"/>
              </w:rPr>
              <w:t>.</w:t>
            </w:r>
          </w:p>
          <w:p w:rsidR="008C2446" w:rsidRPr="00AF4B84" w:rsidRDefault="00AF4B84" w:rsidP="00AF4B84">
            <w:pPr>
              <w:ind w:firstLine="708"/>
              <w:jc w:val="both"/>
              <w:rPr>
                <w:sz w:val="28"/>
                <w:szCs w:val="28"/>
              </w:rPr>
            </w:pPr>
            <w:r w:rsidRPr="006C743A">
              <w:rPr>
                <w:sz w:val="28"/>
                <w:szCs w:val="28"/>
              </w:rPr>
              <w:t>В 2020г. начат капитальный ремонт моста через р. Вязьма на ул. Комсомольская, работы планируется завершить в 2021г.</w:t>
            </w:r>
          </w:p>
        </w:tc>
      </w:tr>
    </w:tbl>
    <w:p w:rsidR="00264D3A" w:rsidRDefault="00264D3A" w:rsidP="00264D3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64D3A" w:rsidRPr="00E02BDC" w:rsidTr="00083A7D">
        <w:tc>
          <w:tcPr>
            <w:tcW w:w="9571" w:type="dxa"/>
          </w:tcPr>
          <w:p w:rsidR="00264D3A" w:rsidRPr="00901688" w:rsidRDefault="001B11C3" w:rsidP="00901688">
            <w:pPr>
              <w:ind w:firstLine="567"/>
              <w:jc w:val="both"/>
              <w:rPr>
                <w:sz w:val="28"/>
                <w:szCs w:val="28"/>
              </w:rPr>
            </w:pPr>
            <w:r w:rsidRPr="00901688">
              <w:rPr>
                <w:sz w:val="28"/>
                <w:szCs w:val="28"/>
              </w:rPr>
              <w:t xml:space="preserve">В </w:t>
            </w:r>
            <w:r w:rsidRPr="00901688">
              <w:rPr>
                <w:bCs/>
                <w:sz w:val="28"/>
                <w:szCs w:val="28"/>
              </w:rPr>
              <w:t>2021 году</w:t>
            </w:r>
            <w:r w:rsidRPr="00901688">
              <w:rPr>
                <w:sz w:val="28"/>
                <w:szCs w:val="28"/>
              </w:rPr>
              <w:t xml:space="preserve"> планируется продолжить работу по улучшению качества предоставляемых населению</w:t>
            </w:r>
            <w:r w:rsidRPr="00901688">
              <w:rPr>
                <w:bCs/>
                <w:sz w:val="28"/>
                <w:szCs w:val="28"/>
              </w:rPr>
              <w:t xml:space="preserve"> </w:t>
            </w:r>
            <w:r w:rsidRPr="00901688">
              <w:rPr>
                <w:sz w:val="28"/>
                <w:szCs w:val="28"/>
              </w:rPr>
              <w:t>коммунальных услуг</w:t>
            </w:r>
            <w:r w:rsidR="004F5520" w:rsidRPr="00901688">
              <w:rPr>
                <w:sz w:val="28"/>
                <w:szCs w:val="28"/>
              </w:rPr>
              <w:t>. Так, планируется строительство газопровода высокого и низкого давления для газоснабжения жилых домов в районе ул. Комсомольская и ул. Герцена</w:t>
            </w:r>
            <w:r w:rsidR="00901688" w:rsidRPr="00901688">
              <w:rPr>
                <w:sz w:val="28"/>
                <w:szCs w:val="28"/>
              </w:rPr>
              <w:t>;</w:t>
            </w:r>
            <w:r w:rsidR="004F5520" w:rsidRPr="00901688">
              <w:rPr>
                <w:sz w:val="28"/>
                <w:szCs w:val="28"/>
              </w:rPr>
              <w:t xml:space="preserve"> </w:t>
            </w:r>
            <w:r w:rsidR="00901688" w:rsidRPr="00901688">
              <w:rPr>
                <w:sz w:val="28"/>
                <w:szCs w:val="28"/>
              </w:rPr>
              <w:t>и</w:t>
            </w:r>
            <w:r w:rsidR="004F5520" w:rsidRPr="00901688">
              <w:rPr>
                <w:sz w:val="28"/>
                <w:szCs w:val="28"/>
              </w:rPr>
              <w:t>нженерны</w:t>
            </w:r>
            <w:r w:rsidR="00901688" w:rsidRPr="00901688">
              <w:rPr>
                <w:sz w:val="28"/>
                <w:szCs w:val="28"/>
              </w:rPr>
              <w:t>х</w:t>
            </w:r>
            <w:r w:rsidR="004F5520" w:rsidRPr="00901688">
              <w:rPr>
                <w:sz w:val="28"/>
                <w:szCs w:val="28"/>
              </w:rPr>
              <w:t xml:space="preserve"> сет</w:t>
            </w:r>
            <w:r w:rsidR="00901688" w:rsidRPr="00901688">
              <w:rPr>
                <w:sz w:val="28"/>
                <w:szCs w:val="28"/>
              </w:rPr>
              <w:t>ей</w:t>
            </w:r>
            <w:r w:rsidR="004F5520" w:rsidRPr="00901688">
              <w:rPr>
                <w:sz w:val="28"/>
                <w:szCs w:val="28"/>
              </w:rPr>
              <w:t xml:space="preserve"> канализации к группе жилых домов по ул. Дмитрова Гора</w:t>
            </w:r>
            <w:r w:rsidR="00901688" w:rsidRPr="00901688">
              <w:rPr>
                <w:sz w:val="28"/>
                <w:szCs w:val="28"/>
              </w:rPr>
              <w:t>.</w:t>
            </w:r>
          </w:p>
        </w:tc>
      </w:tr>
    </w:tbl>
    <w:p w:rsidR="00FE2B27" w:rsidRDefault="00FE2B27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29EC" w:rsidTr="00083A7D">
        <w:tc>
          <w:tcPr>
            <w:tcW w:w="9571" w:type="dxa"/>
          </w:tcPr>
          <w:p w:rsidR="00EC29EC" w:rsidRPr="0078565E" w:rsidRDefault="001D7B9B" w:rsidP="00083A7D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lastRenderedPageBreak/>
              <w:t>Культура и спорт</w:t>
            </w:r>
          </w:p>
        </w:tc>
      </w:tr>
    </w:tbl>
    <w:p w:rsidR="00EC29EC" w:rsidRDefault="00EC29EC" w:rsidP="00EC29E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29EC" w:rsidRPr="00E02BDC" w:rsidTr="00083A7D">
        <w:tc>
          <w:tcPr>
            <w:tcW w:w="9571" w:type="dxa"/>
          </w:tcPr>
          <w:p w:rsidR="00FE2B27" w:rsidRPr="001B11C3" w:rsidRDefault="001D7B9B" w:rsidP="00BC2E7E">
            <w:pPr>
              <w:ind w:firstLine="567"/>
              <w:jc w:val="both"/>
              <w:rPr>
                <w:sz w:val="28"/>
                <w:szCs w:val="28"/>
              </w:rPr>
            </w:pPr>
            <w:r w:rsidRPr="001B11C3">
              <w:rPr>
                <w:bCs/>
                <w:sz w:val="28"/>
                <w:szCs w:val="28"/>
              </w:rPr>
              <w:t>Сеть учреждений культуры остается неизменной</w:t>
            </w:r>
            <w:r w:rsidRPr="001B11C3">
              <w:rPr>
                <w:b/>
                <w:bCs/>
                <w:sz w:val="28"/>
                <w:szCs w:val="28"/>
              </w:rPr>
              <w:t xml:space="preserve">, </w:t>
            </w:r>
            <w:r w:rsidRPr="001B11C3">
              <w:rPr>
                <w:sz w:val="28"/>
                <w:szCs w:val="28"/>
              </w:rPr>
              <w:t xml:space="preserve">сохранена на уровне прошлого года и состоит из 27 клубных учреждений, 25 библиотек, 1 историко – краеведческий музей. </w:t>
            </w:r>
          </w:p>
          <w:p w:rsidR="00EC29EC" w:rsidRPr="00E02BDC" w:rsidRDefault="001B11C3" w:rsidP="00BC2E7E">
            <w:pPr>
              <w:ind w:firstLine="567"/>
              <w:jc w:val="both"/>
              <w:rPr>
                <w:color w:val="FF0000"/>
                <w:sz w:val="25"/>
                <w:szCs w:val="25"/>
              </w:rPr>
            </w:pPr>
            <w:r w:rsidRPr="001B11C3">
              <w:rPr>
                <w:sz w:val="28"/>
                <w:szCs w:val="28"/>
              </w:rPr>
              <w:t>В Вяземском районе</w:t>
            </w:r>
            <w:r w:rsidR="002F1C0A">
              <w:rPr>
                <w:sz w:val="28"/>
                <w:szCs w:val="28"/>
              </w:rPr>
              <w:t xml:space="preserve"> </w:t>
            </w:r>
            <w:r w:rsidRPr="001B11C3">
              <w:rPr>
                <w:sz w:val="28"/>
                <w:szCs w:val="28"/>
              </w:rPr>
              <w:t>функционируют и оказывают услуги для занятий физической культурой и спортом 178 спортивных сооружени</w:t>
            </w:r>
            <w:r>
              <w:rPr>
                <w:sz w:val="28"/>
                <w:szCs w:val="28"/>
              </w:rPr>
              <w:t>й</w:t>
            </w:r>
            <w:r w:rsidRPr="001B11C3">
              <w:rPr>
                <w:sz w:val="28"/>
                <w:szCs w:val="28"/>
              </w:rPr>
              <w:t>, в том числе 1 стадион, 67 плоскостных сооружени</w:t>
            </w:r>
            <w:r>
              <w:rPr>
                <w:sz w:val="28"/>
                <w:szCs w:val="28"/>
              </w:rPr>
              <w:t>й</w:t>
            </w:r>
            <w:r w:rsidRPr="001B11C3">
              <w:rPr>
                <w:sz w:val="28"/>
                <w:szCs w:val="28"/>
              </w:rPr>
              <w:t>,</w:t>
            </w:r>
            <w:r w:rsidR="002F1C0A">
              <w:rPr>
                <w:sz w:val="28"/>
                <w:szCs w:val="28"/>
              </w:rPr>
              <w:t xml:space="preserve"> </w:t>
            </w:r>
            <w:r w:rsidRPr="001B11C3">
              <w:rPr>
                <w:sz w:val="28"/>
                <w:szCs w:val="28"/>
              </w:rPr>
              <w:t>40 спортивных зал</w:t>
            </w:r>
            <w:r>
              <w:rPr>
                <w:sz w:val="28"/>
                <w:szCs w:val="28"/>
              </w:rPr>
              <w:t>ов</w:t>
            </w:r>
            <w:r w:rsidRPr="001B11C3">
              <w:rPr>
                <w:sz w:val="28"/>
                <w:szCs w:val="28"/>
              </w:rPr>
              <w:t>, 3 плавательных бассейна, 1 лыжная база, 1 биатлонный комплекс.</w:t>
            </w:r>
          </w:p>
        </w:tc>
      </w:tr>
    </w:tbl>
    <w:p w:rsidR="00EC29EC" w:rsidRDefault="00EC29EC" w:rsidP="00EC29E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29EC" w:rsidRPr="00E02BDC" w:rsidTr="00083A7D">
        <w:tc>
          <w:tcPr>
            <w:tcW w:w="9571" w:type="dxa"/>
          </w:tcPr>
          <w:p w:rsidR="001B11C3" w:rsidRPr="004E0B19" w:rsidRDefault="001B11C3" w:rsidP="001B11C3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E0B19">
              <w:rPr>
                <w:color w:val="000000"/>
                <w:sz w:val="28"/>
                <w:szCs w:val="28"/>
              </w:rPr>
              <w:t xml:space="preserve">Минувший </w:t>
            </w:r>
            <w:r>
              <w:rPr>
                <w:color w:val="000000"/>
                <w:sz w:val="28"/>
                <w:szCs w:val="28"/>
              </w:rPr>
              <w:t xml:space="preserve">2020 </w:t>
            </w:r>
            <w:r w:rsidRPr="004E0B19">
              <w:rPr>
                <w:color w:val="000000"/>
                <w:sz w:val="28"/>
                <w:szCs w:val="28"/>
              </w:rPr>
              <w:t>год прошел под знаменем 75-летия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0B19">
              <w:rPr>
                <w:color w:val="000000"/>
                <w:sz w:val="28"/>
                <w:szCs w:val="28"/>
              </w:rPr>
              <w:t>Победы в Великой Отечественной войне.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0B19">
              <w:rPr>
                <w:color w:val="000000"/>
                <w:sz w:val="28"/>
                <w:szCs w:val="28"/>
              </w:rPr>
              <w:t>рамках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0B19">
              <w:rPr>
                <w:color w:val="000000"/>
                <w:sz w:val="28"/>
                <w:szCs w:val="28"/>
              </w:rPr>
              <w:t>реализации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0B19">
              <w:rPr>
                <w:color w:val="000000"/>
                <w:sz w:val="28"/>
                <w:szCs w:val="28"/>
              </w:rPr>
              <w:t>Указа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0B19">
              <w:rPr>
                <w:color w:val="000000"/>
                <w:sz w:val="28"/>
                <w:szCs w:val="28"/>
              </w:rPr>
              <w:t>Президента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0B19">
              <w:rPr>
                <w:color w:val="000000"/>
                <w:sz w:val="28"/>
                <w:szCs w:val="28"/>
              </w:rPr>
              <w:t>Год</w:t>
            </w:r>
            <w:r w:rsidRPr="004E42E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65BD3">
              <w:rPr>
                <w:sz w:val="28"/>
                <w:szCs w:val="28"/>
                <w:shd w:val="clear" w:color="auto" w:fill="FFFFFF"/>
              </w:rPr>
              <w:t>памяти и славы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0B19">
              <w:rPr>
                <w:color w:val="000000"/>
                <w:sz w:val="28"/>
                <w:szCs w:val="28"/>
              </w:rPr>
              <w:t xml:space="preserve">был отмечен участием </w:t>
            </w:r>
            <w:r>
              <w:rPr>
                <w:color w:val="000000"/>
                <w:sz w:val="28"/>
                <w:szCs w:val="28"/>
              </w:rPr>
              <w:t xml:space="preserve">культурных учреждений </w:t>
            </w:r>
            <w:r w:rsidRPr="004E0B19">
              <w:rPr>
                <w:color w:val="000000"/>
                <w:sz w:val="28"/>
                <w:szCs w:val="28"/>
              </w:rPr>
              <w:t xml:space="preserve">во всероссийских </w:t>
            </w:r>
            <w:r w:rsidRPr="00F863BC">
              <w:rPr>
                <w:b/>
                <w:color w:val="000000"/>
                <w:sz w:val="28"/>
                <w:szCs w:val="28"/>
              </w:rPr>
              <w:t>онлайн-акциях</w:t>
            </w:r>
            <w:r>
              <w:rPr>
                <w:color w:val="000000"/>
                <w:sz w:val="28"/>
                <w:szCs w:val="28"/>
              </w:rPr>
              <w:t>:</w:t>
            </w:r>
            <w:r w:rsidRPr="00665BD3">
              <w:rPr>
                <w:sz w:val="28"/>
                <w:szCs w:val="28"/>
              </w:rPr>
              <w:t xml:space="preserve"> «Бессмертный полк-онлайн»; «Флаги России»; #ОКНА_ПОБЕДЫ; #Наследники Победы; Всероссийская «Минута молчания», а также в общероссийском исполнении песни «День Победы»</w:t>
            </w:r>
            <w:r>
              <w:rPr>
                <w:sz w:val="28"/>
                <w:szCs w:val="28"/>
              </w:rPr>
              <w:t>.</w:t>
            </w:r>
          </w:p>
          <w:p w:rsidR="001B11C3" w:rsidRPr="00375D6C" w:rsidRDefault="00BC2E7E" w:rsidP="001B11C3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B11C3" w:rsidRPr="00C72867">
              <w:rPr>
                <w:sz w:val="28"/>
                <w:szCs w:val="28"/>
              </w:rPr>
              <w:t xml:space="preserve"> отчётном году более </w:t>
            </w:r>
            <w:r w:rsidR="001B11C3" w:rsidRPr="00F863BC">
              <w:rPr>
                <w:b/>
                <w:sz w:val="28"/>
                <w:szCs w:val="28"/>
              </w:rPr>
              <w:t>2</w:t>
            </w:r>
            <w:r w:rsidRPr="00F863BC">
              <w:rPr>
                <w:b/>
                <w:sz w:val="28"/>
                <w:szCs w:val="28"/>
              </w:rPr>
              <w:t>000</w:t>
            </w:r>
            <w:r w:rsidR="001B11C3" w:rsidRPr="00C72867">
              <w:rPr>
                <w:sz w:val="28"/>
                <w:szCs w:val="28"/>
              </w:rPr>
              <w:t xml:space="preserve"> участник</w:t>
            </w:r>
            <w:r w:rsidR="001B11C3">
              <w:rPr>
                <w:sz w:val="28"/>
                <w:szCs w:val="28"/>
              </w:rPr>
              <w:t>ов</w:t>
            </w:r>
            <w:r w:rsidR="001B11C3" w:rsidRPr="00C72867">
              <w:rPr>
                <w:sz w:val="28"/>
                <w:szCs w:val="28"/>
              </w:rPr>
              <w:t xml:space="preserve"> творческих объединений и обучающихся школ дополнительного образования </w:t>
            </w:r>
            <w:r w:rsidR="001B11C3" w:rsidRPr="00375D6C">
              <w:rPr>
                <w:sz w:val="28"/>
                <w:szCs w:val="28"/>
              </w:rPr>
              <w:t>приняли участие в</w:t>
            </w:r>
            <w:r w:rsidR="002F1C0A">
              <w:rPr>
                <w:sz w:val="28"/>
                <w:szCs w:val="28"/>
              </w:rPr>
              <w:t xml:space="preserve"> </w:t>
            </w:r>
            <w:r w:rsidR="001B11C3" w:rsidRPr="00375D6C">
              <w:rPr>
                <w:sz w:val="28"/>
                <w:szCs w:val="28"/>
              </w:rPr>
              <w:t xml:space="preserve">фестивалях и конкурсах различного уровня, завоевав более </w:t>
            </w:r>
            <w:r w:rsidR="001B11C3" w:rsidRPr="00F863BC">
              <w:rPr>
                <w:b/>
                <w:sz w:val="28"/>
                <w:szCs w:val="28"/>
              </w:rPr>
              <w:t>18</w:t>
            </w:r>
            <w:r w:rsidRPr="00F863BC">
              <w:rPr>
                <w:b/>
                <w:sz w:val="28"/>
                <w:szCs w:val="28"/>
              </w:rPr>
              <w:t>00</w:t>
            </w:r>
            <w:r w:rsidR="001B11C3" w:rsidRPr="00375D6C">
              <w:rPr>
                <w:sz w:val="28"/>
                <w:szCs w:val="28"/>
              </w:rPr>
              <w:t xml:space="preserve"> благодарностей, дипломов, грамот и призовых мест.</w:t>
            </w:r>
          </w:p>
          <w:p w:rsidR="001B11C3" w:rsidRDefault="001B11C3" w:rsidP="001B11C3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375D6C">
              <w:rPr>
                <w:sz w:val="28"/>
                <w:szCs w:val="28"/>
              </w:rPr>
              <w:t xml:space="preserve">Самыми значимыми стали: </w:t>
            </w:r>
            <w:r w:rsidRPr="00375D6C">
              <w:rPr>
                <w:sz w:val="28"/>
                <w:szCs w:val="28"/>
                <w:lang w:val="en-US"/>
              </w:rPr>
              <w:t>XIV</w:t>
            </w:r>
            <w:r w:rsidRPr="00375D6C">
              <w:rPr>
                <w:sz w:val="28"/>
                <w:szCs w:val="28"/>
              </w:rPr>
              <w:t xml:space="preserve"> Международный фестиваль-конкурс исполнителей эстрадной и джазовой музыки «Хрустальная Лира» (3 лауреата); Московский международный конкурс-фестиваль «Открытая Европа –</w:t>
            </w:r>
            <w:r w:rsidRPr="007503AA">
              <w:rPr>
                <w:sz w:val="28"/>
                <w:szCs w:val="28"/>
              </w:rPr>
              <w:t xml:space="preserve"> Открытая Планета» (4 лауреата); </w:t>
            </w:r>
            <w:r w:rsidRPr="007503AA">
              <w:rPr>
                <w:sz w:val="28"/>
                <w:szCs w:val="28"/>
                <w:lang w:val="en-US"/>
              </w:rPr>
              <w:t>VII</w:t>
            </w:r>
            <w:r w:rsidRPr="007503AA">
              <w:rPr>
                <w:sz w:val="28"/>
                <w:szCs w:val="28"/>
              </w:rPr>
              <w:t xml:space="preserve"> Международный конкурс для детей и молодежи «Все талантливы» (18 лауреатов)</w:t>
            </w:r>
            <w:r>
              <w:rPr>
                <w:sz w:val="28"/>
                <w:szCs w:val="28"/>
              </w:rPr>
              <w:t>.</w:t>
            </w:r>
          </w:p>
          <w:p w:rsidR="001B11C3" w:rsidRPr="007503AA" w:rsidRDefault="001B11C3" w:rsidP="001B11C3">
            <w:pPr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7503AA">
              <w:rPr>
                <w:sz w:val="28"/>
                <w:szCs w:val="28"/>
              </w:rPr>
              <w:t>Вяземские сувениры «Вяземская стёка» и «Поклонъ</w:t>
            </w:r>
            <w:r>
              <w:rPr>
                <w:sz w:val="28"/>
                <w:szCs w:val="28"/>
              </w:rPr>
              <w:t xml:space="preserve"> </w:t>
            </w:r>
            <w:r w:rsidRPr="007503AA">
              <w:rPr>
                <w:sz w:val="28"/>
                <w:szCs w:val="28"/>
              </w:rPr>
              <w:t xml:space="preserve">изъ Вязьмы» заняли </w:t>
            </w:r>
            <w:r w:rsidRPr="00F863BC">
              <w:rPr>
                <w:b/>
                <w:sz w:val="28"/>
                <w:szCs w:val="28"/>
              </w:rPr>
              <w:t>1 и 3 места</w:t>
            </w:r>
            <w:r w:rsidRPr="007503AA">
              <w:rPr>
                <w:sz w:val="28"/>
                <w:szCs w:val="28"/>
              </w:rPr>
              <w:t xml:space="preserve"> на Всероссийском к</w:t>
            </w:r>
            <w:r>
              <w:rPr>
                <w:sz w:val="28"/>
                <w:szCs w:val="28"/>
              </w:rPr>
              <w:t xml:space="preserve">онкурсе </w:t>
            </w:r>
            <w:r w:rsidRPr="00F863BC">
              <w:rPr>
                <w:b/>
                <w:sz w:val="28"/>
                <w:szCs w:val="28"/>
              </w:rPr>
              <w:t>«Туристический сувенир»</w:t>
            </w:r>
            <w:r>
              <w:rPr>
                <w:sz w:val="28"/>
                <w:szCs w:val="28"/>
              </w:rPr>
              <w:t>.</w:t>
            </w:r>
          </w:p>
          <w:p w:rsidR="001B11C3" w:rsidRPr="00641C0C" w:rsidRDefault="001B11C3" w:rsidP="001B11C3">
            <w:pPr>
              <w:pStyle w:val="a8"/>
              <w:ind w:firstLine="708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641C0C">
              <w:rPr>
                <w:rFonts w:ascii="Times New Roman" w:hAnsi="Times New Roman"/>
                <w:szCs w:val="28"/>
              </w:rPr>
              <w:t xml:space="preserve">Благодаря ежегодным мероприятиям по приведению учреждений культуры в нормативное состояние число требующих капитального ремонта учреждений сократилось </w:t>
            </w:r>
            <w:r>
              <w:rPr>
                <w:rFonts w:ascii="Times New Roman" w:hAnsi="Times New Roman"/>
                <w:szCs w:val="28"/>
              </w:rPr>
              <w:t xml:space="preserve">за 4 года </w:t>
            </w:r>
            <w:r w:rsidRPr="00641C0C">
              <w:rPr>
                <w:rFonts w:ascii="Times New Roman" w:hAnsi="Times New Roman"/>
                <w:szCs w:val="28"/>
              </w:rPr>
              <w:t xml:space="preserve">с </w:t>
            </w:r>
            <w:r w:rsidRPr="00F863BC">
              <w:rPr>
                <w:rFonts w:ascii="Times New Roman" w:hAnsi="Times New Roman"/>
                <w:b/>
                <w:szCs w:val="28"/>
              </w:rPr>
              <w:t>10</w:t>
            </w:r>
            <w:r w:rsidRPr="00641C0C">
              <w:rPr>
                <w:rFonts w:ascii="Times New Roman" w:hAnsi="Times New Roman"/>
                <w:szCs w:val="28"/>
              </w:rPr>
              <w:t xml:space="preserve"> единиц </w:t>
            </w:r>
            <w:r w:rsidRPr="00F863BC">
              <w:rPr>
                <w:rFonts w:ascii="Times New Roman" w:hAnsi="Times New Roman"/>
                <w:b/>
                <w:szCs w:val="28"/>
              </w:rPr>
              <w:t>до 4</w:t>
            </w:r>
            <w:r w:rsidRPr="00641C0C">
              <w:rPr>
                <w:rFonts w:ascii="Times New Roman" w:hAnsi="Times New Roman"/>
                <w:szCs w:val="28"/>
              </w:rPr>
              <w:t>.</w:t>
            </w:r>
          </w:p>
          <w:p w:rsidR="001B11C3" w:rsidRPr="00D339FC" w:rsidRDefault="001B11C3" w:rsidP="001B11C3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D339FC">
              <w:rPr>
                <w:sz w:val="28"/>
                <w:szCs w:val="28"/>
              </w:rPr>
              <w:t xml:space="preserve">На укрепление материально – технической базы в 2020 году израсходовано </w:t>
            </w:r>
            <w:r w:rsidRPr="00F863BC">
              <w:rPr>
                <w:b/>
                <w:sz w:val="28"/>
                <w:szCs w:val="28"/>
              </w:rPr>
              <w:t>8</w:t>
            </w:r>
            <w:r w:rsidR="00BC2E7E" w:rsidRPr="00F863BC">
              <w:rPr>
                <w:b/>
                <w:sz w:val="28"/>
                <w:szCs w:val="28"/>
              </w:rPr>
              <w:t>,</w:t>
            </w:r>
            <w:r w:rsidRPr="00F863BC">
              <w:rPr>
                <w:b/>
                <w:sz w:val="28"/>
                <w:szCs w:val="28"/>
              </w:rPr>
              <w:t xml:space="preserve">4 </w:t>
            </w:r>
            <w:r w:rsidR="00BC2E7E" w:rsidRPr="00F863BC">
              <w:rPr>
                <w:b/>
                <w:sz w:val="28"/>
                <w:szCs w:val="28"/>
              </w:rPr>
              <w:t>млн.</w:t>
            </w:r>
            <w:r w:rsidRPr="00F863BC">
              <w:rPr>
                <w:b/>
                <w:sz w:val="28"/>
                <w:szCs w:val="28"/>
              </w:rPr>
              <w:t>руб.</w:t>
            </w:r>
          </w:p>
          <w:p w:rsidR="001B11C3" w:rsidRPr="00D339FC" w:rsidRDefault="001B11C3" w:rsidP="001B11C3">
            <w:pPr>
              <w:ind w:firstLine="567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A12FED">
              <w:rPr>
                <w:rFonts w:eastAsia="Calibri"/>
                <w:sz w:val="28"/>
                <w:szCs w:val="28"/>
              </w:rPr>
              <w:t>Из средств резервного фонда Администрации Смоленской области,</w:t>
            </w:r>
            <w:r w:rsidRPr="00D339FC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D339FC">
              <w:rPr>
                <w:rFonts w:eastAsia="Calibri"/>
                <w:sz w:val="28"/>
                <w:szCs w:val="28"/>
              </w:rPr>
              <w:t>включая местное софинансирование</w:t>
            </w:r>
            <w:r w:rsidR="00DC3111">
              <w:rPr>
                <w:rFonts w:eastAsia="Calibri"/>
                <w:sz w:val="28"/>
                <w:szCs w:val="28"/>
              </w:rPr>
              <w:t>,</w:t>
            </w:r>
            <w:r w:rsidRPr="00D339FC">
              <w:rPr>
                <w:rFonts w:eastAsia="Calibri"/>
                <w:sz w:val="28"/>
                <w:szCs w:val="28"/>
              </w:rPr>
              <w:t xml:space="preserve"> направлено </w:t>
            </w:r>
            <w:r w:rsidRPr="00F863BC">
              <w:rPr>
                <w:rFonts w:eastAsia="Calibri"/>
                <w:b/>
                <w:sz w:val="28"/>
                <w:szCs w:val="28"/>
              </w:rPr>
              <w:t>4</w:t>
            </w:r>
            <w:r w:rsidR="00BC2E7E" w:rsidRPr="00F863BC">
              <w:rPr>
                <w:rFonts w:eastAsia="Calibri"/>
                <w:b/>
                <w:sz w:val="28"/>
                <w:szCs w:val="28"/>
              </w:rPr>
              <w:t>,</w:t>
            </w:r>
            <w:r w:rsidRPr="00F863BC">
              <w:rPr>
                <w:rFonts w:eastAsia="Calibri"/>
                <w:b/>
                <w:sz w:val="28"/>
                <w:szCs w:val="28"/>
              </w:rPr>
              <w:t>9</w:t>
            </w:r>
            <w:r w:rsidR="00BC2E7E" w:rsidRPr="00F863BC">
              <w:rPr>
                <w:rFonts w:eastAsia="Calibri"/>
                <w:b/>
                <w:sz w:val="28"/>
                <w:szCs w:val="28"/>
              </w:rPr>
              <w:t xml:space="preserve"> млн.</w:t>
            </w:r>
            <w:r w:rsidRPr="00F863BC">
              <w:rPr>
                <w:rFonts w:eastAsia="Calibri"/>
                <w:b/>
                <w:sz w:val="28"/>
                <w:szCs w:val="28"/>
              </w:rPr>
              <w:t>руб.</w:t>
            </w:r>
            <w:r w:rsidRPr="00D339FC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D339FC">
              <w:rPr>
                <w:rFonts w:eastAsia="Calibri"/>
                <w:sz w:val="28"/>
                <w:szCs w:val="28"/>
              </w:rPr>
              <w:t>в том числе</w:t>
            </w:r>
            <w:r w:rsidRPr="00D339FC">
              <w:rPr>
                <w:rFonts w:eastAsia="Calibri"/>
                <w:b/>
                <w:sz w:val="28"/>
                <w:szCs w:val="28"/>
              </w:rPr>
              <w:t>:</w:t>
            </w:r>
          </w:p>
          <w:p w:rsidR="001B11C3" w:rsidRPr="00D339FC" w:rsidRDefault="001B11C3" w:rsidP="001B11C3">
            <w:pPr>
              <w:ind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339FC">
              <w:rPr>
                <w:rFonts w:eastAsia="Calibri"/>
                <w:sz w:val="28"/>
                <w:szCs w:val="28"/>
              </w:rPr>
              <w:t>- разработка технической и проектной документация по капитальному ремонту здания Дворца культуры «Центральный» на 4</w:t>
            </w:r>
            <w:r w:rsidR="00BC2E7E">
              <w:rPr>
                <w:rFonts w:eastAsia="Calibri"/>
                <w:sz w:val="28"/>
                <w:szCs w:val="28"/>
              </w:rPr>
              <w:t>,</w:t>
            </w:r>
            <w:r w:rsidRPr="00D339FC">
              <w:rPr>
                <w:rFonts w:eastAsia="Calibri"/>
                <w:sz w:val="28"/>
                <w:szCs w:val="28"/>
              </w:rPr>
              <w:t>5</w:t>
            </w:r>
            <w:r w:rsidR="00BC2E7E">
              <w:rPr>
                <w:rFonts w:eastAsia="Calibri"/>
                <w:sz w:val="28"/>
                <w:szCs w:val="28"/>
              </w:rPr>
              <w:t xml:space="preserve"> млн.</w:t>
            </w:r>
            <w:r w:rsidRPr="00D339FC">
              <w:rPr>
                <w:rFonts w:eastAsia="Calibri"/>
                <w:sz w:val="28"/>
                <w:szCs w:val="28"/>
              </w:rPr>
              <w:t>руб.</w:t>
            </w:r>
          </w:p>
          <w:p w:rsidR="001B11C3" w:rsidRDefault="001B11C3" w:rsidP="001B11C3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 июне 2020 года о</w:t>
            </w:r>
            <w:r w:rsidRPr="00844BB9">
              <w:rPr>
                <w:rFonts w:ascii="Times New Roman" w:hAnsi="Times New Roman"/>
                <w:szCs w:val="28"/>
                <w:lang w:eastAsia="ru-RU"/>
              </w:rPr>
              <w:t>ткры</w:t>
            </w:r>
            <w:r>
              <w:rPr>
                <w:rFonts w:ascii="Times New Roman" w:hAnsi="Times New Roman"/>
                <w:szCs w:val="28"/>
                <w:lang w:eastAsia="ru-RU"/>
              </w:rPr>
              <w:t>т</w:t>
            </w:r>
            <w:r w:rsidRPr="00844BB9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F863BC">
              <w:rPr>
                <w:rFonts w:ascii="Times New Roman" w:hAnsi="Times New Roman"/>
                <w:b/>
                <w:szCs w:val="28"/>
                <w:lang w:eastAsia="ru-RU"/>
              </w:rPr>
              <w:t>Культурно-выставочный центр</w:t>
            </w:r>
            <w:r w:rsidRPr="00844BB9">
              <w:rPr>
                <w:rFonts w:ascii="Times New Roman" w:hAnsi="Times New Roman"/>
                <w:szCs w:val="28"/>
                <w:lang w:eastAsia="ru-RU"/>
              </w:rPr>
              <w:t>.</w:t>
            </w:r>
          </w:p>
          <w:p w:rsidR="001B11C3" w:rsidRPr="00D339FC" w:rsidRDefault="001B11C3" w:rsidP="001B11C3">
            <w:pPr>
              <w:shd w:val="clear" w:color="auto" w:fill="FFFFFF"/>
              <w:ind w:firstLine="49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339FC">
              <w:rPr>
                <w:rFonts w:eastAsia="Calibri"/>
                <w:bCs/>
                <w:sz w:val="28"/>
                <w:szCs w:val="28"/>
              </w:rPr>
              <w:t>На</w:t>
            </w:r>
            <w:r w:rsidRPr="00D339FC">
              <w:rPr>
                <w:rFonts w:eastAsia="Calibri"/>
                <w:sz w:val="28"/>
                <w:szCs w:val="28"/>
              </w:rPr>
              <w:t xml:space="preserve"> месте бывшего госпитального захоронения по ул. Красноармейское шоссе, установлен </w:t>
            </w:r>
            <w:r w:rsidRPr="00F863BC">
              <w:rPr>
                <w:rFonts w:eastAsia="Calibri"/>
                <w:b/>
                <w:sz w:val="28"/>
                <w:szCs w:val="28"/>
              </w:rPr>
              <w:t>памятник</w:t>
            </w:r>
            <w:r w:rsidRPr="00D339FC">
              <w:rPr>
                <w:rFonts w:eastAsia="Calibri"/>
                <w:sz w:val="28"/>
                <w:szCs w:val="28"/>
              </w:rPr>
              <w:t xml:space="preserve"> в память воинов, умерших от ран в госпиталях города Вязьма в годы Первой мировой и Великой Отечественной войн и военнопленных, принявших мученическую смерть в лагерном лазарете № 1 немецкого пересыльного лагеря </w:t>
            </w:r>
            <w:r w:rsidR="00BC2E7E">
              <w:rPr>
                <w:rFonts w:eastAsia="Calibri"/>
                <w:sz w:val="28"/>
                <w:szCs w:val="28"/>
              </w:rPr>
              <w:t>«</w:t>
            </w:r>
            <w:r w:rsidRPr="00D339FC">
              <w:rPr>
                <w:rFonts w:eastAsia="Calibri"/>
                <w:sz w:val="28"/>
                <w:szCs w:val="28"/>
              </w:rPr>
              <w:t>дулаг 184</w:t>
            </w:r>
            <w:r w:rsidR="00BC2E7E">
              <w:rPr>
                <w:rFonts w:eastAsia="Calibri"/>
                <w:sz w:val="28"/>
                <w:szCs w:val="28"/>
              </w:rPr>
              <w:t>»,</w:t>
            </w:r>
            <w:r w:rsidRPr="00D339FC">
              <w:rPr>
                <w:rFonts w:eastAsia="Calibri"/>
                <w:sz w:val="28"/>
                <w:szCs w:val="28"/>
              </w:rPr>
              <w:t xml:space="preserve"> </w:t>
            </w:r>
            <w:r w:rsidR="00BC2E7E">
              <w:rPr>
                <w:rFonts w:eastAsia="Calibri"/>
                <w:sz w:val="28"/>
                <w:szCs w:val="28"/>
              </w:rPr>
              <w:t>затрачено</w:t>
            </w:r>
            <w:r w:rsidRPr="00D339FC">
              <w:rPr>
                <w:rFonts w:eastAsia="Calibri"/>
                <w:sz w:val="28"/>
                <w:szCs w:val="28"/>
              </w:rPr>
              <w:t xml:space="preserve"> </w:t>
            </w:r>
            <w:r w:rsidRPr="00F863BC">
              <w:rPr>
                <w:rFonts w:eastAsia="Calibri"/>
                <w:b/>
                <w:sz w:val="28"/>
                <w:szCs w:val="28"/>
              </w:rPr>
              <w:t>1,5 млн. руб.</w:t>
            </w:r>
          </w:p>
          <w:p w:rsidR="001B11C3" w:rsidRPr="00C765B2" w:rsidRDefault="00BC2E7E" w:rsidP="001B11C3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</w:t>
            </w:r>
            <w:r w:rsidR="001B11C3" w:rsidRPr="00C765B2">
              <w:rPr>
                <w:rFonts w:ascii="Times New Roman" w:hAnsi="Times New Roman"/>
                <w:szCs w:val="28"/>
              </w:rPr>
              <w:t xml:space="preserve"> рамках реализации</w:t>
            </w:r>
            <w:r w:rsidR="001B11C3" w:rsidRPr="00C765B2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1B11C3" w:rsidRPr="00C765B2">
              <w:rPr>
                <w:rFonts w:ascii="Times New Roman" w:hAnsi="Times New Roman"/>
                <w:szCs w:val="28"/>
              </w:rPr>
              <w:t>регионального проекта «Спорт - норма жизни» нац</w:t>
            </w:r>
            <w:r w:rsidR="001B11C3">
              <w:rPr>
                <w:rFonts w:ascii="Times New Roman" w:hAnsi="Times New Roman"/>
                <w:szCs w:val="28"/>
              </w:rPr>
              <w:t>ионального проекта «Демография»</w:t>
            </w:r>
            <w:r w:rsidR="001B11C3" w:rsidRPr="00C765B2">
              <w:rPr>
                <w:rFonts w:ascii="Times New Roman" w:hAnsi="Times New Roman"/>
                <w:szCs w:val="28"/>
              </w:rPr>
              <w:t xml:space="preserve"> на тер</w:t>
            </w:r>
            <w:r w:rsidR="001B11C3">
              <w:rPr>
                <w:rFonts w:ascii="Times New Roman" w:hAnsi="Times New Roman"/>
                <w:szCs w:val="28"/>
              </w:rPr>
              <w:t>ритории Вяземского района:</w:t>
            </w:r>
          </w:p>
          <w:p w:rsidR="001B11C3" w:rsidRDefault="001B11C3" w:rsidP="001B11C3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 w:rsidR="00F863BC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модернизирован стадион</w:t>
            </w:r>
            <w:r w:rsidRPr="00C765B2">
              <w:rPr>
                <w:rFonts w:ascii="Times New Roman" w:hAnsi="Times New Roman"/>
                <w:szCs w:val="28"/>
              </w:rPr>
              <w:t xml:space="preserve"> МБУ </w:t>
            </w:r>
            <w:r w:rsidRPr="00F863BC">
              <w:rPr>
                <w:rFonts w:ascii="Times New Roman" w:hAnsi="Times New Roman"/>
                <w:b/>
                <w:szCs w:val="28"/>
              </w:rPr>
              <w:t xml:space="preserve">«Спортивная школа» </w:t>
            </w:r>
            <w:r w:rsidR="00BC2E7E" w:rsidRPr="00F863BC">
              <w:rPr>
                <w:rFonts w:ascii="Times New Roman" w:hAnsi="Times New Roman"/>
                <w:b/>
                <w:szCs w:val="28"/>
              </w:rPr>
              <w:t>по</w:t>
            </w:r>
            <w:r w:rsidRPr="00F863BC">
              <w:rPr>
                <w:rFonts w:ascii="Times New Roman" w:hAnsi="Times New Roman"/>
                <w:b/>
                <w:szCs w:val="28"/>
              </w:rPr>
              <w:t xml:space="preserve"> ул. Спортивная</w:t>
            </w:r>
            <w:r w:rsidRPr="00C765B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с установкой</w:t>
            </w:r>
            <w:r w:rsidRPr="00C765B2">
              <w:rPr>
                <w:rFonts w:ascii="Times New Roman" w:hAnsi="Times New Roman"/>
                <w:szCs w:val="28"/>
              </w:rPr>
              <w:t xml:space="preserve"> спортивн</w:t>
            </w:r>
            <w:r w:rsidR="00BC2E7E">
              <w:rPr>
                <w:rFonts w:ascii="Times New Roman" w:hAnsi="Times New Roman"/>
                <w:szCs w:val="28"/>
              </w:rPr>
              <w:t>о-технологического оборудования;</w:t>
            </w:r>
          </w:p>
          <w:p w:rsidR="001B11C3" w:rsidRPr="00C765B2" w:rsidRDefault="001B11C3" w:rsidP="001B11C3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- подготовлена</w:t>
            </w:r>
            <w:r w:rsidR="002F1C0A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площадка и установлено спортивное оборудование</w:t>
            </w:r>
            <w:r w:rsidRPr="00C765B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для Центра</w:t>
            </w:r>
            <w:r w:rsidRPr="00C765B2">
              <w:rPr>
                <w:rFonts w:ascii="Times New Roman" w:hAnsi="Times New Roman"/>
                <w:szCs w:val="28"/>
              </w:rPr>
              <w:t xml:space="preserve"> тестирования всероссийского физкультурно-спортивного комплекса </w:t>
            </w:r>
            <w:r w:rsidRPr="00F863BC">
              <w:rPr>
                <w:rFonts w:ascii="Times New Roman" w:hAnsi="Times New Roman"/>
                <w:b/>
                <w:szCs w:val="28"/>
              </w:rPr>
              <w:t>«ГТО» (стадион «Салют»</w:t>
            </w:r>
            <w:r w:rsidR="00BC2E7E" w:rsidRPr="00F863BC">
              <w:rPr>
                <w:rFonts w:ascii="Times New Roman" w:hAnsi="Times New Roman"/>
                <w:b/>
                <w:szCs w:val="28"/>
              </w:rPr>
              <w:t>)</w:t>
            </w:r>
            <w:r w:rsidR="00BC2E7E">
              <w:rPr>
                <w:rFonts w:ascii="Times New Roman" w:hAnsi="Times New Roman"/>
                <w:szCs w:val="28"/>
              </w:rPr>
              <w:t>;</w:t>
            </w:r>
          </w:p>
          <w:p w:rsidR="007C1C64" w:rsidRPr="001B11C3" w:rsidRDefault="001B11C3" w:rsidP="001B11C3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создан</w:t>
            </w:r>
            <w:r w:rsidRPr="00C765B2">
              <w:rPr>
                <w:rFonts w:ascii="Times New Roman" w:hAnsi="Times New Roman"/>
                <w:szCs w:val="28"/>
              </w:rPr>
              <w:t xml:space="preserve"> физкуль</w:t>
            </w:r>
            <w:r>
              <w:rPr>
                <w:rFonts w:ascii="Times New Roman" w:hAnsi="Times New Roman"/>
                <w:szCs w:val="28"/>
              </w:rPr>
              <w:t>турно-оздоровительного комплекс</w:t>
            </w:r>
            <w:r w:rsidRPr="00C765B2">
              <w:rPr>
                <w:rFonts w:ascii="Times New Roman" w:hAnsi="Times New Roman"/>
                <w:szCs w:val="28"/>
              </w:rPr>
              <w:t xml:space="preserve"> открытого типа </w:t>
            </w:r>
            <w:r>
              <w:rPr>
                <w:rFonts w:ascii="Times New Roman" w:hAnsi="Times New Roman"/>
                <w:szCs w:val="28"/>
              </w:rPr>
              <w:t xml:space="preserve">с установкой </w:t>
            </w:r>
            <w:r w:rsidRPr="00C765B2">
              <w:rPr>
                <w:rFonts w:ascii="Times New Roman" w:hAnsi="Times New Roman"/>
                <w:szCs w:val="28"/>
              </w:rPr>
              <w:t xml:space="preserve">спортивно-технологического оборудования </w:t>
            </w:r>
            <w:r w:rsidR="00BC2E7E">
              <w:rPr>
                <w:rFonts w:ascii="Times New Roman" w:hAnsi="Times New Roman"/>
                <w:szCs w:val="28"/>
              </w:rPr>
              <w:t xml:space="preserve">по </w:t>
            </w:r>
            <w:r w:rsidRPr="00C765B2">
              <w:rPr>
                <w:rFonts w:ascii="Times New Roman" w:hAnsi="Times New Roman"/>
                <w:szCs w:val="28"/>
              </w:rPr>
              <w:t>ул. Московская</w:t>
            </w:r>
            <w:r>
              <w:rPr>
                <w:rFonts w:ascii="Times New Roman" w:hAnsi="Times New Roman"/>
                <w:szCs w:val="28"/>
              </w:rPr>
              <w:t>.</w:t>
            </w:r>
            <w:r w:rsidRPr="00C765B2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EC29EC" w:rsidRPr="00EC4F94" w:rsidRDefault="00EC29EC" w:rsidP="00EC29EC">
      <w:pPr>
        <w:jc w:val="both"/>
        <w:rPr>
          <w:sz w:val="25"/>
          <w:szCs w:val="2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29EC" w:rsidRPr="00E02BDC" w:rsidTr="00083A7D">
        <w:tc>
          <w:tcPr>
            <w:tcW w:w="9571" w:type="dxa"/>
          </w:tcPr>
          <w:p w:rsidR="000F70A3" w:rsidRPr="00F863BC" w:rsidRDefault="000F70A3" w:rsidP="00047ED8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F863BC">
              <w:rPr>
                <w:rFonts w:ascii="Times New Roman" w:hAnsi="Times New Roman"/>
                <w:szCs w:val="28"/>
              </w:rPr>
              <w:t xml:space="preserve">В рамках реализации национального проекта «Культура» планируется приобретение музыкальных инструментов, оборудования, учебных материалов для Вяземской детской школы искусств им. А.С. Даргомыжского на общую сумму </w:t>
            </w:r>
            <w:r w:rsidRPr="00F863BC">
              <w:rPr>
                <w:rFonts w:ascii="Times New Roman" w:hAnsi="Times New Roman"/>
                <w:b/>
                <w:szCs w:val="28"/>
              </w:rPr>
              <w:t>6,9 млн.руб</w:t>
            </w:r>
            <w:r w:rsidRPr="00F863BC">
              <w:rPr>
                <w:rFonts w:ascii="Times New Roman" w:hAnsi="Times New Roman"/>
                <w:szCs w:val="28"/>
              </w:rPr>
              <w:t>.</w:t>
            </w:r>
          </w:p>
          <w:p w:rsidR="000F70A3" w:rsidRPr="00F863BC" w:rsidRDefault="000F70A3" w:rsidP="00047ED8">
            <w:pPr>
              <w:pStyle w:val="a8"/>
              <w:ind w:firstLine="567"/>
              <w:jc w:val="both"/>
              <w:rPr>
                <w:rFonts w:ascii="Times New Roman" w:hAnsi="Times New Roman"/>
                <w:b/>
                <w:szCs w:val="28"/>
              </w:rPr>
            </w:pPr>
            <w:r w:rsidRPr="00F863BC">
              <w:rPr>
                <w:rFonts w:ascii="Times New Roman" w:hAnsi="Times New Roman"/>
                <w:szCs w:val="28"/>
              </w:rPr>
              <w:t xml:space="preserve">Также в текущем году планируется проведение историко-культурной и государственной экспертиз здания Дворца культуры «Центральный» на общую сумму </w:t>
            </w:r>
            <w:r w:rsidRPr="00F863BC">
              <w:rPr>
                <w:rFonts w:ascii="Times New Roman" w:hAnsi="Times New Roman"/>
                <w:b/>
                <w:szCs w:val="28"/>
              </w:rPr>
              <w:t>1,076 млн.руб.</w:t>
            </w:r>
          </w:p>
          <w:p w:rsidR="000F70A3" w:rsidRPr="00F863BC" w:rsidRDefault="003A4737" w:rsidP="00047ED8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F863BC">
              <w:rPr>
                <w:rFonts w:ascii="Times New Roman" w:hAnsi="Times New Roman"/>
                <w:szCs w:val="28"/>
              </w:rPr>
              <w:t xml:space="preserve">При содействии </w:t>
            </w:r>
            <w:r w:rsidR="000F70A3" w:rsidRPr="00F863BC">
              <w:rPr>
                <w:rFonts w:ascii="Times New Roman" w:hAnsi="Times New Roman"/>
                <w:szCs w:val="28"/>
              </w:rPr>
              <w:t>депутат</w:t>
            </w:r>
            <w:r w:rsidRPr="00F863BC">
              <w:rPr>
                <w:rFonts w:ascii="Times New Roman" w:hAnsi="Times New Roman"/>
                <w:szCs w:val="28"/>
              </w:rPr>
              <w:t>а Госдумы</w:t>
            </w:r>
            <w:r w:rsidR="000F70A3" w:rsidRPr="00F863BC">
              <w:rPr>
                <w:rFonts w:ascii="Times New Roman" w:hAnsi="Times New Roman"/>
                <w:szCs w:val="28"/>
              </w:rPr>
              <w:t xml:space="preserve"> Неверов</w:t>
            </w:r>
            <w:r w:rsidRPr="00F863BC">
              <w:rPr>
                <w:rFonts w:ascii="Times New Roman" w:hAnsi="Times New Roman"/>
                <w:szCs w:val="28"/>
              </w:rPr>
              <w:t>а</w:t>
            </w:r>
            <w:r w:rsidR="000F70A3" w:rsidRPr="00F863BC">
              <w:rPr>
                <w:rFonts w:ascii="Times New Roman" w:hAnsi="Times New Roman"/>
                <w:szCs w:val="28"/>
              </w:rPr>
              <w:t xml:space="preserve"> С.И</w:t>
            </w:r>
            <w:r w:rsidRPr="00F863BC">
              <w:rPr>
                <w:rFonts w:ascii="Times New Roman" w:hAnsi="Times New Roman"/>
                <w:szCs w:val="28"/>
              </w:rPr>
              <w:t xml:space="preserve"> планируется осуществить:</w:t>
            </w:r>
          </w:p>
          <w:p w:rsidR="000F70A3" w:rsidRPr="00F863BC" w:rsidRDefault="000F70A3" w:rsidP="00047ED8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F863BC">
              <w:rPr>
                <w:rFonts w:ascii="Times New Roman" w:hAnsi="Times New Roman"/>
                <w:szCs w:val="28"/>
              </w:rPr>
              <w:t xml:space="preserve">- ремонт фасада и внутренних помещений Дома культуры «Юбилейный» на общую сумму </w:t>
            </w:r>
            <w:r w:rsidRPr="00F863BC">
              <w:rPr>
                <w:rFonts w:ascii="Times New Roman" w:hAnsi="Times New Roman"/>
                <w:b/>
                <w:szCs w:val="28"/>
              </w:rPr>
              <w:t>2</w:t>
            </w:r>
            <w:r w:rsidR="003A4737" w:rsidRPr="00F863BC">
              <w:rPr>
                <w:rFonts w:ascii="Times New Roman" w:hAnsi="Times New Roman"/>
                <w:b/>
                <w:szCs w:val="28"/>
              </w:rPr>
              <w:t>,</w:t>
            </w:r>
            <w:r w:rsidRPr="00F863BC">
              <w:rPr>
                <w:rFonts w:ascii="Times New Roman" w:hAnsi="Times New Roman"/>
                <w:b/>
                <w:szCs w:val="28"/>
              </w:rPr>
              <w:t xml:space="preserve">2 </w:t>
            </w:r>
            <w:r w:rsidR="003A4737" w:rsidRPr="00F863BC">
              <w:rPr>
                <w:rFonts w:ascii="Times New Roman" w:hAnsi="Times New Roman"/>
                <w:b/>
                <w:szCs w:val="28"/>
              </w:rPr>
              <w:t>млн.</w:t>
            </w:r>
            <w:r w:rsidRPr="00F863BC">
              <w:rPr>
                <w:rFonts w:ascii="Times New Roman" w:hAnsi="Times New Roman"/>
                <w:b/>
                <w:szCs w:val="28"/>
              </w:rPr>
              <w:t>руб</w:t>
            </w:r>
            <w:r w:rsidR="003A4737" w:rsidRPr="00F863BC">
              <w:rPr>
                <w:rFonts w:ascii="Times New Roman" w:hAnsi="Times New Roman"/>
                <w:b/>
                <w:szCs w:val="28"/>
              </w:rPr>
              <w:t>.</w:t>
            </w:r>
            <w:r w:rsidRPr="00F863BC">
              <w:rPr>
                <w:rFonts w:ascii="Times New Roman" w:hAnsi="Times New Roman"/>
                <w:szCs w:val="28"/>
              </w:rPr>
              <w:t>;</w:t>
            </w:r>
          </w:p>
          <w:p w:rsidR="000F70A3" w:rsidRPr="00F863BC" w:rsidRDefault="000F70A3" w:rsidP="00047ED8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F863BC">
              <w:rPr>
                <w:rFonts w:ascii="Times New Roman" w:hAnsi="Times New Roman"/>
                <w:szCs w:val="28"/>
                <w:lang w:eastAsia="ru-RU"/>
              </w:rPr>
              <w:t>- замен</w:t>
            </w:r>
            <w:r w:rsidR="003A4737" w:rsidRPr="00F863BC">
              <w:rPr>
                <w:rFonts w:ascii="Times New Roman" w:hAnsi="Times New Roman"/>
                <w:szCs w:val="28"/>
                <w:lang w:eastAsia="ru-RU"/>
              </w:rPr>
              <w:t>у</w:t>
            </w:r>
            <w:r w:rsidRPr="00F863BC">
              <w:rPr>
                <w:rFonts w:ascii="Times New Roman" w:hAnsi="Times New Roman"/>
                <w:szCs w:val="28"/>
                <w:lang w:eastAsia="ru-RU"/>
              </w:rPr>
              <w:t xml:space="preserve"> оконных блоков</w:t>
            </w:r>
            <w:r w:rsidR="002F1C0A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F863BC">
              <w:rPr>
                <w:rFonts w:ascii="Times New Roman" w:hAnsi="Times New Roman"/>
                <w:szCs w:val="28"/>
                <w:lang w:eastAsia="ru-RU"/>
              </w:rPr>
              <w:t>и дверей</w:t>
            </w:r>
            <w:r w:rsidR="002F1C0A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F863BC">
              <w:rPr>
                <w:rFonts w:ascii="Times New Roman" w:hAnsi="Times New Roman"/>
                <w:szCs w:val="28"/>
                <w:lang w:eastAsia="ru-RU"/>
              </w:rPr>
              <w:t xml:space="preserve">в Центральной детской библиотеке на сумму </w:t>
            </w:r>
            <w:r w:rsidRPr="00F863BC">
              <w:rPr>
                <w:rFonts w:ascii="Times New Roman" w:hAnsi="Times New Roman"/>
                <w:b/>
                <w:szCs w:val="28"/>
                <w:lang w:eastAsia="ru-RU"/>
              </w:rPr>
              <w:t>148</w:t>
            </w:r>
            <w:r w:rsidR="003A4737" w:rsidRPr="00F863BC">
              <w:rPr>
                <w:rFonts w:ascii="Times New Roman" w:hAnsi="Times New Roman"/>
                <w:b/>
                <w:szCs w:val="28"/>
                <w:lang w:eastAsia="ru-RU"/>
              </w:rPr>
              <w:t>,</w:t>
            </w:r>
            <w:r w:rsidRPr="00F863BC">
              <w:rPr>
                <w:rFonts w:ascii="Times New Roman" w:hAnsi="Times New Roman"/>
                <w:b/>
                <w:szCs w:val="28"/>
                <w:lang w:eastAsia="ru-RU"/>
              </w:rPr>
              <w:t xml:space="preserve">7 </w:t>
            </w:r>
            <w:r w:rsidR="003A4737" w:rsidRPr="00F863BC">
              <w:rPr>
                <w:rFonts w:ascii="Times New Roman" w:hAnsi="Times New Roman"/>
                <w:b/>
                <w:szCs w:val="28"/>
                <w:lang w:eastAsia="ru-RU"/>
              </w:rPr>
              <w:t>тыс.</w:t>
            </w:r>
            <w:r w:rsidRPr="00F863BC">
              <w:rPr>
                <w:rFonts w:ascii="Times New Roman" w:hAnsi="Times New Roman"/>
                <w:b/>
                <w:szCs w:val="28"/>
                <w:lang w:eastAsia="ru-RU"/>
              </w:rPr>
              <w:t>руб.</w:t>
            </w:r>
            <w:r w:rsidR="003A4737" w:rsidRPr="00F863BC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0F70A3" w:rsidRPr="00F863BC" w:rsidRDefault="000F70A3" w:rsidP="00047ED8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F863BC">
              <w:rPr>
                <w:rFonts w:ascii="Times New Roman" w:hAnsi="Times New Roman"/>
                <w:szCs w:val="28"/>
                <w:lang w:eastAsia="ru-RU"/>
              </w:rPr>
              <w:t>- завершение реконструкции стадиона МБУ «Спортивная школа» г. Вязьма</w:t>
            </w:r>
            <w:r w:rsidR="002F1C0A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F863BC">
              <w:rPr>
                <w:rFonts w:ascii="Times New Roman" w:hAnsi="Times New Roman"/>
                <w:szCs w:val="28"/>
                <w:lang w:eastAsia="ru-RU"/>
              </w:rPr>
              <w:t xml:space="preserve">на общую сумму </w:t>
            </w:r>
            <w:r w:rsidRPr="00F863BC">
              <w:rPr>
                <w:rFonts w:ascii="Times New Roman" w:hAnsi="Times New Roman"/>
                <w:b/>
                <w:szCs w:val="28"/>
                <w:lang w:eastAsia="ru-RU"/>
              </w:rPr>
              <w:t>2</w:t>
            </w:r>
            <w:r w:rsidR="003A4737" w:rsidRPr="00F863BC">
              <w:rPr>
                <w:rFonts w:ascii="Times New Roman" w:hAnsi="Times New Roman"/>
                <w:b/>
                <w:szCs w:val="28"/>
                <w:lang w:eastAsia="ru-RU"/>
              </w:rPr>
              <w:t>,</w:t>
            </w:r>
            <w:r w:rsidRPr="00F863BC">
              <w:rPr>
                <w:rFonts w:ascii="Times New Roman" w:hAnsi="Times New Roman"/>
                <w:b/>
                <w:szCs w:val="28"/>
                <w:lang w:eastAsia="ru-RU"/>
              </w:rPr>
              <w:t xml:space="preserve">550 </w:t>
            </w:r>
            <w:r w:rsidR="003A4737" w:rsidRPr="00F863BC">
              <w:rPr>
                <w:rFonts w:ascii="Times New Roman" w:hAnsi="Times New Roman"/>
                <w:b/>
                <w:szCs w:val="28"/>
                <w:lang w:eastAsia="ru-RU"/>
              </w:rPr>
              <w:t>млн.</w:t>
            </w:r>
            <w:r w:rsidRPr="00F863BC">
              <w:rPr>
                <w:rFonts w:ascii="Times New Roman" w:hAnsi="Times New Roman"/>
                <w:b/>
                <w:szCs w:val="28"/>
                <w:lang w:eastAsia="ru-RU"/>
              </w:rPr>
              <w:t>руб</w:t>
            </w:r>
            <w:r w:rsidR="003A4737" w:rsidRPr="00F863BC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F863BC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7C1C64" w:rsidRPr="00047ED8" w:rsidRDefault="000F70A3" w:rsidP="00047ED8">
            <w:pPr>
              <w:pStyle w:val="a8"/>
              <w:ind w:firstLine="567"/>
              <w:jc w:val="both"/>
              <w:rPr>
                <w:color w:val="FF0000"/>
                <w:sz w:val="26"/>
                <w:szCs w:val="26"/>
              </w:rPr>
            </w:pPr>
            <w:r w:rsidRPr="00F863BC">
              <w:rPr>
                <w:rFonts w:ascii="Times New Roman" w:hAnsi="Times New Roman"/>
                <w:szCs w:val="28"/>
                <w:lang w:eastAsia="ru-RU"/>
              </w:rPr>
              <w:t>- благоустройство биатлонной площадки Учебно-спортивной базы «Русятка»</w:t>
            </w:r>
            <w:r w:rsidR="003A4737" w:rsidRPr="00F863BC">
              <w:rPr>
                <w:rFonts w:ascii="Times New Roman" w:hAnsi="Times New Roman"/>
                <w:szCs w:val="28"/>
                <w:lang w:eastAsia="ru-RU"/>
              </w:rPr>
              <w:t>.</w:t>
            </w:r>
          </w:p>
        </w:tc>
      </w:tr>
    </w:tbl>
    <w:p w:rsidR="00466C02" w:rsidRDefault="00466C02" w:rsidP="00315151">
      <w:pPr>
        <w:jc w:val="both"/>
        <w:rPr>
          <w:sz w:val="28"/>
          <w:szCs w:val="28"/>
        </w:rPr>
      </w:pPr>
    </w:p>
    <w:p w:rsidR="00466C02" w:rsidRDefault="00466C0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5151" w:rsidRDefault="00315151" w:rsidP="0031515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B11C3" w:rsidTr="001B11C3">
        <w:tc>
          <w:tcPr>
            <w:tcW w:w="9571" w:type="dxa"/>
          </w:tcPr>
          <w:p w:rsidR="001B11C3" w:rsidRDefault="001B11C3" w:rsidP="00315151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Образование</w:t>
            </w:r>
          </w:p>
        </w:tc>
      </w:tr>
    </w:tbl>
    <w:p w:rsidR="001B11C3" w:rsidRDefault="001B11C3" w:rsidP="0031515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15151" w:rsidRPr="00DC3111" w:rsidTr="00083A7D">
        <w:tc>
          <w:tcPr>
            <w:tcW w:w="9571" w:type="dxa"/>
          </w:tcPr>
          <w:p w:rsidR="008D2DA6" w:rsidRPr="00DC3111" w:rsidRDefault="008D2DA6" w:rsidP="008D2DA6">
            <w:pPr>
              <w:ind w:firstLine="708"/>
              <w:jc w:val="both"/>
              <w:rPr>
                <w:sz w:val="27"/>
                <w:szCs w:val="27"/>
              </w:rPr>
            </w:pPr>
            <w:r w:rsidRPr="00DC3111">
              <w:rPr>
                <w:sz w:val="27"/>
                <w:szCs w:val="27"/>
              </w:rPr>
              <w:t xml:space="preserve">В районе находится </w:t>
            </w:r>
            <w:r w:rsidRPr="00047ED8">
              <w:rPr>
                <w:b/>
                <w:sz w:val="27"/>
                <w:szCs w:val="27"/>
              </w:rPr>
              <w:t>49</w:t>
            </w:r>
            <w:r w:rsidRPr="00DC3111">
              <w:rPr>
                <w:sz w:val="27"/>
                <w:szCs w:val="27"/>
              </w:rPr>
              <w:t xml:space="preserve"> образовательных учреждений:</w:t>
            </w:r>
          </w:p>
          <w:p w:rsidR="008D2DA6" w:rsidRPr="00DC3111" w:rsidRDefault="008D2DA6" w:rsidP="008D2DA6">
            <w:pPr>
              <w:jc w:val="both"/>
              <w:rPr>
                <w:sz w:val="27"/>
                <w:szCs w:val="27"/>
              </w:rPr>
            </w:pPr>
            <w:r w:rsidRPr="00DC3111">
              <w:rPr>
                <w:sz w:val="27"/>
                <w:szCs w:val="27"/>
              </w:rPr>
              <w:t>- 15 дошкольных образовательных учреждений;</w:t>
            </w:r>
          </w:p>
          <w:p w:rsidR="008D2DA6" w:rsidRPr="00DC3111" w:rsidRDefault="008D2DA6" w:rsidP="008D2DA6">
            <w:pPr>
              <w:jc w:val="both"/>
              <w:rPr>
                <w:sz w:val="27"/>
                <w:szCs w:val="27"/>
              </w:rPr>
            </w:pPr>
            <w:r w:rsidRPr="00DC3111">
              <w:rPr>
                <w:sz w:val="27"/>
                <w:szCs w:val="27"/>
              </w:rPr>
              <w:t>- 31 общеобразовательное учреждение;</w:t>
            </w:r>
          </w:p>
          <w:p w:rsidR="00315151" w:rsidRPr="00DC3111" w:rsidRDefault="008D2DA6" w:rsidP="008D2DA6">
            <w:pPr>
              <w:jc w:val="both"/>
              <w:rPr>
                <w:sz w:val="27"/>
                <w:szCs w:val="27"/>
              </w:rPr>
            </w:pPr>
            <w:r w:rsidRPr="00DC3111">
              <w:rPr>
                <w:sz w:val="27"/>
                <w:szCs w:val="27"/>
              </w:rPr>
              <w:t>- 3 учреждения дополнительного образования детей.</w:t>
            </w:r>
          </w:p>
        </w:tc>
      </w:tr>
    </w:tbl>
    <w:p w:rsidR="00315151" w:rsidRPr="00EC4F94" w:rsidRDefault="00315151" w:rsidP="00315151">
      <w:pPr>
        <w:jc w:val="both"/>
        <w:rPr>
          <w:sz w:val="25"/>
          <w:szCs w:val="2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15151" w:rsidRPr="00E02BDC" w:rsidTr="00083A7D">
        <w:tc>
          <w:tcPr>
            <w:tcW w:w="9571" w:type="dxa"/>
          </w:tcPr>
          <w:p w:rsidR="00834397" w:rsidRPr="001034FE" w:rsidRDefault="00834397" w:rsidP="00834397">
            <w:pPr>
              <w:ind w:firstLine="708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1034FE">
              <w:rPr>
                <w:bCs/>
                <w:sz w:val="27"/>
                <w:szCs w:val="27"/>
              </w:rPr>
              <w:t>В соответствии с региональным проектом «Современная школа» в сентябре 2020 года</w:t>
            </w:r>
            <w:r w:rsidRPr="001034FE">
              <w:rPr>
                <w:sz w:val="27"/>
                <w:szCs w:val="27"/>
              </w:rPr>
              <w:t xml:space="preserve"> состоялось открытие </w:t>
            </w:r>
            <w:r w:rsidRPr="001034FE">
              <w:rPr>
                <w:bCs/>
                <w:sz w:val="27"/>
                <w:szCs w:val="27"/>
              </w:rPr>
              <w:t>центров «Точка роста» в Андрейковск</w:t>
            </w:r>
            <w:r>
              <w:rPr>
                <w:bCs/>
                <w:sz w:val="27"/>
                <w:szCs w:val="27"/>
              </w:rPr>
              <w:t>ой</w:t>
            </w:r>
            <w:r w:rsidRPr="001034FE">
              <w:rPr>
                <w:bCs/>
                <w:sz w:val="27"/>
                <w:szCs w:val="27"/>
              </w:rPr>
              <w:t xml:space="preserve"> и Вязьма-Брянской СОШ.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034FE">
              <w:rPr>
                <w:bCs/>
                <w:sz w:val="27"/>
                <w:szCs w:val="27"/>
              </w:rPr>
              <w:t xml:space="preserve">В целях </w:t>
            </w:r>
            <w:r w:rsidRPr="001034FE">
              <w:rPr>
                <w:sz w:val="27"/>
                <w:szCs w:val="27"/>
              </w:rPr>
              <w:t xml:space="preserve">создания новых мест и ликвидации второй смены в общеобразовательных учреждениях изготовлена проектно-сметная документация на </w:t>
            </w:r>
            <w:r w:rsidRPr="001034FE">
              <w:rPr>
                <w:bCs/>
                <w:sz w:val="27"/>
                <w:szCs w:val="27"/>
              </w:rPr>
              <w:t>строительство пристройки к зданию МБОУ СШ № 4 на 500 мест.</w:t>
            </w:r>
            <w:r w:rsidRPr="001034F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</w:t>
            </w:r>
            <w:r w:rsidRPr="001034FE">
              <w:rPr>
                <w:sz w:val="27"/>
                <w:szCs w:val="27"/>
              </w:rPr>
              <w:t>троительств</w:t>
            </w:r>
            <w:r>
              <w:rPr>
                <w:sz w:val="27"/>
                <w:szCs w:val="27"/>
              </w:rPr>
              <w:t>о</w:t>
            </w:r>
            <w:r w:rsidRPr="001034FE">
              <w:rPr>
                <w:sz w:val="27"/>
                <w:szCs w:val="27"/>
              </w:rPr>
              <w:t xml:space="preserve"> пристройки </w:t>
            </w:r>
            <w:r>
              <w:rPr>
                <w:sz w:val="27"/>
                <w:szCs w:val="27"/>
              </w:rPr>
              <w:t>начинается в</w:t>
            </w:r>
            <w:r w:rsidRPr="001034FE">
              <w:rPr>
                <w:sz w:val="27"/>
                <w:szCs w:val="27"/>
              </w:rPr>
              <w:t xml:space="preserve"> 2021 год</w:t>
            </w:r>
            <w:r>
              <w:rPr>
                <w:sz w:val="27"/>
                <w:szCs w:val="27"/>
              </w:rPr>
              <w:t>у</w:t>
            </w:r>
            <w:r>
              <w:rPr>
                <w:bCs/>
                <w:sz w:val="27"/>
                <w:szCs w:val="27"/>
              </w:rPr>
              <w:t>.</w:t>
            </w:r>
          </w:p>
          <w:p w:rsidR="00834397" w:rsidRPr="001034FE" w:rsidRDefault="00834397" w:rsidP="00834397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соответствии с р</w:t>
            </w:r>
            <w:r w:rsidRPr="001034FE">
              <w:rPr>
                <w:sz w:val="27"/>
                <w:szCs w:val="27"/>
              </w:rPr>
              <w:t xml:space="preserve">егиональным проектом «Успех каждого ребенка» </w:t>
            </w:r>
            <w:r>
              <w:rPr>
                <w:sz w:val="27"/>
                <w:szCs w:val="27"/>
              </w:rPr>
              <w:t xml:space="preserve">с 2020 года </w:t>
            </w:r>
            <w:r w:rsidRPr="001034FE">
              <w:rPr>
                <w:sz w:val="27"/>
                <w:szCs w:val="27"/>
              </w:rPr>
              <w:t>на территории Вяземского района веде</w:t>
            </w:r>
            <w:r>
              <w:rPr>
                <w:sz w:val="27"/>
                <w:szCs w:val="27"/>
              </w:rPr>
              <w:t>тся</w:t>
            </w:r>
            <w:r w:rsidRPr="001034FE">
              <w:rPr>
                <w:sz w:val="27"/>
                <w:szCs w:val="27"/>
              </w:rPr>
              <w:t xml:space="preserve"> навигатор дополнительного образования детей</w:t>
            </w:r>
            <w:r w:rsidRPr="001034FE">
              <w:rPr>
                <w:bCs/>
                <w:sz w:val="27"/>
                <w:szCs w:val="27"/>
              </w:rPr>
              <w:t xml:space="preserve"> </w:t>
            </w:r>
            <w:r w:rsidRPr="001034FE">
              <w:rPr>
                <w:sz w:val="27"/>
                <w:szCs w:val="27"/>
              </w:rPr>
              <w:t>и</w:t>
            </w:r>
            <w:r w:rsidRPr="001034FE">
              <w:rPr>
                <w:bCs/>
                <w:sz w:val="27"/>
                <w:szCs w:val="27"/>
              </w:rPr>
              <w:t xml:space="preserve"> открыт муниципальн</w:t>
            </w:r>
            <w:r>
              <w:rPr>
                <w:bCs/>
                <w:sz w:val="27"/>
                <w:szCs w:val="27"/>
              </w:rPr>
              <w:t>ый</w:t>
            </w:r>
            <w:r w:rsidRPr="001034FE">
              <w:rPr>
                <w:bCs/>
                <w:sz w:val="27"/>
                <w:szCs w:val="27"/>
              </w:rPr>
              <w:t xml:space="preserve"> опорн</w:t>
            </w:r>
            <w:r>
              <w:rPr>
                <w:bCs/>
                <w:sz w:val="27"/>
                <w:szCs w:val="27"/>
              </w:rPr>
              <w:t>ый центр</w:t>
            </w:r>
            <w:r w:rsidRPr="001034FE">
              <w:rPr>
                <w:bCs/>
                <w:sz w:val="27"/>
                <w:szCs w:val="27"/>
              </w:rPr>
              <w:t xml:space="preserve"> дополнительного образования детей</w:t>
            </w:r>
            <w:r w:rsidRPr="001034FE">
              <w:rPr>
                <w:sz w:val="27"/>
                <w:szCs w:val="27"/>
              </w:rPr>
              <w:t xml:space="preserve"> на базе МБУ ДО «Дом детского творчества». </w:t>
            </w:r>
          </w:p>
          <w:p w:rsidR="00834397" w:rsidRPr="001034FE" w:rsidRDefault="00834397" w:rsidP="00834397">
            <w:pPr>
              <w:ind w:firstLine="56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1034FE">
              <w:rPr>
                <w:sz w:val="27"/>
                <w:szCs w:val="27"/>
              </w:rPr>
              <w:t xml:space="preserve">слугами дошкольного образования охвачено 3514 детей, что составляет </w:t>
            </w:r>
            <w:r w:rsidRPr="00047ED8">
              <w:rPr>
                <w:b/>
                <w:sz w:val="27"/>
                <w:szCs w:val="27"/>
              </w:rPr>
              <w:t>67%</w:t>
            </w:r>
            <w:r w:rsidRPr="001034FE">
              <w:rPr>
                <w:sz w:val="27"/>
                <w:szCs w:val="27"/>
              </w:rPr>
              <w:t xml:space="preserve"> от общего количества детей в Вяземском районе. В 2020 году сохранён плановый показатель </w:t>
            </w:r>
            <w:r w:rsidRPr="00047ED8">
              <w:rPr>
                <w:b/>
                <w:sz w:val="27"/>
                <w:szCs w:val="27"/>
              </w:rPr>
              <w:t>100%</w:t>
            </w:r>
            <w:r w:rsidRPr="001034FE">
              <w:rPr>
                <w:sz w:val="27"/>
                <w:szCs w:val="27"/>
              </w:rPr>
              <w:t xml:space="preserve"> охвата детей в возрасте от 3 до 7 лет дошкольным образованием.</w:t>
            </w:r>
          </w:p>
          <w:p w:rsidR="00834397" w:rsidRPr="00834397" w:rsidRDefault="00834397" w:rsidP="00834397">
            <w:pPr>
              <w:ind w:firstLine="709"/>
              <w:jc w:val="both"/>
              <w:rPr>
                <w:sz w:val="27"/>
                <w:szCs w:val="27"/>
              </w:rPr>
            </w:pPr>
            <w:r w:rsidRPr="001034FE">
              <w:rPr>
                <w:sz w:val="27"/>
                <w:szCs w:val="27"/>
              </w:rPr>
              <w:t>На конец 2020 года в общеобразовательных учреждениях обучается 7996 обучающихся</w:t>
            </w:r>
            <w:r>
              <w:rPr>
                <w:sz w:val="27"/>
                <w:szCs w:val="27"/>
              </w:rPr>
              <w:t xml:space="preserve">. </w:t>
            </w:r>
            <w:r w:rsidRPr="0059090C">
              <w:rPr>
                <w:sz w:val="27"/>
                <w:szCs w:val="27"/>
              </w:rPr>
              <w:t xml:space="preserve">В условиях пандемии с 20 марта и до конца учебного года общеобразовательные учреждения реализовали образовательные программы с использованием электронного обучения и дистанционных образовательных технологий. </w:t>
            </w:r>
            <w:r>
              <w:rPr>
                <w:sz w:val="27"/>
                <w:szCs w:val="27"/>
              </w:rPr>
              <w:t>В</w:t>
            </w:r>
            <w:r w:rsidRPr="0059090C">
              <w:rPr>
                <w:color w:val="222222"/>
                <w:sz w:val="27"/>
                <w:szCs w:val="27"/>
              </w:rPr>
              <w:t xml:space="preserve">се </w:t>
            </w:r>
            <w:r w:rsidRPr="00047ED8">
              <w:rPr>
                <w:b/>
                <w:color w:val="222222"/>
                <w:sz w:val="27"/>
                <w:szCs w:val="27"/>
              </w:rPr>
              <w:t>100%</w:t>
            </w:r>
            <w:r w:rsidRPr="0059090C">
              <w:rPr>
                <w:color w:val="222222"/>
                <w:sz w:val="27"/>
                <w:szCs w:val="27"/>
              </w:rPr>
              <w:t xml:space="preserve"> </w:t>
            </w:r>
            <w:r w:rsidRPr="0059090C">
              <w:rPr>
                <w:sz w:val="27"/>
                <w:szCs w:val="27"/>
              </w:rPr>
              <w:t xml:space="preserve">выпускников, не имеющих академической задолженности и допущенных к государственной итоговой аттестации, получили аттестаты. Из них </w:t>
            </w:r>
            <w:r w:rsidRPr="00047ED8">
              <w:rPr>
                <w:b/>
                <w:color w:val="222222"/>
                <w:sz w:val="27"/>
                <w:szCs w:val="27"/>
                <w:shd w:val="clear" w:color="auto" w:fill="FFFFFF" w:themeFill="background1"/>
              </w:rPr>
              <w:t>56</w:t>
            </w:r>
            <w:r w:rsidRPr="0059090C">
              <w:rPr>
                <w:color w:val="222222"/>
                <w:sz w:val="27"/>
                <w:szCs w:val="27"/>
                <w:shd w:val="clear" w:color="auto" w:fill="FFFFFF" w:themeFill="background1"/>
              </w:rPr>
              <w:t xml:space="preserve"> выпускников</w:t>
            </w:r>
            <w:r w:rsidRPr="0059090C">
              <w:rPr>
                <w:sz w:val="27"/>
                <w:szCs w:val="27"/>
              </w:rPr>
              <w:t xml:space="preserve"> 9-х классов получили аттестат с отличием и </w:t>
            </w:r>
            <w:r w:rsidRPr="00047ED8">
              <w:rPr>
                <w:b/>
                <w:bCs/>
                <w:sz w:val="27"/>
                <w:szCs w:val="27"/>
              </w:rPr>
              <w:t>53</w:t>
            </w:r>
            <w:r w:rsidRPr="0059090C">
              <w:rPr>
                <w:bCs/>
                <w:sz w:val="27"/>
                <w:szCs w:val="27"/>
              </w:rPr>
              <w:t xml:space="preserve"> выпускникам</w:t>
            </w:r>
            <w:r w:rsidRPr="0059090C">
              <w:rPr>
                <w:sz w:val="27"/>
                <w:szCs w:val="27"/>
              </w:rPr>
              <w:t xml:space="preserve"> 11-х классов были вручены аттестаты о среднем общем образовании с отличием и </w:t>
            </w:r>
            <w:r w:rsidRPr="0059090C">
              <w:rPr>
                <w:bCs/>
                <w:sz w:val="27"/>
                <w:szCs w:val="27"/>
              </w:rPr>
              <w:t xml:space="preserve">золотая медаль «За особые успехи в </w:t>
            </w:r>
            <w:r w:rsidRPr="00834397">
              <w:rPr>
                <w:bCs/>
                <w:sz w:val="27"/>
                <w:szCs w:val="27"/>
              </w:rPr>
              <w:t>учении».</w:t>
            </w:r>
          </w:p>
          <w:p w:rsidR="00834397" w:rsidRPr="001034FE" w:rsidRDefault="00834397" w:rsidP="00834397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2020 году состоялся традиционный</w:t>
            </w:r>
            <w:r w:rsidRPr="001034FE">
              <w:rPr>
                <w:sz w:val="27"/>
                <w:szCs w:val="27"/>
              </w:rPr>
              <w:t xml:space="preserve"> конкурс на соискание премии им. С.Е. Савицкой</w:t>
            </w:r>
            <w:r>
              <w:rPr>
                <w:sz w:val="27"/>
                <w:szCs w:val="27"/>
              </w:rPr>
              <w:t xml:space="preserve">; </w:t>
            </w:r>
            <w:r w:rsidRPr="001034FE">
              <w:rPr>
                <w:sz w:val="27"/>
                <w:szCs w:val="27"/>
              </w:rPr>
              <w:t>номинация лучших обучающихся для участия в областном конкурсе на стипендию</w:t>
            </w:r>
            <w:r w:rsidR="002F1C0A">
              <w:rPr>
                <w:sz w:val="27"/>
                <w:szCs w:val="27"/>
              </w:rPr>
              <w:t xml:space="preserve"> </w:t>
            </w:r>
            <w:r w:rsidRPr="001034FE">
              <w:rPr>
                <w:sz w:val="27"/>
                <w:szCs w:val="27"/>
              </w:rPr>
              <w:t>имени князя Смоленского Романа Ростиславовича.</w:t>
            </w:r>
          </w:p>
          <w:p w:rsidR="00834397" w:rsidRPr="001034FE" w:rsidRDefault="00834397" w:rsidP="00834397">
            <w:pPr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1034FE">
              <w:rPr>
                <w:color w:val="000000"/>
                <w:sz w:val="27"/>
                <w:szCs w:val="27"/>
              </w:rPr>
              <w:t xml:space="preserve">418 обучающихся из 18 школ являются участниками Всероссийского военно- патриотического общественного движения «Юнармия». </w:t>
            </w:r>
            <w:r w:rsidRPr="001034FE">
              <w:rPr>
                <w:sz w:val="27"/>
                <w:szCs w:val="27"/>
              </w:rPr>
              <w:t xml:space="preserve">В декабре 2020 года отряды юнармейцев приняли участие в </w:t>
            </w:r>
            <w:r w:rsidRPr="001034FE">
              <w:rPr>
                <w:rStyle w:val="c6"/>
                <w:rFonts w:eastAsiaTheme="majorEastAsia"/>
                <w:bCs/>
                <w:color w:val="000000"/>
                <w:sz w:val="27"/>
                <w:szCs w:val="27"/>
              </w:rPr>
              <w:t xml:space="preserve">региональном конкурсе юнармейских отрядов Смоленской области. </w:t>
            </w:r>
            <w:r>
              <w:rPr>
                <w:rStyle w:val="c6"/>
                <w:rFonts w:eastAsiaTheme="majorEastAsia"/>
                <w:bCs/>
                <w:color w:val="000000"/>
                <w:sz w:val="27"/>
                <w:szCs w:val="27"/>
              </w:rPr>
              <w:t>К</w:t>
            </w:r>
            <w:r w:rsidRPr="001034FE">
              <w:rPr>
                <w:color w:val="000000"/>
                <w:sz w:val="27"/>
                <w:szCs w:val="27"/>
              </w:rPr>
              <w:t xml:space="preserve">оманда юнармейцев МБОУ СОШ № 10 стала победителем. </w:t>
            </w:r>
          </w:p>
          <w:p w:rsidR="00834397" w:rsidRPr="001034FE" w:rsidRDefault="00834397" w:rsidP="00834397">
            <w:pPr>
              <w:ind w:firstLine="684"/>
              <w:jc w:val="both"/>
              <w:rPr>
                <w:sz w:val="27"/>
                <w:szCs w:val="27"/>
              </w:rPr>
            </w:pPr>
            <w:r w:rsidRPr="001034FE">
              <w:rPr>
                <w:sz w:val="27"/>
                <w:szCs w:val="27"/>
              </w:rPr>
              <w:t>За счёт средств резервного фонда Администрации Смоленской области осуществлены следующие ремонтные работы:</w:t>
            </w:r>
          </w:p>
          <w:p w:rsidR="00834397" w:rsidRPr="001034FE" w:rsidRDefault="00834397" w:rsidP="00834397">
            <w:pPr>
              <w:jc w:val="both"/>
              <w:rPr>
                <w:sz w:val="27"/>
                <w:szCs w:val="27"/>
              </w:rPr>
            </w:pPr>
            <w:r w:rsidRPr="001034FE">
              <w:rPr>
                <w:sz w:val="27"/>
                <w:szCs w:val="27"/>
              </w:rPr>
              <w:t xml:space="preserve">капитальный ремонт кровли в одном из зданий детского сада № 3 – </w:t>
            </w:r>
            <w:r w:rsidRPr="00047ED8">
              <w:rPr>
                <w:b/>
                <w:sz w:val="27"/>
                <w:szCs w:val="27"/>
              </w:rPr>
              <w:t>544 тыс. руб.</w:t>
            </w:r>
            <w:r w:rsidRPr="001034FE">
              <w:rPr>
                <w:sz w:val="27"/>
                <w:szCs w:val="27"/>
              </w:rPr>
              <w:t xml:space="preserve">; частичный ремонт кровли в СОШ № 7 и Коробовской ООШ – </w:t>
            </w:r>
            <w:r w:rsidRPr="00047ED8">
              <w:rPr>
                <w:b/>
                <w:sz w:val="27"/>
                <w:szCs w:val="27"/>
              </w:rPr>
              <w:t>637 тыс. руб.</w:t>
            </w:r>
            <w:r w:rsidRPr="001034FE">
              <w:rPr>
                <w:sz w:val="27"/>
                <w:szCs w:val="27"/>
              </w:rPr>
              <w:t xml:space="preserve">; замена деревянных оконных блоков на блоки из ПВХ в 14 ОУ – </w:t>
            </w:r>
            <w:r w:rsidRPr="00047ED8">
              <w:rPr>
                <w:b/>
                <w:sz w:val="27"/>
                <w:szCs w:val="27"/>
              </w:rPr>
              <w:t>962 тыс. руб.</w:t>
            </w:r>
          </w:p>
          <w:p w:rsidR="00834397" w:rsidRPr="00047ED8" w:rsidRDefault="00834397" w:rsidP="00834397">
            <w:pPr>
              <w:adjustRightInd w:val="0"/>
              <w:ind w:firstLine="708"/>
              <w:jc w:val="both"/>
              <w:rPr>
                <w:b/>
                <w:sz w:val="27"/>
                <w:szCs w:val="27"/>
              </w:rPr>
            </w:pPr>
            <w:r w:rsidRPr="001034FE">
              <w:rPr>
                <w:color w:val="000000"/>
                <w:sz w:val="27"/>
                <w:szCs w:val="27"/>
                <w:shd w:val="clear" w:color="auto" w:fill="FFFFFF"/>
              </w:rPr>
              <w:t>С целью</w:t>
            </w:r>
            <w:r w:rsidR="002F1C0A"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1034FE">
              <w:rPr>
                <w:color w:val="000000"/>
                <w:sz w:val="27"/>
                <w:szCs w:val="27"/>
                <w:shd w:val="clear" w:color="auto" w:fill="FFFFFF"/>
              </w:rPr>
              <w:t xml:space="preserve">своевременной реализации мероприятий в рамках реализации региональных проектов национального проекта «Образование» </w:t>
            </w:r>
            <w:r w:rsidRPr="001034FE">
              <w:rPr>
                <w:sz w:val="27"/>
                <w:szCs w:val="27"/>
              </w:rPr>
              <w:t xml:space="preserve">за счёт средств </w:t>
            </w:r>
            <w:r w:rsidRPr="001034FE">
              <w:rPr>
                <w:sz w:val="27"/>
                <w:szCs w:val="27"/>
              </w:rPr>
              <w:lastRenderedPageBreak/>
              <w:t xml:space="preserve">местного бюджета осуществлены ремонтные работы и приобретение мебели и оборудования на общую сумму </w:t>
            </w:r>
            <w:r w:rsidRPr="00047ED8">
              <w:rPr>
                <w:b/>
                <w:sz w:val="27"/>
                <w:szCs w:val="27"/>
              </w:rPr>
              <w:t>7 201 тыс</w:t>
            </w:r>
            <w:r w:rsidR="00047ED8" w:rsidRPr="00047ED8">
              <w:rPr>
                <w:b/>
                <w:sz w:val="27"/>
                <w:szCs w:val="27"/>
              </w:rPr>
              <w:t>.</w:t>
            </w:r>
            <w:r w:rsidRPr="00047ED8">
              <w:rPr>
                <w:b/>
                <w:sz w:val="27"/>
                <w:szCs w:val="27"/>
              </w:rPr>
              <w:t xml:space="preserve">руб. </w:t>
            </w:r>
          </w:p>
          <w:p w:rsidR="005C23B5" w:rsidRPr="00834397" w:rsidRDefault="00834397" w:rsidP="00834397">
            <w:pPr>
              <w:ind w:firstLine="708"/>
              <w:jc w:val="both"/>
              <w:rPr>
                <w:b/>
                <w:sz w:val="27"/>
                <w:szCs w:val="27"/>
              </w:rPr>
            </w:pPr>
            <w:r w:rsidRPr="001034FE">
              <w:rPr>
                <w:sz w:val="27"/>
                <w:szCs w:val="27"/>
              </w:rPr>
              <w:t xml:space="preserve">В 2020 году 100% образовательных учреждений оснащены бактерицидными лампами, термометрами, дезинфекционными средствами и средствами индивидуальной защиты на общую сумму </w:t>
            </w:r>
            <w:r w:rsidRPr="00047ED8">
              <w:rPr>
                <w:b/>
                <w:sz w:val="27"/>
                <w:szCs w:val="27"/>
              </w:rPr>
              <w:t>4 416 тыс. руб.</w:t>
            </w:r>
          </w:p>
        </w:tc>
      </w:tr>
    </w:tbl>
    <w:p w:rsidR="00315151" w:rsidRPr="00EC4F94" w:rsidRDefault="00315151" w:rsidP="00315151">
      <w:pPr>
        <w:jc w:val="both"/>
        <w:rPr>
          <w:sz w:val="25"/>
          <w:szCs w:val="2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15151" w:rsidRPr="00E02BDC" w:rsidTr="00CF6CFC">
        <w:trPr>
          <w:trHeight w:val="3711"/>
        </w:trPr>
        <w:tc>
          <w:tcPr>
            <w:tcW w:w="9571" w:type="dxa"/>
          </w:tcPr>
          <w:p w:rsidR="004B4F94" w:rsidRPr="004B4F94" w:rsidRDefault="00834397" w:rsidP="004B4F94">
            <w:pPr>
              <w:pStyle w:val="aa"/>
              <w:ind w:left="0" w:firstLine="5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B4F94">
              <w:rPr>
                <w:rFonts w:ascii="Times New Roman" w:hAnsi="Times New Roman"/>
                <w:sz w:val="27"/>
                <w:szCs w:val="27"/>
              </w:rPr>
              <w:t xml:space="preserve">В рамках регионального проекта </w:t>
            </w:r>
            <w:r w:rsidRPr="00F863BC">
              <w:rPr>
                <w:rFonts w:ascii="Times New Roman" w:hAnsi="Times New Roman"/>
                <w:b/>
                <w:sz w:val="27"/>
                <w:szCs w:val="27"/>
              </w:rPr>
              <w:t>«Современная школа»</w:t>
            </w:r>
            <w:r w:rsidRPr="004B4F94">
              <w:rPr>
                <w:rFonts w:ascii="Times New Roman" w:hAnsi="Times New Roman"/>
                <w:sz w:val="27"/>
                <w:szCs w:val="27"/>
              </w:rPr>
              <w:t xml:space="preserve"> национального проекта </w:t>
            </w:r>
            <w:r w:rsidRPr="00F863BC">
              <w:rPr>
                <w:rFonts w:ascii="Times New Roman" w:hAnsi="Times New Roman"/>
                <w:b/>
                <w:sz w:val="27"/>
                <w:szCs w:val="27"/>
              </w:rPr>
              <w:t>«Образование»</w:t>
            </w:r>
            <w:r w:rsidR="004B4F94" w:rsidRPr="004B4F94">
              <w:rPr>
                <w:rFonts w:ascii="Times New Roman" w:hAnsi="Times New Roman"/>
                <w:sz w:val="27"/>
                <w:szCs w:val="27"/>
              </w:rPr>
              <w:t xml:space="preserve"> планируется </w:t>
            </w:r>
            <w:r w:rsidRPr="004B4F94">
              <w:rPr>
                <w:rFonts w:ascii="Times New Roman" w:hAnsi="Times New Roman"/>
                <w:sz w:val="27"/>
                <w:szCs w:val="27"/>
              </w:rPr>
              <w:t>открытие центров естественно-научной и технологической направленностей «Точка роста» в Кайдаковской СОШ и Шимановской СОШ; строительство пристройки к основному зданию СШ № 4.</w:t>
            </w:r>
          </w:p>
          <w:p w:rsidR="00834397" w:rsidRPr="004B4F94" w:rsidRDefault="00834397" w:rsidP="00834397">
            <w:pPr>
              <w:pStyle w:val="aa"/>
              <w:ind w:left="0" w:firstLine="7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B4F94">
              <w:rPr>
                <w:rFonts w:ascii="Times New Roman" w:hAnsi="Times New Roman"/>
                <w:sz w:val="27"/>
                <w:szCs w:val="27"/>
              </w:rPr>
              <w:t>В рамках выделенных денежных средств из фонда Администрации Смоленской области запланировано проведение капитального ремонта кровли с заменой вентиляции в пищеблоке в СОШ № 5.</w:t>
            </w:r>
          </w:p>
          <w:p w:rsidR="005C23B5" w:rsidRPr="004B4F94" w:rsidRDefault="00834397" w:rsidP="00CF6CFC">
            <w:pPr>
              <w:pStyle w:val="aa"/>
              <w:ind w:left="0" w:firstLine="720"/>
              <w:jc w:val="both"/>
              <w:rPr>
                <w:color w:val="FF0000"/>
                <w:sz w:val="27"/>
                <w:szCs w:val="27"/>
              </w:rPr>
            </w:pPr>
            <w:r w:rsidRPr="004B4F94">
              <w:rPr>
                <w:rFonts w:ascii="Times New Roman" w:hAnsi="Times New Roman"/>
                <w:sz w:val="27"/>
                <w:szCs w:val="27"/>
              </w:rPr>
              <w:t xml:space="preserve">В рамках денежных средств, выделенных депутатом Государственной Думы </w:t>
            </w:r>
            <w:r w:rsidRPr="00F863BC">
              <w:rPr>
                <w:rFonts w:ascii="Times New Roman" w:hAnsi="Times New Roman"/>
                <w:b/>
                <w:sz w:val="27"/>
                <w:szCs w:val="27"/>
              </w:rPr>
              <w:t>Неверовым С.И.</w:t>
            </w:r>
            <w:r w:rsidRPr="004B4F94">
              <w:rPr>
                <w:rFonts w:ascii="Times New Roman" w:hAnsi="Times New Roman"/>
                <w:sz w:val="27"/>
                <w:szCs w:val="27"/>
              </w:rPr>
              <w:t>, в апреле 2021 года приступаем к ремонтам помещений и замене оконных блоков в 5-ти образовательных учреждениях</w:t>
            </w:r>
            <w:r w:rsidR="00CF6CFC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685CB5" w:rsidRDefault="00685CB5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E4927" w:rsidTr="00083A7D">
        <w:tc>
          <w:tcPr>
            <w:tcW w:w="9571" w:type="dxa"/>
          </w:tcPr>
          <w:p w:rsidR="00AE4927" w:rsidRPr="0078565E" w:rsidRDefault="00AE4927" w:rsidP="00AE4927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lastRenderedPageBreak/>
              <w:t>Муниципальные закупки</w:t>
            </w:r>
          </w:p>
        </w:tc>
      </w:tr>
    </w:tbl>
    <w:p w:rsidR="00AE4927" w:rsidRDefault="00AE4927" w:rsidP="00AE492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E4927" w:rsidRPr="00E02BDC" w:rsidTr="00083A7D">
        <w:tc>
          <w:tcPr>
            <w:tcW w:w="9571" w:type="dxa"/>
          </w:tcPr>
          <w:p w:rsidR="00AE4927" w:rsidRPr="00E02BDC" w:rsidRDefault="00FB505E" w:rsidP="00FB505E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C01DDA">
              <w:rPr>
                <w:color w:val="000000"/>
                <w:sz w:val="28"/>
                <w:szCs w:val="28"/>
                <w:lang w:bidi="ru-RU"/>
              </w:rPr>
              <w:t>На сегодняшний день в Вяземском районе сложилась открытая, прозрачная система осуществления муниципальных закупок, ориентированная на создание равных конкурентных условий для участников размещения заказа, эффективное использование бюджетных средств, внедрение и развитие информационных технологий.</w:t>
            </w:r>
          </w:p>
        </w:tc>
      </w:tr>
    </w:tbl>
    <w:p w:rsidR="00AE4927" w:rsidRDefault="00AE4927" w:rsidP="00AE492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E4927" w:rsidRPr="00E02BDC" w:rsidTr="00083A7D">
        <w:tc>
          <w:tcPr>
            <w:tcW w:w="9571" w:type="dxa"/>
          </w:tcPr>
          <w:p w:rsidR="00FB505E" w:rsidRPr="004871FB" w:rsidRDefault="00FB505E" w:rsidP="00FB505E">
            <w:pPr>
              <w:pStyle w:val="22"/>
              <w:shd w:val="clear" w:color="auto" w:fill="auto"/>
              <w:spacing w:before="0" w:line="240" w:lineRule="auto"/>
              <w:ind w:firstLine="708"/>
              <w:rPr>
                <w:sz w:val="28"/>
                <w:szCs w:val="28"/>
                <w:lang w:bidi="ru-RU"/>
              </w:rPr>
            </w:pPr>
            <w:r w:rsidRPr="004871FB">
              <w:rPr>
                <w:sz w:val="28"/>
                <w:szCs w:val="28"/>
              </w:rPr>
              <w:t xml:space="preserve">В 2020 году </w:t>
            </w:r>
            <w:r w:rsidRPr="004871FB">
              <w:rPr>
                <w:sz w:val="28"/>
                <w:szCs w:val="28"/>
                <w:lang w:bidi="ru-RU"/>
              </w:rPr>
              <w:t xml:space="preserve">было проведено </w:t>
            </w:r>
            <w:r w:rsidRPr="00A94702">
              <w:rPr>
                <w:b/>
                <w:sz w:val="28"/>
                <w:szCs w:val="28"/>
                <w:lang w:bidi="ru-RU"/>
              </w:rPr>
              <w:t>223</w:t>
            </w:r>
            <w:r w:rsidRPr="004871FB">
              <w:rPr>
                <w:sz w:val="28"/>
                <w:szCs w:val="28"/>
                <w:lang w:bidi="ru-RU"/>
              </w:rPr>
              <w:t xml:space="preserve"> конкурсных процедуры на сумму </w:t>
            </w:r>
            <w:r w:rsidRPr="00A94702">
              <w:rPr>
                <w:b/>
                <w:sz w:val="28"/>
                <w:szCs w:val="28"/>
                <w:lang w:bidi="ru-RU"/>
              </w:rPr>
              <w:t>669 865 тыс. руб</w:t>
            </w:r>
            <w:r w:rsidRPr="004871FB">
              <w:rPr>
                <w:sz w:val="28"/>
                <w:szCs w:val="28"/>
                <w:lang w:bidi="ru-RU"/>
              </w:rPr>
              <w:t>.</w:t>
            </w:r>
          </w:p>
          <w:p w:rsidR="005C3BC2" w:rsidRPr="004871FB" w:rsidRDefault="00FB505E" w:rsidP="00FB505E">
            <w:pPr>
              <w:ind w:firstLine="567"/>
              <w:jc w:val="both"/>
              <w:rPr>
                <w:sz w:val="28"/>
                <w:szCs w:val="28"/>
              </w:rPr>
            </w:pPr>
            <w:r w:rsidRPr="004871FB">
              <w:rPr>
                <w:sz w:val="28"/>
                <w:szCs w:val="28"/>
                <w:lang w:bidi="ru-RU"/>
              </w:rPr>
              <w:t xml:space="preserve">Доля заключенных муниципальных контрактов по итогам проведения аукционов в электронной форме составила </w:t>
            </w:r>
            <w:r w:rsidRPr="00A94702">
              <w:rPr>
                <w:b/>
                <w:sz w:val="28"/>
                <w:szCs w:val="28"/>
                <w:lang w:bidi="ru-RU"/>
              </w:rPr>
              <w:t>91%</w:t>
            </w:r>
            <w:r w:rsidRPr="004871FB">
              <w:rPr>
                <w:sz w:val="28"/>
                <w:szCs w:val="28"/>
                <w:lang w:bidi="ru-RU"/>
              </w:rPr>
              <w:t xml:space="preserve"> от общего количества всех муниципальных контрактов</w:t>
            </w:r>
            <w:r w:rsidRPr="004871FB">
              <w:rPr>
                <w:sz w:val="28"/>
                <w:szCs w:val="28"/>
              </w:rPr>
              <w:t xml:space="preserve">. </w:t>
            </w:r>
            <w:r w:rsidR="005C3BC2" w:rsidRPr="004871FB">
              <w:rPr>
                <w:sz w:val="28"/>
                <w:szCs w:val="28"/>
              </w:rPr>
              <w:t xml:space="preserve">Доля закупок у субъектов малого предпринимательства в общем объеме закупок составила </w:t>
            </w:r>
            <w:r w:rsidR="004871FB" w:rsidRPr="004871FB">
              <w:rPr>
                <w:b/>
                <w:sz w:val="28"/>
                <w:szCs w:val="28"/>
              </w:rPr>
              <w:t>43</w:t>
            </w:r>
            <w:r w:rsidR="005C3BC2" w:rsidRPr="004871FB">
              <w:rPr>
                <w:b/>
                <w:sz w:val="28"/>
                <w:szCs w:val="28"/>
              </w:rPr>
              <w:t>,</w:t>
            </w:r>
            <w:r w:rsidR="004871FB" w:rsidRPr="004871FB">
              <w:rPr>
                <w:b/>
                <w:sz w:val="28"/>
                <w:szCs w:val="28"/>
              </w:rPr>
              <w:t>5</w:t>
            </w:r>
            <w:r w:rsidR="005C3BC2" w:rsidRPr="004871FB">
              <w:rPr>
                <w:b/>
                <w:sz w:val="28"/>
                <w:szCs w:val="28"/>
              </w:rPr>
              <w:t xml:space="preserve"> %</w:t>
            </w:r>
            <w:r w:rsidR="005C3BC2" w:rsidRPr="004871FB">
              <w:rPr>
                <w:sz w:val="28"/>
                <w:szCs w:val="28"/>
              </w:rPr>
              <w:t>.</w:t>
            </w:r>
          </w:p>
          <w:p w:rsidR="00FB505E" w:rsidRPr="004871FB" w:rsidRDefault="00FB505E" w:rsidP="00FB505E">
            <w:pPr>
              <w:pStyle w:val="22"/>
              <w:shd w:val="clear" w:color="auto" w:fill="auto"/>
              <w:spacing w:before="0" w:line="240" w:lineRule="auto"/>
              <w:ind w:firstLine="567"/>
              <w:rPr>
                <w:sz w:val="28"/>
                <w:szCs w:val="28"/>
              </w:rPr>
            </w:pPr>
            <w:r w:rsidRPr="004871FB">
              <w:rPr>
                <w:sz w:val="28"/>
                <w:szCs w:val="28"/>
              </w:rPr>
              <w:t xml:space="preserve">В 2020 году расчетная (условная) экономия бюджетных средств по результатам торгов составила </w:t>
            </w:r>
            <w:r w:rsidRPr="00A94702">
              <w:rPr>
                <w:b/>
                <w:sz w:val="28"/>
                <w:szCs w:val="28"/>
              </w:rPr>
              <w:t>110 310 ,70 тыс. руб.</w:t>
            </w:r>
            <w:r w:rsidRPr="004871FB">
              <w:rPr>
                <w:sz w:val="28"/>
                <w:szCs w:val="28"/>
              </w:rPr>
              <w:t xml:space="preserve"> или 14,7 %, в том числе: бюджет муниципального образования «Вяземский район» – 20 667, 56 тыс. руб.; бюджет Вяземского городского поселения – 89 643,13 тыс. руб.</w:t>
            </w:r>
          </w:p>
          <w:p w:rsidR="00FB505E" w:rsidRPr="004871FB" w:rsidRDefault="00FB505E" w:rsidP="00A94702">
            <w:pPr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4871FB">
              <w:rPr>
                <w:sz w:val="28"/>
                <w:szCs w:val="28"/>
                <w:lang w:bidi="ru-RU"/>
              </w:rPr>
              <w:t>В отчетном году имеет место увеличение конкурентоспособности среди участников закупок. Так, в 2018 году на один лот приходилось 1,8 заявки, в 2019 же году</w:t>
            </w:r>
            <w:r w:rsidR="002F1C0A">
              <w:rPr>
                <w:sz w:val="28"/>
                <w:szCs w:val="28"/>
                <w:lang w:bidi="ru-RU"/>
              </w:rPr>
              <w:t xml:space="preserve"> </w:t>
            </w:r>
            <w:r w:rsidRPr="004871FB">
              <w:rPr>
                <w:sz w:val="28"/>
                <w:szCs w:val="28"/>
                <w:lang w:bidi="ru-RU"/>
              </w:rPr>
              <w:t>- 2,3 заявки, а в 2020 году</w:t>
            </w:r>
            <w:r w:rsidR="002F1C0A">
              <w:rPr>
                <w:sz w:val="28"/>
                <w:szCs w:val="28"/>
                <w:lang w:bidi="ru-RU"/>
              </w:rPr>
              <w:t xml:space="preserve"> </w:t>
            </w:r>
            <w:r w:rsidRPr="004871FB">
              <w:rPr>
                <w:sz w:val="28"/>
                <w:szCs w:val="28"/>
                <w:lang w:bidi="ru-RU"/>
              </w:rPr>
              <w:t xml:space="preserve">этот показатель вырос до </w:t>
            </w:r>
            <w:r w:rsidRPr="00A94702">
              <w:rPr>
                <w:b/>
                <w:sz w:val="28"/>
                <w:szCs w:val="28"/>
                <w:lang w:bidi="ru-RU"/>
              </w:rPr>
              <w:t>2,6</w:t>
            </w:r>
            <w:r w:rsidRPr="004871FB">
              <w:rPr>
                <w:sz w:val="28"/>
                <w:szCs w:val="28"/>
                <w:lang w:bidi="ru-RU"/>
              </w:rPr>
              <w:t xml:space="preserve"> заявки на один лот.</w:t>
            </w:r>
          </w:p>
          <w:p w:rsidR="004455A5" w:rsidRPr="00F63F81" w:rsidRDefault="004455A5" w:rsidP="004455A5">
            <w:pPr>
              <w:ind w:firstLine="708"/>
              <w:jc w:val="both"/>
              <w:rPr>
                <w:sz w:val="28"/>
                <w:szCs w:val="28"/>
              </w:rPr>
            </w:pPr>
            <w:r w:rsidRPr="00F63F81">
              <w:rPr>
                <w:sz w:val="28"/>
                <w:szCs w:val="28"/>
              </w:rPr>
              <w:t>Особое внимание в 2020 году уделялось</w:t>
            </w:r>
            <w:r w:rsidR="002F1C0A">
              <w:rPr>
                <w:sz w:val="28"/>
                <w:szCs w:val="28"/>
              </w:rPr>
              <w:t xml:space="preserve"> </w:t>
            </w:r>
            <w:r w:rsidRPr="00F63F81">
              <w:rPr>
                <w:sz w:val="28"/>
                <w:szCs w:val="28"/>
              </w:rPr>
              <w:t>работе по ведению претензионной деятельности в рамках исполнения муниципальных контрактов.</w:t>
            </w:r>
          </w:p>
          <w:p w:rsidR="004455A5" w:rsidRPr="00F63F81" w:rsidRDefault="004455A5" w:rsidP="004455A5">
            <w:pPr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F63F81">
              <w:rPr>
                <w:sz w:val="28"/>
                <w:szCs w:val="28"/>
              </w:rPr>
              <w:t xml:space="preserve">Так, за ненадлежащее исполнение условий муниципальных контрактов, было взыскано штрафов </w:t>
            </w:r>
            <w:r w:rsidRPr="00F63F81">
              <w:rPr>
                <w:b/>
                <w:sz w:val="28"/>
                <w:szCs w:val="28"/>
              </w:rPr>
              <w:t>461</w:t>
            </w:r>
            <w:r>
              <w:rPr>
                <w:b/>
                <w:sz w:val="28"/>
                <w:szCs w:val="28"/>
              </w:rPr>
              <w:t>,5</w:t>
            </w:r>
            <w:r w:rsidRPr="00F63F8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</w:t>
            </w:r>
            <w:r w:rsidRPr="00F63F81">
              <w:rPr>
                <w:b/>
                <w:sz w:val="28"/>
                <w:szCs w:val="28"/>
              </w:rPr>
              <w:t>руб</w:t>
            </w:r>
            <w:r w:rsidRPr="00F63F81">
              <w:rPr>
                <w:sz w:val="28"/>
                <w:szCs w:val="28"/>
              </w:rPr>
              <w:t xml:space="preserve">., пеней за просрочку исполнения обязательств по муниципальным контрактам – </w:t>
            </w:r>
            <w:r w:rsidRPr="00F63F81">
              <w:rPr>
                <w:b/>
                <w:sz w:val="28"/>
                <w:szCs w:val="28"/>
              </w:rPr>
              <w:t>480</w:t>
            </w:r>
            <w:r>
              <w:rPr>
                <w:b/>
                <w:sz w:val="28"/>
                <w:szCs w:val="28"/>
              </w:rPr>
              <w:t>,</w:t>
            </w:r>
            <w:r w:rsidRPr="00F63F81">
              <w:rPr>
                <w:b/>
                <w:sz w:val="28"/>
                <w:szCs w:val="28"/>
              </w:rPr>
              <w:t xml:space="preserve">4 </w:t>
            </w:r>
            <w:r>
              <w:rPr>
                <w:b/>
                <w:sz w:val="28"/>
                <w:szCs w:val="28"/>
              </w:rPr>
              <w:t>тыс.</w:t>
            </w:r>
            <w:r w:rsidRPr="00F63F81">
              <w:rPr>
                <w:b/>
                <w:sz w:val="28"/>
                <w:szCs w:val="28"/>
              </w:rPr>
              <w:t>руб</w:t>
            </w:r>
            <w:r w:rsidRPr="00F63F81">
              <w:rPr>
                <w:sz w:val="28"/>
                <w:szCs w:val="28"/>
              </w:rPr>
              <w:t>.</w:t>
            </w:r>
          </w:p>
          <w:p w:rsidR="00AE4927" w:rsidRPr="00E02BDC" w:rsidRDefault="004455A5" w:rsidP="004455A5">
            <w:pPr>
              <w:adjustRightInd w:val="0"/>
              <w:ind w:firstLine="708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</w:t>
            </w:r>
            <w:r w:rsidRPr="00F63F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F63F81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я</w:t>
            </w:r>
            <w:r w:rsidRPr="00F63F81">
              <w:rPr>
                <w:sz w:val="28"/>
                <w:szCs w:val="28"/>
              </w:rPr>
              <w:t xml:space="preserve"> были внесены Федеральной антимонопольной</w:t>
            </w:r>
            <w:r w:rsidR="002F1C0A">
              <w:rPr>
                <w:sz w:val="28"/>
                <w:szCs w:val="28"/>
              </w:rPr>
              <w:t xml:space="preserve"> </w:t>
            </w:r>
            <w:r w:rsidRPr="00F63F81">
              <w:rPr>
                <w:sz w:val="28"/>
                <w:szCs w:val="28"/>
              </w:rPr>
              <w:t>службой в реестр недобросовестных поставщиков сроком на 2 года.</w:t>
            </w:r>
          </w:p>
        </w:tc>
      </w:tr>
    </w:tbl>
    <w:p w:rsidR="00AE4927" w:rsidRDefault="00AE4927" w:rsidP="00AE492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E4927" w:rsidRPr="00E02BDC" w:rsidTr="00083A7D">
        <w:tc>
          <w:tcPr>
            <w:tcW w:w="9571" w:type="dxa"/>
          </w:tcPr>
          <w:p w:rsidR="005C3BC2" w:rsidRPr="004455A5" w:rsidRDefault="005C3BC2" w:rsidP="004F3BE4">
            <w:pPr>
              <w:ind w:firstLine="426"/>
              <w:jc w:val="both"/>
              <w:rPr>
                <w:sz w:val="28"/>
                <w:szCs w:val="28"/>
              </w:rPr>
            </w:pPr>
            <w:r w:rsidRPr="004455A5">
              <w:rPr>
                <w:sz w:val="28"/>
                <w:szCs w:val="28"/>
              </w:rPr>
              <w:t>Основными задачами на 202</w:t>
            </w:r>
            <w:r w:rsidR="004871FB" w:rsidRPr="004455A5">
              <w:rPr>
                <w:sz w:val="28"/>
                <w:szCs w:val="28"/>
              </w:rPr>
              <w:t>1</w:t>
            </w:r>
            <w:r w:rsidRPr="004455A5">
              <w:rPr>
                <w:sz w:val="28"/>
                <w:szCs w:val="28"/>
              </w:rPr>
              <w:t xml:space="preserve"> год являются:</w:t>
            </w:r>
          </w:p>
          <w:p w:rsidR="004455A5" w:rsidRPr="004455A5" w:rsidRDefault="004455A5" w:rsidP="004455A5">
            <w:pPr>
              <w:ind w:firstLine="567"/>
              <w:jc w:val="both"/>
              <w:rPr>
                <w:sz w:val="28"/>
                <w:szCs w:val="28"/>
              </w:rPr>
            </w:pPr>
            <w:r w:rsidRPr="004455A5">
              <w:rPr>
                <w:sz w:val="28"/>
                <w:szCs w:val="28"/>
              </w:rPr>
              <w:t>- развитие конкуренции среди участников закупок;</w:t>
            </w:r>
          </w:p>
          <w:p w:rsidR="004455A5" w:rsidRPr="004455A5" w:rsidRDefault="004455A5" w:rsidP="004455A5">
            <w:pPr>
              <w:ind w:firstLine="567"/>
              <w:jc w:val="both"/>
              <w:rPr>
                <w:sz w:val="28"/>
                <w:szCs w:val="28"/>
              </w:rPr>
            </w:pPr>
            <w:r w:rsidRPr="004455A5">
              <w:rPr>
                <w:sz w:val="28"/>
                <w:szCs w:val="28"/>
              </w:rPr>
              <w:t>- поддержка субъектов малого предпринимательства и социально-ориентированных некоммерческих организаций;</w:t>
            </w:r>
          </w:p>
          <w:p w:rsidR="004455A5" w:rsidRPr="004455A5" w:rsidRDefault="004455A5" w:rsidP="004455A5">
            <w:pPr>
              <w:ind w:firstLine="567"/>
              <w:jc w:val="both"/>
              <w:rPr>
                <w:sz w:val="28"/>
                <w:szCs w:val="28"/>
              </w:rPr>
            </w:pPr>
            <w:r w:rsidRPr="004455A5">
              <w:rPr>
                <w:sz w:val="28"/>
                <w:szCs w:val="28"/>
              </w:rPr>
              <w:t>- экономия бюджетных средств;</w:t>
            </w:r>
          </w:p>
          <w:p w:rsidR="004F3BE4" w:rsidRPr="004455A5" w:rsidRDefault="004455A5" w:rsidP="004455A5">
            <w:pPr>
              <w:ind w:firstLine="567"/>
              <w:jc w:val="both"/>
              <w:rPr>
                <w:sz w:val="28"/>
                <w:szCs w:val="28"/>
              </w:rPr>
            </w:pPr>
            <w:r w:rsidRPr="004455A5">
              <w:rPr>
                <w:sz w:val="28"/>
                <w:szCs w:val="28"/>
              </w:rPr>
              <w:t xml:space="preserve">- ведение претензионной </w:t>
            </w:r>
            <w:r>
              <w:rPr>
                <w:sz w:val="28"/>
                <w:szCs w:val="28"/>
              </w:rPr>
              <w:t>работы</w:t>
            </w:r>
            <w:r w:rsidRPr="004455A5">
              <w:rPr>
                <w:sz w:val="28"/>
                <w:szCs w:val="28"/>
              </w:rPr>
              <w:t xml:space="preserve"> в целях снижения рисков неисполнения поставщиками (подрядчиками</w:t>
            </w:r>
            <w:r>
              <w:rPr>
                <w:sz w:val="28"/>
                <w:szCs w:val="28"/>
              </w:rPr>
              <w:t>)</w:t>
            </w:r>
            <w:r w:rsidRPr="004455A5">
              <w:rPr>
                <w:sz w:val="28"/>
                <w:szCs w:val="28"/>
              </w:rPr>
              <w:t xml:space="preserve"> муниципальных контрактов.</w:t>
            </w:r>
          </w:p>
        </w:tc>
      </w:tr>
    </w:tbl>
    <w:p w:rsidR="00EC4F94" w:rsidRDefault="00EC4F94">
      <w:pPr>
        <w:autoSpaceDE/>
        <w:autoSpaceDN/>
        <w:rPr>
          <w:b/>
          <w:color w:val="0070C0"/>
          <w:sz w:val="28"/>
          <w:szCs w:val="28"/>
        </w:rPr>
      </w:pPr>
    </w:p>
    <w:p w:rsidR="00EC4F94" w:rsidRDefault="00EC4F94">
      <w:pPr>
        <w:autoSpaceDE/>
        <w:autoSpaceDN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p w:rsidR="00AE4927" w:rsidRDefault="00AE4927">
      <w:pPr>
        <w:autoSpaceDE/>
        <w:autoSpaceDN/>
        <w:rPr>
          <w:b/>
          <w:color w:val="0070C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E4927" w:rsidTr="00083A7D">
        <w:tc>
          <w:tcPr>
            <w:tcW w:w="9571" w:type="dxa"/>
          </w:tcPr>
          <w:p w:rsidR="00AE4927" w:rsidRPr="0078565E" w:rsidRDefault="00AE4927" w:rsidP="00083A7D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Архитектура и землеустройство</w:t>
            </w:r>
          </w:p>
        </w:tc>
      </w:tr>
    </w:tbl>
    <w:p w:rsidR="00AE4927" w:rsidRDefault="00AE4927" w:rsidP="00AE492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E4927" w:rsidRPr="00E02BDC" w:rsidTr="00083A7D">
        <w:tc>
          <w:tcPr>
            <w:tcW w:w="9571" w:type="dxa"/>
          </w:tcPr>
          <w:p w:rsidR="00AE4927" w:rsidRPr="00F40A2F" w:rsidRDefault="00785849" w:rsidP="00F40A2F">
            <w:pPr>
              <w:ind w:right="-1" w:firstLine="709"/>
              <w:contextualSpacing/>
              <w:jc w:val="both"/>
              <w:rPr>
                <w:sz w:val="28"/>
                <w:szCs w:val="28"/>
              </w:rPr>
            </w:pPr>
            <w:r w:rsidRPr="00F40A2F">
              <w:rPr>
                <w:sz w:val="28"/>
                <w:szCs w:val="28"/>
              </w:rPr>
              <w:t>Работа в сфере архитектуры и землеустройства в 20</w:t>
            </w:r>
            <w:r w:rsidR="00F40A2F" w:rsidRPr="00F40A2F">
              <w:rPr>
                <w:sz w:val="28"/>
                <w:szCs w:val="28"/>
              </w:rPr>
              <w:t>20</w:t>
            </w:r>
            <w:r w:rsidRPr="00F40A2F">
              <w:rPr>
                <w:sz w:val="28"/>
                <w:szCs w:val="28"/>
              </w:rPr>
              <w:t xml:space="preserve"> году</w:t>
            </w:r>
            <w:r w:rsidR="00F40A2F" w:rsidRPr="00F40A2F">
              <w:rPr>
                <w:sz w:val="28"/>
                <w:szCs w:val="28"/>
              </w:rPr>
              <w:t>, как и в предыдущем,</w:t>
            </w:r>
            <w:r w:rsidR="002F1C0A">
              <w:rPr>
                <w:sz w:val="28"/>
                <w:szCs w:val="28"/>
              </w:rPr>
              <w:t xml:space="preserve"> </w:t>
            </w:r>
            <w:r w:rsidRPr="00F40A2F">
              <w:rPr>
                <w:sz w:val="28"/>
                <w:szCs w:val="28"/>
              </w:rPr>
              <w:t>характеризовалась увеличением объемов выполняемых работ, связанных с документами территориального планирования, вв</w:t>
            </w:r>
            <w:r w:rsidR="006A1399" w:rsidRPr="00F40A2F">
              <w:rPr>
                <w:sz w:val="28"/>
                <w:szCs w:val="28"/>
              </w:rPr>
              <w:t>о</w:t>
            </w:r>
            <w:r w:rsidRPr="00F40A2F">
              <w:rPr>
                <w:sz w:val="28"/>
                <w:szCs w:val="28"/>
              </w:rPr>
              <w:t>дом в эксплуатацию объектов, муниципальным земельным контролем, а также увеличением доли электронного документооборота.</w:t>
            </w:r>
          </w:p>
        </w:tc>
      </w:tr>
    </w:tbl>
    <w:p w:rsidR="00AE4927" w:rsidRDefault="00AE4927" w:rsidP="00AE492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E4927" w:rsidRPr="00E02BDC" w:rsidTr="00083A7D">
        <w:tc>
          <w:tcPr>
            <w:tcW w:w="9571" w:type="dxa"/>
          </w:tcPr>
          <w:p w:rsidR="00C720B4" w:rsidRPr="00D730AF" w:rsidRDefault="00C720B4" w:rsidP="00C720B4">
            <w:pPr>
              <w:ind w:firstLine="426"/>
              <w:jc w:val="both"/>
              <w:rPr>
                <w:sz w:val="28"/>
                <w:szCs w:val="28"/>
              </w:rPr>
            </w:pPr>
            <w:r w:rsidRPr="00D730AF">
              <w:rPr>
                <w:sz w:val="28"/>
                <w:szCs w:val="28"/>
              </w:rPr>
              <w:t>Подготовлено и утверждено</w:t>
            </w:r>
            <w:r w:rsidRPr="00D730AF">
              <w:rPr>
                <w:b/>
                <w:sz w:val="28"/>
                <w:szCs w:val="28"/>
              </w:rPr>
              <w:t xml:space="preserve"> </w:t>
            </w:r>
            <w:r w:rsidR="00D730AF" w:rsidRPr="00D730AF">
              <w:rPr>
                <w:b/>
                <w:sz w:val="28"/>
                <w:szCs w:val="28"/>
              </w:rPr>
              <w:t>19</w:t>
            </w:r>
            <w:r w:rsidRPr="00D730AF">
              <w:rPr>
                <w:b/>
                <w:sz w:val="28"/>
                <w:szCs w:val="28"/>
              </w:rPr>
              <w:t xml:space="preserve"> проект</w:t>
            </w:r>
            <w:r w:rsidR="00D730AF" w:rsidRPr="00D730AF">
              <w:rPr>
                <w:b/>
                <w:sz w:val="28"/>
                <w:szCs w:val="28"/>
              </w:rPr>
              <w:t>ов</w:t>
            </w:r>
            <w:r w:rsidRPr="00D730AF">
              <w:rPr>
                <w:b/>
                <w:sz w:val="28"/>
                <w:szCs w:val="28"/>
              </w:rPr>
              <w:t xml:space="preserve"> планировки и межевания</w:t>
            </w:r>
            <w:r w:rsidRPr="00D730AF">
              <w:rPr>
                <w:sz w:val="28"/>
                <w:szCs w:val="28"/>
              </w:rPr>
              <w:t xml:space="preserve"> территорий, в том числе 1</w:t>
            </w:r>
            <w:r w:rsidR="00D730AF" w:rsidRPr="00D730AF">
              <w:rPr>
                <w:sz w:val="28"/>
                <w:szCs w:val="28"/>
              </w:rPr>
              <w:t>4</w:t>
            </w:r>
            <w:r w:rsidRPr="00D730AF">
              <w:rPr>
                <w:sz w:val="28"/>
                <w:szCs w:val="28"/>
              </w:rPr>
              <w:t>-ти МКД для благоустройства дворовых территорий по программе «Комфортная среда».</w:t>
            </w:r>
          </w:p>
          <w:p w:rsidR="00C720B4" w:rsidRPr="00D730AF" w:rsidRDefault="00C720B4" w:rsidP="00D730AF">
            <w:pPr>
              <w:ind w:firstLine="426"/>
              <w:jc w:val="both"/>
              <w:rPr>
                <w:sz w:val="28"/>
                <w:szCs w:val="28"/>
              </w:rPr>
            </w:pPr>
            <w:r w:rsidRPr="00D730AF">
              <w:rPr>
                <w:sz w:val="28"/>
                <w:szCs w:val="28"/>
              </w:rPr>
              <w:t xml:space="preserve">В рамках муниципального земельного контроля проведено </w:t>
            </w:r>
            <w:r w:rsidR="00D730AF" w:rsidRPr="00D730AF">
              <w:rPr>
                <w:b/>
                <w:sz w:val="28"/>
                <w:szCs w:val="28"/>
              </w:rPr>
              <w:t>5</w:t>
            </w:r>
            <w:r w:rsidRPr="00D730AF">
              <w:rPr>
                <w:b/>
                <w:sz w:val="28"/>
                <w:szCs w:val="28"/>
              </w:rPr>
              <w:t>3 проверки</w:t>
            </w:r>
            <w:r w:rsidRPr="00D730AF">
              <w:rPr>
                <w:sz w:val="28"/>
                <w:szCs w:val="28"/>
              </w:rPr>
              <w:t xml:space="preserve">, выдано </w:t>
            </w:r>
            <w:r w:rsidR="00D730AF" w:rsidRPr="00D730AF">
              <w:rPr>
                <w:b/>
                <w:sz w:val="28"/>
                <w:szCs w:val="28"/>
              </w:rPr>
              <w:t>47</w:t>
            </w:r>
            <w:r w:rsidRPr="00D730AF">
              <w:rPr>
                <w:b/>
                <w:sz w:val="28"/>
                <w:szCs w:val="28"/>
              </w:rPr>
              <w:t xml:space="preserve"> </w:t>
            </w:r>
            <w:r w:rsidRPr="00D730AF">
              <w:rPr>
                <w:sz w:val="28"/>
                <w:szCs w:val="28"/>
              </w:rPr>
              <w:t>предписани</w:t>
            </w:r>
            <w:r w:rsidR="00D730AF" w:rsidRPr="00D730AF">
              <w:rPr>
                <w:sz w:val="28"/>
                <w:szCs w:val="28"/>
              </w:rPr>
              <w:t>й</w:t>
            </w:r>
            <w:r w:rsidRPr="00D730AF">
              <w:rPr>
                <w:sz w:val="28"/>
                <w:szCs w:val="28"/>
              </w:rPr>
              <w:t>.</w:t>
            </w:r>
          </w:p>
        </w:tc>
      </w:tr>
    </w:tbl>
    <w:p w:rsidR="00AE4927" w:rsidRPr="00C720B4" w:rsidRDefault="00AE4927" w:rsidP="00AE492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E4927" w:rsidRPr="00E02BDC" w:rsidTr="00083A7D">
        <w:tc>
          <w:tcPr>
            <w:tcW w:w="9571" w:type="dxa"/>
          </w:tcPr>
          <w:p w:rsidR="00FF1801" w:rsidRPr="00AE7261" w:rsidRDefault="00FF1801" w:rsidP="00FF1801">
            <w:pPr>
              <w:ind w:right="141" w:firstLine="284"/>
              <w:contextualSpacing/>
              <w:jc w:val="both"/>
              <w:rPr>
                <w:sz w:val="28"/>
                <w:szCs w:val="28"/>
              </w:rPr>
            </w:pPr>
            <w:r w:rsidRPr="00AE7261">
              <w:rPr>
                <w:b/>
                <w:sz w:val="28"/>
                <w:szCs w:val="28"/>
              </w:rPr>
              <w:t>На 2021 год</w:t>
            </w:r>
            <w:r w:rsidRPr="00AE7261">
              <w:rPr>
                <w:sz w:val="28"/>
                <w:szCs w:val="28"/>
              </w:rPr>
              <w:t xml:space="preserve"> запланированы следующие основные мероприятия:</w:t>
            </w:r>
          </w:p>
          <w:p w:rsidR="00FF1801" w:rsidRPr="00AE7261" w:rsidRDefault="00FF1801" w:rsidP="00FF1801">
            <w:pPr>
              <w:ind w:right="141" w:firstLine="284"/>
              <w:contextualSpacing/>
              <w:jc w:val="both"/>
              <w:rPr>
                <w:sz w:val="28"/>
                <w:szCs w:val="28"/>
              </w:rPr>
            </w:pPr>
            <w:r w:rsidRPr="00AE7261">
              <w:rPr>
                <w:sz w:val="28"/>
                <w:szCs w:val="28"/>
              </w:rPr>
              <w:t xml:space="preserve">1. Внесение </w:t>
            </w:r>
            <w:r w:rsidRPr="00AE7261">
              <w:rPr>
                <w:b/>
                <w:sz w:val="28"/>
                <w:szCs w:val="28"/>
              </w:rPr>
              <w:t>изменений в Схему</w:t>
            </w:r>
            <w:r w:rsidRPr="00AE7261">
              <w:rPr>
                <w:sz w:val="28"/>
                <w:szCs w:val="28"/>
              </w:rPr>
              <w:t xml:space="preserve"> территориального планирования</w:t>
            </w:r>
            <w:r>
              <w:rPr>
                <w:sz w:val="28"/>
                <w:szCs w:val="28"/>
              </w:rPr>
              <w:t xml:space="preserve"> </w:t>
            </w:r>
            <w:r w:rsidRPr="00AE7261">
              <w:rPr>
                <w:sz w:val="28"/>
                <w:szCs w:val="28"/>
              </w:rPr>
              <w:t>Вяземского района;</w:t>
            </w:r>
          </w:p>
          <w:p w:rsidR="00FF1801" w:rsidRDefault="0074776E" w:rsidP="00FF1801">
            <w:pPr>
              <w:ind w:right="141" w:firstLine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1801" w:rsidRPr="00AE7261">
              <w:rPr>
                <w:b/>
                <w:sz w:val="28"/>
                <w:szCs w:val="28"/>
              </w:rPr>
              <w:t>.</w:t>
            </w:r>
            <w:r w:rsidR="00FF1801" w:rsidRPr="00AE7261">
              <w:rPr>
                <w:sz w:val="28"/>
                <w:szCs w:val="28"/>
              </w:rPr>
              <w:t xml:space="preserve"> </w:t>
            </w:r>
            <w:r w:rsidR="00FF1801">
              <w:rPr>
                <w:sz w:val="28"/>
                <w:szCs w:val="28"/>
              </w:rPr>
              <w:t>Продолжить р</w:t>
            </w:r>
            <w:r w:rsidR="00FF1801" w:rsidRPr="00AE7261">
              <w:rPr>
                <w:sz w:val="28"/>
                <w:szCs w:val="28"/>
              </w:rPr>
              <w:t>азработк</w:t>
            </w:r>
            <w:r w:rsidR="00FF1801">
              <w:rPr>
                <w:sz w:val="28"/>
                <w:szCs w:val="28"/>
              </w:rPr>
              <w:t>у</w:t>
            </w:r>
            <w:r w:rsidR="00FF1801" w:rsidRPr="00AE7261">
              <w:rPr>
                <w:sz w:val="28"/>
                <w:szCs w:val="28"/>
              </w:rPr>
              <w:t xml:space="preserve"> и утверждени</w:t>
            </w:r>
            <w:r w:rsidR="00FF1801">
              <w:rPr>
                <w:sz w:val="28"/>
                <w:szCs w:val="28"/>
              </w:rPr>
              <w:t>е</w:t>
            </w:r>
            <w:r w:rsidR="00FF1801" w:rsidRPr="00AE7261">
              <w:rPr>
                <w:sz w:val="28"/>
                <w:szCs w:val="28"/>
              </w:rPr>
              <w:t xml:space="preserve"> проект</w:t>
            </w:r>
            <w:r w:rsidR="00FF1801">
              <w:rPr>
                <w:sz w:val="28"/>
                <w:szCs w:val="28"/>
              </w:rPr>
              <w:t>ов</w:t>
            </w:r>
            <w:r w:rsidR="00FF1801" w:rsidRPr="00AE7261">
              <w:rPr>
                <w:sz w:val="28"/>
                <w:szCs w:val="28"/>
              </w:rPr>
              <w:t xml:space="preserve"> планировки </w:t>
            </w:r>
            <w:r w:rsidR="00FF1801">
              <w:rPr>
                <w:sz w:val="28"/>
                <w:szCs w:val="28"/>
              </w:rPr>
              <w:t xml:space="preserve">и </w:t>
            </w:r>
            <w:r w:rsidR="00FF1801" w:rsidRPr="00AE7261">
              <w:rPr>
                <w:sz w:val="28"/>
                <w:szCs w:val="28"/>
              </w:rPr>
              <w:t xml:space="preserve">проектов </w:t>
            </w:r>
            <w:r w:rsidR="00FF1801">
              <w:rPr>
                <w:sz w:val="28"/>
                <w:szCs w:val="28"/>
              </w:rPr>
              <w:t>межевания</w:t>
            </w:r>
            <w:r w:rsidR="002F1C0A">
              <w:rPr>
                <w:sz w:val="28"/>
                <w:szCs w:val="28"/>
              </w:rPr>
              <w:t xml:space="preserve"> </w:t>
            </w:r>
            <w:r w:rsidR="00FF1801" w:rsidRPr="00AE7261">
              <w:rPr>
                <w:sz w:val="28"/>
                <w:szCs w:val="28"/>
              </w:rPr>
              <w:t xml:space="preserve">под МКД для </w:t>
            </w:r>
            <w:r w:rsidR="00FF1801">
              <w:rPr>
                <w:sz w:val="28"/>
                <w:szCs w:val="28"/>
              </w:rPr>
              <w:t xml:space="preserve">реализации </w:t>
            </w:r>
            <w:r w:rsidR="00FF1801" w:rsidRPr="00AE7261">
              <w:rPr>
                <w:sz w:val="28"/>
                <w:szCs w:val="28"/>
              </w:rPr>
              <w:t xml:space="preserve">программы </w:t>
            </w:r>
            <w:r w:rsidR="00FF1801" w:rsidRPr="00AE7261">
              <w:rPr>
                <w:b/>
                <w:sz w:val="28"/>
                <w:szCs w:val="28"/>
              </w:rPr>
              <w:t xml:space="preserve">«Комфортная </w:t>
            </w:r>
            <w:r w:rsidR="00FF1801">
              <w:rPr>
                <w:b/>
                <w:sz w:val="28"/>
                <w:szCs w:val="28"/>
              </w:rPr>
              <w:t xml:space="preserve">городская </w:t>
            </w:r>
            <w:r w:rsidR="00FF1801" w:rsidRPr="00AE7261">
              <w:rPr>
                <w:b/>
                <w:sz w:val="28"/>
                <w:szCs w:val="28"/>
              </w:rPr>
              <w:t>среда»</w:t>
            </w:r>
            <w:r w:rsidR="00FF1801">
              <w:rPr>
                <w:b/>
                <w:sz w:val="28"/>
                <w:szCs w:val="28"/>
              </w:rPr>
              <w:t xml:space="preserve"> и для льготной категории граждан (многодетных семей);</w:t>
            </w:r>
          </w:p>
          <w:p w:rsidR="00AE4927" w:rsidRPr="00E02BDC" w:rsidRDefault="0074776E" w:rsidP="00FF1801">
            <w:pPr>
              <w:ind w:right="141" w:firstLine="284"/>
              <w:contextualSpacing/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F1801" w:rsidRPr="00AE7261">
              <w:rPr>
                <w:b/>
                <w:sz w:val="28"/>
                <w:szCs w:val="28"/>
              </w:rPr>
              <w:t>.</w:t>
            </w:r>
            <w:r w:rsidR="00FF1801">
              <w:rPr>
                <w:b/>
                <w:sz w:val="28"/>
                <w:szCs w:val="28"/>
              </w:rPr>
              <w:t xml:space="preserve"> </w:t>
            </w:r>
            <w:r w:rsidR="00FF1801">
              <w:rPr>
                <w:sz w:val="28"/>
                <w:szCs w:val="28"/>
              </w:rPr>
              <w:t>Продолжить работу по проведению муниципального земельного контроля.</w:t>
            </w:r>
          </w:p>
        </w:tc>
      </w:tr>
    </w:tbl>
    <w:p w:rsidR="00F863BC" w:rsidRDefault="00F863BC">
      <w:pPr>
        <w:autoSpaceDE/>
        <w:autoSpaceDN/>
        <w:rPr>
          <w:b/>
          <w:color w:val="0070C0"/>
          <w:sz w:val="28"/>
          <w:szCs w:val="28"/>
        </w:rPr>
      </w:pPr>
    </w:p>
    <w:p w:rsidR="00F863BC" w:rsidRDefault="00F863BC">
      <w:pPr>
        <w:autoSpaceDE/>
        <w:autoSpaceDN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p w:rsidR="00972390" w:rsidRDefault="00972390">
      <w:pPr>
        <w:autoSpaceDE/>
        <w:autoSpaceDN/>
        <w:rPr>
          <w:b/>
          <w:color w:val="0070C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2390" w:rsidTr="00083A7D">
        <w:tc>
          <w:tcPr>
            <w:tcW w:w="9571" w:type="dxa"/>
          </w:tcPr>
          <w:p w:rsidR="00972390" w:rsidRPr="0078565E" w:rsidRDefault="00972390" w:rsidP="00083A7D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Муниципальное имущество</w:t>
            </w:r>
          </w:p>
        </w:tc>
      </w:tr>
      <w:tr w:rsidR="00972390" w:rsidRPr="00E02BDC" w:rsidTr="00083A7D">
        <w:tc>
          <w:tcPr>
            <w:tcW w:w="9571" w:type="dxa"/>
          </w:tcPr>
          <w:p w:rsidR="00972390" w:rsidRPr="00775FF5" w:rsidRDefault="00972390" w:rsidP="00972390">
            <w:pPr>
              <w:tabs>
                <w:tab w:val="left" w:pos="2685"/>
              </w:tabs>
              <w:ind w:firstLine="426"/>
              <w:jc w:val="both"/>
              <w:rPr>
                <w:sz w:val="28"/>
                <w:szCs w:val="28"/>
              </w:rPr>
            </w:pPr>
            <w:r w:rsidRPr="00775FF5">
              <w:rPr>
                <w:sz w:val="28"/>
                <w:szCs w:val="28"/>
              </w:rPr>
              <w:t>Сфера управления муниципальной собственностью муниципального образования «Вяземский район» Смоленской области и Вяземского городского поселения Вяземского района Смоленской области осуществляется по трем основным направлениям:</w:t>
            </w:r>
          </w:p>
          <w:p w:rsidR="00972390" w:rsidRPr="00775FF5" w:rsidRDefault="00972390" w:rsidP="00972390">
            <w:pPr>
              <w:pStyle w:val="aj"/>
              <w:spacing w:before="0" w:beforeAutospacing="0" w:after="0" w:afterAutospacing="0"/>
              <w:ind w:firstLine="426"/>
              <w:jc w:val="both"/>
              <w:rPr>
                <w:sz w:val="28"/>
                <w:szCs w:val="28"/>
              </w:rPr>
            </w:pPr>
            <w:r w:rsidRPr="00775FF5">
              <w:rPr>
                <w:sz w:val="28"/>
                <w:szCs w:val="28"/>
              </w:rPr>
              <w:t>- передача в аренду муниципального имущества и земельных участков;</w:t>
            </w:r>
          </w:p>
          <w:p w:rsidR="00972390" w:rsidRPr="00775FF5" w:rsidRDefault="00972390" w:rsidP="00972390">
            <w:pPr>
              <w:pStyle w:val="aj"/>
              <w:spacing w:before="0" w:beforeAutospacing="0" w:after="0" w:afterAutospacing="0"/>
              <w:ind w:firstLine="426"/>
              <w:jc w:val="both"/>
              <w:rPr>
                <w:sz w:val="28"/>
                <w:szCs w:val="28"/>
              </w:rPr>
            </w:pPr>
            <w:r w:rsidRPr="00775FF5">
              <w:rPr>
                <w:sz w:val="28"/>
                <w:szCs w:val="28"/>
              </w:rPr>
              <w:t>- приватизация и продажа муниципального имущества и земельных участков;</w:t>
            </w:r>
          </w:p>
          <w:p w:rsidR="00972390" w:rsidRPr="00775FF5" w:rsidRDefault="00972390" w:rsidP="00972390">
            <w:pPr>
              <w:pStyle w:val="aj"/>
              <w:spacing w:before="0" w:beforeAutospacing="0" w:after="0" w:afterAutospacing="0"/>
              <w:ind w:firstLine="426"/>
              <w:jc w:val="both"/>
              <w:rPr>
                <w:sz w:val="28"/>
                <w:szCs w:val="28"/>
              </w:rPr>
            </w:pPr>
            <w:r w:rsidRPr="00775FF5">
              <w:rPr>
                <w:sz w:val="28"/>
                <w:szCs w:val="28"/>
              </w:rPr>
              <w:t>- координация деятельности муниципальных предприятий и учреждений.</w:t>
            </w:r>
          </w:p>
        </w:tc>
      </w:tr>
    </w:tbl>
    <w:p w:rsidR="00972390" w:rsidRDefault="00972390" w:rsidP="0097239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2390" w:rsidRPr="00E02BDC" w:rsidTr="00083A7D">
        <w:tc>
          <w:tcPr>
            <w:tcW w:w="9571" w:type="dxa"/>
          </w:tcPr>
          <w:p w:rsidR="00972390" w:rsidRPr="00F863BC" w:rsidRDefault="00972390" w:rsidP="00F033CB">
            <w:pPr>
              <w:ind w:firstLine="567"/>
              <w:jc w:val="both"/>
              <w:rPr>
                <w:color w:val="FF0000"/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>В 20</w:t>
            </w:r>
            <w:r w:rsidR="00F033CB" w:rsidRPr="00F863BC">
              <w:rPr>
                <w:sz w:val="27"/>
                <w:szCs w:val="27"/>
              </w:rPr>
              <w:t>20</w:t>
            </w:r>
            <w:r w:rsidRPr="00F863BC">
              <w:rPr>
                <w:sz w:val="27"/>
                <w:szCs w:val="27"/>
              </w:rPr>
              <w:t xml:space="preserve"> году было подготовлено и проведено </w:t>
            </w:r>
            <w:r w:rsidR="00F033CB" w:rsidRPr="00F863BC">
              <w:rPr>
                <w:sz w:val="27"/>
                <w:szCs w:val="27"/>
              </w:rPr>
              <w:t>75</w:t>
            </w:r>
            <w:r w:rsidRPr="00F863BC">
              <w:rPr>
                <w:sz w:val="27"/>
                <w:szCs w:val="27"/>
              </w:rPr>
              <w:t xml:space="preserve"> аукцион</w:t>
            </w:r>
            <w:r w:rsidR="008165E7" w:rsidRPr="00F863BC">
              <w:rPr>
                <w:sz w:val="27"/>
                <w:szCs w:val="27"/>
              </w:rPr>
              <w:t>ов</w:t>
            </w:r>
            <w:r w:rsidRPr="00F863BC">
              <w:rPr>
                <w:sz w:val="27"/>
                <w:szCs w:val="27"/>
              </w:rPr>
              <w:t xml:space="preserve"> на право заключения договоров аренды земельных</w:t>
            </w:r>
            <w:r w:rsidR="00775FF5" w:rsidRPr="00F863BC">
              <w:rPr>
                <w:sz w:val="27"/>
                <w:szCs w:val="27"/>
              </w:rPr>
              <w:t>.</w:t>
            </w:r>
            <w:r w:rsidRPr="00F863BC">
              <w:rPr>
                <w:sz w:val="27"/>
                <w:szCs w:val="27"/>
              </w:rPr>
              <w:t xml:space="preserve"> </w:t>
            </w:r>
          </w:p>
          <w:p w:rsidR="00F033CB" w:rsidRPr="00F863BC" w:rsidRDefault="00F033CB" w:rsidP="00F033CB">
            <w:pPr>
              <w:ind w:firstLine="567"/>
              <w:jc w:val="both"/>
              <w:rPr>
                <w:b/>
                <w:bCs/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 xml:space="preserve">В 2020 году в бюджет поступило </w:t>
            </w:r>
            <w:r w:rsidRPr="00F863BC">
              <w:rPr>
                <w:b/>
                <w:sz w:val="27"/>
                <w:szCs w:val="27"/>
              </w:rPr>
              <w:t>40 080,6 тыс. руб.</w:t>
            </w:r>
            <w:r w:rsidRPr="00F863BC">
              <w:rPr>
                <w:sz w:val="27"/>
                <w:szCs w:val="27"/>
              </w:rPr>
              <w:t xml:space="preserve"> в виде неналоговых доходов от распоряжения земельными участками и муниципальным имуществом, в том числе в бюджет муниципального образования «Вяземский район» Смоленской области - </w:t>
            </w:r>
            <w:r w:rsidRPr="00F863BC">
              <w:rPr>
                <w:b/>
                <w:bCs/>
                <w:sz w:val="27"/>
                <w:szCs w:val="27"/>
              </w:rPr>
              <w:t>23 441,17 тыс. руб.</w:t>
            </w:r>
            <w:r w:rsidRPr="00F863BC">
              <w:rPr>
                <w:bCs/>
                <w:sz w:val="27"/>
                <w:szCs w:val="27"/>
              </w:rPr>
              <w:t xml:space="preserve">, в бюджет Вяземского городского поселения Вяземского района Смоленской области - </w:t>
            </w:r>
            <w:r w:rsidRPr="00F863BC">
              <w:rPr>
                <w:b/>
                <w:bCs/>
                <w:sz w:val="27"/>
                <w:szCs w:val="27"/>
              </w:rPr>
              <w:t>16 639,44 тыс. руб.</w:t>
            </w:r>
          </w:p>
          <w:p w:rsidR="00F033CB" w:rsidRPr="00F863BC" w:rsidRDefault="00F033CB" w:rsidP="00F033CB">
            <w:pPr>
              <w:ind w:firstLine="567"/>
              <w:jc w:val="both"/>
              <w:rPr>
                <w:bCs/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 xml:space="preserve">В результате целенаправленной работы с должниками в 2020 году по долгам прошлых лет было взыскано </w:t>
            </w:r>
            <w:r w:rsidRPr="00F863BC">
              <w:rPr>
                <w:b/>
                <w:sz w:val="27"/>
                <w:szCs w:val="27"/>
              </w:rPr>
              <w:t>5 411,13 тыс. руб.</w:t>
            </w:r>
            <w:r w:rsidRPr="00F863BC">
              <w:rPr>
                <w:sz w:val="27"/>
                <w:szCs w:val="27"/>
              </w:rPr>
              <w:t>, что на 8 % выше, чем в 2019 году.</w:t>
            </w:r>
          </w:p>
          <w:p w:rsidR="002A7671" w:rsidRPr="00F863BC" w:rsidRDefault="000D3AF5" w:rsidP="00EB6564">
            <w:pPr>
              <w:ind w:firstLine="284"/>
              <w:jc w:val="both"/>
              <w:rPr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>С</w:t>
            </w:r>
            <w:r w:rsidR="002A7671" w:rsidRPr="00F863BC">
              <w:rPr>
                <w:sz w:val="27"/>
                <w:szCs w:val="27"/>
              </w:rPr>
              <w:t xml:space="preserve">формировано, поставлено на кадастровый учет и включено в перечень земельных участков для предоставления гражданам, имеющим трех и более детей, </w:t>
            </w:r>
            <w:r w:rsidR="002A7671" w:rsidRPr="00F863BC">
              <w:rPr>
                <w:b/>
                <w:sz w:val="27"/>
                <w:szCs w:val="27"/>
              </w:rPr>
              <w:t>178</w:t>
            </w:r>
            <w:r w:rsidR="002A7671" w:rsidRPr="00F863BC">
              <w:rPr>
                <w:sz w:val="27"/>
                <w:szCs w:val="27"/>
              </w:rPr>
              <w:t xml:space="preserve"> земельных участков, </w:t>
            </w:r>
            <w:r w:rsidR="00775FF5" w:rsidRPr="00F863BC">
              <w:rPr>
                <w:sz w:val="27"/>
                <w:szCs w:val="27"/>
              </w:rPr>
              <w:t xml:space="preserve">предоставлено в 2020 году - </w:t>
            </w:r>
            <w:r w:rsidR="00775FF5" w:rsidRPr="00F863BC">
              <w:rPr>
                <w:b/>
                <w:sz w:val="27"/>
                <w:szCs w:val="27"/>
              </w:rPr>
              <w:t>17</w:t>
            </w:r>
            <w:r w:rsidRPr="00F863BC">
              <w:rPr>
                <w:sz w:val="27"/>
                <w:szCs w:val="27"/>
              </w:rPr>
              <w:t>.</w:t>
            </w:r>
            <w:r w:rsidR="002A7671" w:rsidRPr="00F863BC">
              <w:rPr>
                <w:sz w:val="27"/>
                <w:szCs w:val="27"/>
              </w:rPr>
              <w:t xml:space="preserve"> В настоящий момент на учете стоят </w:t>
            </w:r>
            <w:r w:rsidR="00775FF5" w:rsidRPr="00F863BC">
              <w:rPr>
                <w:sz w:val="27"/>
                <w:szCs w:val="27"/>
              </w:rPr>
              <w:t>309</w:t>
            </w:r>
            <w:r w:rsidR="002A7671" w:rsidRPr="00F863BC">
              <w:rPr>
                <w:sz w:val="27"/>
                <w:szCs w:val="27"/>
              </w:rPr>
              <w:t xml:space="preserve"> семей, нуждающихся в предоставлении земельных участков</w:t>
            </w:r>
            <w:r w:rsidR="00775FF5" w:rsidRPr="00F863BC">
              <w:rPr>
                <w:sz w:val="27"/>
                <w:szCs w:val="27"/>
              </w:rPr>
              <w:t>.</w:t>
            </w:r>
          </w:p>
          <w:p w:rsidR="00F033CB" w:rsidRPr="00F863BC" w:rsidRDefault="00F033CB" w:rsidP="00F033CB">
            <w:pPr>
              <w:ind w:firstLine="567"/>
              <w:jc w:val="both"/>
              <w:rPr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 xml:space="preserve">В 2020 году подготовлены и проведены аукционы и конкурсы по приватизации 17-ти объектов, включая объекты культурного наследия. По результатам торгов в 2020 году от реализации имущества поступило – </w:t>
            </w:r>
            <w:r w:rsidRPr="00F863BC">
              <w:rPr>
                <w:b/>
                <w:sz w:val="27"/>
                <w:szCs w:val="27"/>
              </w:rPr>
              <w:t>3 010,13 тыс. руб.</w:t>
            </w:r>
            <w:r w:rsidRPr="00F863BC">
              <w:rPr>
                <w:sz w:val="27"/>
                <w:szCs w:val="27"/>
              </w:rPr>
              <w:t xml:space="preserve">, это на </w:t>
            </w:r>
            <w:r w:rsidRPr="00F863BC">
              <w:rPr>
                <w:b/>
                <w:sz w:val="27"/>
                <w:szCs w:val="27"/>
              </w:rPr>
              <w:t>43 %</w:t>
            </w:r>
            <w:r w:rsidRPr="00F863BC">
              <w:rPr>
                <w:sz w:val="27"/>
                <w:szCs w:val="27"/>
              </w:rPr>
              <w:t xml:space="preserve"> больше, чем в 2019 году. От реализации земельных участков в 2020 году в бюджет поступило – </w:t>
            </w:r>
            <w:r w:rsidRPr="00F863BC">
              <w:rPr>
                <w:b/>
                <w:sz w:val="27"/>
                <w:szCs w:val="27"/>
              </w:rPr>
              <w:t>9 306,56 тыс. руб</w:t>
            </w:r>
            <w:r w:rsidRPr="00F863BC">
              <w:rPr>
                <w:sz w:val="27"/>
                <w:szCs w:val="27"/>
              </w:rPr>
              <w:t xml:space="preserve">., рост составил </w:t>
            </w:r>
            <w:r w:rsidRPr="00F863BC">
              <w:rPr>
                <w:b/>
                <w:sz w:val="27"/>
                <w:szCs w:val="27"/>
              </w:rPr>
              <w:t>25 %</w:t>
            </w:r>
            <w:r w:rsidRPr="00F863BC">
              <w:rPr>
                <w:sz w:val="27"/>
                <w:szCs w:val="27"/>
              </w:rPr>
              <w:t xml:space="preserve"> к уровню прошлого года. </w:t>
            </w:r>
          </w:p>
          <w:p w:rsidR="00972390" w:rsidRPr="00E02BDC" w:rsidRDefault="002A7671" w:rsidP="00ED31AE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F863BC">
              <w:rPr>
                <w:spacing w:val="4"/>
                <w:sz w:val="27"/>
                <w:szCs w:val="27"/>
              </w:rPr>
              <w:t xml:space="preserve">В качестве неналоговых доходов от перечисления части прибыли муниципальными предприятиями учредителю получено денежных средств в сумме </w:t>
            </w:r>
            <w:r w:rsidR="00F033CB" w:rsidRPr="00F863BC">
              <w:rPr>
                <w:b/>
                <w:spacing w:val="4"/>
                <w:sz w:val="27"/>
                <w:szCs w:val="27"/>
              </w:rPr>
              <w:t>1 585,53 тыс. руб.</w:t>
            </w:r>
            <w:r w:rsidR="00F033CB" w:rsidRPr="00F863BC">
              <w:rPr>
                <w:spacing w:val="4"/>
                <w:sz w:val="27"/>
                <w:szCs w:val="27"/>
              </w:rPr>
              <w:t xml:space="preserve">, что на </w:t>
            </w:r>
            <w:r w:rsidR="00F033CB" w:rsidRPr="00F863BC">
              <w:rPr>
                <w:b/>
                <w:spacing w:val="4"/>
                <w:sz w:val="27"/>
                <w:szCs w:val="27"/>
              </w:rPr>
              <w:t>33 %</w:t>
            </w:r>
            <w:r w:rsidR="00F033CB" w:rsidRPr="00F863BC">
              <w:rPr>
                <w:spacing w:val="4"/>
                <w:sz w:val="27"/>
                <w:szCs w:val="27"/>
              </w:rPr>
              <w:t xml:space="preserve"> выше, чем в 2019 году</w:t>
            </w:r>
            <w:r w:rsidRPr="00F863BC">
              <w:rPr>
                <w:spacing w:val="4"/>
                <w:sz w:val="27"/>
                <w:szCs w:val="27"/>
              </w:rPr>
              <w:t>.</w:t>
            </w:r>
          </w:p>
        </w:tc>
      </w:tr>
    </w:tbl>
    <w:p w:rsidR="00972390" w:rsidRDefault="00972390" w:rsidP="0097239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2390" w:rsidRPr="00E02BDC" w:rsidTr="00083A7D">
        <w:tc>
          <w:tcPr>
            <w:tcW w:w="9571" w:type="dxa"/>
          </w:tcPr>
          <w:p w:rsidR="00ED31AE" w:rsidRPr="00F863BC" w:rsidRDefault="000D3AF5" w:rsidP="00ED31AE">
            <w:pPr>
              <w:ind w:firstLine="720"/>
              <w:jc w:val="both"/>
              <w:rPr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>В 202</w:t>
            </w:r>
            <w:r w:rsidR="00ED31AE" w:rsidRPr="00F863BC">
              <w:rPr>
                <w:sz w:val="27"/>
                <w:szCs w:val="27"/>
              </w:rPr>
              <w:t>1</w:t>
            </w:r>
            <w:r w:rsidRPr="00F863BC">
              <w:rPr>
                <w:sz w:val="27"/>
                <w:szCs w:val="27"/>
              </w:rPr>
              <w:t xml:space="preserve"> году будет продолжена работа по обеспечению поступлений в бюджет неналоговых доходов от использования муниципального имущества</w:t>
            </w:r>
            <w:r w:rsidR="00ED31AE" w:rsidRPr="00F863BC">
              <w:rPr>
                <w:sz w:val="27"/>
                <w:szCs w:val="27"/>
              </w:rPr>
              <w:t>,</w:t>
            </w:r>
            <w:r w:rsidR="002F1C0A">
              <w:rPr>
                <w:sz w:val="27"/>
                <w:szCs w:val="27"/>
              </w:rPr>
              <w:t xml:space="preserve"> </w:t>
            </w:r>
            <w:r w:rsidR="00ED31AE" w:rsidRPr="00F863BC">
              <w:rPr>
                <w:sz w:val="27"/>
                <w:szCs w:val="27"/>
              </w:rPr>
              <w:t xml:space="preserve">в частности планируется провести </w:t>
            </w:r>
            <w:r w:rsidR="00ED31AE" w:rsidRPr="00F863BC">
              <w:rPr>
                <w:b/>
                <w:sz w:val="27"/>
                <w:szCs w:val="27"/>
              </w:rPr>
              <w:t>10</w:t>
            </w:r>
            <w:r w:rsidR="00ED31AE" w:rsidRPr="00F863BC">
              <w:rPr>
                <w:sz w:val="27"/>
                <w:szCs w:val="27"/>
              </w:rPr>
              <w:t xml:space="preserve"> аукционов по продаже </w:t>
            </w:r>
            <w:r w:rsidR="00ED31AE" w:rsidRPr="00F863BC">
              <w:rPr>
                <w:b/>
                <w:sz w:val="27"/>
                <w:szCs w:val="27"/>
              </w:rPr>
              <w:t>21</w:t>
            </w:r>
            <w:r w:rsidR="00ED31AE" w:rsidRPr="00F863BC">
              <w:rPr>
                <w:sz w:val="27"/>
                <w:szCs w:val="27"/>
              </w:rPr>
              <w:t xml:space="preserve"> объекта недвижимости и </w:t>
            </w:r>
            <w:r w:rsidR="00ED31AE" w:rsidRPr="00F863BC">
              <w:rPr>
                <w:b/>
                <w:sz w:val="27"/>
                <w:szCs w:val="27"/>
              </w:rPr>
              <w:t>33</w:t>
            </w:r>
            <w:r w:rsidR="00ED31AE" w:rsidRPr="00F863BC">
              <w:rPr>
                <w:sz w:val="27"/>
                <w:szCs w:val="27"/>
              </w:rPr>
              <w:t xml:space="preserve"> аукциона на право заключения договоров аренды земельных участков;</w:t>
            </w:r>
          </w:p>
          <w:p w:rsidR="00ED31AE" w:rsidRPr="00F863BC" w:rsidRDefault="00ED31AE" w:rsidP="00ED31AE">
            <w:pPr>
              <w:ind w:firstLine="720"/>
              <w:jc w:val="both"/>
              <w:rPr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>- обеспечение предоставления земельных участков семьям, имеющим</w:t>
            </w:r>
            <w:r w:rsidR="002F1C0A">
              <w:rPr>
                <w:sz w:val="27"/>
                <w:szCs w:val="27"/>
              </w:rPr>
              <w:t xml:space="preserve"> </w:t>
            </w:r>
            <w:r w:rsidRPr="00F863BC">
              <w:rPr>
                <w:sz w:val="27"/>
                <w:szCs w:val="27"/>
              </w:rPr>
              <w:t>3-х и более детей</w:t>
            </w:r>
            <w:r w:rsidR="008165E7" w:rsidRPr="00F863BC">
              <w:rPr>
                <w:sz w:val="27"/>
                <w:szCs w:val="27"/>
              </w:rPr>
              <w:t>,</w:t>
            </w:r>
            <w:r w:rsidRPr="00F863BC">
              <w:rPr>
                <w:sz w:val="27"/>
                <w:szCs w:val="27"/>
              </w:rPr>
              <w:t xml:space="preserve"> в собственность бесплатно на территории района и города </w:t>
            </w:r>
            <w:r w:rsidR="008165E7" w:rsidRPr="00F863BC">
              <w:rPr>
                <w:sz w:val="27"/>
                <w:szCs w:val="27"/>
              </w:rPr>
              <w:t>не менее</w:t>
            </w:r>
            <w:r w:rsidRPr="00F863BC">
              <w:rPr>
                <w:sz w:val="27"/>
                <w:szCs w:val="27"/>
              </w:rPr>
              <w:t xml:space="preserve"> 30 земельных участков;</w:t>
            </w:r>
          </w:p>
          <w:p w:rsidR="00972390" w:rsidRPr="00F863BC" w:rsidRDefault="00ED31AE" w:rsidP="000D3AF5">
            <w:pPr>
              <w:ind w:firstLine="720"/>
              <w:jc w:val="both"/>
              <w:rPr>
                <w:color w:val="0000FF"/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>- осуществление претензионно-исковой работы в отношении арендаторов должников муниципального имущества и земельных участков.</w:t>
            </w:r>
          </w:p>
        </w:tc>
      </w:tr>
      <w:tr w:rsidR="00CD558A" w:rsidTr="00083A7D">
        <w:tc>
          <w:tcPr>
            <w:tcW w:w="9571" w:type="dxa"/>
          </w:tcPr>
          <w:p w:rsidR="00CD558A" w:rsidRPr="0078565E" w:rsidRDefault="00DB34A3" w:rsidP="00083A7D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lastRenderedPageBreak/>
              <w:t>Жилищно-коммунальное хозяйство.</w:t>
            </w:r>
          </w:p>
        </w:tc>
      </w:tr>
    </w:tbl>
    <w:p w:rsidR="00CD558A" w:rsidRDefault="00CD558A" w:rsidP="00CD558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558A" w:rsidRPr="00E02BDC" w:rsidTr="00083A7D">
        <w:tc>
          <w:tcPr>
            <w:tcW w:w="9571" w:type="dxa"/>
          </w:tcPr>
          <w:p w:rsidR="00CD558A" w:rsidRPr="009131A7" w:rsidRDefault="00CD558A" w:rsidP="009131A7">
            <w:pPr>
              <w:ind w:firstLine="284"/>
              <w:jc w:val="both"/>
              <w:rPr>
                <w:sz w:val="28"/>
                <w:szCs w:val="28"/>
              </w:rPr>
            </w:pPr>
            <w:r w:rsidRPr="009131A7">
              <w:rPr>
                <w:sz w:val="28"/>
                <w:szCs w:val="28"/>
              </w:rPr>
              <w:t xml:space="preserve">В сфере жилищно-коммунального хозяйства </w:t>
            </w:r>
            <w:r w:rsidR="009131A7" w:rsidRPr="009131A7">
              <w:rPr>
                <w:sz w:val="28"/>
                <w:szCs w:val="28"/>
              </w:rPr>
              <w:t xml:space="preserve">по прежнему </w:t>
            </w:r>
            <w:r w:rsidRPr="009131A7">
              <w:rPr>
                <w:sz w:val="28"/>
                <w:szCs w:val="28"/>
              </w:rPr>
              <w:t>существует целый комплекс проблем: высокий износ жилищного фонда и инже</w:t>
            </w:r>
            <w:r w:rsidR="00DB34A3" w:rsidRPr="009131A7">
              <w:rPr>
                <w:sz w:val="28"/>
                <w:szCs w:val="28"/>
              </w:rPr>
              <w:t>н</w:t>
            </w:r>
            <w:r w:rsidRPr="009131A7">
              <w:rPr>
                <w:sz w:val="28"/>
                <w:szCs w:val="28"/>
              </w:rPr>
              <w:t>е</w:t>
            </w:r>
            <w:r w:rsidR="00DB34A3" w:rsidRPr="009131A7">
              <w:rPr>
                <w:sz w:val="28"/>
                <w:szCs w:val="28"/>
              </w:rPr>
              <w:t>рн</w:t>
            </w:r>
            <w:r w:rsidRPr="009131A7">
              <w:rPr>
                <w:sz w:val="28"/>
                <w:szCs w:val="28"/>
              </w:rPr>
              <w:t xml:space="preserve">ых сетей, их аварийность, </w:t>
            </w:r>
            <w:r w:rsidR="009131A7" w:rsidRPr="009131A7">
              <w:rPr>
                <w:sz w:val="28"/>
                <w:szCs w:val="28"/>
              </w:rPr>
              <w:t>низкое</w:t>
            </w:r>
            <w:r w:rsidRPr="009131A7">
              <w:rPr>
                <w:sz w:val="28"/>
                <w:szCs w:val="28"/>
              </w:rPr>
              <w:t xml:space="preserve"> качество в управлении многоквартирными домами.</w:t>
            </w:r>
          </w:p>
        </w:tc>
      </w:tr>
    </w:tbl>
    <w:p w:rsidR="00CD558A" w:rsidRDefault="00CD558A" w:rsidP="00CD558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558A" w:rsidRPr="00E02BDC" w:rsidTr="00083A7D">
        <w:tc>
          <w:tcPr>
            <w:tcW w:w="9571" w:type="dxa"/>
          </w:tcPr>
          <w:p w:rsidR="00CD558A" w:rsidRPr="00E6595C" w:rsidRDefault="00CD558A" w:rsidP="001909A2">
            <w:pPr>
              <w:ind w:firstLine="567"/>
              <w:jc w:val="both"/>
              <w:rPr>
                <w:sz w:val="27"/>
                <w:szCs w:val="27"/>
              </w:rPr>
            </w:pPr>
            <w:r w:rsidRPr="00E6595C">
              <w:rPr>
                <w:sz w:val="27"/>
                <w:szCs w:val="27"/>
              </w:rPr>
              <w:t>В 20</w:t>
            </w:r>
            <w:r w:rsidR="009131A7" w:rsidRPr="00E6595C">
              <w:rPr>
                <w:sz w:val="27"/>
                <w:szCs w:val="27"/>
              </w:rPr>
              <w:t>20</w:t>
            </w:r>
            <w:r w:rsidRPr="00E6595C">
              <w:rPr>
                <w:sz w:val="27"/>
                <w:szCs w:val="27"/>
              </w:rPr>
              <w:t xml:space="preserve"> году проведен ряд мероприятий </w:t>
            </w:r>
            <w:r w:rsidR="0074776E">
              <w:rPr>
                <w:sz w:val="27"/>
                <w:szCs w:val="27"/>
              </w:rPr>
              <w:t>в</w:t>
            </w:r>
            <w:r w:rsidRPr="00E6595C">
              <w:rPr>
                <w:sz w:val="27"/>
                <w:szCs w:val="27"/>
              </w:rPr>
              <w:t xml:space="preserve"> муниципальном жилом фонде: </w:t>
            </w:r>
          </w:p>
          <w:p w:rsidR="009131A7" w:rsidRPr="00E6595C" w:rsidRDefault="00CD558A" w:rsidP="009131A7">
            <w:pPr>
              <w:jc w:val="both"/>
              <w:rPr>
                <w:color w:val="000000"/>
                <w:sz w:val="27"/>
                <w:szCs w:val="27"/>
              </w:rPr>
            </w:pPr>
            <w:r w:rsidRPr="00E6595C">
              <w:rPr>
                <w:sz w:val="27"/>
                <w:szCs w:val="27"/>
              </w:rPr>
              <w:t xml:space="preserve">- </w:t>
            </w:r>
            <w:r w:rsidR="009131A7" w:rsidRPr="00E6595C">
              <w:rPr>
                <w:sz w:val="27"/>
                <w:szCs w:val="27"/>
              </w:rPr>
              <w:t>по установке и опломбировке</w:t>
            </w:r>
            <w:r w:rsidR="009131A7" w:rsidRPr="00E6595C">
              <w:rPr>
                <w:color w:val="000000"/>
                <w:sz w:val="27"/>
                <w:szCs w:val="27"/>
              </w:rPr>
              <w:t xml:space="preserve"> приборов учета холодного и горячего водоснабжения (16 приборов);</w:t>
            </w:r>
          </w:p>
          <w:p w:rsidR="009131A7" w:rsidRPr="00E6595C" w:rsidRDefault="009131A7" w:rsidP="009131A7">
            <w:pPr>
              <w:jc w:val="both"/>
              <w:rPr>
                <w:color w:val="000000"/>
                <w:sz w:val="27"/>
                <w:szCs w:val="27"/>
              </w:rPr>
            </w:pPr>
            <w:r w:rsidRPr="00E6595C">
              <w:rPr>
                <w:color w:val="000000"/>
                <w:sz w:val="27"/>
                <w:szCs w:val="27"/>
              </w:rPr>
              <w:t>- по замене окон (дверей) в муниципальной квартире ул. Кашена д.1; ул. Путевая д.5; ул. Ленина, д.63б;</w:t>
            </w:r>
          </w:p>
          <w:p w:rsidR="009131A7" w:rsidRPr="00E6595C" w:rsidRDefault="009131A7" w:rsidP="009131A7">
            <w:pPr>
              <w:jc w:val="both"/>
              <w:rPr>
                <w:color w:val="000000"/>
                <w:sz w:val="27"/>
                <w:szCs w:val="27"/>
              </w:rPr>
            </w:pPr>
            <w:r w:rsidRPr="00E6595C">
              <w:rPr>
                <w:color w:val="000000"/>
                <w:sz w:val="27"/>
                <w:szCs w:val="27"/>
              </w:rPr>
              <w:t>- по ремонту муниципальных квартир: на ул. Ленина д.63а (после пожара);</w:t>
            </w:r>
            <w:r w:rsidR="002F1C0A" w:rsidRPr="00E6595C">
              <w:rPr>
                <w:color w:val="000000"/>
                <w:sz w:val="27"/>
                <w:szCs w:val="27"/>
              </w:rPr>
              <w:t xml:space="preserve"> </w:t>
            </w:r>
            <w:r w:rsidRPr="00E6595C">
              <w:rPr>
                <w:color w:val="000000"/>
                <w:sz w:val="27"/>
                <w:szCs w:val="27"/>
              </w:rPr>
              <w:t>ул. Полевая, д.1 кв.421; ул. Юбилейная, д.21 кв. 84; ул. Юбилейная, д.3.</w:t>
            </w:r>
          </w:p>
          <w:p w:rsidR="009131A7" w:rsidRPr="00E6595C" w:rsidRDefault="009131A7" w:rsidP="009131A7">
            <w:pPr>
              <w:jc w:val="both"/>
              <w:rPr>
                <w:color w:val="000000"/>
                <w:sz w:val="27"/>
                <w:szCs w:val="27"/>
              </w:rPr>
            </w:pPr>
            <w:r w:rsidRPr="00E6595C">
              <w:rPr>
                <w:color w:val="000000"/>
                <w:sz w:val="27"/>
                <w:szCs w:val="27"/>
              </w:rPr>
              <w:t>- по ремонту жилого помещения принадлежащего на праве собственности детям-сиротам: пер. Дворцовый, д.2, кв.11.</w:t>
            </w:r>
          </w:p>
          <w:p w:rsidR="009131A7" w:rsidRPr="00E6595C" w:rsidRDefault="009131A7" w:rsidP="009131A7">
            <w:pPr>
              <w:jc w:val="both"/>
              <w:rPr>
                <w:color w:val="000000"/>
                <w:sz w:val="27"/>
                <w:szCs w:val="27"/>
              </w:rPr>
            </w:pPr>
            <w:r w:rsidRPr="00E6595C">
              <w:rPr>
                <w:color w:val="000000"/>
                <w:sz w:val="27"/>
                <w:szCs w:val="27"/>
              </w:rPr>
              <w:t>- выполнен снос аварийного жилья расселенного в рамках программы по переселению граждан из аварийного жилого фонда (6 строений);</w:t>
            </w:r>
          </w:p>
          <w:p w:rsidR="009131A7" w:rsidRPr="00E6595C" w:rsidRDefault="009131A7" w:rsidP="009131A7">
            <w:pPr>
              <w:jc w:val="both"/>
              <w:rPr>
                <w:color w:val="000000"/>
                <w:sz w:val="27"/>
                <w:szCs w:val="27"/>
              </w:rPr>
            </w:pPr>
            <w:r w:rsidRPr="00E6595C">
              <w:rPr>
                <w:color w:val="000000"/>
                <w:sz w:val="27"/>
                <w:szCs w:val="27"/>
              </w:rPr>
              <w:t>- дважды проведена санитарная обработка от коронавирусной инфекции в 27 МКД, в которых нет управляющей организации.</w:t>
            </w:r>
          </w:p>
          <w:p w:rsidR="009131A7" w:rsidRPr="00E6595C" w:rsidRDefault="009131A7" w:rsidP="009131A7">
            <w:pPr>
              <w:ind w:firstLine="567"/>
              <w:jc w:val="both"/>
              <w:rPr>
                <w:color w:val="000000"/>
                <w:sz w:val="27"/>
                <w:szCs w:val="27"/>
              </w:rPr>
            </w:pPr>
            <w:r w:rsidRPr="00E6595C">
              <w:rPr>
                <w:color w:val="000000"/>
                <w:sz w:val="27"/>
                <w:szCs w:val="27"/>
              </w:rPr>
              <w:t>С 2020 года началась реализация второго этапа (2020-2021 гг.) программы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хозяйства. В рамках данной программы переселены 10 человек (4 квартиры).</w:t>
            </w:r>
          </w:p>
          <w:p w:rsidR="006D3D70" w:rsidRPr="00E6595C" w:rsidRDefault="006D3D70" w:rsidP="006D3D70">
            <w:pPr>
              <w:ind w:firstLine="567"/>
              <w:jc w:val="both"/>
              <w:rPr>
                <w:color w:val="000000"/>
                <w:sz w:val="27"/>
                <w:szCs w:val="27"/>
              </w:rPr>
            </w:pPr>
            <w:r w:rsidRPr="00E6595C">
              <w:rPr>
                <w:sz w:val="27"/>
                <w:szCs w:val="27"/>
              </w:rPr>
              <w:t>З</w:t>
            </w:r>
            <w:r w:rsidRPr="00E6595C">
              <w:rPr>
                <w:color w:val="000000"/>
                <w:sz w:val="27"/>
                <w:szCs w:val="27"/>
              </w:rPr>
              <w:t xml:space="preserve">а 2020 год проведено </w:t>
            </w:r>
            <w:r w:rsidRPr="00E6595C">
              <w:rPr>
                <w:b/>
                <w:color w:val="000000"/>
                <w:sz w:val="27"/>
                <w:szCs w:val="27"/>
              </w:rPr>
              <w:t>31 обследование (</w:t>
            </w:r>
            <w:r w:rsidRPr="00E6595C">
              <w:rPr>
                <w:color w:val="000000"/>
                <w:sz w:val="27"/>
                <w:szCs w:val="27"/>
              </w:rPr>
              <w:t>за 2019 -12 обследований) жилых помещений и многоквартирных домов в соответствии с положением о признании помещения непригодным для проживания и многоквартирного дома аварийным и подлежащим сносу, из них признан аварийным и подлежащим сносу 1 МКД, 2 индивидуальных дома на территории района не пригодными для проживания.</w:t>
            </w:r>
          </w:p>
          <w:p w:rsidR="006D3D70" w:rsidRPr="00E6595C" w:rsidRDefault="006D3D70" w:rsidP="009366B6">
            <w:pPr>
              <w:ind w:right="-2" w:firstLine="708"/>
              <w:jc w:val="both"/>
              <w:rPr>
                <w:sz w:val="27"/>
                <w:szCs w:val="27"/>
              </w:rPr>
            </w:pPr>
            <w:r w:rsidRPr="00E6595C">
              <w:rPr>
                <w:sz w:val="27"/>
                <w:szCs w:val="27"/>
              </w:rPr>
              <w:t xml:space="preserve">По программе «Обеспечение жильем молодых семей на территории муниципального образования «Вяземский район» Смоленской области» получили сертификаты на приобретение жилья </w:t>
            </w:r>
            <w:r w:rsidRPr="00E6595C">
              <w:rPr>
                <w:b/>
                <w:sz w:val="27"/>
                <w:szCs w:val="27"/>
              </w:rPr>
              <w:t xml:space="preserve">5 молодых семей. </w:t>
            </w:r>
            <w:r w:rsidRPr="00E6595C">
              <w:rPr>
                <w:sz w:val="27"/>
                <w:szCs w:val="27"/>
              </w:rPr>
              <w:t>Все они реализованы.</w:t>
            </w:r>
            <w:r w:rsidR="009366B6" w:rsidRPr="00E6595C">
              <w:rPr>
                <w:sz w:val="27"/>
                <w:szCs w:val="27"/>
              </w:rPr>
              <w:t xml:space="preserve"> Также</w:t>
            </w:r>
            <w:r w:rsidRPr="00E6595C">
              <w:rPr>
                <w:sz w:val="27"/>
                <w:szCs w:val="27"/>
              </w:rPr>
              <w:t xml:space="preserve"> предоставлена квартира инвалиду по состоянию здоровья.</w:t>
            </w:r>
          </w:p>
          <w:p w:rsidR="00CD558A" w:rsidRPr="00E6595C" w:rsidRDefault="006D3D70" w:rsidP="009366B6">
            <w:pPr>
              <w:ind w:right="-2" w:firstLine="708"/>
              <w:jc w:val="both"/>
              <w:rPr>
                <w:sz w:val="27"/>
                <w:szCs w:val="27"/>
              </w:rPr>
            </w:pPr>
            <w:r w:rsidRPr="00E6595C">
              <w:rPr>
                <w:sz w:val="27"/>
                <w:szCs w:val="27"/>
              </w:rPr>
              <w:t>В качестве нуждающихся на учете стоит 1403 семьи. Из них в 2020 году поставлены на учет 10 семей, в т. ч. малоимущие 2 семьи.</w:t>
            </w:r>
          </w:p>
          <w:p w:rsidR="0081475D" w:rsidRPr="00E6595C" w:rsidRDefault="0081475D" w:rsidP="0081475D">
            <w:pPr>
              <w:ind w:right="-2" w:firstLine="708"/>
              <w:jc w:val="both"/>
              <w:rPr>
                <w:color w:val="FF0000"/>
                <w:sz w:val="27"/>
                <w:szCs w:val="27"/>
              </w:rPr>
            </w:pPr>
            <w:r w:rsidRPr="00E6595C">
              <w:rPr>
                <w:sz w:val="27"/>
                <w:szCs w:val="27"/>
              </w:rPr>
              <w:t>В 2020 году организована и ведется работа в рамках пилотного проекта по внедрению мониторинга и контроля устранения аварий и инцидентов на объектах жилищно-коммунального хозяйства на платформе информационной системы «Реформа ЖКХ».</w:t>
            </w:r>
          </w:p>
        </w:tc>
      </w:tr>
    </w:tbl>
    <w:p w:rsidR="00CD558A" w:rsidRDefault="00CD558A" w:rsidP="00CD558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558A" w:rsidRPr="00E02BDC" w:rsidTr="00083A7D">
        <w:tc>
          <w:tcPr>
            <w:tcW w:w="9571" w:type="dxa"/>
          </w:tcPr>
          <w:p w:rsidR="00CD558A" w:rsidRPr="00E02BDC" w:rsidRDefault="009154D6" w:rsidP="0074776E">
            <w:pPr>
              <w:jc w:val="both"/>
              <w:rPr>
                <w:color w:val="FF0000"/>
                <w:sz w:val="28"/>
                <w:szCs w:val="28"/>
              </w:rPr>
            </w:pPr>
            <w:r w:rsidRPr="006E206E">
              <w:rPr>
                <w:sz w:val="28"/>
                <w:szCs w:val="28"/>
              </w:rPr>
              <w:t>В 202</w:t>
            </w:r>
            <w:r w:rsidR="006E206E" w:rsidRPr="006E206E">
              <w:rPr>
                <w:sz w:val="28"/>
                <w:szCs w:val="28"/>
              </w:rPr>
              <w:t>1</w:t>
            </w:r>
            <w:r w:rsidRPr="006E206E">
              <w:rPr>
                <w:sz w:val="28"/>
                <w:szCs w:val="28"/>
              </w:rPr>
              <w:t xml:space="preserve"> году </w:t>
            </w:r>
            <w:r w:rsidR="0074776E">
              <w:rPr>
                <w:sz w:val="28"/>
                <w:szCs w:val="28"/>
              </w:rPr>
              <w:t>будет</w:t>
            </w:r>
            <w:r w:rsidRPr="006E206E">
              <w:rPr>
                <w:sz w:val="28"/>
                <w:szCs w:val="28"/>
              </w:rPr>
              <w:t xml:space="preserve"> </w:t>
            </w:r>
            <w:r w:rsidR="00E6595C">
              <w:rPr>
                <w:sz w:val="28"/>
                <w:szCs w:val="28"/>
              </w:rPr>
              <w:t>продолжена работа по капитальному ремонту жилых домов и реализации программы по переселению граждан из аварийного жилого фонда.</w:t>
            </w:r>
          </w:p>
        </w:tc>
      </w:tr>
    </w:tbl>
    <w:p w:rsidR="00EC4F94" w:rsidRDefault="00EC4F94">
      <w:pPr>
        <w:autoSpaceDE/>
        <w:autoSpaceDN/>
        <w:rPr>
          <w:b/>
          <w:color w:val="0070C0"/>
          <w:sz w:val="28"/>
          <w:szCs w:val="28"/>
        </w:rPr>
      </w:pPr>
    </w:p>
    <w:p w:rsidR="00EC4F94" w:rsidRDefault="00EC4F94">
      <w:pPr>
        <w:autoSpaceDE/>
        <w:autoSpaceDN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3036" w:rsidTr="00083A7D">
        <w:tc>
          <w:tcPr>
            <w:tcW w:w="9571" w:type="dxa"/>
          </w:tcPr>
          <w:p w:rsidR="00A63036" w:rsidRPr="0078565E" w:rsidRDefault="00A63036" w:rsidP="00083A7D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lastRenderedPageBreak/>
              <w:t>Дорожное хозяйство и транспорт.</w:t>
            </w:r>
          </w:p>
        </w:tc>
      </w:tr>
    </w:tbl>
    <w:p w:rsidR="00A63036" w:rsidRDefault="00A63036" w:rsidP="00A6303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3036" w:rsidRPr="00E02BDC" w:rsidTr="00083A7D">
        <w:tc>
          <w:tcPr>
            <w:tcW w:w="9571" w:type="dxa"/>
          </w:tcPr>
          <w:p w:rsidR="00A63036" w:rsidRPr="005B12F1" w:rsidRDefault="009154D6" w:rsidP="005B12F1">
            <w:pPr>
              <w:ind w:firstLine="709"/>
              <w:jc w:val="both"/>
              <w:rPr>
                <w:sz w:val="28"/>
                <w:szCs w:val="28"/>
              </w:rPr>
            </w:pPr>
            <w:r w:rsidRPr="005B12F1">
              <w:rPr>
                <w:sz w:val="28"/>
                <w:szCs w:val="28"/>
              </w:rPr>
              <w:t>На территории Вяземского района в соответствии с утвержденным перечнем протяженность дорог общего пользования местного значения муниципального образования «Вяземский район» Смоленской области составляет 137,5 км., протяженность автомобильных дорог Вяземского городского поселения Вяземского района Смоленской области составляет 122,1</w:t>
            </w:r>
            <w:r w:rsidR="00982687" w:rsidRPr="005B12F1">
              <w:rPr>
                <w:sz w:val="28"/>
                <w:szCs w:val="28"/>
              </w:rPr>
              <w:t xml:space="preserve"> </w:t>
            </w:r>
            <w:r w:rsidRPr="005B12F1">
              <w:rPr>
                <w:sz w:val="28"/>
                <w:szCs w:val="28"/>
              </w:rPr>
              <w:t xml:space="preserve">км. </w:t>
            </w:r>
            <w:r w:rsidR="005B12F1" w:rsidRPr="005B12F1">
              <w:rPr>
                <w:sz w:val="28"/>
                <w:szCs w:val="28"/>
              </w:rPr>
              <w:t>Из них не отвечают нормативным требованиям более 60% дорог.</w:t>
            </w:r>
          </w:p>
        </w:tc>
      </w:tr>
    </w:tbl>
    <w:p w:rsidR="00A63036" w:rsidRDefault="00A63036" w:rsidP="00A6303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3036" w:rsidRPr="00E02BDC" w:rsidTr="00083A7D">
        <w:tc>
          <w:tcPr>
            <w:tcW w:w="9571" w:type="dxa"/>
          </w:tcPr>
          <w:p w:rsidR="00982687" w:rsidRPr="00B34B8C" w:rsidRDefault="00982687" w:rsidP="00982687">
            <w:pPr>
              <w:ind w:left="57" w:firstLine="510"/>
              <w:jc w:val="both"/>
              <w:rPr>
                <w:sz w:val="28"/>
              </w:rPr>
            </w:pPr>
            <w:r w:rsidRPr="00B34B8C">
              <w:rPr>
                <w:sz w:val="28"/>
              </w:rPr>
              <w:t>В целях решения задачи по содержанию и ремонту улично-дорожной сети Вяземского городского поселения в 2020</w:t>
            </w:r>
            <w:r>
              <w:rPr>
                <w:sz w:val="28"/>
              </w:rPr>
              <w:t xml:space="preserve"> году проводились устранения</w:t>
            </w:r>
            <w:r w:rsidRPr="00B34B8C">
              <w:rPr>
                <w:sz w:val="28"/>
              </w:rPr>
              <w:t xml:space="preserve"> недостатков и обеспечение сохранности существующей сети автомобильных дорог</w:t>
            </w:r>
            <w:r w:rsidR="00EA4EE9">
              <w:rPr>
                <w:sz w:val="28"/>
              </w:rPr>
              <w:t>.</w:t>
            </w:r>
            <w:r w:rsidRPr="00B34B8C">
              <w:rPr>
                <w:sz w:val="28"/>
              </w:rPr>
              <w:t xml:space="preserve"> </w:t>
            </w:r>
          </w:p>
          <w:p w:rsidR="00982687" w:rsidRPr="00F4764E" w:rsidRDefault="00982687" w:rsidP="00EA4EE9">
            <w:pPr>
              <w:ind w:firstLine="567"/>
              <w:jc w:val="both"/>
              <w:rPr>
                <w:sz w:val="28"/>
                <w:szCs w:val="28"/>
              </w:rPr>
            </w:pPr>
            <w:r w:rsidRPr="00B34B8C">
              <w:rPr>
                <w:sz w:val="28"/>
                <w:szCs w:val="28"/>
              </w:rPr>
              <w:t>В рамках муниципальной программы «Содержание автомобильных дорог</w:t>
            </w:r>
            <w:r>
              <w:rPr>
                <w:sz w:val="28"/>
                <w:szCs w:val="28"/>
              </w:rPr>
              <w:t xml:space="preserve">» </w:t>
            </w:r>
            <w:r w:rsidRPr="00B34B8C">
              <w:rPr>
                <w:sz w:val="28"/>
                <w:szCs w:val="28"/>
              </w:rPr>
              <w:t>в 2020</w:t>
            </w:r>
            <w:r>
              <w:rPr>
                <w:sz w:val="28"/>
                <w:szCs w:val="28"/>
              </w:rPr>
              <w:t xml:space="preserve"> году за счет областных средств и местного </w:t>
            </w:r>
            <w:r w:rsidRPr="00B34B8C">
              <w:rPr>
                <w:sz w:val="28"/>
                <w:szCs w:val="28"/>
              </w:rPr>
              <w:t>бюджета Вяземского городского поселен</w:t>
            </w:r>
            <w:r>
              <w:rPr>
                <w:sz w:val="28"/>
                <w:szCs w:val="28"/>
              </w:rPr>
              <w:t>ия</w:t>
            </w:r>
            <w:r w:rsidRPr="00B34B8C">
              <w:rPr>
                <w:sz w:val="28"/>
                <w:szCs w:val="28"/>
              </w:rPr>
              <w:t xml:space="preserve"> выполнен</w:t>
            </w:r>
            <w:r w:rsidRPr="00F4764E">
              <w:rPr>
                <w:sz w:val="28"/>
                <w:szCs w:val="28"/>
              </w:rPr>
              <w:t xml:space="preserve"> ремонт дорожного полотна и тротуаров </w:t>
            </w:r>
            <w:r w:rsidR="00083A7D">
              <w:rPr>
                <w:sz w:val="28"/>
                <w:szCs w:val="28"/>
              </w:rPr>
              <w:t>на сумму</w:t>
            </w:r>
            <w:r w:rsidRPr="00F4764E">
              <w:rPr>
                <w:sz w:val="28"/>
                <w:szCs w:val="28"/>
              </w:rPr>
              <w:t xml:space="preserve"> </w:t>
            </w:r>
            <w:r w:rsidRPr="009366B6">
              <w:rPr>
                <w:b/>
                <w:sz w:val="28"/>
                <w:szCs w:val="28"/>
              </w:rPr>
              <w:t>90</w:t>
            </w:r>
            <w:r w:rsidRPr="009366B6">
              <w:rPr>
                <w:b/>
                <w:spacing w:val="-16"/>
                <w:sz w:val="28"/>
                <w:szCs w:val="28"/>
              </w:rPr>
              <w:t xml:space="preserve"> млн. руб.</w:t>
            </w:r>
            <w:r w:rsidR="00083A7D">
              <w:rPr>
                <w:spacing w:val="-16"/>
                <w:sz w:val="28"/>
                <w:szCs w:val="28"/>
              </w:rPr>
              <w:t xml:space="preserve"> по следующим адресам</w:t>
            </w:r>
            <w:r w:rsidRPr="00F4764E">
              <w:rPr>
                <w:sz w:val="28"/>
                <w:szCs w:val="28"/>
              </w:rPr>
              <w:t xml:space="preserve">: </w:t>
            </w:r>
          </w:p>
          <w:p w:rsidR="00982687" w:rsidRPr="00F4764E" w:rsidRDefault="00982687" w:rsidP="00982687">
            <w:pPr>
              <w:widowControl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 w:rsidRPr="00F4764E">
              <w:rPr>
                <w:sz w:val="28"/>
                <w:szCs w:val="28"/>
              </w:rPr>
              <w:t xml:space="preserve">- ул. Сычевское шоссе, ул. Глинки, ул. </w:t>
            </w:r>
            <w:r>
              <w:rPr>
                <w:sz w:val="28"/>
                <w:szCs w:val="28"/>
              </w:rPr>
              <w:t>Бауманская, ул. Юбилейная</w:t>
            </w:r>
            <w:r w:rsidRPr="00F4764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4764E">
              <w:rPr>
                <w:sz w:val="28"/>
                <w:szCs w:val="28"/>
              </w:rPr>
              <w:t xml:space="preserve">пер. Устинкин, ул. Московская, ул. Элеваторная, проезды по ул. Красноармейское шоссе к </w:t>
            </w:r>
            <w:r w:rsidR="00083A7D">
              <w:rPr>
                <w:sz w:val="28"/>
                <w:szCs w:val="28"/>
              </w:rPr>
              <w:t xml:space="preserve">жилым </w:t>
            </w:r>
            <w:r w:rsidRPr="00F4764E">
              <w:rPr>
                <w:sz w:val="28"/>
                <w:szCs w:val="28"/>
              </w:rPr>
              <w:t xml:space="preserve">домам, ул. Ленских событий, ул. Машинистов, ул. </w:t>
            </w:r>
            <w:r w:rsidR="00083A7D">
              <w:rPr>
                <w:sz w:val="28"/>
                <w:szCs w:val="28"/>
              </w:rPr>
              <w:t>Докучаева</w:t>
            </w:r>
            <w:r>
              <w:rPr>
                <w:sz w:val="28"/>
                <w:szCs w:val="28"/>
              </w:rPr>
              <w:t xml:space="preserve">, </w:t>
            </w:r>
            <w:r w:rsidRPr="00F4764E">
              <w:rPr>
                <w:sz w:val="28"/>
                <w:szCs w:val="28"/>
              </w:rPr>
              <w:t xml:space="preserve">ул. Грибоедова, ул. Чайковского, </w:t>
            </w:r>
            <w:r w:rsidRPr="00F4764E">
              <w:rPr>
                <w:spacing w:val="-16"/>
                <w:sz w:val="28"/>
                <w:szCs w:val="28"/>
              </w:rPr>
              <w:t>ул. Ленина</w:t>
            </w:r>
            <w:r w:rsidR="002F1C0A">
              <w:rPr>
                <w:spacing w:val="-16"/>
                <w:sz w:val="28"/>
                <w:szCs w:val="28"/>
              </w:rPr>
              <w:t xml:space="preserve"> </w:t>
            </w:r>
            <w:r w:rsidRPr="00F4764E">
              <w:rPr>
                <w:spacing w:val="-16"/>
                <w:sz w:val="28"/>
                <w:szCs w:val="28"/>
              </w:rPr>
              <w:t>ул. Ново-Садовая,</w:t>
            </w:r>
            <w:r w:rsidR="002F1C0A">
              <w:rPr>
                <w:spacing w:val="-16"/>
                <w:sz w:val="28"/>
                <w:szCs w:val="28"/>
              </w:rPr>
              <w:t xml:space="preserve"> </w:t>
            </w:r>
            <w:r w:rsidRPr="00F4764E">
              <w:rPr>
                <w:spacing w:val="-16"/>
                <w:sz w:val="28"/>
                <w:szCs w:val="28"/>
              </w:rPr>
              <w:t xml:space="preserve">ул. Строителей, ул. Заслонова; </w:t>
            </w:r>
          </w:p>
          <w:p w:rsidR="00982687" w:rsidRPr="00F4764E" w:rsidRDefault="00982687" w:rsidP="0098268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F4764E">
              <w:rPr>
                <w:sz w:val="28"/>
                <w:szCs w:val="28"/>
              </w:rPr>
              <w:t>- тротуар</w:t>
            </w:r>
            <w:r w:rsidR="00083A7D">
              <w:rPr>
                <w:sz w:val="28"/>
                <w:szCs w:val="28"/>
              </w:rPr>
              <w:t>ы</w:t>
            </w:r>
            <w:r w:rsidRPr="00F4764E">
              <w:rPr>
                <w:sz w:val="28"/>
                <w:szCs w:val="28"/>
              </w:rPr>
              <w:t xml:space="preserve"> по ул. Ленина, пер. Загородный, ул. Московская, ул. Строителей</w:t>
            </w:r>
            <w:r w:rsidR="00083A7D">
              <w:rPr>
                <w:sz w:val="28"/>
                <w:szCs w:val="28"/>
              </w:rPr>
              <w:t>,</w:t>
            </w:r>
            <w:r w:rsidR="002F1C0A">
              <w:rPr>
                <w:sz w:val="28"/>
                <w:szCs w:val="28"/>
              </w:rPr>
              <w:t xml:space="preserve"> </w:t>
            </w:r>
            <w:r w:rsidRPr="00F4764E">
              <w:rPr>
                <w:sz w:val="28"/>
                <w:szCs w:val="28"/>
              </w:rPr>
              <w:t>ул. Локомотивная</w:t>
            </w:r>
            <w:r w:rsidR="00083A7D">
              <w:rPr>
                <w:sz w:val="28"/>
                <w:szCs w:val="28"/>
              </w:rPr>
              <w:t>,</w:t>
            </w:r>
            <w:r w:rsidRPr="00F4764E">
              <w:rPr>
                <w:sz w:val="28"/>
                <w:szCs w:val="28"/>
              </w:rPr>
              <w:t xml:space="preserve"> ул. Ржевская</w:t>
            </w:r>
            <w:r w:rsidR="00083A7D">
              <w:rPr>
                <w:sz w:val="28"/>
                <w:szCs w:val="28"/>
              </w:rPr>
              <w:t>, ул. Спортивная</w:t>
            </w:r>
            <w:r w:rsidRPr="00F4764E">
              <w:rPr>
                <w:sz w:val="28"/>
                <w:szCs w:val="28"/>
              </w:rPr>
              <w:t>, ул. Кашена, ул. Ленина</w:t>
            </w:r>
            <w:r w:rsidR="00083A7D">
              <w:rPr>
                <w:sz w:val="28"/>
                <w:szCs w:val="28"/>
              </w:rPr>
              <w:t>.</w:t>
            </w:r>
          </w:p>
          <w:p w:rsidR="00982687" w:rsidRPr="00F4764E" w:rsidRDefault="00083A7D" w:rsidP="00083A7D">
            <w:pPr>
              <w:widowControl w:val="0"/>
              <w:adjustRightInd w:val="0"/>
              <w:ind w:firstLine="567"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Начат </w:t>
            </w:r>
            <w:r w:rsidR="00982687" w:rsidRPr="00F4764E">
              <w:rPr>
                <w:spacing w:val="-16"/>
                <w:sz w:val="28"/>
                <w:szCs w:val="28"/>
              </w:rPr>
              <w:t xml:space="preserve">капитальный ремонт моста через р. Вязьма на ул. Комсомольская </w:t>
            </w:r>
            <w:r w:rsidR="00982687" w:rsidRPr="00F4764E">
              <w:rPr>
                <w:sz w:val="28"/>
                <w:szCs w:val="28"/>
              </w:rPr>
              <w:t>за счет областных средств и местного бюджета</w:t>
            </w:r>
            <w:r>
              <w:rPr>
                <w:spacing w:val="-16"/>
                <w:sz w:val="28"/>
                <w:szCs w:val="28"/>
              </w:rPr>
              <w:t xml:space="preserve"> – </w:t>
            </w:r>
            <w:r w:rsidRPr="009366B6">
              <w:rPr>
                <w:b/>
                <w:spacing w:val="-16"/>
                <w:sz w:val="28"/>
                <w:szCs w:val="28"/>
              </w:rPr>
              <w:t>37,46 млн. руб.</w:t>
            </w:r>
          </w:p>
          <w:p w:rsidR="00982687" w:rsidRPr="00083A7D" w:rsidRDefault="00083A7D" w:rsidP="00982687">
            <w:pPr>
              <w:widowControl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В</w:t>
            </w:r>
            <w:r w:rsidR="00982687" w:rsidRPr="00083A7D"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pacing w:val="-16"/>
                <w:sz w:val="28"/>
                <w:szCs w:val="28"/>
              </w:rPr>
              <w:t xml:space="preserve">рамках программы </w:t>
            </w:r>
            <w:r w:rsidR="00982687" w:rsidRPr="00083A7D">
              <w:rPr>
                <w:spacing w:val="-16"/>
                <w:sz w:val="28"/>
                <w:szCs w:val="28"/>
              </w:rPr>
              <w:t xml:space="preserve">«Город воинской славы» </w:t>
            </w:r>
            <w:r>
              <w:rPr>
                <w:spacing w:val="-16"/>
                <w:sz w:val="28"/>
                <w:szCs w:val="28"/>
              </w:rPr>
              <w:t xml:space="preserve">выполнен ремонт на сумму </w:t>
            </w:r>
            <w:r w:rsidR="00982687" w:rsidRPr="009366B6">
              <w:rPr>
                <w:b/>
                <w:spacing w:val="-16"/>
                <w:sz w:val="28"/>
                <w:szCs w:val="28"/>
              </w:rPr>
              <w:t>20,00 млн. руб.</w:t>
            </w:r>
            <w:r>
              <w:rPr>
                <w:spacing w:val="-16"/>
                <w:sz w:val="28"/>
                <w:szCs w:val="28"/>
              </w:rPr>
              <w:t xml:space="preserve"> по</w:t>
            </w:r>
            <w:r w:rsidR="002F1C0A">
              <w:rPr>
                <w:spacing w:val="-16"/>
                <w:sz w:val="28"/>
                <w:szCs w:val="28"/>
              </w:rPr>
              <w:t xml:space="preserve"> </w:t>
            </w:r>
            <w:r w:rsidR="00982687" w:rsidRPr="00083A7D">
              <w:rPr>
                <w:spacing w:val="-16"/>
                <w:sz w:val="28"/>
                <w:szCs w:val="28"/>
              </w:rPr>
              <w:t>ул. Мира (</w:t>
            </w:r>
            <w:r w:rsidR="00982687" w:rsidRPr="009366B6">
              <w:rPr>
                <w:b/>
                <w:spacing w:val="-16"/>
                <w:sz w:val="28"/>
                <w:szCs w:val="28"/>
              </w:rPr>
              <w:t>9,37 млн. руб.</w:t>
            </w:r>
            <w:r w:rsidR="00982687" w:rsidRPr="00083A7D">
              <w:rPr>
                <w:spacing w:val="-16"/>
                <w:sz w:val="28"/>
                <w:szCs w:val="28"/>
              </w:rPr>
              <w:t>)</w:t>
            </w:r>
            <w:r>
              <w:rPr>
                <w:spacing w:val="-16"/>
                <w:sz w:val="28"/>
                <w:szCs w:val="28"/>
              </w:rPr>
              <w:t xml:space="preserve"> и ул. Кашена (</w:t>
            </w:r>
            <w:r w:rsidRPr="009366B6">
              <w:rPr>
                <w:b/>
                <w:spacing w:val="-16"/>
                <w:sz w:val="28"/>
                <w:szCs w:val="28"/>
              </w:rPr>
              <w:t>10,21 млн. руб.</w:t>
            </w:r>
            <w:r>
              <w:rPr>
                <w:spacing w:val="-16"/>
                <w:sz w:val="28"/>
                <w:szCs w:val="28"/>
              </w:rPr>
              <w:t>).</w:t>
            </w:r>
          </w:p>
          <w:p w:rsidR="00982687" w:rsidRPr="00B34B8C" w:rsidRDefault="00083A7D" w:rsidP="00083A7D">
            <w:pPr>
              <w:widowControl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 </w:t>
            </w:r>
            <w:r w:rsidR="00982687" w:rsidRPr="002F1C0A">
              <w:rPr>
                <w:b/>
                <w:sz w:val="28"/>
                <w:szCs w:val="28"/>
              </w:rPr>
              <w:t>ямочный ремонт</w:t>
            </w:r>
            <w:r w:rsidR="00982687">
              <w:rPr>
                <w:sz w:val="28"/>
                <w:szCs w:val="28"/>
              </w:rPr>
              <w:t xml:space="preserve"> дорожного полотна</w:t>
            </w:r>
            <w:r>
              <w:rPr>
                <w:sz w:val="28"/>
                <w:szCs w:val="28"/>
              </w:rPr>
              <w:t xml:space="preserve"> по следующим адресам</w:t>
            </w:r>
            <w:r w:rsidR="00982687" w:rsidRPr="00F4764E">
              <w:rPr>
                <w:sz w:val="28"/>
                <w:szCs w:val="28"/>
              </w:rPr>
              <w:t>: ул. Ленина, ул. Воинов Интернационалистов, ул. Ново-Садовая, ул. Кашена,</w:t>
            </w:r>
            <w:r w:rsidR="00982687">
              <w:rPr>
                <w:sz w:val="28"/>
                <w:szCs w:val="28"/>
              </w:rPr>
              <w:t xml:space="preserve"> </w:t>
            </w:r>
            <w:r w:rsidR="00982687" w:rsidRPr="00F4764E">
              <w:rPr>
                <w:sz w:val="28"/>
                <w:szCs w:val="28"/>
              </w:rPr>
              <w:t>ул. Алексеевская, Объездное шоссе, ул. 25 Октября, ул</w:t>
            </w:r>
            <w:r w:rsidR="00982687" w:rsidRPr="00B34B8C">
              <w:rPr>
                <w:sz w:val="28"/>
                <w:szCs w:val="28"/>
              </w:rPr>
              <w:t>. Фрунзе,</w:t>
            </w:r>
            <w:r w:rsidR="002F1C0A">
              <w:rPr>
                <w:sz w:val="28"/>
                <w:szCs w:val="28"/>
              </w:rPr>
              <w:t xml:space="preserve"> </w:t>
            </w:r>
            <w:r w:rsidR="00982687" w:rsidRPr="00F4764E">
              <w:rPr>
                <w:sz w:val="28"/>
                <w:szCs w:val="28"/>
              </w:rPr>
              <w:t>ул. Красноармейское шоссе, ул. Репина, ул. Спортивная, ул. Заслонова,</w:t>
            </w:r>
            <w:r w:rsidR="002F1C0A">
              <w:rPr>
                <w:sz w:val="28"/>
                <w:szCs w:val="28"/>
              </w:rPr>
              <w:t xml:space="preserve"> </w:t>
            </w:r>
            <w:r w:rsidR="00982687" w:rsidRPr="00F4764E">
              <w:rPr>
                <w:sz w:val="28"/>
                <w:szCs w:val="28"/>
              </w:rPr>
              <w:t>ул. Докучаева, ул. Смоленская, ул. Ямская,</w:t>
            </w:r>
            <w:r w:rsidR="00982687">
              <w:rPr>
                <w:sz w:val="28"/>
                <w:szCs w:val="28"/>
              </w:rPr>
              <w:t xml:space="preserve"> ул. Кирова, ул. Комсомольская,</w:t>
            </w:r>
            <w:r w:rsidR="002F1C0A">
              <w:rPr>
                <w:sz w:val="28"/>
                <w:szCs w:val="28"/>
              </w:rPr>
              <w:t xml:space="preserve"> </w:t>
            </w:r>
            <w:r w:rsidR="00982687">
              <w:rPr>
                <w:sz w:val="28"/>
                <w:szCs w:val="28"/>
              </w:rPr>
              <w:t>ул.</w:t>
            </w:r>
            <w:r w:rsidR="00982687" w:rsidRPr="00F4764E">
              <w:rPr>
                <w:sz w:val="28"/>
                <w:szCs w:val="28"/>
              </w:rPr>
              <w:t xml:space="preserve"> Космона</w:t>
            </w:r>
            <w:r w:rsidR="00982687" w:rsidRPr="00B34B8C">
              <w:rPr>
                <w:sz w:val="28"/>
                <w:szCs w:val="28"/>
              </w:rPr>
              <w:t xml:space="preserve">втов, </w:t>
            </w:r>
            <w:r w:rsidR="00982687" w:rsidRPr="00F4764E">
              <w:rPr>
                <w:sz w:val="28"/>
                <w:szCs w:val="28"/>
              </w:rPr>
              <w:t>пл. Ефремова, ул. Двойная Слобода, ул. Парижской Коммуны, ул. Плотн</w:t>
            </w:r>
            <w:r w:rsidR="00982687" w:rsidRPr="00B34B8C">
              <w:rPr>
                <w:sz w:val="28"/>
                <w:szCs w:val="28"/>
              </w:rPr>
              <w:t>икова,</w:t>
            </w:r>
            <w:r w:rsidR="00982687" w:rsidRPr="00F4764E">
              <w:rPr>
                <w:sz w:val="28"/>
                <w:szCs w:val="28"/>
              </w:rPr>
              <w:t xml:space="preserve"> ул. Юбилейная, ул. Ленских событий, ул. Сычевское шоссе,</w:t>
            </w:r>
            <w:r w:rsidR="00982687">
              <w:rPr>
                <w:sz w:val="28"/>
                <w:szCs w:val="28"/>
              </w:rPr>
              <w:t xml:space="preserve"> </w:t>
            </w:r>
            <w:r w:rsidR="00982687" w:rsidRPr="00F4764E">
              <w:rPr>
                <w:sz w:val="28"/>
                <w:szCs w:val="28"/>
              </w:rPr>
              <w:t>ул. Строителей,</w:t>
            </w:r>
            <w:r w:rsidR="00982687" w:rsidRPr="00B34B8C">
              <w:rPr>
                <w:sz w:val="28"/>
                <w:szCs w:val="28"/>
              </w:rPr>
              <w:t xml:space="preserve"> </w:t>
            </w:r>
            <w:r w:rsidR="00982687" w:rsidRPr="00F4764E">
              <w:rPr>
                <w:sz w:val="28"/>
                <w:szCs w:val="28"/>
              </w:rPr>
              <w:t>ул. Парижской Коммуны,</w:t>
            </w:r>
            <w:r w:rsidR="002F1C0A">
              <w:rPr>
                <w:sz w:val="28"/>
                <w:szCs w:val="28"/>
              </w:rPr>
              <w:t xml:space="preserve"> </w:t>
            </w:r>
            <w:r w:rsidR="00982687" w:rsidRPr="00F4764E">
              <w:rPr>
                <w:sz w:val="28"/>
                <w:szCs w:val="28"/>
              </w:rPr>
              <w:t>мкр. Березы, ул. Пушкина.</w:t>
            </w:r>
          </w:p>
          <w:p w:rsidR="00982687" w:rsidRPr="00F4764E" w:rsidRDefault="00982687" w:rsidP="001909A2">
            <w:pPr>
              <w:widowControl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F4764E">
              <w:rPr>
                <w:color w:val="000000"/>
                <w:sz w:val="28"/>
                <w:szCs w:val="28"/>
              </w:rPr>
              <w:t>В соответствии с программой содержания дорожно-уличной сети</w:t>
            </w:r>
            <w:r>
              <w:rPr>
                <w:color w:val="000000"/>
                <w:sz w:val="28"/>
                <w:szCs w:val="28"/>
              </w:rPr>
              <w:t xml:space="preserve"> действует двухлетний контракт </w:t>
            </w:r>
            <w:r w:rsidRPr="00F4764E">
              <w:rPr>
                <w:color w:val="000000"/>
                <w:sz w:val="28"/>
                <w:szCs w:val="28"/>
              </w:rPr>
              <w:t>и осуществляется контроль за качеством выполнения работ по содержанию дорожно-уличной</w:t>
            </w:r>
            <w:r>
              <w:rPr>
                <w:color w:val="000000"/>
                <w:sz w:val="28"/>
                <w:szCs w:val="28"/>
              </w:rPr>
              <w:t xml:space="preserve"> сети города. В работе</w:t>
            </w:r>
            <w:r w:rsidRPr="00F4764E">
              <w:rPr>
                <w:color w:val="000000"/>
                <w:sz w:val="28"/>
                <w:szCs w:val="28"/>
              </w:rPr>
              <w:t xml:space="preserve"> задействована вся необходимая техника для уборки города от мусора, пыли, окос</w:t>
            </w:r>
            <w:r>
              <w:rPr>
                <w:color w:val="000000"/>
                <w:sz w:val="28"/>
                <w:szCs w:val="28"/>
              </w:rPr>
              <w:t>а травы по обочинам, очистки от снега, посыпки</w:t>
            </w:r>
            <w:r w:rsidRPr="00F4764E">
              <w:rPr>
                <w:color w:val="000000"/>
                <w:sz w:val="28"/>
                <w:szCs w:val="28"/>
              </w:rPr>
              <w:t xml:space="preserve"> противогололедными материалами.</w:t>
            </w:r>
          </w:p>
          <w:p w:rsidR="00982687" w:rsidRPr="00F4764E" w:rsidRDefault="00982687" w:rsidP="00363E20">
            <w:pPr>
              <w:widowControl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2020 году </w:t>
            </w:r>
            <w:r w:rsidRPr="00F4764E">
              <w:rPr>
                <w:color w:val="000000"/>
                <w:sz w:val="28"/>
                <w:szCs w:val="28"/>
              </w:rPr>
              <w:t>по качеству ремонта дорог и тротуаров было составлено 10 претензий. Выявленные нарушения подрядчика</w:t>
            </w:r>
            <w:r>
              <w:rPr>
                <w:color w:val="000000"/>
                <w:sz w:val="28"/>
                <w:szCs w:val="28"/>
              </w:rPr>
              <w:t xml:space="preserve">ми были устранены в кратчайшие </w:t>
            </w:r>
            <w:r w:rsidRPr="00F4764E">
              <w:rPr>
                <w:color w:val="000000"/>
                <w:sz w:val="28"/>
                <w:szCs w:val="28"/>
              </w:rPr>
              <w:t>сроки.</w:t>
            </w:r>
          </w:p>
          <w:p w:rsidR="00982687" w:rsidRPr="001D5170" w:rsidRDefault="00982687" w:rsidP="001909A2">
            <w:pPr>
              <w:widowControl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областных средств и местного </w:t>
            </w:r>
            <w:r w:rsidRPr="00F4764E">
              <w:rPr>
                <w:color w:val="000000"/>
                <w:sz w:val="28"/>
                <w:szCs w:val="28"/>
              </w:rPr>
              <w:t xml:space="preserve">бюджета Вяземского городского </w:t>
            </w:r>
            <w:r w:rsidRPr="00F4764E">
              <w:rPr>
                <w:color w:val="000000"/>
                <w:sz w:val="28"/>
                <w:szCs w:val="28"/>
              </w:rPr>
              <w:lastRenderedPageBreak/>
              <w:t xml:space="preserve">поселения Вяземского района Смоленской в 2020 году выполнен ремонт дорожного </w:t>
            </w:r>
            <w:r>
              <w:rPr>
                <w:color w:val="000000"/>
                <w:sz w:val="28"/>
                <w:szCs w:val="28"/>
              </w:rPr>
              <w:t>полотна улиц</w:t>
            </w:r>
            <w:r w:rsidRPr="00F4764E">
              <w:rPr>
                <w:color w:val="000000"/>
                <w:sz w:val="28"/>
                <w:szCs w:val="28"/>
              </w:rPr>
              <w:t xml:space="preserve"> частного сектора на сумму </w:t>
            </w:r>
            <w:r w:rsidRPr="009366B6">
              <w:rPr>
                <w:b/>
                <w:color w:val="000000"/>
                <w:sz w:val="28"/>
                <w:szCs w:val="28"/>
              </w:rPr>
              <w:t>41,12 млн руб</w:t>
            </w:r>
            <w:r w:rsidR="00363E20">
              <w:rPr>
                <w:color w:val="000000"/>
                <w:sz w:val="28"/>
                <w:szCs w:val="28"/>
              </w:rPr>
              <w:t>.</w:t>
            </w:r>
            <w:r w:rsidRPr="00B34B8C">
              <w:rPr>
                <w:sz w:val="28"/>
                <w:szCs w:val="28"/>
              </w:rPr>
              <w:t xml:space="preserve"> </w:t>
            </w:r>
          </w:p>
          <w:p w:rsidR="00982687" w:rsidRPr="00B34B8C" w:rsidRDefault="00982687" w:rsidP="001909A2">
            <w:pPr>
              <w:ind w:left="-142" w:right="-2" w:firstLine="709"/>
              <w:jc w:val="both"/>
              <w:rPr>
                <w:sz w:val="28"/>
                <w:szCs w:val="28"/>
              </w:rPr>
            </w:pPr>
            <w:r w:rsidRPr="00B34B8C">
              <w:rPr>
                <w:sz w:val="28"/>
                <w:szCs w:val="28"/>
              </w:rPr>
              <w:t xml:space="preserve">В декабре 2020 года приобретено </w:t>
            </w:r>
            <w:r w:rsidRPr="00B34B8C">
              <w:rPr>
                <w:b/>
                <w:sz w:val="28"/>
                <w:szCs w:val="28"/>
              </w:rPr>
              <w:t>2 автобусных павильон</w:t>
            </w:r>
            <w:r w:rsidR="00363E20"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установлены </w:t>
            </w:r>
            <w:r w:rsidRPr="00B34B8C">
              <w:rPr>
                <w:sz w:val="28"/>
                <w:szCs w:val="28"/>
              </w:rPr>
              <w:t>на Привокзальной площади.</w:t>
            </w:r>
            <w:r>
              <w:rPr>
                <w:sz w:val="28"/>
                <w:szCs w:val="28"/>
              </w:rPr>
              <w:t xml:space="preserve"> </w:t>
            </w:r>
            <w:r w:rsidRPr="00B34B8C">
              <w:rPr>
                <w:sz w:val="28"/>
                <w:szCs w:val="28"/>
              </w:rPr>
              <w:t xml:space="preserve">Отремонтировано </w:t>
            </w:r>
            <w:r w:rsidRPr="00B34B8C">
              <w:rPr>
                <w:b/>
                <w:sz w:val="28"/>
                <w:szCs w:val="28"/>
              </w:rPr>
              <w:t>9 автобусных остановок</w:t>
            </w:r>
            <w:r w:rsidR="00363E20">
              <w:rPr>
                <w:b/>
                <w:sz w:val="28"/>
                <w:szCs w:val="28"/>
              </w:rPr>
              <w:t>.</w:t>
            </w:r>
          </w:p>
          <w:p w:rsidR="00C33E8E" w:rsidRPr="00363E20" w:rsidRDefault="00982687" w:rsidP="001909A2">
            <w:pPr>
              <w:ind w:firstLine="567"/>
              <w:jc w:val="both"/>
              <w:rPr>
                <w:sz w:val="28"/>
                <w:szCs w:val="28"/>
              </w:rPr>
            </w:pPr>
            <w:r w:rsidRPr="00B34B8C">
              <w:rPr>
                <w:sz w:val="28"/>
                <w:szCs w:val="28"/>
              </w:rPr>
              <w:t xml:space="preserve">В 2020 году </w:t>
            </w:r>
            <w:r w:rsidR="00363E20" w:rsidRPr="00B34B8C">
              <w:rPr>
                <w:sz w:val="28"/>
                <w:szCs w:val="28"/>
              </w:rPr>
              <w:t xml:space="preserve">было установлено </w:t>
            </w:r>
            <w:r w:rsidRPr="0041559F">
              <w:rPr>
                <w:sz w:val="28"/>
                <w:szCs w:val="28"/>
              </w:rPr>
              <w:t>69 информационных указателей</w:t>
            </w:r>
            <w:r w:rsidRPr="00B34B8C">
              <w:rPr>
                <w:sz w:val="28"/>
                <w:szCs w:val="28"/>
              </w:rPr>
              <w:t xml:space="preserve"> на автобусных</w:t>
            </w:r>
            <w:r>
              <w:rPr>
                <w:sz w:val="28"/>
                <w:szCs w:val="28"/>
              </w:rPr>
              <w:t xml:space="preserve"> </w:t>
            </w:r>
            <w:r w:rsidRPr="0041559F">
              <w:rPr>
                <w:sz w:val="28"/>
                <w:szCs w:val="28"/>
              </w:rPr>
              <w:t>павильонах в г. Вязьма.</w:t>
            </w:r>
          </w:p>
        </w:tc>
      </w:tr>
    </w:tbl>
    <w:p w:rsidR="00A63036" w:rsidRDefault="00A63036" w:rsidP="00A6303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3036" w:rsidRPr="00E02BDC" w:rsidTr="00083A7D">
        <w:tc>
          <w:tcPr>
            <w:tcW w:w="9571" w:type="dxa"/>
          </w:tcPr>
          <w:p w:rsidR="009154D6" w:rsidRPr="002F1C0A" w:rsidRDefault="009154D6" w:rsidP="002F1C0A">
            <w:pPr>
              <w:ind w:firstLine="284"/>
              <w:jc w:val="both"/>
              <w:rPr>
                <w:sz w:val="28"/>
                <w:szCs w:val="28"/>
              </w:rPr>
            </w:pPr>
            <w:r w:rsidRPr="002F1C0A">
              <w:rPr>
                <w:sz w:val="28"/>
                <w:szCs w:val="28"/>
              </w:rPr>
              <w:t>На 202</w:t>
            </w:r>
            <w:r w:rsidR="002F1C0A" w:rsidRPr="002F1C0A">
              <w:rPr>
                <w:sz w:val="28"/>
                <w:szCs w:val="28"/>
              </w:rPr>
              <w:t>1</w:t>
            </w:r>
            <w:r w:rsidRPr="002F1C0A">
              <w:rPr>
                <w:sz w:val="28"/>
                <w:szCs w:val="28"/>
              </w:rPr>
              <w:t xml:space="preserve"> год запланированы работы:</w:t>
            </w:r>
          </w:p>
          <w:p w:rsidR="002F1C0A" w:rsidRPr="002F1C0A" w:rsidRDefault="002F1C0A" w:rsidP="002F1C0A">
            <w:pPr>
              <w:widowControl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F1C0A">
              <w:rPr>
                <w:b/>
                <w:sz w:val="28"/>
                <w:szCs w:val="28"/>
              </w:rPr>
              <w:t>Тротуары</w:t>
            </w:r>
            <w:r w:rsidRPr="002F1C0A">
              <w:rPr>
                <w:sz w:val="28"/>
                <w:szCs w:val="28"/>
              </w:rPr>
              <w:t>: ул. Софьи Перовской, ул. Ленина возле д.53, тротуар к ЦРБ, ул. Полины Осипенко и другие.</w:t>
            </w:r>
          </w:p>
          <w:p w:rsidR="002F1C0A" w:rsidRPr="002F1C0A" w:rsidRDefault="002F1C0A" w:rsidP="002F1C0A">
            <w:pPr>
              <w:widowControl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F1C0A">
              <w:rPr>
                <w:b/>
                <w:sz w:val="28"/>
                <w:szCs w:val="28"/>
              </w:rPr>
              <w:t>Ремонт дорожного полотна</w:t>
            </w:r>
            <w:r w:rsidRPr="002F1C0A">
              <w:rPr>
                <w:sz w:val="28"/>
                <w:szCs w:val="28"/>
              </w:rPr>
              <w:t xml:space="preserve">: ул. Свердлова, 3-ий Северный, ул. 3-го Интернационала, пер. Новый, ул. Плетниковка д.1-д.9, ул. Новоторжская и пер. Новоторжский; </w:t>
            </w:r>
            <w:r w:rsidRPr="002F1C0A">
              <w:rPr>
                <w:b/>
                <w:sz w:val="28"/>
                <w:szCs w:val="28"/>
              </w:rPr>
              <w:t>устройство ливневок</w:t>
            </w:r>
            <w:r w:rsidRPr="002F1C0A">
              <w:rPr>
                <w:sz w:val="28"/>
                <w:szCs w:val="28"/>
              </w:rPr>
              <w:t xml:space="preserve"> - на ул. 25 Октября и ул. Заслонова.</w:t>
            </w:r>
          </w:p>
          <w:p w:rsidR="002F1C0A" w:rsidRDefault="002F1C0A" w:rsidP="002F1C0A">
            <w:pPr>
              <w:widowControl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F1C0A">
              <w:rPr>
                <w:sz w:val="28"/>
                <w:szCs w:val="28"/>
              </w:rPr>
              <w:t>Дорожная разметка возле каждой автобусной остановки, установка автобусных павильонов и ремонт автобусных остановок; устройство заездных карманов (Алексеевская, Ямская); установка дорожных знаков, пешеходный переход и искусственные неровности (ул. Покровского, в районе дома детского творчества).</w:t>
            </w:r>
          </w:p>
          <w:p w:rsidR="00A63036" w:rsidRPr="00E02BDC" w:rsidRDefault="002F1C0A" w:rsidP="0074776E">
            <w:pPr>
              <w:widowControl w:val="0"/>
              <w:adjustRightInd w:val="0"/>
              <w:ind w:firstLine="284"/>
              <w:jc w:val="both"/>
              <w:rPr>
                <w:color w:val="FF0000"/>
                <w:sz w:val="28"/>
                <w:szCs w:val="28"/>
              </w:rPr>
            </w:pPr>
            <w:r w:rsidRPr="002F1C0A">
              <w:rPr>
                <w:b/>
                <w:sz w:val="28"/>
                <w:szCs w:val="28"/>
              </w:rPr>
              <w:t>Ямочный ремонт</w:t>
            </w:r>
            <w:r w:rsidRPr="002F1C0A">
              <w:rPr>
                <w:sz w:val="28"/>
                <w:szCs w:val="28"/>
              </w:rPr>
              <w:t xml:space="preserve"> на ул.</w:t>
            </w:r>
            <w:r>
              <w:rPr>
                <w:sz w:val="28"/>
                <w:szCs w:val="28"/>
              </w:rPr>
              <w:t xml:space="preserve"> </w:t>
            </w:r>
            <w:r w:rsidRPr="002F1C0A">
              <w:rPr>
                <w:sz w:val="28"/>
                <w:szCs w:val="28"/>
              </w:rPr>
              <w:t>Парижской Коммуны, ул. Ленина, ул. 2- Бозня, ул. 25 Октября, ул. Красноармейское</w:t>
            </w:r>
            <w:r>
              <w:rPr>
                <w:sz w:val="28"/>
                <w:szCs w:val="28"/>
              </w:rPr>
              <w:t xml:space="preserve"> </w:t>
            </w:r>
            <w:r w:rsidRPr="002F1C0A">
              <w:rPr>
                <w:sz w:val="28"/>
                <w:szCs w:val="28"/>
              </w:rPr>
              <w:t>шоссе, ул. Воинов–Интернационалистов, пл. Ефремова, ул. Строителей, ул. Московская, ул. Алексеевская, ул. Юбилейная, ул. Южная.</w:t>
            </w:r>
          </w:p>
        </w:tc>
      </w:tr>
    </w:tbl>
    <w:p w:rsidR="00C33E8E" w:rsidRDefault="00CD558A">
      <w:pPr>
        <w:autoSpaceDE/>
        <w:autoSpaceDN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33E8E" w:rsidTr="00083A7D">
        <w:tc>
          <w:tcPr>
            <w:tcW w:w="9571" w:type="dxa"/>
          </w:tcPr>
          <w:p w:rsidR="00C33E8E" w:rsidRPr="0078565E" w:rsidRDefault="00C33E8E" w:rsidP="00083A7D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lastRenderedPageBreak/>
              <w:t>Благоустройство и дворовые территории</w:t>
            </w:r>
          </w:p>
        </w:tc>
      </w:tr>
    </w:tbl>
    <w:p w:rsidR="00C33E8E" w:rsidRDefault="00C33E8E" w:rsidP="00C33E8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33E8E" w:rsidRPr="00E02BDC" w:rsidTr="00083A7D">
        <w:tc>
          <w:tcPr>
            <w:tcW w:w="9571" w:type="dxa"/>
          </w:tcPr>
          <w:p w:rsidR="00C33E8E" w:rsidRPr="009366B6" w:rsidRDefault="00875F50" w:rsidP="009366B6">
            <w:pPr>
              <w:ind w:firstLine="708"/>
              <w:jc w:val="both"/>
              <w:rPr>
                <w:sz w:val="28"/>
                <w:szCs w:val="28"/>
              </w:rPr>
            </w:pPr>
            <w:r w:rsidRPr="009366B6">
              <w:rPr>
                <w:sz w:val="28"/>
                <w:szCs w:val="28"/>
              </w:rPr>
      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города.</w:t>
            </w:r>
            <w:r w:rsidR="004B0C1A" w:rsidRPr="009366B6">
              <w:rPr>
                <w:sz w:val="28"/>
                <w:szCs w:val="28"/>
              </w:rPr>
              <w:t xml:space="preserve"> В Вяземском городском поселении Вяземского района Смоленской </w:t>
            </w:r>
            <w:r w:rsidR="004B0C1A" w:rsidRPr="009366B6">
              <w:rPr>
                <w:b/>
                <w:sz w:val="28"/>
                <w:szCs w:val="28"/>
              </w:rPr>
              <w:t xml:space="preserve">454 </w:t>
            </w:r>
            <w:r w:rsidR="004B0C1A" w:rsidRPr="009366B6">
              <w:rPr>
                <w:sz w:val="28"/>
                <w:szCs w:val="28"/>
              </w:rPr>
              <w:t>дворовых территории МКД, суммарная площадь которых составляет 1 293 830 м</w:t>
            </w:r>
            <w:r w:rsidR="004B0C1A" w:rsidRPr="009366B6">
              <w:rPr>
                <w:sz w:val="28"/>
                <w:szCs w:val="28"/>
                <w:vertAlign w:val="superscript"/>
              </w:rPr>
              <w:t>2</w:t>
            </w:r>
            <w:r w:rsidR="001909A2">
              <w:rPr>
                <w:sz w:val="28"/>
                <w:szCs w:val="28"/>
              </w:rPr>
              <w:t>,</w:t>
            </w:r>
            <w:r w:rsidR="004B0C1A" w:rsidRPr="009366B6">
              <w:rPr>
                <w:sz w:val="28"/>
                <w:szCs w:val="28"/>
              </w:rPr>
              <w:t xml:space="preserve"> из них </w:t>
            </w:r>
            <w:r w:rsidR="009366B6" w:rsidRPr="009366B6">
              <w:rPr>
                <w:sz w:val="28"/>
                <w:szCs w:val="28"/>
              </w:rPr>
              <w:t xml:space="preserve">более половины </w:t>
            </w:r>
            <w:r w:rsidR="004B0C1A" w:rsidRPr="009366B6">
              <w:rPr>
                <w:b/>
                <w:sz w:val="28"/>
                <w:szCs w:val="28"/>
              </w:rPr>
              <w:t>нуждаются в благоустройстве</w:t>
            </w:r>
            <w:r w:rsidR="004B0C1A" w:rsidRPr="009366B6">
              <w:rPr>
                <w:sz w:val="28"/>
                <w:szCs w:val="28"/>
              </w:rPr>
              <w:t xml:space="preserve">. </w:t>
            </w:r>
          </w:p>
        </w:tc>
      </w:tr>
    </w:tbl>
    <w:p w:rsidR="00C33E8E" w:rsidRDefault="00C33E8E" w:rsidP="00C33E8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33E8E" w:rsidRPr="00E02BDC" w:rsidTr="00083A7D">
        <w:tc>
          <w:tcPr>
            <w:tcW w:w="9571" w:type="dxa"/>
          </w:tcPr>
          <w:p w:rsidR="009131A7" w:rsidRPr="00B34B8C" w:rsidRDefault="009366B6" w:rsidP="009366B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о</w:t>
            </w:r>
            <w:r w:rsidR="009131A7" w:rsidRPr="00B34B8C">
              <w:rPr>
                <w:sz w:val="28"/>
                <w:szCs w:val="28"/>
              </w:rPr>
              <w:t xml:space="preserve">существлены работы по спиливанию и вывозу аварийных деревьев в </w:t>
            </w:r>
            <w:r w:rsidR="009131A7" w:rsidRPr="009131A7">
              <w:rPr>
                <w:sz w:val="28"/>
                <w:szCs w:val="28"/>
              </w:rPr>
              <w:t>количестве 169 ед., кронировано</w:t>
            </w:r>
            <w:r w:rsidR="009131A7" w:rsidRPr="00B34B8C">
              <w:rPr>
                <w:sz w:val="28"/>
                <w:szCs w:val="28"/>
              </w:rPr>
              <w:t xml:space="preserve"> 28 деревьев.</w:t>
            </w:r>
            <w:r w:rsidR="002F1C0A">
              <w:rPr>
                <w:sz w:val="28"/>
                <w:szCs w:val="28"/>
              </w:rPr>
              <w:t xml:space="preserve"> </w:t>
            </w:r>
          </w:p>
          <w:p w:rsidR="00CD0BEC" w:rsidRPr="00B34B8C" w:rsidRDefault="00CD0BEC" w:rsidP="00CD0BEC">
            <w:pPr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4B8C">
              <w:rPr>
                <w:rFonts w:eastAsiaTheme="minorEastAsia"/>
                <w:sz w:val="28"/>
                <w:szCs w:val="28"/>
              </w:rPr>
              <w:t>В весенний период проведены</w:t>
            </w:r>
            <w:r w:rsidR="002F1C0A">
              <w:rPr>
                <w:rFonts w:eastAsiaTheme="minorEastAsia"/>
                <w:sz w:val="28"/>
                <w:szCs w:val="28"/>
              </w:rPr>
              <w:t xml:space="preserve"> </w:t>
            </w:r>
            <w:r w:rsidRPr="00B34B8C">
              <w:rPr>
                <w:rFonts w:eastAsiaTheme="minorEastAsia"/>
                <w:sz w:val="28"/>
                <w:szCs w:val="28"/>
              </w:rPr>
              <w:t>работы по акарицидной обработке мест массового отдыха людей</w:t>
            </w:r>
            <w:r>
              <w:rPr>
                <w:rFonts w:eastAsiaTheme="minorEastAsia"/>
                <w:sz w:val="28"/>
                <w:szCs w:val="28"/>
              </w:rPr>
              <w:t xml:space="preserve">: </w:t>
            </w:r>
            <w:r w:rsidRPr="00B34B8C">
              <w:rPr>
                <w:rFonts w:eastAsiaTheme="minorHAnsi"/>
                <w:sz w:val="28"/>
                <w:szCs w:val="28"/>
                <w:lang w:eastAsia="en-US"/>
              </w:rPr>
              <w:t>обработано около 10 000 кв. м. территорий парков и скверов г. Вязьмы. Проведены работы по обработке территорий от борщевика. Обработка проводилась: ул. Алексеевская; ул. Панино, ул. Красноармейское шоссе, ул. Кронштадская, ул. Комсомольская.</w:t>
            </w:r>
          </w:p>
          <w:p w:rsidR="00CD0BEC" w:rsidRPr="00B34B8C" w:rsidRDefault="00CD0BEC" w:rsidP="00CD0BEC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34B8C">
              <w:rPr>
                <w:color w:val="000000"/>
                <w:sz w:val="28"/>
                <w:szCs w:val="28"/>
              </w:rPr>
              <w:t>В рамках работ, проводимых по обслуживанию уличного освещения, заменено порядка 100 ламп уличного освещения, пришедших в негодность.</w:t>
            </w:r>
          </w:p>
          <w:p w:rsidR="00CD0BEC" w:rsidRDefault="00CD0BEC" w:rsidP="00CD0BEC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34B8C">
              <w:rPr>
                <w:color w:val="000000"/>
                <w:sz w:val="28"/>
                <w:szCs w:val="28"/>
              </w:rPr>
              <w:t>Выполнен ремонт малой архитектурной формы</w:t>
            </w:r>
            <w:r>
              <w:rPr>
                <w:color w:val="000000"/>
                <w:sz w:val="28"/>
                <w:szCs w:val="28"/>
              </w:rPr>
              <w:t>:</w:t>
            </w:r>
            <w:r w:rsidRPr="00B34B8C">
              <w:rPr>
                <w:color w:val="000000"/>
                <w:sz w:val="28"/>
                <w:szCs w:val="28"/>
              </w:rPr>
              <w:t xml:space="preserve"> памятник пионерам на</w:t>
            </w:r>
            <w:r w:rsidR="002F1C0A">
              <w:rPr>
                <w:color w:val="000000"/>
                <w:sz w:val="28"/>
                <w:szCs w:val="28"/>
              </w:rPr>
              <w:t xml:space="preserve"> </w:t>
            </w:r>
            <w:r w:rsidRPr="00B34B8C">
              <w:rPr>
                <w:color w:val="000000"/>
                <w:sz w:val="28"/>
                <w:szCs w:val="28"/>
              </w:rPr>
              <w:t>ул. Сычевское шоссе.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74833" w:rsidRDefault="00B74833" w:rsidP="00B74833">
            <w:pPr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 w:rsidRPr="00B34B8C">
              <w:rPr>
                <w:color w:val="000000"/>
                <w:sz w:val="28"/>
                <w:szCs w:val="28"/>
              </w:rPr>
              <w:t>За 2020 год проведена уборка несанкционированных свалок объемом -</w:t>
            </w:r>
            <w:r w:rsidR="002F1C0A">
              <w:rPr>
                <w:color w:val="000000"/>
                <w:sz w:val="28"/>
                <w:szCs w:val="28"/>
              </w:rPr>
              <w:t xml:space="preserve"> </w:t>
            </w:r>
            <w:r w:rsidRPr="00B34B8C">
              <w:rPr>
                <w:b/>
                <w:color w:val="000000"/>
                <w:sz w:val="28"/>
                <w:szCs w:val="28"/>
              </w:rPr>
              <w:t>250</w:t>
            </w:r>
            <w:r>
              <w:rPr>
                <w:b/>
                <w:color w:val="000000"/>
                <w:sz w:val="28"/>
                <w:szCs w:val="28"/>
              </w:rPr>
              <w:t xml:space="preserve"> куб.м. </w:t>
            </w:r>
          </w:p>
          <w:p w:rsidR="00134224" w:rsidRDefault="00134224" w:rsidP="0013422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Приобретены</w:t>
            </w:r>
            <w:r w:rsidRPr="00B34B8C">
              <w:rPr>
                <w:color w:val="000000"/>
                <w:sz w:val="28"/>
                <w:szCs w:val="28"/>
              </w:rPr>
              <w:t xml:space="preserve"> 3 детские игровые площадки </w:t>
            </w:r>
            <w:r>
              <w:rPr>
                <w:color w:val="000000"/>
                <w:sz w:val="28"/>
                <w:szCs w:val="28"/>
              </w:rPr>
              <w:t xml:space="preserve">для установки </w:t>
            </w:r>
            <w:r w:rsidRPr="00B34B8C">
              <w:rPr>
                <w:color w:val="000000"/>
                <w:sz w:val="28"/>
                <w:szCs w:val="28"/>
              </w:rPr>
              <w:t>на придомовых территориях по следующим адресам: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4B8C">
              <w:rPr>
                <w:sz w:val="28"/>
                <w:szCs w:val="28"/>
              </w:rPr>
              <w:t>Строителей в районе домов 16 и 16а;</w:t>
            </w:r>
            <w:r w:rsidRPr="00B34B8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34B8C">
              <w:rPr>
                <w:color w:val="000000"/>
                <w:sz w:val="28"/>
                <w:szCs w:val="28"/>
              </w:rPr>
              <w:tab/>
              <w:t xml:space="preserve">ул. </w:t>
            </w:r>
            <w:r>
              <w:rPr>
                <w:sz w:val="28"/>
                <w:szCs w:val="28"/>
              </w:rPr>
              <w:t xml:space="preserve">Строителей в районе домов 10-12 (в 2021 году данные площадки будут установлены). </w:t>
            </w:r>
            <w:r>
              <w:rPr>
                <w:color w:val="000000"/>
                <w:sz w:val="28"/>
                <w:szCs w:val="28"/>
              </w:rPr>
              <w:t xml:space="preserve">Детская площадка на </w:t>
            </w:r>
            <w:r w:rsidRPr="00B34B8C">
              <w:rPr>
                <w:color w:val="000000"/>
                <w:sz w:val="28"/>
                <w:szCs w:val="28"/>
              </w:rPr>
              <w:t xml:space="preserve">ул. Сычевское шоссе </w:t>
            </w:r>
            <w:r>
              <w:rPr>
                <w:sz w:val="28"/>
                <w:szCs w:val="28"/>
              </w:rPr>
              <w:t>установлена в 2020 г</w:t>
            </w:r>
            <w:r w:rsidRPr="00B34B8C">
              <w:rPr>
                <w:sz w:val="28"/>
                <w:szCs w:val="28"/>
              </w:rPr>
              <w:t xml:space="preserve">. </w:t>
            </w:r>
          </w:p>
          <w:p w:rsidR="00134224" w:rsidRPr="00B34B8C" w:rsidRDefault="00134224" w:rsidP="00134224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B34B8C">
              <w:rPr>
                <w:sz w:val="28"/>
                <w:szCs w:val="28"/>
              </w:rPr>
              <w:t>Продолжена работа по ведению реестра мест накопления (контейнерных площадок) ТКО на территории муниципального образования «Вяземский район» Смоленской области. Всего в реестре 340 мест накопления ТКО из них по Вяземскому городскому поселению -</w:t>
            </w:r>
            <w:r>
              <w:rPr>
                <w:sz w:val="28"/>
                <w:szCs w:val="28"/>
              </w:rPr>
              <w:t xml:space="preserve"> </w:t>
            </w:r>
            <w:r w:rsidRPr="00B34B8C">
              <w:rPr>
                <w:sz w:val="28"/>
                <w:szCs w:val="28"/>
              </w:rPr>
              <w:t xml:space="preserve">193. </w:t>
            </w:r>
          </w:p>
          <w:p w:rsidR="00134224" w:rsidRPr="00B34B8C" w:rsidRDefault="00134224" w:rsidP="00134224">
            <w:pPr>
              <w:ind w:firstLine="70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34B8C">
              <w:rPr>
                <w:color w:val="000000" w:themeColor="text1"/>
                <w:sz w:val="28"/>
                <w:szCs w:val="28"/>
                <w:shd w:val="clear" w:color="auto" w:fill="FFFFFF"/>
              </w:rPr>
              <w:t>Произведено обустройство 5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(пяти</w:t>
            </w:r>
            <w:r w:rsidRPr="00B34B8C">
              <w:rPr>
                <w:color w:val="000000" w:themeColor="text1"/>
                <w:sz w:val="28"/>
                <w:szCs w:val="28"/>
                <w:shd w:val="clear" w:color="auto" w:fill="FFFFFF"/>
              </w:rPr>
              <w:t>) контейнерных площадок на территории Вяземского городского поселения из средств бюджета Вяземского городского поселения по следующим адресам:</w:t>
            </w:r>
          </w:p>
          <w:p w:rsidR="00134224" w:rsidRPr="00B34B8C" w:rsidRDefault="00134224" w:rsidP="00134224">
            <w:pPr>
              <w:ind w:firstLine="70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34B8C"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34B8C">
              <w:rPr>
                <w:color w:val="000000" w:themeColor="text1"/>
                <w:sz w:val="28"/>
                <w:szCs w:val="28"/>
                <w:shd w:val="clear" w:color="auto" w:fill="FFFFFF"/>
              </w:rPr>
              <w:t>ул. Спортивная, д.1;</w:t>
            </w:r>
          </w:p>
          <w:p w:rsidR="00134224" w:rsidRPr="00B34B8C" w:rsidRDefault="00134224" w:rsidP="00134224">
            <w:pPr>
              <w:ind w:firstLine="70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34B8C"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34B8C">
              <w:rPr>
                <w:color w:val="000000" w:themeColor="text1"/>
                <w:sz w:val="28"/>
                <w:szCs w:val="28"/>
                <w:shd w:val="clear" w:color="auto" w:fill="FFFFFF"/>
              </w:rPr>
              <w:t>ул. 2-я Бозня;</w:t>
            </w:r>
          </w:p>
          <w:p w:rsidR="00134224" w:rsidRPr="00B34B8C" w:rsidRDefault="00134224" w:rsidP="00134224">
            <w:pPr>
              <w:ind w:firstLine="70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ул. Воинов</w:t>
            </w:r>
            <w:r w:rsidRPr="00B34B8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Интернационалистов д.5;</w:t>
            </w:r>
          </w:p>
          <w:p w:rsidR="00134224" w:rsidRPr="00B34B8C" w:rsidRDefault="00134224" w:rsidP="00134224">
            <w:pPr>
              <w:ind w:firstLine="70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34B8C"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34B8C">
              <w:rPr>
                <w:color w:val="000000" w:themeColor="text1"/>
                <w:sz w:val="28"/>
                <w:szCs w:val="28"/>
                <w:shd w:val="clear" w:color="auto" w:fill="FFFFFF"/>
              </w:rPr>
              <w:t>пер. Славянский;</w:t>
            </w:r>
          </w:p>
          <w:p w:rsidR="00134224" w:rsidRPr="00B34B8C" w:rsidRDefault="00134224" w:rsidP="00134224">
            <w:pPr>
              <w:ind w:firstLine="70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ул. Свердлова д.10</w:t>
            </w:r>
            <w:r w:rsidRPr="00B34B8C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134224" w:rsidRPr="00B34B8C" w:rsidRDefault="00134224" w:rsidP="0013422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 ремонт контейнерной площадки</w:t>
            </w:r>
            <w:r w:rsidRPr="00B34B8C">
              <w:rPr>
                <w:sz w:val="28"/>
                <w:szCs w:val="28"/>
              </w:rPr>
              <w:t xml:space="preserve"> по ул. Щорса.</w:t>
            </w:r>
          </w:p>
          <w:p w:rsidR="006D3D70" w:rsidRPr="00B34B8C" w:rsidRDefault="006D3D70" w:rsidP="006D3D70">
            <w:pPr>
              <w:ind w:firstLine="567"/>
              <w:jc w:val="both"/>
              <w:rPr>
                <w:sz w:val="28"/>
                <w:szCs w:val="28"/>
              </w:rPr>
            </w:pPr>
            <w:r w:rsidRPr="00B34B8C">
              <w:rPr>
                <w:sz w:val="28"/>
                <w:szCs w:val="28"/>
              </w:rPr>
              <w:t xml:space="preserve">На реализацию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B34B8C">
              <w:rPr>
                <w:sz w:val="28"/>
                <w:szCs w:val="28"/>
              </w:rPr>
              <w:t xml:space="preserve">программы </w:t>
            </w:r>
            <w:r w:rsidRPr="00B34B8C">
              <w:rPr>
                <w:rFonts w:eastAsia="Calibri"/>
                <w:sz w:val="28"/>
                <w:szCs w:val="28"/>
              </w:rPr>
              <w:t xml:space="preserve">«Формирование современной городской среды на территории Вяземского городского </w:t>
            </w:r>
            <w:r w:rsidRPr="00B34B8C">
              <w:rPr>
                <w:rFonts w:eastAsia="Calibri"/>
                <w:sz w:val="28"/>
                <w:szCs w:val="28"/>
              </w:rPr>
              <w:lastRenderedPageBreak/>
              <w:t xml:space="preserve">поселения» было выделено </w:t>
            </w:r>
            <w:r w:rsidRPr="00B34B8C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,</w:t>
            </w:r>
            <w:r w:rsidRPr="00B34B8C">
              <w:rPr>
                <w:b/>
                <w:sz w:val="28"/>
                <w:szCs w:val="28"/>
              </w:rPr>
              <w:t xml:space="preserve">5 </w:t>
            </w:r>
            <w:r>
              <w:rPr>
                <w:b/>
                <w:sz w:val="28"/>
                <w:szCs w:val="28"/>
              </w:rPr>
              <w:t>млн.</w:t>
            </w:r>
            <w:r w:rsidRPr="00B34B8C">
              <w:rPr>
                <w:b/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="001909A2">
              <w:rPr>
                <w:sz w:val="28"/>
                <w:szCs w:val="28"/>
              </w:rPr>
              <w:t xml:space="preserve"> </w:t>
            </w:r>
            <w:r w:rsidRPr="00B34B8C">
              <w:rPr>
                <w:rFonts w:eastAsia="Calibri"/>
                <w:sz w:val="28"/>
                <w:szCs w:val="28"/>
              </w:rPr>
              <w:t>В 2020 году поступило 14 заявок на благоустройство придомовых территорий. Все заявки приняты, зарегистрированы, по критериям отбора обработаны по бальной системе.</w:t>
            </w:r>
            <w:r w:rsidR="002F1C0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4B0C1A" w:rsidRPr="00E02BDC" w:rsidRDefault="006D3D70" w:rsidP="006D3D70">
            <w:pPr>
              <w:ind w:firstLine="708"/>
              <w:jc w:val="both"/>
              <w:rPr>
                <w:color w:val="FF0000"/>
                <w:sz w:val="28"/>
                <w:szCs w:val="28"/>
              </w:rPr>
            </w:pPr>
            <w:r w:rsidRPr="00B34B8C">
              <w:rPr>
                <w:rFonts w:eastAsia="Calibri"/>
                <w:sz w:val="28"/>
                <w:szCs w:val="28"/>
              </w:rPr>
              <w:t>По</w:t>
            </w:r>
            <w:r>
              <w:rPr>
                <w:rFonts w:eastAsia="Calibri"/>
                <w:sz w:val="28"/>
                <w:szCs w:val="28"/>
              </w:rPr>
              <w:t xml:space="preserve"> результатам подсчета по бальной системе, общественной комиссией принято решение</w:t>
            </w:r>
            <w:r w:rsidRPr="00B34B8C">
              <w:rPr>
                <w:sz w:val="28"/>
                <w:szCs w:val="28"/>
              </w:rPr>
              <w:t xml:space="preserve"> в </w:t>
            </w:r>
            <w:r w:rsidRPr="00B34B8C">
              <w:rPr>
                <w:b/>
                <w:sz w:val="28"/>
                <w:szCs w:val="28"/>
              </w:rPr>
              <w:t xml:space="preserve">2020 году </w:t>
            </w:r>
            <w:r>
              <w:rPr>
                <w:sz w:val="28"/>
                <w:szCs w:val="28"/>
              </w:rPr>
              <w:t>благоустроить</w:t>
            </w:r>
            <w:r w:rsidRPr="00B34B8C">
              <w:rPr>
                <w:sz w:val="28"/>
                <w:szCs w:val="28"/>
              </w:rPr>
              <w:t xml:space="preserve"> </w:t>
            </w:r>
            <w:r w:rsidRPr="00B34B8C">
              <w:rPr>
                <w:rFonts w:eastAsia="Calibri"/>
                <w:b/>
                <w:sz w:val="28"/>
                <w:szCs w:val="28"/>
              </w:rPr>
              <w:t xml:space="preserve">14 </w:t>
            </w:r>
            <w:r w:rsidRPr="00B34B8C">
              <w:rPr>
                <w:b/>
                <w:sz w:val="28"/>
                <w:szCs w:val="28"/>
              </w:rPr>
              <w:t>дворовых территорий</w:t>
            </w:r>
            <w:r w:rsidRPr="00B34B8C">
              <w:rPr>
                <w:sz w:val="28"/>
                <w:szCs w:val="28"/>
              </w:rPr>
              <w:t>: по</w:t>
            </w:r>
            <w:r w:rsidR="002F1C0A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ул. Красноармейское шоссе </w:t>
            </w:r>
            <w:r w:rsidRPr="00B34B8C">
              <w:rPr>
                <w:rFonts w:eastAsia="Calibri"/>
                <w:sz w:val="28"/>
                <w:szCs w:val="28"/>
              </w:rPr>
              <w:t>дома № 3а, 5а, 9а, 13а; ул. Маяковского дом № 2;</w:t>
            </w:r>
            <w:r w:rsidR="002F1C0A">
              <w:rPr>
                <w:rFonts w:eastAsia="Calibri"/>
                <w:sz w:val="28"/>
                <w:szCs w:val="28"/>
              </w:rPr>
              <w:t xml:space="preserve"> </w:t>
            </w:r>
            <w:r w:rsidRPr="00B34B8C">
              <w:rPr>
                <w:rFonts w:eastAsia="Calibri"/>
                <w:sz w:val="28"/>
                <w:szCs w:val="28"/>
              </w:rPr>
              <w:t>ул. Парковая дома № 4, 6,8,10,16; ул. Ф</w:t>
            </w:r>
            <w:r>
              <w:rPr>
                <w:rFonts w:eastAsia="Calibri"/>
                <w:sz w:val="28"/>
                <w:szCs w:val="28"/>
              </w:rPr>
              <w:t xml:space="preserve">рунзе дом № 1, ул. Московская </w:t>
            </w:r>
            <w:r w:rsidRPr="00B34B8C">
              <w:rPr>
                <w:rFonts w:eastAsia="Calibri"/>
                <w:sz w:val="28"/>
                <w:szCs w:val="28"/>
              </w:rPr>
              <w:t>дом №17; ул. Молодежная д. № 4.</w:t>
            </w:r>
            <w:r>
              <w:rPr>
                <w:rFonts w:eastAsia="Calibri"/>
                <w:sz w:val="28"/>
                <w:szCs w:val="28"/>
              </w:rPr>
              <w:t xml:space="preserve"> Все запланированные работы выполнены.</w:t>
            </w:r>
          </w:p>
        </w:tc>
      </w:tr>
    </w:tbl>
    <w:p w:rsidR="00C33E8E" w:rsidRPr="00C720B4" w:rsidRDefault="00C33E8E" w:rsidP="00C33E8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33E8E" w:rsidRPr="00E02BDC" w:rsidTr="00083A7D">
        <w:tc>
          <w:tcPr>
            <w:tcW w:w="9571" w:type="dxa"/>
          </w:tcPr>
          <w:p w:rsidR="00C2649C" w:rsidRDefault="00C2649C" w:rsidP="00C2649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2021 году</w:t>
            </w:r>
            <w:r>
              <w:rPr>
                <w:sz w:val="28"/>
                <w:szCs w:val="28"/>
              </w:rPr>
              <w:t xml:space="preserve"> планируется в рамках муниципальной программы «Формирование современной городской среды» в размере освоить бюджетные средства в размере </w:t>
            </w:r>
            <w:r>
              <w:rPr>
                <w:b/>
                <w:sz w:val="28"/>
                <w:szCs w:val="28"/>
              </w:rPr>
              <w:t xml:space="preserve">27, 348 млн.руб. </w:t>
            </w:r>
          </w:p>
          <w:p w:rsidR="00C2649C" w:rsidRDefault="00C2649C" w:rsidP="00C2649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Будут отремонтированы: </w:t>
            </w:r>
            <w:r>
              <w:rPr>
                <w:b/>
                <w:sz w:val="28"/>
                <w:szCs w:val="28"/>
              </w:rPr>
              <w:t>1 общественная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</w:rPr>
              <w:t>15 придомовых территорий</w:t>
            </w:r>
            <w:r>
              <w:rPr>
                <w:sz w:val="28"/>
                <w:szCs w:val="28"/>
              </w:rPr>
              <w:t xml:space="preserve">: </w:t>
            </w:r>
          </w:p>
          <w:p w:rsidR="00C2649C" w:rsidRDefault="00C2649C" w:rsidP="00C2649C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ул. 25 Октября дома №№ 1, 3, 5, 7;</w:t>
            </w:r>
          </w:p>
          <w:p w:rsidR="00C2649C" w:rsidRDefault="00C2649C" w:rsidP="00C264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ул. Парижской Коммуны д. № 8;</w:t>
            </w:r>
          </w:p>
          <w:p w:rsidR="00C2649C" w:rsidRDefault="00C2649C" w:rsidP="00C264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м-н. Березы дома №№ 1, 4;</w:t>
            </w:r>
          </w:p>
          <w:p w:rsidR="00C2649C" w:rsidRDefault="00C2649C" w:rsidP="00C264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ул. Ленина д. № 69 б;</w:t>
            </w:r>
          </w:p>
          <w:p w:rsidR="00C2649C" w:rsidRDefault="00C2649C" w:rsidP="00C264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ул. Заслонова дома №№ 1, 9;</w:t>
            </w:r>
          </w:p>
          <w:p w:rsidR="00C2649C" w:rsidRDefault="00C2649C" w:rsidP="00C264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ул. Космонавтов д. № 10;</w:t>
            </w:r>
          </w:p>
          <w:p w:rsidR="00C2649C" w:rsidRDefault="00C2649C" w:rsidP="00C264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ул. Строителей д. № 6;</w:t>
            </w:r>
          </w:p>
          <w:p w:rsidR="00C2649C" w:rsidRDefault="00C2649C" w:rsidP="00C264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ул. Бауманская д. № 8;</w:t>
            </w:r>
          </w:p>
          <w:p w:rsidR="00C2649C" w:rsidRDefault="00C2649C" w:rsidP="00C264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ул. Софьи Перовской д. №№1,3.</w:t>
            </w:r>
          </w:p>
          <w:p w:rsidR="00D96535" w:rsidRPr="00E02BDC" w:rsidRDefault="00C2649C" w:rsidP="001C36C4">
            <w:pPr>
              <w:pStyle w:val="ConsPlusNormal"/>
              <w:widowControl/>
              <w:ind w:firstLine="708"/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территория - сквер доблестным предкам 1812 года на</w:t>
            </w:r>
            <w:r w:rsidR="002F1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в г. Вязьма Смоленской области. </w:t>
            </w:r>
          </w:p>
        </w:tc>
      </w:tr>
    </w:tbl>
    <w:p w:rsidR="00CD558A" w:rsidRDefault="00CD558A">
      <w:pPr>
        <w:autoSpaceDE/>
        <w:autoSpaceDN/>
        <w:rPr>
          <w:b/>
          <w:color w:val="0070C0"/>
          <w:sz w:val="28"/>
          <w:szCs w:val="28"/>
        </w:rPr>
      </w:pPr>
    </w:p>
    <w:p w:rsidR="00972390" w:rsidRDefault="00972390">
      <w:pPr>
        <w:autoSpaceDE/>
        <w:autoSpaceDN/>
        <w:rPr>
          <w:b/>
          <w:color w:val="0070C0"/>
          <w:sz w:val="28"/>
          <w:szCs w:val="28"/>
        </w:rPr>
      </w:pPr>
    </w:p>
    <w:p w:rsidR="00EC4F94" w:rsidRDefault="00EC4F94">
      <w:pPr>
        <w:autoSpaceDE/>
        <w:autoSpaceDN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Tr="00083A7D">
        <w:tc>
          <w:tcPr>
            <w:tcW w:w="9571" w:type="dxa"/>
          </w:tcPr>
          <w:p w:rsidR="00EC4F94" w:rsidRPr="0078565E" w:rsidRDefault="00EC4F94" w:rsidP="00083A7D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lastRenderedPageBreak/>
              <w:t>Работа с обращениями граждан</w:t>
            </w:r>
          </w:p>
        </w:tc>
      </w:tr>
    </w:tbl>
    <w:p w:rsidR="00EC4F94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RPr="00327B12" w:rsidTr="00083A7D">
        <w:tc>
          <w:tcPr>
            <w:tcW w:w="9571" w:type="dxa"/>
          </w:tcPr>
          <w:p w:rsidR="00EC4F94" w:rsidRPr="00327B12" w:rsidRDefault="00EC4F94" w:rsidP="00327B12">
            <w:pPr>
              <w:jc w:val="both"/>
              <w:rPr>
                <w:sz w:val="28"/>
                <w:szCs w:val="28"/>
              </w:rPr>
            </w:pPr>
            <w:r w:rsidRPr="00327B12">
              <w:rPr>
                <w:sz w:val="28"/>
                <w:szCs w:val="28"/>
              </w:rPr>
              <w:t>В 20</w:t>
            </w:r>
            <w:r w:rsidR="00327B12" w:rsidRPr="00327B12">
              <w:rPr>
                <w:sz w:val="28"/>
                <w:szCs w:val="28"/>
              </w:rPr>
              <w:t>20</w:t>
            </w:r>
            <w:r w:rsidRPr="00327B12">
              <w:rPr>
                <w:sz w:val="28"/>
                <w:szCs w:val="28"/>
              </w:rPr>
              <w:t xml:space="preserve"> году </w:t>
            </w:r>
            <w:r w:rsidR="00327B12" w:rsidRPr="00327B12">
              <w:rPr>
                <w:sz w:val="28"/>
                <w:szCs w:val="28"/>
              </w:rPr>
              <w:t>продолжи</w:t>
            </w:r>
            <w:r w:rsidRPr="00327B12">
              <w:rPr>
                <w:sz w:val="28"/>
                <w:szCs w:val="28"/>
              </w:rPr>
              <w:t>лось увеличение доли обращений в электронном виде – 1</w:t>
            </w:r>
            <w:r w:rsidR="00327B12" w:rsidRPr="00327B12">
              <w:rPr>
                <w:sz w:val="28"/>
                <w:szCs w:val="28"/>
              </w:rPr>
              <w:t>9</w:t>
            </w:r>
            <w:r w:rsidRPr="00327B12">
              <w:rPr>
                <w:sz w:val="28"/>
                <w:szCs w:val="28"/>
              </w:rPr>
              <w:t>,</w:t>
            </w:r>
            <w:r w:rsidR="00327B12" w:rsidRPr="00327B12">
              <w:rPr>
                <w:sz w:val="28"/>
                <w:szCs w:val="28"/>
              </w:rPr>
              <w:t>7</w:t>
            </w:r>
            <w:r w:rsidRPr="00327B12">
              <w:rPr>
                <w:sz w:val="28"/>
                <w:szCs w:val="28"/>
              </w:rPr>
              <w:t>% (в 201</w:t>
            </w:r>
            <w:r w:rsidR="00327B12" w:rsidRPr="00327B12">
              <w:rPr>
                <w:sz w:val="28"/>
                <w:szCs w:val="28"/>
              </w:rPr>
              <w:t>9</w:t>
            </w:r>
            <w:r w:rsidRPr="00327B12">
              <w:rPr>
                <w:sz w:val="28"/>
                <w:szCs w:val="28"/>
              </w:rPr>
              <w:t xml:space="preserve"> году – 1</w:t>
            </w:r>
            <w:r w:rsidR="00327B12" w:rsidRPr="00327B12">
              <w:rPr>
                <w:sz w:val="28"/>
                <w:szCs w:val="28"/>
              </w:rPr>
              <w:t>6</w:t>
            </w:r>
            <w:r w:rsidRPr="00327B12">
              <w:rPr>
                <w:sz w:val="28"/>
                <w:szCs w:val="28"/>
              </w:rPr>
              <w:t>,</w:t>
            </w:r>
            <w:r w:rsidR="00327B12" w:rsidRPr="00327B12">
              <w:rPr>
                <w:sz w:val="28"/>
                <w:szCs w:val="28"/>
              </w:rPr>
              <w:t>8</w:t>
            </w:r>
            <w:r w:rsidRPr="00327B12">
              <w:rPr>
                <w:sz w:val="28"/>
                <w:szCs w:val="28"/>
              </w:rPr>
              <w:t>%).</w:t>
            </w:r>
          </w:p>
        </w:tc>
      </w:tr>
    </w:tbl>
    <w:p w:rsidR="00EC4F94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RPr="00E02BDC" w:rsidTr="00083A7D">
        <w:tc>
          <w:tcPr>
            <w:tcW w:w="9571" w:type="dxa"/>
          </w:tcPr>
          <w:p w:rsidR="00EC4F94" w:rsidRPr="00327B12" w:rsidRDefault="00EC4F94" w:rsidP="00327B12">
            <w:pPr>
              <w:ind w:firstLine="567"/>
              <w:jc w:val="both"/>
              <w:rPr>
                <w:sz w:val="28"/>
                <w:szCs w:val="28"/>
              </w:rPr>
            </w:pPr>
            <w:r w:rsidRPr="00327B12">
              <w:rPr>
                <w:sz w:val="28"/>
                <w:szCs w:val="28"/>
              </w:rPr>
              <w:t xml:space="preserve">За отчетный период в приемную по работе с обращениями граждан поступило </w:t>
            </w:r>
            <w:r w:rsidRPr="00327B12">
              <w:rPr>
                <w:b/>
                <w:sz w:val="28"/>
                <w:szCs w:val="28"/>
              </w:rPr>
              <w:t>11</w:t>
            </w:r>
            <w:r w:rsidR="00327B12" w:rsidRPr="00327B12">
              <w:rPr>
                <w:b/>
                <w:sz w:val="28"/>
                <w:szCs w:val="28"/>
              </w:rPr>
              <w:t>8</w:t>
            </w:r>
            <w:r w:rsidRPr="00327B12">
              <w:rPr>
                <w:b/>
                <w:sz w:val="28"/>
                <w:szCs w:val="28"/>
              </w:rPr>
              <w:t>7</w:t>
            </w:r>
            <w:r w:rsidRPr="00327B12">
              <w:rPr>
                <w:sz w:val="28"/>
                <w:szCs w:val="28"/>
              </w:rPr>
              <w:t xml:space="preserve"> обращений</w:t>
            </w:r>
            <w:r w:rsidR="002F1C0A">
              <w:rPr>
                <w:sz w:val="28"/>
                <w:szCs w:val="28"/>
              </w:rPr>
              <w:t xml:space="preserve"> </w:t>
            </w:r>
            <w:r w:rsidRPr="00327B12">
              <w:rPr>
                <w:sz w:val="28"/>
                <w:szCs w:val="28"/>
              </w:rPr>
              <w:t>(в 201</w:t>
            </w:r>
            <w:r w:rsidR="00327B12" w:rsidRPr="00327B12">
              <w:rPr>
                <w:sz w:val="28"/>
                <w:szCs w:val="28"/>
              </w:rPr>
              <w:t>9</w:t>
            </w:r>
            <w:r w:rsidRPr="00327B12">
              <w:rPr>
                <w:sz w:val="28"/>
                <w:szCs w:val="28"/>
              </w:rPr>
              <w:t xml:space="preserve"> году - </w:t>
            </w:r>
            <w:r w:rsidRPr="00327B12">
              <w:rPr>
                <w:b/>
                <w:sz w:val="28"/>
                <w:szCs w:val="28"/>
              </w:rPr>
              <w:t>1</w:t>
            </w:r>
            <w:r w:rsidR="00327B12" w:rsidRPr="00327B12">
              <w:rPr>
                <w:b/>
                <w:sz w:val="28"/>
                <w:szCs w:val="28"/>
              </w:rPr>
              <w:t>127</w:t>
            </w:r>
            <w:r w:rsidRPr="00327B12">
              <w:rPr>
                <w:sz w:val="28"/>
                <w:szCs w:val="28"/>
              </w:rPr>
              <w:t xml:space="preserve">). </w:t>
            </w:r>
          </w:p>
          <w:p w:rsidR="00EC4F94" w:rsidRPr="00327B12" w:rsidRDefault="00EC4F94" w:rsidP="00327B12">
            <w:pPr>
              <w:ind w:firstLine="567"/>
              <w:jc w:val="both"/>
              <w:rPr>
                <w:sz w:val="28"/>
                <w:szCs w:val="28"/>
              </w:rPr>
            </w:pPr>
            <w:r w:rsidRPr="00327B12">
              <w:rPr>
                <w:sz w:val="28"/>
                <w:szCs w:val="28"/>
              </w:rPr>
              <w:t xml:space="preserve">Из 1127 обращений граждан, направленных в адрес Администрации, </w:t>
            </w:r>
            <w:r w:rsidR="00327B12" w:rsidRPr="00327B12">
              <w:rPr>
                <w:b/>
                <w:sz w:val="28"/>
                <w:szCs w:val="28"/>
              </w:rPr>
              <w:t>339</w:t>
            </w:r>
            <w:r w:rsidRPr="00327B12">
              <w:rPr>
                <w:sz w:val="28"/>
                <w:szCs w:val="28"/>
              </w:rPr>
              <w:t xml:space="preserve"> обращений поступило через Администрацию Президента Российской Федерации, Государственную Думу, Смоленскую областную Думу, Администрацию Смоленской области, Приёмную Президента Российской Федерации в Смоленской области (в 201</w:t>
            </w:r>
            <w:r w:rsidR="00327B12" w:rsidRPr="00327B12">
              <w:rPr>
                <w:sz w:val="28"/>
                <w:szCs w:val="28"/>
              </w:rPr>
              <w:t>9</w:t>
            </w:r>
            <w:r w:rsidRPr="00327B12">
              <w:rPr>
                <w:sz w:val="28"/>
                <w:szCs w:val="28"/>
              </w:rPr>
              <w:t xml:space="preserve"> году – </w:t>
            </w:r>
            <w:r w:rsidR="00327B12" w:rsidRPr="00327B12">
              <w:rPr>
                <w:b/>
                <w:sz w:val="28"/>
                <w:szCs w:val="28"/>
              </w:rPr>
              <w:t>167</w:t>
            </w:r>
            <w:r w:rsidRPr="00327B12">
              <w:rPr>
                <w:sz w:val="28"/>
                <w:szCs w:val="28"/>
              </w:rPr>
              <w:t>).</w:t>
            </w:r>
          </w:p>
          <w:p w:rsidR="00EC4F94" w:rsidRPr="00327B12" w:rsidRDefault="00EC4F94" w:rsidP="00327B12">
            <w:pPr>
              <w:ind w:firstLine="567"/>
              <w:jc w:val="both"/>
              <w:rPr>
                <w:sz w:val="28"/>
                <w:szCs w:val="28"/>
              </w:rPr>
            </w:pPr>
            <w:r w:rsidRPr="00327B12">
              <w:rPr>
                <w:sz w:val="28"/>
                <w:szCs w:val="28"/>
              </w:rPr>
              <w:t>Положительно</w:t>
            </w:r>
            <w:r w:rsidR="002F1C0A">
              <w:rPr>
                <w:sz w:val="28"/>
                <w:szCs w:val="28"/>
              </w:rPr>
              <w:t xml:space="preserve"> </w:t>
            </w:r>
            <w:r w:rsidRPr="00327B12">
              <w:rPr>
                <w:sz w:val="28"/>
                <w:szCs w:val="28"/>
              </w:rPr>
              <w:t>решены</w:t>
            </w:r>
            <w:r w:rsidR="002F1C0A">
              <w:rPr>
                <w:sz w:val="28"/>
                <w:szCs w:val="28"/>
              </w:rPr>
              <w:t xml:space="preserve"> </w:t>
            </w:r>
            <w:r w:rsidR="00327B12" w:rsidRPr="00327B12">
              <w:rPr>
                <w:sz w:val="28"/>
                <w:szCs w:val="28"/>
              </w:rPr>
              <w:t>39</w:t>
            </w:r>
            <w:r w:rsidR="002F1C0A">
              <w:rPr>
                <w:sz w:val="28"/>
                <w:szCs w:val="28"/>
              </w:rPr>
              <w:t xml:space="preserve"> </w:t>
            </w:r>
            <w:r w:rsidRPr="00327B12">
              <w:rPr>
                <w:sz w:val="28"/>
                <w:szCs w:val="28"/>
              </w:rPr>
              <w:t>проблем</w:t>
            </w:r>
            <w:r w:rsidR="002F1C0A">
              <w:rPr>
                <w:sz w:val="28"/>
                <w:szCs w:val="28"/>
              </w:rPr>
              <w:t xml:space="preserve"> </w:t>
            </w:r>
            <w:r w:rsidRPr="00327B12">
              <w:rPr>
                <w:sz w:val="28"/>
                <w:szCs w:val="28"/>
              </w:rPr>
              <w:t>граждан,</w:t>
            </w:r>
            <w:r w:rsidR="002F1C0A">
              <w:rPr>
                <w:sz w:val="28"/>
                <w:szCs w:val="28"/>
              </w:rPr>
              <w:t xml:space="preserve"> </w:t>
            </w:r>
            <w:r w:rsidRPr="00327B12">
              <w:rPr>
                <w:b/>
                <w:sz w:val="28"/>
                <w:szCs w:val="28"/>
              </w:rPr>
              <w:t>3</w:t>
            </w:r>
            <w:r w:rsidR="00327B12" w:rsidRPr="00327B12">
              <w:rPr>
                <w:b/>
                <w:sz w:val="28"/>
                <w:szCs w:val="28"/>
              </w:rPr>
              <w:t>16</w:t>
            </w:r>
            <w:r w:rsidR="002F1C0A">
              <w:rPr>
                <w:sz w:val="28"/>
                <w:szCs w:val="28"/>
              </w:rPr>
              <w:t xml:space="preserve"> </w:t>
            </w:r>
            <w:r w:rsidRPr="00327B12">
              <w:rPr>
                <w:sz w:val="28"/>
                <w:szCs w:val="28"/>
              </w:rPr>
              <w:t>обращений поддержаны, на</w:t>
            </w:r>
            <w:r w:rsidR="002F1C0A">
              <w:rPr>
                <w:sz w:val="28"/>
                <w:szCs w:val="28"/>
              </w:rPr>
              <w:t xml:space="preserve"> </w:t>
            </w:r>
            <w:r w:rsidRPr="00327B12">
              <w:rPr>
                <w:b/>
                <w:sz w:val="28"/>
                <w:szCs w:val="28"/>
              </w:rPr>
              <w:t>7</w:t>
            </w:r>
            <w:r w:rsidR="00327B12" w:rsidRPr="00327B12">
              <w:rPr>
                <w:b/>
                <w:sz w:val="28"/>
                <w:szCs w:val="28"/>
              </w:rPr>
              <w:t>95</w:t>
            </w:r>
            <w:r w:rsidRPr="00327B12">
              <w:rPr>
                <w:sz w:val="28"/>
                <w:szCs w:val="28"/>
              </w:rPr>
              <w:t xml:space="preserve"> писем</w:t>
            </w:r>
            <w:r w:rsidR="002F1C0A">
              <w:rPr>
                <w:sz w:val="28"/>
                <w:szCs w:val="28"/>
              </w:rPr>
              <w:t xml:space="preserve"> </w:t>
            </w:r>
            <w:r w:rsidRPr="00327B12">
              <w:rPr>
                <w:sz w:val="28"/>
                <w:szCs w:val="28"/>
              </w:rPr>
              <w:t xml:space="preserve">даны разъяснения, а </w:t>
            </w:r>
            <w:r w:rsidR="00327B12" w:rsidRPr="00327B12">
              <w:rPr>
                <w:b/>
                <w:sz w:val="28"/>
                <w:szCs w:val="28"/>
              </w:rPr>
              <w:t>3</w:t>
            </w:r>
            <w:r w:rsidRPr="00327B12">
              <w:rPr>
                <w:b/>
                <w:sz w:val="28"/>
                <w:szCs w:val="28"/>
              </w:rPr>
              <w:t>7</w:t>
            </w:r>
            <w:r w:rsidRPr="00327B12">
              <w:rPr>
                <w:sz w:val="28"/>
                <w:szCs w:val="28"/>
              </w:rPr>
              <w:t xml:space="preserve"> просьб</w:t>
            </w:r>
            <w:r w:rsidR="002F1C0A">
              <w:rPr>
                <w:sz w:val="28"/>
                <w:szCs w:val="28"/>
              </w:rPr>
              <w:t xml:space="preserve"> </w:t>
            </w:r>
            <w:r w:rsidRPr="00327B12">
              <w:rPr>
                <w:sz w:val="28"/>
                <w:szCs w:val="28"/>
              </w:rPr>
              <w:t>не поддержаны.</w:t>
            </w:r>
          </w:p>
          <w:p w:rsidR="00EC4F94" w:rsidRDefault="00EC4F94" w:rsidP="00327B12">
            <w:pPr>
              <w:ind w:firstLine="567"/>
              <w:jc w:val="both"/>
              <w:rPr>
                <w:sz w:val="28"/>
                <w:szCs w:val="28"/>
              </w:rPr>
            </w:pPr>
            <w:r w:rsidRPr="00327B12">
              <w:rPr>
                <w:sz w:val="28"/>
                <w:szCs w:val="28"/>
              </w:rPr>
              <w:t>Лидирующими среди всех обращений граждан в 20</w:t>
            </w:r>
            <w:r w:rsidR="00327B12">
              <w:rPr>
                <w:sz w:val="28"/>
                <w:szCs w:val="28"/>
              </w:rPr>
              <w:t>20</w:t>
            </w:r>
            <w:r w:rsidRPr="00327B12">
              <w:rPr>
                <w:sz w:val="28"/>
                <w:szCs w:val="28"/>
              </w:rPr>
              <w:t xml:space="preserve"> году традиционно являются вопросы жилищно-коммунального комплекса. Также значительное количество граждан волнуют вопросы земельных отношений и </w:t>
            </w:r>
            <w:r w:rsidR="00327B12">
              <w:rPr>
                <w:sz w:val="28"/>
                <w:szCs w:val="28"/>
              </w:rPr>
              <w:t>транспортного сообщения</w:t>
            </w:r>
            <w:r w:rsidRPr="00327B12">
              <w:rPr>
                <w:sz w:val="28"/>
                <w:szCs w:val="28"/>
              </w:rPr>
              <w:t>.</w:t>
            </w:r>
          </w:p>
          <w:p w:rsidR="0033786A" w:rsidRPr="00327B12" w:rsidRDefault="0033786A" w:rsidP="00327B1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ноября 2020 года начала работу «</w:t>
            </w:r>
            <w:r w:rsidRPr="001A6AF4">
              <w:rPr>
                <w:sz w:val="28"/>
                <w:szCs w:val="28"/>
              </w:rPr>
              <w:t>Платформа обратной связи</w:t>
            </w:r>
            <w:r>
              <w:rPr>
                <w:sz w:val="28"/>
                <w:szCs w:val="28"/>
              </w:rPr>
              <w:t xml:space="preserve">», это </w:t>
            </w:r>
            <w:r w:rsidRPr="001A6AF4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на</w:t>
            </w:r>
            <w:r w:rsidRPr="001A6AF4">
              <w:rPr>
                <w:sz w:val="28"/>
                <w:szCs w:val="28"/>
              </w:rPr>
              <w:t xml:space="preserve"> из механизмов общественного контроля. Через онлайн-сервис пользователь может оперативно решить свои вопросы и оценить работу органа власти.</w:t>
            </w:r>
          </w:p>
          <w:p w:rsidR="00EC4F94" w:rsidRPr="00BC5458" w:rsidRDefault="00EC4F94" w:rsidP="00BC5458">
            <w:pPr>
              <w:ind w:firstLine="567"/>
              <w:jc w:val="both"/>
              <w:rPr>
                <w:sz w:val="28"/>
                <w:szCs w:val="28"/>
              </w:rPr>
            </w:pPr>
            <w:r w:rsidRPr="00BC5458">
              <w:rPr>
                <w:sz w:val="28"/>
                <w:szCs w:val="28"/>
              </w:rPr>
              <w:t xml:space="preserve">В отчетном периоде </w:t>
            </w:r>
            <w:r w:rsidR="00BC5458" w:rsidRPr="00BC5458">
              <w:rPr>
                <w:b/>
                <w:sz w:val="28"/>
                <w:szCs w:val="28"/>
              </w:rPr>
              <w:t>182</w:t>
            </w:r>
            <w:r w:rsidRPr="00BC5458">
              <w:rPr>
                <w:b/>
                <w:sz w:val="28"/>
                <w:szCs w:val="28"/>
              </w:rPr>
              <w:t xml:space="preserve"> </w:t>
            </w:r>
            <w:r w:rsidR="00BC5458" w:rsidRPr="00BC5458">
              <w:rPr>
                <w:sz w:val="28"/>
                <w:szCs w:val="28"/>
              </w:rPr>
              <w:t>гражданам</w:t>
            </w:r>
            <w:r w:rsidRPr="00BC5458">
              <w:rPr>
                <w:sz w:val="28"/>
                <w:szCs w:val="28"/>
              </w:rPr>
              <w:t xml:space="preserve"> </w:t>
            </w:r>
            <w:r w:rsidR="00BC5458" w:rsidRPr="00BC5458">
              <w:rPr>
                <w:sz w:val="28"/>
                <w:szCs w:val="28"/>
              </w:rPr>
              <w:t>оказана</w:t>
            </w:r>
            <w:r w:rsidRPr="00BC5458">
              <w:rPr>
                <w:sz w:val="28"/>
                <w:szCs w:val="28"/>
              </w:rPr>
              <w:t xml:space="preserve"> материальн</w:t>
            </w:r>
            <w:r w:rsidR="00BC5458" w:rsidRPr="00BC5458">
              <w:rPr>
                <w:sz w:val="28"/>
                <w:szCs w:val="28"/>
              </w:rPr>
              <w:t>ая</w:t>
            </w:r>
            <w:r w:rsidRPr="00BC5458">
              <w:rPr>
                <w:sz w:val="28"/>
                <w:szCs w:val="28"/>
              </w:rPr>
              <w:t xml:space="preserve"> помощь по медицинским показаниям, форс-мажорным обстоятельствам, семь</w:t>
            </w:r>
            <w:r w:rsidR="00BC5458" w:rsidRPr="00BC5458">
              <w:rPr>
                <w:sz w:val="28"/>
                <w:szCs w:val="28"/>
              </w:rPr>
              <w:t>ям</w:t>
            </w:r>
            <w:r w:rsidRPr="00BC5458">
              <w:rPr>
                <w:sz w:val="28"/>
                <w:szCs w:val="28"/>
              </w:rPr>
              <w:t>, имеющие детей-инвалидов, и другим</w:t>
            </w:r>
            <w:r w:rsidR="00D96535" w:rsidRPr="00BC5458">
              <w:rPr>
                <w:sz w:val="28"/>
                <w:szCs w:val="28"/>
              </w:rPr>
              <w:t xml:space="preserve">, на общую сумму </w:t>
            </w:r>
            <w:r w:rsidR="00D96535" w:rsidRPr="00BC5458">
              <w:rPr>
                <w:b/>
                <w:sz w:val="28"/>
                <w:szCs w:val="28"/>
              </w:rPr>
              <w:t>2 </w:t>
            </w:r>
            <w:r w:rsidR="00BC5458" w:rsidRPr="00BC5458">
              <w:rPr>
                <w:b/>
                <w:sz w:val="28"/>
                <w:szCs w:val="28"/>
              </w:rPr>
              <w:t>100</w:t>
            </w:r>
            <w:r w:rsidR="00D96535" w:rsidRPr="00BC5458">
              <w:rPr>
                <w:b/>
                <w:sz w:val="28"/>
                <w:szCs w:val="28"/>
              </w:rPr>
              <w:t xml:space="preserve"> тыс. руб.</w:t>
            </w:r>
          </w:p>
        </w:tc>
      </w:tr>
    </w:tbl>
    <w:p w:rsidR="00EC4F94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RPr="00BC5458" w:rsidTr="00083A7D">
        <w:tc>
          <w:tcPr>
            <w:tcW w:w="9571" w:type="dxa"/>
          </w:tcPr>
          <w:p w:rsidR="00EC4F94" w:rsidRPr="00BC5458" w:rsidRDefault="00EC4F94" w:rsidP="00BC5458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C5458">
              <w:rPr>
                <w:sz w:val="28"/>
                <w:szCs w:val="28"/>
              </w:rPr>
              <w:t xml:space="preserve">В предстоящем периоде планируется </w:t>
            </w:r>
            <w:r w:rsidR="00BC5458" w:rsidRPr="00BC5458">
              <w:rPr>
                <w:sz w:val="28"/>
                <w:szCs w:val="28"/>
              </w:rPr>
              <w:t>активное использование для</w:t>
            </w:r>
            <w:r w:rsidR="00D96535" w:rsidRPr="00BC5458">
              <w:rPr>
                <w:sz w:val="28"/>
                <w:szCs w:val="28"/>
              </w:rPr>
              <w:t xml:space="preserve"> работы с обращениями граждан он-лайн</w:t>
            </w:r>
            <w:r w:rsidR="00BC5458" w:rsidRPr="00BC5458">
              <w:rPr>
                <w:sz w:val="28"/>
                <w:szCs w:val="28"/>
              </w:rPr>
              <w:t xml:space="preserve"> платформ и информационных систем</w:t>
            </w:r>
            <w:r w:rsidR="00D96535" w:rsidRPr="00BC5458">
              <w:rPr>
                <w:sz w:val="28"/>
                <w:szCs w:val="28"/>
              </w:rPr>
              <w:t>.</w:t>
            </w:r>
          </w:p>
        </w:tc>
      </w:tr>
    </w:tbl>
    <w:p w:rsidR="00EC4F94" w:rsidRDefault="00EC4F94" w:rsidP="00EC4F94">
      <w:pPr>
        <w:autoSpaceDE/>
        <w:autoSpaceDN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Tr="00083A7D">
        <w:tc>
          <w:tcPr>
            <w:tcW w:w="9571" w:type="dxa"/>
          </w:tcPr>
          <w:p w:rsidR="00EC4F94" w:rsidRPr="0078565E" w:rsidRDefault="00EC4F94" w:rsidP="00083A7D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Муниципальная служба</w:t>
            </w:r>
          </w:p>
        </w:tc>
      </w:tr>
    </w:tbl>
    <w:p w:rsidR="00EC4F94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RPr="00E02BDC" w:rsidTr="00083A7D">
        <w:tc>
          <w:tcPr>
            <w:tcW w:w="9571" w:type="dxa"/>
          </w:tcPr>
          <w:p w:rsidR="00EC4F94" w:rsidRPr="00E02BDC" w:rsidRDefault="00D96535" w:rsidP="00BC5458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8E27DC">
              <w:rPr>
                <w:sz w:val="28"/>
                <w:szCs w:val="28"/>
              </w:rPr>
              <w:t>Кадровые проблемы Администрации на протяжении длительного периода характеризуется высокой текучестью кадров, обусловленной низкой заработной платой.</w:t>
            </w:r>
            <w:r w:rsidRPr="00E02BDC">
              <w:rPr>
                <w:color w:val="FF0000"/>
                <w:sz w:val="28"/>
                <w:szCs w:val="28"/>
              </w:rPr>
              <w:t xml:space="preserve"> </w:t>
            </w:r>
            <w:r w:rsidRPr="001909A2">
              <w:rPr>
                <w:sz w:val="28"/>
                <w:szCs w:val="28"/>
              </w:rPr>
              <w:t>За 20</w:t>
            </w:r>
            <w:r w:rsidR="001909A2" w:rsidRPr="001909A2">
              <w:rPr>
                <w:sz w:val="28"/>
                <w:szCs w:val="28"/>
              </w:rPr>
              <w:t>20</w:t>
            </w:r>
            <w:r w:rsidRPr="001909A2">
              <w:rPr>
                <w:sz w:val="28"/>
                <w:szCs w:val="28"/>
              </w:rPr>
              <w:t xml:space="preserve"> год средняя заработная плата работников органов местного самоуправления составила </w:t>
            </w:r>
            <w:r w:rsidRPr="001909A2">
              <w:rPr>
                <w:b/>
                <w:sz w:val="28"/>
                <w:szCs w:val="28"/>
              </w:rPr>
              <w:t>2</w:t>
            </w:r>
            <w:r w:rsidR="001909A2" w:rsidRPr="001909A2">
              <w:rPr>
                <w:b/>
                <w:sz w:val="28"/>
                <w:szCs w:val="28"/>
              </w:rPr>
              <w:t>2</w:t>
            </w:r>
            <w:r w:rsidRPr="001909A2">
              <w:rPr>
                <w:b/>
                <w:sz w:val="28"/>
                <w:szCs w:val="28"/>
              </w:rPr>
              <w:t> </w:t>
            </w:r>
            <w:r w:rsidR="001909A2" w:rsidRPr="001909A2">
              <w:rPr>
                <w:b/>
                <w:sz w:val="28"/>
                <w:szCs w:val="28"/>
              </w:rPr>
              <w:t>378</w:t>
            </w:r>
            <w:r w:rsidRPr="001909A2">
              <w:rPr>
                <w:b/>
                <w:sz w:val="28"/>
                <w:szCs w:val="28"/>
              </w:rPr>
              <w:t xml:space="preserve"> руб.</w:t>
            </w:r>
            <w:r w:rsidR="00BC5458">
              <w:rPr>
                <w:b/>
                <w:sz w:val="28"/>
                <w:szCs w:val="28"/>
              </w:rPr>
              <w:t xml:space="preserve"> </w:t>
            </w:r>
            <w:r w:rsidR="00BC5458" w:rsidRPr="00BC5458">
              <w:rPr>
                <w:sz w:val="28"/>
                <w:szCs w:val="28"/>
              </w:rPr>
              <w:t>(в 2019 году - 20 845 руб.)</w:t>
            </w:r>
          </w:p>
        </w:tc>
      </w:tr>
    </w:tbl>
    <w:p w:rsidR="00EC4F94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RPr="008E27DC" w:rsidTr="00083A7D">
        <w:tc>
          <w:tcPr>
            <w:tcW w:w="9571" w:type="dxa"/>
          </w:tcPr>
          <w:p w:rsidR="00EC4F94" w:rsidRPr="008E27DC" w:rsidRDefault="00EC4F94" w:rsidP="00083A7D">
            <w:pPr>
              <w:ind w:firstLine="284"/>
              <w:jc w:val="both"/>
              <w:rPr>
                <w:sz w:val="28"/>
                <w:szCs w:val="28"/>
              </w:rPr>
            </w:pPr>
            <w:r w:rsidRPr="008E27DC">
              <w:rPr>
                <w:sz w:val="28"/>
                <w:szCs w:val="28"/>
              </w:rPr>
              <w:t xml:space="preserve">По состоянию </w:t>
            </w:r>
            <w:r w:rsidRPr="008E27DC">
              <w:rPr>
                <w:b/>
                <w:sz w:val="28"/>
                <w:szCs w:val="28"/>
              </w:rPr>
              <w:t>на 1 января 202</w:t>
            </w:r>
            <w:r w:rsidR="008E27DC" w:rsidRPr="008E27DC">
              <w:rPr>
                <w:b/>
                <w:sz w:val="28"/>
                <w:szCs w:val="28"/>
              </w:rPr>
              <w:t>1</w:t>
            </w:r>
            <w:r w:rsidRPr="008E27DC">
              <w:rPr>
                <w:b/>
                <w:sz w:val="28"/>
                <w:szCs w:val="28"/>
              </w:rPr>
              <w:t xml:space="preserve"> года</w:t>
            </w:r>
            <w:r w:rsidRPr="008E27DC">
              <w:rPr>
                <w:sz w:val="28"/>
                <w:szCs w:val="28"/>
              </w:rPr>
              <w:t xml:space="preserve"> штатная численность работников Администрации муниципального образования «Вяземский район» Смоленской области не изменилась и составила </w:t>
            </w:r>
            <w:r w:rsidRPr="008E27DC">
              <w:rPr>
                <w:b/>
                <w:sz w:val="28"/>
                <w:szCs w:val="28"/>
                <w:shd w:val="clear" w:color="auto" w:fill="FFFFFF"/>
              </w:rPr>
              <w:t>174</w:t>
            </w:r>
            <w:r w:rsidRPr="008E27DC">
              <w:rPr>
                <w:b/>
                <w:sz w:val="28"/>
                <w:szCs w:val="28"/>
                <w:shd w:val="clear" w:color="auto" w:fill="D9D9D9"/>
              </w:rPr>
              <w:t xml:space="preserve"> </w:t>
            </w:r>
            <w:r w:rsidRPr="008E27DC">
              <w:rPr>
                <w:sz w:val="28"/>
                <w:szCs w:val="28"/>
              </w:rPr>
              <w:t>шт. ед., в том числе должностей муниципальной службы – 141 шт. ед. и технического персонала – 33. Текучесть кадров – 19,</w:t>
            </w:r>
            <w:r w:rsidR="008E27DC" w:rsidRPr="008E27DC">
              <w:rPr>
                <w:sz w:val="28"/>
                <w:szCs w:val="28"/>
              </w:rPr>
              <w:t>5</w:t>
            </w:r>
            <w:r w:rsidRPr="008E27DC">
              <w:rPr>
                <w:sz w:val="28"/>
                <w:szCs w:val="28"/>
              </w:rPr>
              <w:t xml:space="preserve">% (в 2018 году – </w:t>
            </w:r>
            <w:r w:rsidR="008E27DC" w:rsidRPr="008E27DC">
              <w:rPr>
                <w:sz w:val="28"/>
                <w:szCs w:val="28"/>
              </w:rPr>
              <w:t>19</w:t>
            </w:r>
            <w:r w:rsidRPr="008E27DC">
              <w:rPr>
                <w:sz w:val="28"/>
                <w:szCs w:val="28"/>
              </w:rPr>
              <w:t>,</w:t>
            </w:r>
            <w:r w:rsidR="008E27DC" w:rsidRPr="008E27DC">
              <w:rPr>
                <w:sz w:val="28"/>
                <w:szCs w:val="28"/>
              </w:rPr>
              <w:t>8</w:t>
            </w:r>
            <w:r w:rsidRPr="008E27DC">
              <w:rPr>
                <w:sz w:val="28"/>
                <w:szCs w:val="28"/>
              </w:rPr>
              <w:t>%).</w:t>
            </w:r>
          </w:p>
          <w:p w:rsidR="00EC4F94" w:rsidRPr="008E27DC" w:rsidRDefault="00EC4F94" w:rsidP="008E27DC">
            <w:pPr>
              <w:ind w:firstLine="284"/>
              <w:jc w:val="both"/>
              <w:rPr>
                <w:sz w:val="28"/>
                <w:szCs w:val="28"/>
              </w:rPr>
            </w:pPr>
            <w:r w:rsidRPr="008E27DC">
              <w:rPr>
                <w:sz w:val="28"/>
                <w:szCs w:val="28"/>
              </w:rPr>
              <w:t>В 20</w:t>
            </w:r>
            <w:r w:rsidR="008E27DC" w:rsidRPr="008E27DC">
              <w:rPr>
                <w:sz w:val="28"/>
                <w:szCs w:val="28"/>
              </w:rPr>
              <w:t>20</w:t>
            </w:r>
            <w:r w:rsidRPr="008E27DC">
              <w:rPr>
                <w:sz w:val="28"/>
                <w:szCs w:val="28"/>
              </w:rPr>
              <w:t xml:space="preserve"> году прошли аттестацию 3</w:t>
            </w:r>
            <w:r w:rsidR="008E27DC" w:rsidRPr="008E27DC">
              <w:rPr>
                <w:sz w:val="28"/>
                <w:szCs w:val="28"/>
              </w:rPr>
              <w:t>3</w:t>
            </w:r>
            <w:r w:rsidRPr="008E27DC">
              <w:rPr>
                <w:sz w:val="28"/>
                <w:szCs w:val="28"/>
              </w:rPr>
              <w:t xml:space="preserve"> муниципальных служащих. </w:t>
            </w:r>
          </w:p>
        </w:tc>
      </w:tr>
      <w:tr w:rsidR="00EC4F94" w:rsidRPr="00BC5458" w:rsidTr="00083A7D">
        <w:tc>
          <w:tcPr>
            <w:tcW w:w="9571" w:type="dxa"/>
          </w:tcPr>
          <w:p w:rsidR="00EC4F94" w:rsidRPr="00BC5458" w:rsidRDefault="00EC4F94" w:rsidP="00BC5458">
            <w:pPr>
              <w:autoSpaceDE/>
              <w:autoSpaceDN/>
              <w:ind w:firstLine="284"/>
              <w:jc w:val="both"/>
              <w:rPr>
                <w:sz w:val="28"/>
                <w:szCs w:val="28"/>
              </w:rPr>
            </w:pPr>
            <w:r w:rsidRPr="00BC5458">
              <w:rPr>
                <w:sz w:val="28"/>
                <w:szCs w:val="28"/>
              </w:rPr>
              <w:t xml:space="preserve">В предстоящем году планируется принимать </w:t>
            </w:r>
            <w:r w:rsidR="00BC5458">
              <w:rPr>
                <w:sz w:val="28"/>
                <w:szCs w:val="28"/>
              </w:rPr>
              <w:t>дальнейшие</w:t>
            </w:r>
            <w:r w:rsidRPr="00BC5458">
              <w:rPr>
                <w:sz w:val="28"/>
                <w:szCs w:val="28"/>
              </w:rPr>
              <w:t xml:space="preserve"> меры по </w:t>
            </w:r>
            <w:r w:rsidR="00BC5458">
              <w:rPr>
                <w:sz w:val="28"/>
                <w:szCs w:val="28"/>
              </w:rPr>
              <w:t>повышению</w:t>
            </w:r>
            <w:r w:rsidRPr="00BC5458">
              <w:rPr>
                <w:sz w:val="28"/>
                <w:szCs w:val="28"/>
              </w:rPr>
              <w:t xml:space="preserve"> реальных доходов муниципальных работников и повышению их социальной защищенности.</w:t>
            </w:r>
          </w:p>
        </w:tc>
      </w:tr>
    </w:tbl>
    <w:p w:rsidR="00EC4F94" w:rsidRDefault="00EC4F94" w:rsidP="00EC4F9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Tr="00083A7D">
        <w:tc>
          <w:tcPr>
            <w:tcW w:w="9571" w:type="dxa"/>
          </w:tcPr>
          <w:p w:rsidR="00EC4F94" w:rsidRPr="0078565E" w:rsidRDefault="00EC4F94" w:rsidP="00083A7D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lastRenderedPageBreak/>
              <w:t>Юридическая служба</w:t>
            </w:r>
          </w:p>
        </w:tc>
      </w:tr>
    </w:tbl>
    <w:p w:rsidR="00EC4F94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RPr="00E02BDC" w:rsidTr="00083A7D">
        <w:tc>
          <w:tcPr>
            <w:tcW w:w="9571" w:type="dxa"/>
          </w:tcPr>
          <w:p w:rsidR="00EC4F94" w:rsidRPr="00167FF0" w:rsidRDefault="00167FF0" w:rsidP="00167FF0">
            <w:pPr>
              <w:ind w:firstLine="567"/>
              <w:jc w:val="both"/>
              <w:rPr>
                <w:sz w:val="28"/>
                <w:szCs w:val="28"/>
              </w:rPr>
            </w:pPr>
            <w:r w:rsidRPr="00167FF0">
              <w:rPr>
                <w:sz w:val="28"/>
                <w:szCs w:val="28"/>
              </w:rPr>
              <w:t>В</w:t>
            </w:r>
            <w:r w:rsidR="00EC4F94" w:rsidRPr="00167FF0">
              <w:rPr>
                <w:sz w:val="28"/>
                <w:szCs w:val="28"/>
              </w:rPr>
              <w:t xml:space="preserve"> 20</w:t>
            </w:r>
            <w:r w:rsidRPr="00167FF0">
              <w:rPr>
                <w:sz w:val="28"/>
                <w:szCs w:val="28"/>
              </w:rPr>
              <w:t>20</w:t>
            </w:r>
            <w:r w:rsidR="00EC4F94" w:rsidRPr="00167FF0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продолжи</w:t>
            </w:r>
            <w:r w:rsidR="00EC4F94" w:rsidRPr="00167FF0">
              <w:rPr>
                <w:sz w:val="28"/>
                <w:szCs w:val="28"/>
              </w:rPr>
              <w:t>лась тенденция к общему росту числа судебных дел, в которых в защиту публичных интересов как орган местного самоуправления выступает администрация района.</w:t>
            </w:r>
          </w:p>
        </w:tc>
      </w:tr>
    </w:tbl>
    <w:p w:rsidR="00EC4F94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RPr="00167FF0" w:rsidTr="00083A7D">
        <w:tc>
          <w:tcPr>
            <w:tcW w:w="9571" w:type="dxa"/>
          </w:tcPr>
          <w:p w:rsidR="00EC4F94" w:rsidRPr="00167FF0" w:rsidRDefault="00EC4F94" w:rsidP="00167FF0">
            <w:pPr>
              <w:ind w:firstLine="567"/>
              <w:jc w:val="both"/>
              <w:rPr>
                <w:sz w:val="28"/>
                <w:szCs w:val="28"/>
              </w:rPr>
            </w:pPr>
            <w:r w:rsidRPr="00167FF0">
              <w:rPr>
                <w:sz w:val="28"/>
                <w:szCs w:val="28"/>
              </w:rPr>
              <w:t xml:space="preserve">За отчетный период Администрацией участвовала более чем в </w:t>
            </w:r>
            <w:r w:rsidRPr="00167FF0">
              <w:rPr>
                <w:b/>
                <w:sz w:val="28"/>
                <w:szCs w:val="28"/>
              </w:rPr>
              <w:t>1</w:t>
            </w:r>
            <w:r w:rsidR="00167FF0" w:rsidRPr="00167FF0">
              <w:rPr>
                <w:b/>
                <w:sz w:val="28"/>
                <w:szCs w:val="28"/>
              </w:rPr>
              <w:t>0</w:t>
            </w:r>
            <w:r w:rsidRPr="00167FF0">
              <w:rPr>
                <w:b/>
                <w:sz w:val="28"/>
                <w:szCs w:val="28"/>
              </w:rPr>
              <w:t>00</w:t>
            </w:r>
            <w:r w:rsidRPr="00167FF0">
              <w:rPr>
                <w:sz w:val="28"/>
                <w:szCs w:val="28"/>
              </w:rPr>
              <w:t xml:space="preserve"> судебных заседаниях, в том числе в судах общей юрисдикции по искам граждан - более чем в </w:t>
            </w:r>
            <w:r w:rsidR="00167FF0" w:rsidRPr="00167FF0">
              <w:rPr>
                <w:b/>
                <w:sz w:val="28"/>
                <w:szCs w:val="28"/>
              </w:rPr>
              <w:t>4</w:t>
            </w:r>
            <w:r w:rsidRPr="00167FF0">
              <w:rPr>
                <w:b/>
                <w:sz w:val="28"/>
                <w:szCs w:val="28"/>
              </w:rPr>
              <w:t>00</w:t>
            </w:r>
            <w:r w:rsidRPr="00167FF0">
              <w:rPr>
                <w:sz w:val="28"/>
                <w:szCs w:val="28"/>
              </w:rPr>
              <w:t xml:space="preserve"> судебных заседаниях.</w:t>
            </w:r>
          </w:p>
          <w:p w:rsidR="00EC4F94" w:rsidRPr="00167FF0" w:rsidRDefault="00EC4F94" w:rsidP="002F1C0A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167FF0">
              <w:rPr>
                <w:sz w:val="28"/>
                <w:szCs w:val="28"/>
              </w:rPr>
              <w:t>В 20</w:t>
            </w:r>
            <w:r w:rsidR="00167FF0" w:rsidRPr="00167FF0">
              <w:rPr>
                <w:sz w:val="28"/>
                <w:szCs w:val="28"/>
              </w:rPr>
              <w:t>20</w:t>
            </w:r>
            <w:r w:rsidRPr="00167FF0">
              <w:rPr>
                <w:sz w:val="28"/>
                <w:szCs w:val="28"/>
              </w:rPr>
              <w:t xml:space="preserve"> году было подано </w:t>
            </w:r>
            <w:r w:rsidR="00167FF0" w:rsidRPr="00167FF0">
              <w:rPr>
                <w:b/>
                <w:sz w:val="28"/>
                <w:szCs w:val="28"/>
              </w:rPr>
              <w:t>75</w:t>
            </w:r>
            <w:r w:rsidRPr="00167FF0">
              <w:rPr>
                <w:sz w:val="28"/>
                <w:szCs w:val="28"/>
              </w:rPr>
              <w:t xml:space="preserve"> исковых заявлений в защиту интересов Администрации. Общая сумма исков, выигранных в судах – </w:t>
            </w:r>
            <w:r w:rsidR="00167FF0" w:rsidRPr="00167FF0">
              <w:rPr>
                <w:b/>
                <w:sz w:val="28"/>
                <w:szCs w:val="28"/>
              </w:rPr>
              <w:t>8</w:t>
            </w:r>
            <w:r w:rsidRPr="00167FF0">
              <w:rPr>
                <w:b/>
                <w:sz w:val="28"/>
                <w:szCs w:val="28"/>
              </w:rPr>
              <w:t>,</w:t>
            </w:r>
            <w:r w:rsidR="00167FF0" w:rsidRPr="00167FF0">
              <w:rPr>
                <w:b/>
                <w:sz w:val="28"/>
                <w:szCs w:val="28"/>
              </w:rPr>
              <w:t>4</w:t>
            </w:r>
            <w:r w:rsidRPr="00167FF0">
              <w:rPr>
                <w:b/>
                <w:sz w:val="28"/>
                <w:szCs w:val="28"/>
              </w:rPr>
              <w:t xml:space="preserve"> млн. руб.</w:t>
            </w:r>
          </w:p>
        </w:tc>
      </w:tr>
    </w:tbl>
    <w:p w:rsidR="00EC4F94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RPr="00167FF0" w:rsidTr="00083A7D">
        <w:tc>
          <w:tcPr>
            <w:tcW w:w="9571" w:type="dxa"/>
          </w:tcPr>
          <w:p w:rsidR="00EC4F94" w:rsidRPr="00167FF0" w:rsidRDefault="00EC4F94" w:rsidP="00083A7D">
            <w:pPr>
              <w:ind w:firstLine="709"/>
              <w:jc w:val="both"/>
              <w:rPr>
                <w:sz w:val="28"/>
                <w:szCs w:val="28"/>
              </w:rPr>
            </w:pPr>
            <w:r w:rsidRPr="00167FF0">
              <w:rPr>
                <w:sz w:val="28"/>
                <w:szCs w:val="28"/>
              </w:rPr>
              <w:t>В предстоящем периоде планируется:</w:t>
            </w:r>
          </w:p>
          <w:p w:rsidR="00EC4F94" w:rsidRPr="00167FF0" w:rsidRDefault="00EC4F94" w:rsidP="002F1C0A">
            <w:pPr>
              <w:ind w:firstLine="567"/>
              <w:jc w:val="both"/>
              <w:rPr>
                <w:sz w:val="28"/>
                <w:szCs w:val="28"/>
              </w:rPr>
            </w:pPr>
            <w:r w:rsidRPr="00167FF0">
              <w:rPr>
                <w:sz w:val="28"/>
                <w:szCs w:val="28"/>
              </w:rPr>
              <w:t>- подготовка исковых заявлений по взысканию задолженности по арендной плате, начисленных пеней и расторжения договора аренды земельных участков</w:t>
            </w:r>
            <w:r w:rsidR="00167FF0">
              <w:rPr>
                <w:sz w:val="28"/>
                <w:szCs w:val="28"/>
              </w:rPr>
              <w:t>, взысканию штрафных санкций по муниципальным контрактам</w:t>
            </w:r>
            <w:r w:rsidRPr="00167FF0">
              <w:rPr>
                <w:sz w:val="28"/>
                <w:szCs w:val="28"/>
              </w:rPr>
              <w:t>;</w:t>
            </w:r>
          </w:p>
          <w:p w:rsidR="00EC4F94" w:rsidRPr="00167FF0" w:rsidRDefault="00EC4F94" w:rsidP="002F1C0A">
            <w:pPr>
              <w:autoSpaceDE/>
              <w:autoSpaceDN/>
              <w:ind w:firstLine="567"/>
              <w:jc w:val="both"/>
              <w:rPr>
                <w:sz w:val="28"/>
                <w:szCs w:val="28"/>
              </w:rPr>
            </w:pPr>
            <w:r w:rsidRPr="00167FF0">
              <w:rPr>
                <w:sz w:val="28"/>
                <w:szCs w:val="28"/>
              </w:rPr>
              <w:t>- о</w:t>
            </w:r>
            <w:r w:rsidR="00167FF0">
              <w:rPr>
                <w:sz w:val="28"/>
                <w:szCs w:val="28"/>
              </w:rPr>
              <w:t>рганизация исполнения судебных решений</w:t>
            </w:r>
            <w:r w:rsidRPr="00167FF0">
              <w:rPr>
                <w:sz w:val="28"/>
                <w:szCs w:val="28"/>
              </w:rPr>
              <w:t>.</w:t>
            </w:r>
          </w:p>
        </w:tc>
      </w:tr>
    </w:tbl>
    <w:p w:rsidR="00EC4F94" w:rsidRDefault="00EC4F94" w:rsidP="00EC4F94">
      <w:pPr>
        <w:autoSpaceDE/>
        <w:autoSpaceDN/>
        <w:rPr>
          <w:sz w:val="28"/>
          <w:szCs w:val="28"/>
        </w:rPr>
      </w:pPr>
    </w:p>
    <w:p w:rsidR="00EC4F94" w:rsidRDefault="00EC4F94" w:rsidP="00EC4F94">
      <w:pPr>
        <w:autoSpaceDE/>
        <w:autoSpaceDN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Tr="00083A7D">
        <w:tc>
          <w:tcPr>
            <w:tcW w:w="9571" w:type="dxa"/>
          </w:tcPr>
          <w:p w:rsidR="00EC4F94" w:rsidRPr="0078565E" w:rsidRDefault="00EC4F94" w:rsidP="00083A7D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Административная комиссия</w:t>
            </w:r>
          </w:p>
        </w:tc>
      </w:tr>
    </w:tbl>
    <w:p w:rsidR="00EC4F94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RPr="008D7664" w:rsidTr="00083A7D">
        <w:tc>
          <w:tcPr>
            <w:tcW w:w="9571" w:type="dxa"/>
          </w:tcPr>
          <w:p w:rsidR="00EC4F94" w:rsidRPr="008D7664" w:rsidRDefault="00EC4F94" w:rsidP="002F1C0A">
            <w:pPr>
              <w:ind w:firstLine="567"/>
              <w:jc w:val="both"/>
              <w:rPr>
                <w:sz w:val="28"/>
                <w:szCs w:val="28"/>
              </w:rPr>
            </w:pPr>
            <w:r w:rsidRPr="008D7664">
              <w:rPr>
                <w:sz w:val="28"/>
                <w:szCs w:val="28"/>
              </w:rPr>
              <w:t>Административная комиссия муниципального образования «Вяземский район» Смоленской области осуществляет свою деятельность в соответствии с КоАПРФ и областным законом от 25.06.2003 №28-з «Об административных правонарушениях на территории Смоленской области».</w:t>
            </w:r>
          </w:p>
        </w:tc>
      </w:tr>
    </w:tbl>
    <w:p w:rsidR="00EC4F94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RPr="008D7664" w:rsidTr="00083A7D">
        <w:tc>
          <w:tcPr>
            <w:tcW w:w="9571" w:type="dxa"/>
          </w:tcPr>
          <w:p w:rsidR="00EC4F94" w:rsidRPr="008D7664" w:rsidRDefault="00EC4F94" w:rsidP="002F1C0A">
            <w:pPr>
              <w:ind w:firstLine="567"/>
              <w:jc w:val="both"/>
              <w:rPr>
                <w:sz w:val="28"/>
                <w:szCs w:val="28"/>
              </w:rPr>
            </w:pPr>
            <w:r w:rsidRPr="008D7664">
              <w:rPr>
                <w:sz w:val="28"/>
                <w:szCs w:val="28"/>
              </w:rPr>
              <w:t>В 20</w:t>
            </w:r>
            <w:r w:rsidR="008D7664" w:rsidRPr="008D7664">
              <w:rPr>
                <w:sz w:val="28"/>
                <w:szCs w:val="28"/>
              </w:rPr>
              <w:t>20</w:t>
            </w:r>
            <w:r w:rsidRPr="008D7664">
              <w:rPr>
                <w:sz w:val="28"/>
                <w:szCs w:val="28"/>
              </w:rPr>
              <w:t xml:space="preserve"> году административной комиссией проведено </w:t>
            </w:r>
            <w:r w:rsidR="008D7664" w:rsidRPr="008D7664">
              <w:rPr>
                <w:sz w:val="28"/>
                <w:szCs w:val="28"/>
              </w:rPr>
              <w:t>29</w:t>
            </w:r>
            <w:r w:rsidRPr="008D7664">
              <w:rPr>
                <w:sz w:val="28"/>
                <w:szCs w:val="28"/>
              </w:rPr>
              <w:t xml:space="preserve"> заседания. </w:t>
            </w:r>
          </w:p>
          <w:p w:rsidR="00EC4F94" w:rsidRPr="008D7664" w:rsidRDefault="00EC4F94" w:rsidP="002F1C0A">
            <w:pPr>
              <w:ind w:firstLine="567"/>
              <w:jc w:val="both"/>
              <w:rPr>
                <w:sz w:val="28"/>
                <w:szCs w:val="28"/>
              </w:rPr>
            </w:pPr>
            <w:r w:rsidRPr="008D7664">
              <w:rPr>
                <w:sz w:val="28"/>
                <w:szCs w:val="28"/>
              </w:rPr>
              <w:t xml:space="preserve">Должностными лицами Администрации составлено </w:t>
            </w:r>
            <w:r w:rsidR="008D7664" w:rsidRPr="008D7664">
              <w:rPr>
                <w:b/>
                <w:sz w:val="28"/>
                <w:szCs w:val="28"/>
              </w:rPr>
              <w:t>66</w:t>
            </w:r>
            <w:r w:rsidRPr="008D7664">
              <w:rPr>
                <w:sz w:val="28"/>
                <w:szCs w:val="28"/>
              </w:rPr>
              <w:t xml:space="preserve"> протокол</w:t>
            </w:r>
            <w:r w:rsidR="008D7664" w:rsidRPr="008D7664">
              <w:rPr>
                <w:sz w:val="28"/>
                <w:szCs w:val="28"/>
              </w:rPr>
              <w:t>ов</w:t>
            </w:r>
            <w:r w:rsidRPr="008D7664">
              <w:rPr>
                <w:sz w:val="28"/>
                <w:szCs w:val="28"/>
              </w:rPr>
              <w:t xml:space="preserve">. Вынесены постановления о наложении административных наказаний: в виде штрафов на сумму </w:t>
            </w:r>
            <w:r w:rsidRPr="008D7664">
              <w:rPr>
                <w:b/>
                <w:sz w:val="28"/>
                <w:szCs w:val="28"/>
              </w:rPr>
              <w:t>1</w:t>
            </w:r>
            <w:r w:rsidR="008D7664" w:rsidRPr="008D7664">
              <w:rPr>
                <w:b/>
                <w:sz w:val="28"/>
                <w:szCs w:val="28"/>
              </w:rPr>
              <w:t>96</w:t>
            </w:r>
            <w:r w:rsidRPr="008D7664">
              <w:rPr>
                <w:b/>
                <w:sz w:val="28"/>
                <w:szCs w:val="28"/>
              </w:rPr>
              <w:t>,</w:t>
            </w:r>
            <w:r w:rsidR="008D7664" w:rsidRPr="008D7664">
              <w:rPr>
                <w:b/>
                <w:sz w:val="28"/>
                <w:szCs w:val="28"/>
              </w:rPr>
              <w:t>6</w:t>
            </w:r>
            <w:r w:rsidRPr="008D7664">
              <w:rPr>
                <w:b/>
                <w:sz w:val="28"/>
                <w:szCs w:val="28"/>
              </w:rPr>
              <w:t xml:space="preserve"> тыс.руб.</w:t>
            </w:r>
            <w:r w:rsidRPr="008D7664">
              <w:rPr>
                <w:sz w:val="28"/>
                <w:szCs w:val="28"/>
              </w:rPr>
              <w:t xml:space="preserve">; в виде предупреждений - </w:t>
            </w:r>
            <w:r w:rsidR="008D7664" w:rsidRPr="008D7664">
              <w:rPr>
                <w:sz w:val="28"/>
                <w:szCs w:val="28"/>
              </w:rPr>
              <w:t>4</w:t>
            </w:r>
            <w:r w:rsidRPr="008D7664">
              <w:rPr>
                <w:sz w:val="28"/>
                <w:szCs w:val="28"/>
              </w:rPr>
              <w:t>6.</w:t>
            </w:r>
          </w:p>
        </w:tc>
      </w:tr>
    </w:tbl>
    <w:p w:rsidR="00EC4F94" w:rsidRPr="008D7664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RPr="008D7664" w:rsidTr="00083A7D">
        <w:tc>
          <w:tcPr>
            <w:tcW w:w="9571" w:type="dxa"/>
          </w:tcPr>
          <w:p w:rsidR="00EC4F94" w:rsidRPr="008D7664" w:rsidRDefault="00EC4F94" w:rsidP="002F1C0A">
            <w:pPr>
              <w:ind w:firstLine="567"/>
              <w:jc w:val="both"/>
              <w:rPr>
                <w:sz w:val="28"/>
                <w:szCs w:val="28"/>
              </w:rPr>
            </w:pPr>
            <w:r w:rsidRPr="008D7664">
              <w:rPr>
                <w:sz w:val="28"/>
                <w:szCs w:val="28"/>
              </w:rPr>
              <w:t>В 202</w:t>
            </w:r>
            <w:r w:rsidR="008D7664" w:rsidRPr="008D7664">
              <w:rPr>
                <w:sz w:val="28"/>
                <w:szCs w:val="28"/>
              </w:rPr>
              <w:t>1</w:t>
            </w:r>
            <w:r w:rsidRPr="008D7664">
              <w:rPr>
                <w:sz w:val="28"/>
                <w:szCs w:val="28"/>
              </w:rPr>
              <w:t xml:space="preserve"> году планируется активизировать работу по применению статьи 17.4 - невыполнение требований, установленных правилами благоустройства территории городского округа (городского, сельского поселения);</w:t>
            </w:r>
          </w:p>
          <w:p w:rsidR="00EC4F94" w:rsidRPr="008D7664" w:rsidRDefault="002F1C0A" w:rsidP="002F1C0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</w:t>
            </w:r>
            <w:r w:rsidR="00EC4F94" w:rsidRPr="008D7664">
              <w:rPr>
                <w:sz w:val="28"/>
                <w:szCs w:val="28"/>
              </w:rPr>
              <w:t>продолжен</w:t>
            </w:r>
            <w:r>
              <w:rPr>
                <w:sz w:val="28"/>
                <w:szCs w:val="28"/>
              </w:rPr>
              <w:t>о</w:t>
            </w:r>
            <w:r w:rsidR="00EC4F94" w:rsidRPr="008D7664">
              <w:rPr>
                <w:sz w:val="28"/>
                <w:szCs w:val="28"/>
              </w:rPr>
              <w:t xml:space="preserve"> взаимодействи</w:t>
            </w:r>
            <w:r>
              <w:rPr>
                <w:sz w:val="28"/>
                <w:szCs w:val="28"/>
              </w:rPr>
              <w:t>е</w:t>
            </w:r>
            <w:r w:rsidR="00EC4F94" w:rsidRPr="008D7664">
              <w:rPr>
                <w:sz w:val="28"/>
                <w:szCs w:val="28"/>
              </w:rPr>
              <w:t xml:space="preserve"> с отделами управления федеральной службы судебных приставов, осуществляющих взыскание с правонарушителей в принудительном порядке административные штрафы.</w:t>
            </w:r>
          </w:p>
        </w:tc>
      </w:tr>
    </w:tbl>
    <w:p w:rsidR="00EC4F94" w:rsidRDefault="00EC4F94" w:rsidP="00EC4F94">
      <w:pPr>
        <w:autoSpaceDE/>
        <w:autoSpaceDN/>
        <w:rPr>
          <w:b/>
          <w:color w:val="0070C0"/>
          <w:sz w:val="28"/>
          <w:szCs w:val="28"/>
        </w:rPr>
      </w:pPr>
    </w:p>
    <w:p w:rsidR="00EC4F94" w:rsidRDefault="00EC4F94" w:rsidP="00EC4F94">
      <w:pPr>
        <w:autoSpaceDE/>
        <w:autoSpaceDN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Tr="00083A7D">
        <w:tc>
          <w:tcPr>
            <w:tcW w:w="9571" w:type="dxa"/>
          </w:tcPr>
          <w:p w:rsidR="00EC4F94" w:rsidRPr="0078565E" w:rsidRDefault="00EC4F94" w:rsidP="00083A7D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lastRenderedPageBreak/>
              <w:t>Информатизация</w:t>
            </w:r>
          </w:p>
        </w:tc>
      </w:tr>
    </w:tbl>
    <w:p w:rsidR="00EC4F94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RPr="008D7664" w:rsidTr="00083A7D">
        <w:tc>
          <w:tcPr>
            <w:tcW w:w="9571" w:type="dxa"/>
          </w:tcPr>
          <w:p w:rsidR="00EC4F94" w:rsidRPr="00F863BC" w:rsidRDefault="00EC4F94" w:rsidP="00DC3111">
            <w:pPr>
              <w:ind w:firstLine="567"/>
              <w:jc w:val="both"/>
              <w:rPr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>Работа Администрации в 20</w:t>
            </w:r>
            <w:r w:rsidR="008D7664" w:rsidRPr="00F863BC">
              <w:rPr>
                <w:sz w:val="27"/>
                <w:szCs w:val="27"/>
              </w:rPr>
              <w:t>20</w:t>
            </w:r>
            <w:r w:rsidRPr="00F863BC">
              <w:rPr>
                <w:sz w:val="27"/>
                <w:szCs w:val="27"/>
              </w:rPr>
              <w:t xml:space="preserve"> году осуществлялась в условиях растущей нагрузки на вычислительное и сетевое оборудование, увеличении количества используемых информационных систем, на фоне морального и физического износа имеющейся техники.</w:t>
            </w:r>
          </w:p>
        </w:tc>
      </w:tr>
    </w:tbl>
    <w:p w:rsidR="00EC4F94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RPr="00DC3111" w:rsidTr="00083A7D">
        <w:tc>
          <w:tcPr>
            <w:tcW w:w="9571" w:type="dxa"/>
          </w:tcPr>
          <w:p w:rsidR="00D96535" w:rsidRPr="00F863BC" w:rsidRDefault="00D96535" w:rsidP="00DC3111">
            <w:pPr>
              <w:ind w:firstLine="567"/>
              <w:jc w:val="both"/>
              <w:rPr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>В 20</w:t>
            </w:r>
            <w:r w:rsidR="00DC3111" w:rsidRPr="00F863BC">
              <w:rPr>
                <w:sz w:val="27"/>
                <w:szCs w:val="27"/>
              </w:rPr>
              <w:t>20</w:t>
            </w:r>
            <w:r w:rsidRPr="00F863BC">
              <w:rPr>
                <w:sz w:val="27"/>
                <w:szCs w:val="27"/>
              </w:rPr>
              <w:t xml:space="preserve"> году проводилась ревизия установленного программного обеспечения на компьютерах в структурных подразделениях Администрации и соответствие вычислительной техники предъявляемым требованиям.</w:t>
            </w:r>
          </w:p>
          <w:p w:rsidR="00D96535" w:rsidRPr="00F863BC" w:rsidRDefault="00D96535" w:rsidP="00DC3111">
            <w:pPr>
              <w:ind w:firstLine="567"/>
              <w:jc w:val="both"/>
              <w:rPr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 xml:space="preserve">Осуществлялась поддержка и сопровождение </w:t>
            </w:r>
            <w:r w:rsidRPr="00F863BC">
              <w:rPr>
                <w:b/>
                <w:sz w:val="27"/>
                <w:szCs w:val="27"/>
              </w:rPr>
              <w:t>более 20</w:t>
            </w:r>
            <w:r w:rsidRPr="00F863BC">
              <w:rPr>
                <w:sz w:val="27"/>
                <w:szCs w:val="27"/>
              </w:rPr>
              <w:t xml:space="preserve"> государственных информационных систем. В том числе «Электронный бюджет», «Реформа ЖКХ», «Энергосбережение», «Реестр госуслуг» и других.</w:t>
            </w:r>
          </w:p>
          <w:p w:rsidR="00EC4F94" w:rsidRPr="00F863BC" w:rsidRDefault="00D96535" w:rsidP="00DC3111">
            <w:pPr>
              <w:ind w:firstLine="567"/>
              <w:jc w:val="both"/>
              <w:rPr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 xml:space="preserve">В АС «Безопасный город» работает </w:t>
            </w:r>
            <w:r w:rsidRPr="00F863BC">
              <w:rPr>
                <w:b/>
                <w:sz w:val="27"/>
                <w:szCs w:val="27"/>
              </w:rPr>
              <w:t>3</w:t>
            </w:r>
            <w:r w:rsidR="00DC3111" w:rsidRPr="00F863BC">
              <w:rPr>
                <w:b/>
                <w:sz w:val="27"/>
                <w:szCs w:val="27"/>
              </w:rPr>
              <w:t>7</w:t>
            </w:r>
            <w:r w:rsidRPr="00F863BC">
              <w:rPr>
                <w:b/>
                <w:sz w:val="27"/>
                <w:szCs w:val="27"/>
              </w:rPr>
              <w:t xml:space="preserve"> камер </w:t>
            </w:r>
            <w:r w:rsidRPr="00F863BC">
              <w:rPr>
                <w:sz w:val="27"/>
                <w:szCs w:val="27"/>
              </w:rPr>
              <w:t>видеонаблюдения. В 20</w:t>
            </w:r>
            <w:r w:rsidR="00DC3111" w:rsidRPr="00F863BC">
              <w:rPr>
                <w:sz w:val="27"/>
                <w:szCs w:val="27"/>
              </w:rPr>
              <w:t>20</w:t>
            </w:r>
            <w:r w:rsidRPr="00F863BC">
              <w:rPr>
                <w:sz w:val="27"/>
                <w:szCs w:val="27"/>
              </w:rPr>
              <w:t xml:space="preserve"> году установлено </w:t>
            </w:r>
            <w:r w:rsidR="00DC3111" w:rsidRPr="00F863BC">
              <w:rPr>
                <w:sz w:val="27"/>
                <w:szCs w:val="27"/>
              </w:rPr>
              <w:t xml:space="preserve">4 </w:t>
            </w:r>
            <w:r w:rsidRPr="00F863BC">
              <w:rPr>
                <w:sz w:val="27"/>
                <w:szCs w:val="27"/>
              </w:rPr>
              <w:t>дополнительн</w:t>
            </w:r>
            <w:r w:rsidR="00DC3111" w:rsidRPr="00F863BC">
              <w:rPr>
                <w:sz w:val="27"/>
                <w:szCs w:val="27"/>
              </w:rPr>
              <w:t>ых</w:t>
            </w:r>
            <w:r w:rsidRPr="00F863BC">
              <w:rPr>
                <w:sz w:val="27"/>
                <w:szCs w:val="27"/>
              </w:rPr>
              <w:t xml:space="preserve"> </w:t>
            </w:r>
            <w:r w:rsidR="00DC3111" w:rsidRPr="00F863BC">
              <w:rPr>
                <w:sz w:val="27"/>
                <w:szCs w:val="27"/>
              </w:rPr>
              <w:t>камеры</w:t>
            </w:r>
            <w:r w:rsidR="007D64D1" w:rsidRPr="00F863BC">
              <w:rPr>
                <w:sz w:val="27"/>
                <w:szCs w:val="27"/>
              </w:rPr>
              <w:t>, проведена модернизация серверного оборудования</w:t>
            </w:r>
            <w:r w:rsidRPr="00F863BC">
              <w:rPr>
                <w:sz w:val="27"/>
                <w:szCs w:val="27"/>
              </w:rPr>
              <w:t>.</w:t>
            </w:r>
          </w:p>
        </w:tc>
      </w:tr>
    </w:tbl>
    <w:p w:rsidR="00EC4F94" w:rsidRPr="00DC3111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RPr="00DC3111" w:rsidTr="00083A7D">
        <w:tc>
          <w:tcPr>
            <w:tcW w:w="9571" w:type="dxa"/>
          </w:tcPr>
          <w:p w:rsidR="00EC4F94" w:rsidRPr="00F863BC" w:rsidRDefault="00EC4F94" w:rsidP="000005F4">
            <w:pPr>
              <w:ind w:firstLine="567"/>
              <w:jc w:val="both"/>
              <w:rPr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>В дальнейшем будет продолжена работа по модернизации и обновлению оргтехники и оборудованию рабочих мест сотрудников.</w:t>
            </w:r>
          </w:p>
          <w:p w:rsidR="00EC4F94" w:rsidRPr="00F863BC" w:rsidRDefault="00EC4F94" w:rsidP="000005F4">
            <w:pPr>
              <w:ind w:firstLine="567"/>
              <w:jc w:val="both"/>
              <w:rPr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 xml:space="preserve">Для АС Безопасный Город планируется установка </w:t>
            </w:r>
            <w:r w:rsidR="00DC3111" w:rsidRPr="00F863BC">
              <w:rPr>
                <w:b/>
                <w:sz w:val="27"/>
                <w:szCs w:val="27"/>
              </w:rPr>
              <w:t>10</w:t>
            </w:r>
            <w:r w:rsidRPr="00F863BC">
              <w:rPr>
                <w:sz w:val="27"/>
                <w:szCs w:val="27"/>
              </w:rPr>
              <w:t xml:space="preserve"> дополнительных камер</w:t>
            </w:r>
            <w:r w:rsidR="00DC3111" w:rsidRPr="00F863BC">
              <w:rPr>
                <w:sz w:val="27"/>
                <w:szCs w:val="27"/>
              </w:rPr>
              <w:t xml:space="preserve"> в Сквере Героев на Привокзальной площади</w:t>
            </w:r>
            <w:r w:rsidRPr="00F863BC">
              <w:rPr>
                <w:sz w:val="27"/>
                <w:szCs w:val="27"/>
              </w:rPr>
              <w:t>.</w:t>
            </w:r>
          </w:p>
        </w:tc>
      </w:tr>
    </w:tbl>
    <w:p w:rsidR="00C33E8E" w:rsidRDefault="00C33E8E">
      <w:pPr>
        <w:autoSpaceDE/>
        <w:autoSpaceDN/>
        <w:rPr>
          <w:b/>
          <w:color w:val="0070C0"/>
          <w:sz w:val="28"/>
          <w:szCs w:val="28"/>
        </w:rPr>
      </w:pPr>
    </w:p>
    <w:p w:rsidR="0074776E" w:rsidRDefault="0074776E">
      <w:pPr>
        <w:autoSpaceDE/>
        <w:autoSpaceDN/>
        <w:rPr>
          <w:b/>
          <w:color w:val="0070C0"/>
          <w:sz w:val="28"/>
          <w:szCs w:val="28"/>
        </w:rPr>
      </w:pPr>
      <w:bookmarkStart w:id="1" w:name="_GoBack"/>
      <w:bookmarkEnd w:id="1"/>
    </w:p>
    <w:sectPr w:rsidR="0074776E" w:rsidSect="00601532">
      <w:headerReference w:type="default" r:id="rId8"/>
      <w:pgSz w:w="11906" w:h="16838"/>
      <w:pgMar w:top="709" w:right="850" w:bottom="709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FD7" w:rsidRDefault="00402FD7" w:rsidP="00601532">
      <w:r>
        <w:separator/>
      </w:r>
    </w:p>
  </w:endnote>
  <w:endnote w:type="continuationSeparator" w:id="0">
    <w:p w:rsidR="00402FD7" w:rsidRDefault="00402FD7" w:rsidP="0060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FD7" w:rsidRDefault="00402FD7" w:rsidP="00601532">
      <w:r>
        <w:separator/>
      </w:r>
    </w:p>
  </w:footnote>
  <w:footnote w:type="continuationSeparator" w:id="0">
    <w:p w:rsidR="00402FD7" w:rsidRDefault="00402FD7" w:rsidP="00601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447638"/>
      <w:docPartObj>
        <w:docPartGallery w:val="Page Numbers (Top of Page)"/>
        <w:docPartUnique/>
      </w:docPartObj>
    </w:sdtPr>
    <w:sdtContent>
      <w:p w:rsidR="00601532" w:rsidRDefault="0060153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01532" w:rsidRDefault="0060153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343"/>
    <w:multiLevelType w:val="hybridMultilevel"/>
    <w:tmpl w:val="26ECA840"/>
    <w:lvl w:ilvl="0" w:tplc="5610FA9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4FC2310"/>
    <w:multiLevelType w:val="hybridMultilevel"/>
    <w:tmpl w:val="0922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708A4"/>
    <w:multiLevelType w:val="hybridMultilevel"/>
    <w:tmpl w:val="1FB4ABC2"/>
    <w:lvl w:ilvl="0" w:tplc="5610F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4752EB"/>
    <w:multiLevelType w:val="hybridMultilevel"/>
    <w:tmpl w:val="76D2C088"/>
    <w:lvl w:ilvl="0" w:tplc="5610F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5E7715"/>
    <w:multiLevelType w:val="hybridMultilevel"/>
    <w:tmpl w:val="6950B188"/>
    <w:lvl w:ilvl="0" w:tplc="5610F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1032993"/>
    <w:multiLevelType w:val="hybridMultilevel"/>
    <w:tmpl w:val="375AF47E"/>
    <w:lvl w:ilvl="0" w:tplc="5610F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E14B72"/>
    <w:multiLevelType w:val="hybridMultilevel"/>
    <w:tmpl w:val="E6ACE58A"/>
    <w:lvl w:ilvl="0" w:tplc="5610F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A58"/>
    <w:rsid w:val="000005F4"/>
    <w:rsid w:val="000037EF"/>
    <w:rsid w:val="00014BA1"/>
    <w:rsid w:val="000468EE"/>
    <w:rsid w:val="00047ED8"/>
    <w:rsid w:val="00055A58"/>
    <w:rsid w:val="0006711F"/>
    <w:rsid w:val="00083A7D"/>
    <w:rsid w:val="000B3C03"/>
    <w:rsid w:val="000D3AF5"/>
    <w:rsid w:val="000E110E"/>
    <w:rsid w:val="000F70A3"/>
    <w:rsid w:val="0010005C"/>
    <w:rsid w:val="00120E4B"/>
    <w:rsid w:val="00134224"/>
    <w:rsid w:val="00152181"/>
    <w:rsid w:val="001667EF"/>
    <w:rsid w:val="00167FF0"/>
    <w:rsid w:val="00170E69"/>
    <w:rsid w:val="00186089"/>
    <w:rsid w:val="001909A2"/>
    <w:rsid w:val="001A23A7"/>
    <w:rsid w:val="001B11C3"/>
    <w:rsid w:val="001C16A2"/>
    <w:rsid w:val="001C36C4"/>
    <w:rsid w:val="001C3984"/>
    <w:rsid w:val="001D7B9B"/>
    <w:rsid w:val="001E2E3B"/>
    <w:rsid w:val="00217C5C"/>
    <w:rsid w:val="002332A8"/>
    <w:rsid w:val="002543F5"/>
    <w:rsid w:val="00264D3A"/>
    <w:rsid w:val="002A025B"/>
    <w:rsid w:val="002A4BB9"/>
    <w:rsid w:val="002A7671"/>
    <w:rsid w:val="002B7442"/>
    <w:rsid w:val="002C741E"/>
    <w:rsid w:val="002D39E1"/>
    <w:rsid w:val="002E2AF0"/>
    <w:rsid w:val="002E4B34"/>
    <w:rsid w:val="002F1C0A"/>
    <w:rsid w:val="002F5803"/>
    <w:rsid w:val="00315151"/>
    <w:rsid w:val="00327B12"/>
    <w:rsid w:val="0033786A"/>
    <w:rsid w:val="00363E20"/>
    <w:rsid w:val="00377580"/>
    <w:rsid w:val="003A4737"/>
    <w:rsid w:val="003B601B"/>
    <w:rsid w:val="00402FD7"/>
    <w:rsid w:val="00427AD2"/>
    <w:rsid w:val="0044425B"/>
    <w:rsid w:val="004455A5"/>
    <w:rsid w:val="00466C02"/>
    <w:rsid w:val="004871FB"/>
    <w:rsid w:val="004B0C1A"/>
    <w:rsid w:val="004B4F94"/>
    <w:rsid w:val="004C5BEE"/>
    <w:rsid w:val="004E2934"/>
    <w:rsid w:val="004F3BE4"/>
    <w:rsid w:val="004F5520"/>
    <w:rsid w:val="0051692E"/>
    <w:rsid w:val="00564409"/>
    <w:rsid w:val="00575BC8"/>
    <w:rsid w:val="00583525"/>
    <w:rsid w:val="005A57F6"/>
    <w:rsid w:val="005B12F1"/>
    <w:rsid w:val="005B62F1"/>
    <w:rsid w:val="005C23B5"/>
    <w:rsid w:val="005C3BC2"/>
    <w:rsid w:val="005E4D2D"/>
    <w:rsid w:val="00601532"/>
    <w:rsid w:val="00672839"/>
    <w:rsid w:val="00677116"/>
    <w:rsid w:val="00685CB5"/>
    <w:rsid w:val="00686C01"/>
    <w:rsid w:val="006A1399"/>
    <w:rsid w:val="006B148E"/>
    <w:rsid w:val="006D3D70"/>
    <w:rsid w:val="006D51AE"/>
    <w:rsid w:val="006E206E"/>
    <w:rsid w:val="006F6747"/>
    <w:rsid w:val="00706208"/>
    <w:rsid w:val="00712C72"/>
    <w:rsid w:val="00717C13"/>
    <w:rsid w:val="00732E43"/>
    <w:rsid w:val="00740B79"/>
    <w:rsid w:val="0074776E"/>
    <w:rsid w:val="0076271D"/>
    <w:rsid w:val="00767E18"/>
    <w:rsid w:val="00775FF5"/>
    <w:rsid w:val="0078565E"/>
    <w:rsid w:val="00785849"/>
    <w:rsid w:val="007A60FE"/>
    <w:rsid w:val="007B275A"/>
    <w:rsid w:val="007B6E73"/>
    <w:rsid w:val="007C1C64"/>
    <w:rsid w:val="007D64D1"/>
    <w:rsid w:val="00806279"/>
    <w:rsid w:val="0081475D"/>
    <w:rsid w:val="008165E7"/>
    <w:rsid w:val="008301DA"/>
    <w:rsid w:val="00834397"/>
    <w:rsid w:val="00836C36"/>
    <w:rsid w:val="00872525"/>
    <w:rsid w:val="00872DD3"/>
    <w:rsid w:val="00875F50"/>
    <w:rsid w:val="00883C3F"/>
    <w:rsid w:val="008C2446"/>
    <w:rsid w:val="008D2DA6"/>
    <w:rsid w:val="008D7664"/>
    <w:rsid w:val="008E27DC"/>
    <w:rsid w:val="008F2482"/>
    <w:rsid w:val="00901688"/>
    <w:rsid w:val="00905296"/>
    <w:rsid w:val="009131A7"/>
    <w:rsid w:val="009154D6"/>
    <w:rsid w:val="00923042"/>
    <w:rsid w:val="009366B6"/>
    <w:rsid w:val="00942644"/>
    <w:rsid w:val="00960AD6"/>
    <w:rsid w:val="00960CDA"/>
    <w:rsid w:val="00972390"/>
    <w:rsid w:val="00976858"/>
    <w:rsid w:val="00982687"/>
    <w:rsid w:val="009A7EA5"/>
    <w:rsid w:val="009B28FA"/>
    <w:rsid w:val="009D1474"/>
    <w:rsid w:val="00A11746"/>
    <w:rsid w:val="00A31B5A"/>
    <w:rsid w:val="00A63036"/>
    <w:rsid w:val="00A64388"/>
    <w:rsid w:val="00A731E7"/>
    <w:rsid w:val="00A94702"/>
    <w:rsid w:val="00AE4927"/>
    <w:rsid w:val="00AF4B84"/>
    <w:rsid w:val="00AF5AE0"/>
    <w:rsid w:val="00B13EFC"/>
    <w:rsid w:val="00B24259"/>
    <w:rsid w:val="00B30BB2"/>
    <w:rsid w:val="00B3765D"/>
    <w:rsid w:val="00B46119"/>
    <w:rsid w:val="00B74833"/>
    <w:rsid w:val="00B85729"/>
    <w:rsid w:val="00BC2E7E"/>
    <w:rsid w:val="00BC5458"/>
    <w:rsid w:val="00BE6058"/>
    <w:rsid w:val="00C2649C"/>
    <w:rsid w:val="00C33E8E"/>
    <w:rsid w:val="00C51AD3"/>
    <w:rsid w:val="00C640EA"/>
    <w:rsid w:val="00C720B4"/>
    <w:rsid w:val="00C87352"/>
    <w:rsid w:val="00CA34C0"/>
    <w:rsid w:val="00CC47EA"/>
    <w:rsid w:val="00CD0BEC"/>
    <w:rsid w:val="00CD558A"/>
    <w:rsid w:val="00CF3345"/>
    <w:rsid w:val="00CF4E6E"/>
    <w:rsid w:val="00CF6CFC"/>
    <w:rsid w:val="00D0295B"/>
    <w:rsid w:val="00D1537A"/>
    <w:rsid w:val="00D211FD"/>
    <w:rsid w:val="00D5650C"/>
    <w:rsid w:val="00D730AF"/>
    <w:rsid w:val="00D77F8A"/>
    <w:rsid w:val="00D814DF"/>
    <w:rsid w:val="00D96535"/>
    <w:rsid w:val="00DB34A3"/>
    <w:rsid w:val="00DC3111"/>
    <w:rsid w:val="00DD1382"/>
    <w:rsid w:val="00DF120D"/>
    <w:rsid w:val="00E02BDC"/>
    <w:rsid w:val="00E0657F"/>
    <w:rsid w:val="00E13C78"/>
    <w:rsid w:val="00E22388"/>
    <w:rsid w:val="00E6595C"/>
    <w:rsid w:val="00EA4EE9"/>
    <w:rsid w:val="00EA5FBB"/>
    <w:rsid w:val="00EB6564"/>
    <w:rsid w:val="00EC29EC"/>
    <w:rsid w:val="00EC4F94"/>
    <w:rsid w:val="00ED31AE"/>
    <w:rsid w:val="00EF2B04"/>
    <w:rsid w:val="00F033CB"/>
    <w:rsid w:val="00F25C5F"/>
    <w:rsid w:val="00F344AC"/>
    <w:rsid w:val="00F36CC6"/>
    <w:rsid w:val="00F40A2F"/>
    <w:rsid w:val="00F463AD"/>
    <w:rsid w:val="00F50CFF"/>
    <w:rsid w:val="00F75D0E"/>
    <w:rsid w:val="00F82D08"/>
    <w:rsid w:val="00F863BC"/>
    <w:rsid w:val="00F94A2C"/>
    <w:rsid w:val="00FB505E"/>
    <w:rsid w:val="00FE2B27"/>
    <w:rsid w:val="00FF101C"/>
    <w:rsid w:val="00FF180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DC39"/>
  <w15:docId w15:val="{4B294EC1-78C1-4EA0-BCEC-F96771CB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B2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B30BB2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30B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30B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30B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BB2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B30B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B30BB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30BB2"/>
    <w:rPr>
      <w:b/>
      <w:bCs/>
    </w:rPr>
  </w:style>
  <w:style w:type="character" w:customStyle="1" w:styleId="20">
    <w:name w:val="Заголовок 2 Знак"/>
    <w:basedOn w:val="a0"/>
    <w:link w:val="2"/>
    <w:rsid w:val="00B30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B30B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Emphasis"/>
    <w:basedOn w:val="a0"/>
    <w:uiPriority w:val="20"/>
    <w:qFormat/>
    <w:rsid w:val="00B30BB2"/>
    <w:rPr>
      <w:i/>
      <w:iCs/>
    </w:rPr>
  </w:style>
  <w:style w:type="paragraph" w:customStyle="1" w:styleId="TableParagraph">
    <w:name w:val="Table Paragraph"/>
    <w:basedOn w:val="a"/>
    <w:uiPriority w:val="1"/>
    <w:qFormat/>
    <w:rsid w:val="00B30BB2"/>
    <w:pPr>
      <w:widowControl w:val="0"/>
      <w:autoSpaceDE/>
      <w:autoSpaceDN/>
      <w:spacing w:line="267" w:lineRule="exact"/>
      <w:ind w:left="83"/>
      <w:jc w:val="center"/>
    </w:pPr>
    <w:rPr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F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23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semiHidden/>
    <w:unhideWhenUsed/>
    <w:rsid w:val="001D7B9B"/>
    <w:pPr>
      <w:autoSpaceDE/>
      <w:autoSpaceDN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1D7B9B"/>
    <w:rPr>
      <w:sz w:val="24"/>
      <w:szCs w:val="24"/>
    </w:rPr>
  </w:style>
  <w:style w:type="paragraph" w:styleId="a8">
    <w:name w:val="No Spacing"/>
    <w:link w:val="a9"/>
    <w:uiPriority w:val="1"/>
    <w:qFormat/>
    <w:rsid w:val="007C1C64"/>
    <w:rPr>
      <w:rFonts w:ascii="Calibri" w:eastAsia="Calibri" w:hAnsi="Calibri"/>
      <w:sz w:val="28"/>
      <w:szCs w:val="24"/>
      <w:lang w:eastAsia="en-US"/>
    </w:rPr>
  </w:style>
  <w:style w:type="character" w:customStyle="1" w:styleId="a9">
    <w:name w:val="Без интервала Знак"/>
    <w:link w:val="a8"/>
    <w:uiPriority w:val="1"/>
    <w:rsid w:val="007C1C64"/>
    <w:rPr>
      <w:rFonts w:ascii="Calibri" w:eastAsia="Calibri" w:hAnsi="Calibri"/>
      <w:sz w:val="28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7C1C6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99"/>
    <w:qFormat/>
    <w:rsid w:val="008D2DA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C23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(2)_"/>
    <w:basedOn w:val="a0"/>
    <w:link w:val="22"/>
    <w:rsid w:val="005C3BC2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3BC2"/>
    <w:pPr>
      <w:widowControl w:val="0"/>
      <w:shd w:val="clear" w:color="auto" w:fill="FFFFFF"/>
      <w:autoSpaceDE/>
      <w:autoSpaceDN/>
      <w:spacing w:before="540" w:line="298" w:lineRule="exact"/>
      <w:jc w:val="both"/>
    </w:pPr>
    <w:rPr>
      <w:sz w:val="26"/>
      <w:szCs w:val="26"/>
    </w:rPr>
  </w:style>
  <w:style w:type="paragraph" w:customStyle="1" w:styleId="aj">
    <w:name w:val="_aj"/>
    <w:basedOn w:val="a"/>
    <w:rsid w:val="0097239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9154D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34397"/>
  </w:style>
  <w:style w:type="character" w:customStyle="1" w:styleId="c6">
    <w:name w:val="c6"/>
    <w:rsid w:val="00834397"/>
  </w:style>
  <w:style w:type="paragraph" w:customStyle="1" w:styleId="Default">
    <w:name w:val="Default"/>
    <w:rsid w:val="004455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pt-a0-000053">
    <w:name w:val="pt-a0-000053"/>
    <w:basedOn w:val="a0"/>
    <w:rsid w:val="001A23A7"/>
  </w:style>
  <w:style w:type="paragraph" w:styleId="ab">
    <w:name w:val="header"/>
    <w:basedOn w:val="a"/>
    <w:link w:val="ac"/>
    <w:uiPriority w:val="99"/>
    <w:unhideWhenUsed/>
    <w:rsid w:val="006015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1532"/>
  </w:style>
  <w:style w:type="paragraph" w:styleId="ad">
    <w:name w:val="footer"/>
    <w:basedOn w:val="a"/>
    <w:link w:val="ae"/>
    <w:uiPriority w:val="99"/>
    <w:unhideWhenUsed/>
    <w:rsid w:val="006015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939E-AAAE-49AC-ABE8-EEA5CE06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5400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Firsov</dc:creator>
  <cp:lastModifiedBy>pcuser</cp:lastModifiedBy>
  <cp:revision>12</cp:revision>
  <cp:lastPrinted>2021-04-14T06:59:00Z</cp:lastPrinted>
  <dcterms:created xsi:type="dcterms:W3CDTF">2021-04-20T08:16:00Z</dcterms:created>
  <dcterms:modified xsi:type="dcterms:W3CDTF">2021-05-28T05:51:00Z</dcterms:modified>
</cp:coreProperties>
</file>