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EEA" w:rsidRDefault="002A496E" w:rsidP="002A4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28848DE" wp14:editId="316032C8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96E" w:rsidRPr="00D33EEA" w:rsidRDefault="002A496E" w:rsidP="002A4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60F6E" w:rsidRPr="00260F6E" w:rsidRDefault="00260F6E" w:rsidP="00260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60F6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СОВЕТ ДЕПУТАТОВ ВЯЗЕМСКОГО ГОРОДСКОГО ПОСЕЛЕНИЯ ВЯЗЕМСКОГО РАЙОНА СМОЛЕНСКОЙ ОБЛАСТИ</w:t>
      </w:r>
    </w:p>
    <w:p w:rsidR="00260F6E" w:rsidRPr="00260F6E" w:rsidRDefault="00260F6E" w:rsidP="00260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60F6E" w:rsidRDefault="00260F6E" w:rsidP="00260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60F6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:rsidR="00260F6E" w:rsidRPr="00260F6E" w:rsidRDefault="00260F6E" w:rsidP="00260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63095" w:rsidRPr="002A496E" w:rsidRDefault="00863095" w:rsidP="00653DBD">
      <w:pPr>
        <w:tabs>
          <w:tab w:val="right" w:pos="9639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34E3">
        <w:rPr>
          <w:rFonts w:ascii="Times New Roman" w:hAnsi="Times New Roman" w:cs="Times New Roman"/>
          <w:sz w:val="28"/>
          <w:szCs w:val="28"/>
        </w:rPr>
        <w:t xml:space="preserve">от </w:t>
      </w:r>
      <w:r w:rsidR="00260F6E" w:rsidRPr="00260F6E">
        <w:rPr>
          <w:rFonts w:ascii="Times New Roman" w:hAnsi="Times New Roman" w:cs="Times New Roman"/>
          <w:sz w:val="28"/>
          <w:szCs w:val="28"/>
          <w:u w:val="single"/>
        </w:rPr>
        <w:t>06.04.2021</w:t>
      </w:r>
      <w:r w:rsidR="002A496E">
        <w:rPr>
          <w:rFonts w:ascii="Times New Roman" w:hAnsi="Times New Roman" w:cs="Times New Roman"/>
          <w:sz w:val="28"/>
          <w:szCs w:val="28"/>
        </w:rPr>
        <w:t xml:space="preserve"> № </w:t>
      </w:r>
      <w:r w:rsidR="002A496E" w:rsidRPr="002A496E">
        <w:rPr>
          <w:rFonts w:ascii="Times New Roman" w:hAnsi="Times New Roman" w:cs="Times New Roman"/>
          <w:sz w:val="28"/>
          <w:szCs w:val="28"/>
          <w:u w:val="single"/>
        </w:rPr>
        <w:t>22</w:t>
      </w:r>
    </w:p>
    <w:p w:rsidR="00741C2B" w:rsidRDefault="00741C2B" w:rsidP="00653DBD">
      <w:pPr>
        <w:tabs>
          <w:tab w:val="right" w:pos="9639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624"/>
      </w:tblGrid>
      <w:tr w:rsidR="00F53727" w:rsidTr="00653DBD">
        <w:trPr>
          <w:trHeight w:val="3839"/>
        </w:trPr>
        <w:tc>
          <w:tcPr>
            <w:tcW w:w="4761" w:type="dxa"/>
          </w:tcPr>
          <w:p w:rsidR="00F53727" w:rsidRPr="00C134E3" w:rsidRDefault="00F53727" w:rsidP="00260F6E">
            <w:pPr>
              <w:tabs>
                <w:tab w:val="left" w:pos="4395"/>
                <w:tab w:val="right" w:pos="9639"/>
              </w:tabs>
              <w:jc w:val="both"/>
              <w:rPr>
                <w:sz w:val="28"/>
                <w:szCs w:val="28"/>
              </w:rPr>
            </w:pPr>
            <w:r w:rsidRPr="00C134E3">
              <w:rPr>
                <w:sz w:val="28"/>
                <w:szCs w:val="28"/>
              </w:rPr>
              <w:t>Об утверждении Положения о порядке предоставления в пользование конструктивных элементов зданий и сооружений, находящихся в муниципальной собственности Вяземского городского поселения Вяземского района Смоленской области</w:t>
            </w:r>
            <w:r w:rsidR="00111824">
              <w:rPr>
                <w:sz w:val="28"/>
                <w:szCs w:val="28"/>
              </w:rPr>
              <w:t xml:space="preserve"> </w:t>
            </w:r>
            <w:r w:rsidRPr="00C134E3">
              <w:rPr>
                <w:sz w:val="28"/>
                <w:szCs w:val="28"/>
              </w:rPr>
              <w:t>и определения годовой п</w:t>
            </w:r>
            <w:r>
              <w:rPr>
                <w:sz w:val="28"/>
                <w:szCs w:val="28"/>
              </w:rPr>
              <w:t xml:space="preserve">латы за пользование </w:t>
            </w:r>
            <w:r w:rsidRPr="00C134E3">
              <w:rPr>
                <w:sz w:val="28"/>
                <w:szCs w:val="28"/>
              </w:rPr>
              <w:t>указанными конструктивными</w:t>
            </w:r>
            <w:r w:rsidR="00D33EEA">
              <w:rPr>
                <w:sz w:val="28"/>
                <w:szCs w:val="28"/>
              </w:rPr>
              <w:t xml:space="preserve"> элементами зданий и сооружений </w:t>
            </w:r>
          </w:p>
          <w:p w:rsidR="00F53727" w:rsidRDefault="00F53727" w:rsidP="00260F6E">
            <w:pPr>
              <w:tabs>
                <w:tab w:val="righ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24" w:type="dxa"/>
          </w:tcPr>
          <w:p w:rsidR="00653DBD" w:rsidRDefault="00653DBD" w:rsidP="00260F6E">
            <w:pPr>
              <w:tabs>
                <w:tab w:val="righ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F53727" w:rsidRPr="00653DBD" w:rsidRDefault="00F53727" w:rsidP="00260F6E">
            <w:pPr>
              <w:tabs>
                <w:tab w:val="left" w:pos="3444"/>
                <w:tab w:val="right" w:pos="963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A496E" w:rsidRDefault="002A496E" w:rsidP="00260F6E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17A" w:rsidRDefault="00741C2B" w:rsidP="00260F6E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4E3">
        <w:rPr>
          <w:rFonts w:ascii="Times New Roman" w:hAnsi="Times New Roman" w:cs="Times New Roman"/>
          <w:sz w:val="28"/>
          <w:szCs w:val="28"/>
        </w:rPr>
        <w:t>Рассмотрев ходатайство Администрации</w:t>
      </w:r>
      <w:r w:rsidR="00E91061" w:rsidRPr="00C134E3">
        <w:rPr>
          <w:rFonts w:ascii="Times New Roman" w:hAnsi="Times New Roman" w:cs="Times New Roman"/>
          <w:sz w:val="28"/>
          <w:szCs w:val="28"/>
        </w:rPr>
        <w:t xml:space="preserve"> </w:t>
      </w:r>
      <w:r w:rsidRPr="00C134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области, в соответствии с </w:t>
      </w:r>
      <w:r w:rsidR="00E91061" w:rsidRPr="00C134E3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</w:t>
      </w:r>
      <w:r w:rsidR="00E6543A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260F6E">
        <w:rPr>
          <w:rFonts w:ascii="Times New Roman" w:hAnsi="Times New Roman" w:cs="Times New Roman"/>
          <w:sz w:val="28"/>
          <w:szCs w:val="28"/>
        </w:rPr>
        <w:t>6 октября 2003 г. № 131-ФЗ              «</w:t>
      </w:r>
      <w:r w:rsidR="00E6543A" w:rsidRPr="00E6543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60F6E">
        <w:rPr>
          <w:rFonts w:ascii="Times New Roman" w:hAnsi="Times New Roman" w:cs="Times New Roman"/>
          <w:sz w:val="28"/>
          <w:szCs w:val="28"/>
        </w:rPr>
        <w:t>»</w:t>
      </w:r>
      <w:r w:rsidR="00E6543A" w:rsidRPr="00E6543A">
        <w:rPr>
          <w:rFonts w:ascii="Times New Roman" w:hAnsi="Times New Roman" w:cs="Times New Roman"/>
          <w:sz w:val="28"/>
          <w:szCs w:val="28"/>
        </w:rPr>
        <w:t>,</w:t>
      </w:r>
      <w:r w:rsidR="00E6543A" w:rsidRPr="00E6543A">
        <w:t xml:space="preserve"> </w:t>
      </w:r>
      <w:r w:rsidR="005F317A" w:rsidRPr="00C134E3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804E61"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 Вяземского района Смоленской области</w:t>
      </w:r>
      <w:r w:rsidR="005F317A" w:rsidRPr="00C134E3">
        <w:rPr>
          <w:rFonts w:ascii="Times New Roman" w:hAnsi="Times New Roman" w:cs="Times New Roman"/>
          <w:sz w:val="28"/>
          <w:szCs w:val="28"/>
        </w:rPr>
        <w:t xml:space="preserve">, </w:t>
      </w:r>
      <w:r w:rsidR="00E91061" w:rsidRPr="00C134E3">
        <w:rPr>
          <w:rFonts w:ascii="Times New Roman" w:hAnsi="Times New Roman" w:cs="Times New Roman"/>
          <w:sz w:val="28"/>
          <w:szCs w:val="28"/>
        </w:rPr>
        <w:t xml:space="preserve">Положением о порядке управления и распоряжения имуществом, находящемся в муниципальной собственности Вяземского городского поселения Вяземского района Смоленской области, </w:t>
      </w:r>
      <w:r w:rsidR="00A450C0" w:rsidRPr="00C134E3">
        <w:rPr>
          <w:rFonts w:ascii="Times New Roman" w:hAnsi="Times New Roman" w:cs="Times New Roman"/>
          <w:sz w:val="28"/>
          <w:szCs w:val="28"/>
        </w:rPr>
        <w:t>утвержденн</w:t>
      </w:r>
      <w:r w:rsidR="00132868" w:rsidRPr="00C134E3">
        <w:rPr>
          <w:rFonts w:ascii="Times New Roman" w:hAnsi="Times New Roman" w:cs="Times New Roman"/>
          <w:sz w:val="28"/>
          <w:szCs w:val="28"/>
        </w:rPr>
        <w:t>ым</w:t>
      </w:r>
      <w:r w:rsidR="00A450C0" w:rsidRPr="00C134E3">
        <w:rPr>
          <w:rFonts w:ascii="Times New Roman" w:hAnsi="Times New Roman" w:cs="Times New Roman"/>
          <w:sz w:val="28"/>
          <w:szCs w:val="28"/>
        </w:rPr>
        <w:t xml:space="preserve"> решением Совета депутатов Вяземского городского поселения Вяземского района Смоленской области от 21.10.2014 г. № 88,</w:t>
      </w:r>
      <w:r w:rsidR="00E91061" w:rsidRPr="00C134E3">
        <w:rPr>
          <w:rFonts w:ascii="Times New Roman" w:hAnsi="Times New Roman" w:cs="Times New Roman"/>
          <w:sz w:val="28"/>
          <w:szCs w:val="28"/>
        </w:rPr>
        <w:t xml:space="preserve"> </w:t>
      </w:r>
      <w:r w:rsidR="00132868" w:rsidRPr="00C134E3">
        <w:rPr>
          <w:rFonts w:ascii="Times New Roman" w:hAnsi="Times New Roman" w:cs="Times New Roman"/>
          <w:sz w:val="28"/>
          <w:szCs w:val="28"/>
        </w:rPr>
        <w:t>в целях повышения эффективно</w:t>
      </w:r>
      <w:r w:rsidR="00111824">
        <w:rPr>
          <w:rFonts w:ascii="Times New Roman" w:hAnsi="Times New Roman" w:cs="Times New Roman"/>
          <w:sz w:val="28"/>
          <w:szCs w:val="28"/>
        </w:rPr>
        <w:t>го</w:t>
      </w:r>
      <w:r w:rsidR="00132868" w:rsidRPr="00C134E3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111824" w:rsidRPr="00E24FF0">
        <w:rPr>
          <w:rFonts w:ascii="Times New Roman" w:hAnsi="Times New Roman" w:cs="Times New Roman"/>
          <w:sz w:val="28"/>
          <w:szCs w:val="28"/>
        </w:rPr>
        <w:t>конструктивны</w:t>
      </w:r>
      <w:r w:rsidR="00111824">
        <w:rPr>
          <w:rFonts w:ascii="Times New Roman" w:hAnsi="Times New Roman" w:cs="Times New Roman"/>
          <w:sz w:val="28"/>
          <w:szCs w:val="28"/>
        </w:rPr>
        <w:t>х</w:t>
      </w:r>
      <w:r w:rsidR="00111824" w:rsidRPr="00E24FF0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111824">
        <w:rPr>
          <w:rFonts w:ascii="Times New Roman" w:hAnsi="Times New Roman" w:cs="Times New Roman"/>
          <w:sz w:val="28"/>
          <w:szCs w:val="28"/>
        </w:rPr>
        <w:t>ов</w:t>
      </w:r>
      <w:r w:rsidR="00111824" w:rsidRPr="00E24FF0">
        <w:rPr>
          <w:rFonts w:ascii="Times New Roman" w:hAnsi="Times New Roman" w:cs="Times New Roman"/>
          <w:sz w:val="28"/>
          <w:szCs w:val="28"/>
        </w:rPr>
        <w:t xml:space="preserve"> зданий и сооружений</w:t>
      </w:r>
      <w:r w:rsidR="00132868" w:rsidRPr="00C134E3">
        <w:rPr>
          <w:rFonts w:ascii="Times New Roman" w:hAnsi="Times New Roman" w:cs="Times New Roman"/>
          <w:sz w:val="28"/>
          <w:szCs w:val="28"/>
        </w:rPr>
        <w:t>, находящ</w:t>
      </w:r>
      <w:r w:rsidR="00E20437">
        <w:rPr>
          <w:rFonts w:ascii="Times New Roman" w:hAnsi="Times New Roman" w:cs="Times New Roman"/>
          <w:sz w:val="28"/>
          <w:szCs w:val="28"/>
        </w:rPr>
        <w:t>их</w:t>
      </w:r>
      <w:r w:rsidR="00132868" w:rsidRPr="00C134E3"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 Вяземского городского поселения Вяземского района Смоленской области, </w:t>
      </w:r>
      <w:r w:rsidRPr="00C134E3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 Вяземского района Смоленской области</w:t>
      </w:r>
    </w:p>
    <w:p w:rsidR="00653DBD" w:rsidRDefault="00653DBD" w:rsidP="00260F6E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96E" w:rsidRPr="00C134E3" w:rsidRDefault="002A496E" w:rsidP="00260F6E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DBD" w:rsidRDefault="005F317A" w:rsidP="00260F6E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DBD">
        <w:rPr>
          <w:rFonts w:ascii="Times New Roman" w:hAnsi="Times New Roman" w:cs="Times New Roman"/>
          <w:b/>
          <w:sz w:val="28"/>
          <w:szCs w:val="28"/>
        </w:rPr>
        <w:t>РЕШИЛ</w:t>
      </w:r>
      <w:r w:rsidR="00D34EF4" w:rsidRPr="00653DB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91061" w:rsidRPr="00653DBD" w:rsidRDefault="00653DBD" w:rsidP="00260F6E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DB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EF4" w:rsidRPr="00653D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3DBD">
        <w:rPr>
          <w:rFonts w:ascii="Times New Roman" w:hAnsi="Times New Roman" w:cs="Times New Roman"/>
          <w:sz w:val="28"/>
          <w:szCs w:val="28"/>
        </w:rPr>
        <w:t>«</w:t>
      </w:r>
      <w:r w:rsidR="00D34EF4" w:rsidRPr="00653DB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C134E3" w:rsidRPr="00653DBD">
        <w:rPr>
          <w:rFonts w:ascii="Times New Roman" w:hAnsi="Times New Roman" w:cs="Times New Roman"/>
          <w:sz w:val="28"/>
          <w:szCs w:val="28"/>
        </w:rPr>
        <w:t xml:space="preserve">о порядке предоставления в пользование конструктивных элементов зданий и сооружений, находящихся в муниципальной собственности Вяземского городского поселения Вяземского района Смоленской </w:t>
      </w:r>
      <w:r w:rsidR="00C134E3" w:rsidRPr="00653DBD">
        <w:rPr>
          <w:rFonts w:ascii="Times New Roman" w:hAnsi="Times New Roman" w:cs="Times New Roman"/>
          <w:sz w:val="28"/>
          <w:szCs w:val="28"/>
        </w:rPr>
        <w:lastRenderedPageBreak/>
        <w:t>области, и определения годовой платы за пользование указанными конструктивными элементами зданий и сооружений</w:t>
      </w:r>
      <w:r w:rsidR="001C5C77"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653DBD" w:rsidRDefault="00653DBD" w:rsidP="00260F6E">
      <w:pPr>
        <w:pStyle w:val="a4"/>
        <w:tabs>
          <w:tab w:val="righ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53DBD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«Мой город-Вязьма» и разместить на официальном сайте «Мой город – Вязьма.ru» (MGORV.RU).</w:t>
      </w:r>
    </w:p>
    <w:p w:rsidR="00653DBD" w:rsidRDefault="00653DBD" w:rsidP="00260F6E">
      <w:pPr>
        <w:pStyle w:val="a4"/>
        <w:tabs>
          <w:tab w:val="righ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DBD" w:rsidRDefault="00653DBD" w:rsidP="00260F6E">
      <w:pPr>
        <w:pStyle w:val="a4"/>
        <w:tabs>
          <w:tab w:val="righ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DBD" w:rsidRDefault="00653DBD" w:rsidP="00260F6E">
      <w:pPr>
        <w:pStyle w:val="a4"/>
        <w:tabs>
          <w:tab w:val="righ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DBD" w:rsidRDefault="00653DBD" w:rsidP="00260F6E">
      <w:pPr>
        <w:pStyle w:val="a4"/>
        <w:tabs>
          <w:tab w:val="righ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3DB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53DBD" w:rsidRDefault="00653DBD" w:rsidP="00260F6E">
      <w:pPr>
        <w:pStyle w:val="a4"/>
        <w:tabs>
          <w:tab w:val="righ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3DBD">
        <w:rPr>
          <w:rFonts w:ascii="Times New Roman" w:hAnsi="Times New Roman" w:cs="Times New Roman"/>
          <w:sz w:val="28"/>
          <w:szCs w:val="28"/>
        </w:rPr>
        <w:t xml:space="preserve">Вяземского городского поселения </w:t>
      </w:r>
    </w:p>
    <w:p w:rsidR="00653DBD" w:rsidRDefault="00653DBD" w:rsidP="00260F6E">
      <w:pPr>
        <w:pStyle w:val="a4"/>
        <w:tabs>
          <w:tab w:val="righ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3DBD">
        <w:rPr>
          <w:rFonts w:ascii="Times New Roman" w:hAnsi="Times New Roman" w:cs="Times New Roman"/>
          <w:sz w:val="28"/>
          <w:szCs w:val="28"/>
        </w:rPr>
        <w:t>Вязе</w:t>
      </w:r>
      <w:r>
        <w:rPr>
          <w:rFonts w:ascii="Times New Roman" w:hAnsi="Times New Roman" w:cs="Times New Roman"/>
          <w:sz w:val="28"/>
          <w:szCs w:val="28"/>
        </w:rPr>
        <w:t xml:space="preserve">мского района Смоленской области                                                </w:t>
      </w:r>
      <w:r w:rsidRPr="00653DBD">
        <w:rPr>
          <w:rFonts w:ascii="Times New Roman" w:hAnsi="Times New Roman" w:cs="Times New Roman"/>
          <w:b/>
          <w:sz w:val="28"/>
          <w:szCs w:val="28"/>
        </w:rPr>
        <w:t>А.А. Григорьев</w:t>
      </w:r>
    </w:p>
    <w:p w:rsidR="00C134E3" w:rsidRPr="00C134E3" w:rsidRDefault="00C134E3" w:rsidP="00260F6E">
      <w:pPr>
        <w:pStyle w:val="a4"/>
        <w:tabs>
          <w:tab w:val="righ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804" w:rsidRDefault="00037804" w:rsidP="00260F6E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4966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</w:tblGrid>
      <w:tr w:rsidR="00456999" w:rsidRPr="00E24FF0" w:rsidTr="00653DBD">
        <w:tc>
          <w:tcPr>
            <w:tcW w:w="4966" w:type="dxa"/>
          </w:tcPr>
          <w:p w:rsidR="00456999" w:rsidRPr="00E24FF0" w:rsidRDefault="00456999" w:rsidP="00653DBD">
            <w:pPr>
              <w:tabs>
                <w:tab w:val="right" w:pos="9639"/>
              </w:tabs>
              <w:ind w:right="-2" w:firstLine="85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56999" w:rsidRDefault="00456999" w:rsidP="00653DBD">
      <w:pPr>
        <w:tabs>
          <w:tab w:val="right" w:pos="9639"/>
        </w:tabs>
        <w:spacing w:after="0"/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F6E" w:rsidRDefault="00260F6E" w:rsidP="00653DBD">
      <w:pPr>
        <w:tabs>
          <w:tab w:val="right" w:pos="9639"/>
        </w:tabs>
        <w:spacing w:after="0"/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F6E" w:rsidRDefault="00260F6E" w:rsidP="00653DBD">
      <w:pPr>
        <w:tabs>
          <w:tab w:val="right" w:pos="9639"/>
        </w:tabs>
        <w:spacing w:after="0"/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F6E" w:rsidRDefault="00260F6E" w:rsidP="00653DBD">
      <w:pPr>
        <w:tabs>
          <w:tab w:val="right" w:pos="9639"/>
        </w:tabs>
        <w:spacing w:after="0"/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F6E" w:rsidRDefault="00260F6E" w:rsidP="00653DBD">
      <w:pPr>
        <w:tabs>
          <w:tab w:val="right" w:pos="9639"/>
        </w:tabs>
        <w:spacing w:after="0"/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F6E" w:rsidRDefault="00260F6E" w:rsidP="00653DBD">
      <w:pPr>
        <w:tabs>
          <w:tab w:val="right" w:pos="9639"/>
        </w:tabs>
        <w:spacing w:after="0"/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F6E" w:rsidRDefault="00260F6E" w:rsidP="00653DBD">
      <w:pPr>
        <w:tabs>
          <w:tab w:val="right" w:pos="9639"/>
        </w:tabs>
        <w:spacing w:after="0"/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F6E" w:rsidRDefault="00260F6E" w:rsidP="00653DBD">
      <w:pPr>
        <w:tabs>
          <w:tab w:val="right" w:pos="9639"/>
        </w:tabs>
        <w:spacing w:after="0"/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F6E" w:rsidRDefault="00260F6E" w:rsidP="00653DBD">
      <w:pPr>
        <w:tabs>
          <w:tab w:val="right" w:pos="9639"/>
        </w:tabs>
        <w:spacing w:after="0"/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F6E" w:rsidRDefault="00260F6E" w:rsidP="00653DBD">
      <w:pPr>
        <w:tabs>
          <w:tab w:val="right" w:pos="9639"/>
        </w:tabs>
        <w:spacing w:after="0"/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F6E" w:rsidRDefault="00260F6E" w:rsidP="00653DBD">
      <w:pPr>
        <w:tabs>
          <w:tab w:val="right" w:pos="9639"/>
        </w:tabs>
        <w:spacing w:after="0"/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F6E" w:rsidRDefault="00260F6E" w:rsidP="00653DBD">
      <w:pPr>
        <w:tabs>
          <w:tab w:val="right" w:pos="9639"/>
        </w:tabs>
        <w:spacing w:after="0"/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F6E" w:rsidRDefault="00260F6E" w:rsidP="00653DBD">
      <w:pPr>
        <w:tabs>
          <w:tab w:val="right" w:pos="9639"/>
        </w:tabs>
        <w:spacing w:after="0"/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F6E" w:rsidRDefault="00260F6E" w:rsidP="00653DBD">
      <w:pPr>
        <w:tabs>
          <w:tab w:val="right" w:pos="9639"/>
        </w:tabs>
        <w:spacing w:after="0"/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F6E" w:rsidRDefault="00260F6E" w:rsidP="00653DBD">
      <w:pPr>
        <w:tabs>
          <w:tab w:val="right" w:pos="9639"/>
        </w:tabs>
        <w:spacing w:after="0"/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F6E" w:rsidRDefault="00260F6E" w:rsidP="00653DBD">
      <w:pPr>
        <w:tabs>
          <w:tab w:val="right" w:pos="9639"/>
        </w:tabs>
        <w:spacing w:after="0"/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F6E" w:rsidRDefault="00260F6E" w:rsidP="00653DBD">
      <w:pPr>
        <w:tabs>
          <w:tab w:val="right" w:pos="9639"/>
        </w:tabs>
        <w:spacing w:after="0"/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F6E" w:rsidRDefault="00260F6E" w:rsidP="00653DBD">
      <w:pPr>
        <w:tabs>
          <w:tab w:val="right" w:pos="9639"/>
        </w:tabs>
        <w:spacing w:after="0"/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F6E" w:rsidRDefault="00260F6E" w:rsidP="00653DBD">
      <w:pPr>
        <w:tabs>
          <w:tab w:val="right" w:pos="9639"/>
        </w:tabs>
        <w:spacing w:after="0"/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F6E" w:rsidRDefault="00260F6E" w:rsidP="00653DBD">
      <w:pPr>
        <w:tabs>
          <w:tab w:val="right" w:pos="9639"/>
        </w:tabs>
        <w:spacing w:after="0"/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F6E" w:rsidRDefault="00260F6E" w:rsidP="00653DBD">
      <w:pPr>
        <w:tabs>
          <w:tab w:val="right" w:pos="9639"/>
        </w:tabs>
        <w:spacing w:after="0"/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F6E" w:rsidRDefault="00260F6E" w:rsidP="00653DBD">
      <w:pPr>
        <w:tabs>
          <w:tab w:val="right" w:pos="9639"/>
        </w:tabs>
        <w:spacing w:after="0"/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F6E" w:rsidRDefault="00260F6E" w:rsidP="00653DBD">
      <w:pPr>
        <w:tabs>
          <w:tab w:val="right" w:pos="9639"/>
        </w:tabs>
        <w:spacing w:after="0"/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F6E" w:rsidRDefault="00260F6E" w:rsidP="00653DBD">
      <w:pPr>
        <w:tabs>
          <w:tab w:val="right" w:pos="9639"/>
        </w:tabs>
        <w:spacing w:after="0"/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F6E" w:rsidRDefault="00260F6E" w:rsidP="00653DBD">
      <w:pPr>
        <w:tabs>
          <w:tab w:val="right" w:pos="9639"/>
        </w:tabs>
        <w:spacing w:after="0"/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F6E" w:rsidRDefault="00260F6E" w:rsidP="00653DBD">
      <w:pPr>
        <w:tabs>
          <w:tab w:val="right" w:pos="9639"/>
        </w:tabs>
        <w:spacing w:after="0"/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6E" w:rsidRDefault="002A496E" w:rsidP="00653DBD">
      <w:pPr>
        <w:tabs>
          <w:tab w:val="right" w:pos="9639"/>
        </w:tabs>
        <w:spacing w:after="0"/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F6E" w:rsidRDefault="00260F6E" w:rsidP="00653DBD">
      <w:pPr>
        <w:tabs>
          <w:tab w:val="right" w:pos="9639"/>
        </w:tabs>
        <w:spacing w:after="0"/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F6E" w:rsidRDefault="00260F6E" w:rsidP="00653DBD">
      <w:pPr>
        <w:tabs>
          <w:tab w:val="right" w:pos="9639"/>
        </w:tabs>
        <w:spacing w:after="0"/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F6E" w:rsidRDefault="00260F6E" w:rsidP="00260F6E">
      <w:pPr>
        <w:tabs>
          <w:tab w:val="right" w:pos="9639"/>
        </w:tabs>
        <w:spacing w:after="0"/>
        <w:ind w:left="5670"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260F6E" w:rsidRDefault="00260F6E" w:rsidP="00260F6E">
      <w:pPr>
        <w:tabs>
          <w:tab w:val="right" w:pos="9639"/>
        </w:tabs>
        <w:spacing w:after="0"/>
        <w:ind w:left="5954"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F6E" w:rsidRPr="00260F6E" w:rsidRDefault="00260F6E" w:rsidP="00260F6E">
      <w:pPr>
        <w:tabs>
          <w:tab w:val="right" w:pos="9639"/>
        </w:tabs>
        <w:spacing w:after="0"/>
        <w:ind w:left="5670" w:right="-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0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УТВЕРЖДЕНО</w:t>
      </w:r>
    </w:p>
    <w:p w:rsidR="00260F6E" w:rsidRDefault="00260F6E" w:rsidP="002A496E">
      <w:pPr>
        <w:tabs>
          <w:tab w:val="right" w:pos="9639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Совета депутатов Вяземского городского поселения Вяземского района Смоленской области от </w:t>
      </w:r>
      <w:r w:rsidRPr="00260F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06.04.2021 № </w:t>
      </w:r>
      <w:r w:rsidR="002A49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22</w:t>
      </w:r>
    </w:p>
    <w:p w:rsidR="00260F6E" w:rsidRDefault="00260F6E" w:rsidP="00260F6E">
      <w:pPr>
        <w:tabs>
          <w:tab w:val="right" w:pos="9639"/>
        </w:tabs>
        <w:spacing w:after="0"/>
        <w:ind w:left="5670"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 </w:t>
      </w:r>
      <w:r w:rsidRPr="00260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А.А. Григорьев</w:t>
      </w:r>
    </w:p>
    <w:p w:rsidR="00260F6E" w:rsidRDefault="00260F6E" w:rsidP="00653DBD">
      <w:pPr>
        <w:tabs>
          <w:tab w:val="right" w:pos="9639"/>
        </w:tabs>
        <w:spacing w:after="0"/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F6E" w:rsidRDefault="00260F6E" w:rsidP="00653DBD">
      <w:pPr>
        <w:tabs>
          <w:tab w:val="right" w:pos="9639"/>
        </w:tabs>
        <w:spacing w:after="0"/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9BB" w:rsidRPr="00E24FF0" w:rsidRDefault="00A019BB" w:rsidP="00653DBD">
      <w:pPr>
        <w:tabs>
          <w:tab w:val="right" w:pos="9639"/>
        </w:tabs>
        <w:spacing w:after="0"/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999" w:rsidRPr="00E24FF0" w:rsidRDefault="00456999" w:rsidP="00271945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F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019BB" w:rsidRDefault="00E20437" w:rsidP="00271945">
      <w:pPr>
        <w:tabs>
          <w:tab w:val="left" w:pos="4395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437">
        <w:rPr>
          <w:rFonts w:ascii="Times New Roman" w:hAnsi="Times New Roman" w:cs="Times New Roman"/>
          <w:b/>
          <w:sz w:val="28"/>
          <w:szCs w:val="28"/>
        </w:rPr>
        <w:t>о порядке предоставления в пользование конструктивных элементов зданий и сооружений, находящихся в муниципальной собственности Вяземского городского поселения Вяземского района Смоленской области и определения годовой платы за пользование указанными конструктивными элементами зданий и сооружений</w:t>
      </w:r>
    </w:p>
    <w:p w:rsidR="00E20437" w:rsidRPr="00E20437" w:rsidRDefault="00E20437" w:rsidP="00271945">
      <w:pPr>
        <w:tabs>
          <w:tab w:val="left" w:pos="4395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EF4" w:rsidRPr="005B7D66" w:rsidRDefault="00653DBD" w:rsidP="00271945">
      <w:pPr>
        <w:pStyle w:val="a4"/>
        <w:tabs>
          <w:tab w:val="right" w:pos="963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34EF4" w:rsidRPr="005B7D66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8A28FA">
        <w:rPr>
          <w:rFonts w:ascii="Times New Roman" w:hAnsi="Times New Roman" w:cs="Times New Roman"/>
          <w:b/>
          <w:sz w:val="28"/>
          <w:szCs w:val="28"/>
        </w:rPr>
        <w:t>.</w:t>
      </w:r>
    </w:p>
    <w:p w:rsidR="005B7D66" w:rsidRPr="00271945" w:rsidRDefault="005B7D66" w:rsidP="00271945">
      <w:pPr>
        <w:pStyle w:val="a4"/>
        <w:tabs>
          <w:tab w:val="right" w:pos="9639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7B7A8C" w:rsidRPr="00271945" w:rsidRDefault="00D34EF4" w:rsidP="0027194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45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</w:t>
      </w:r>
      <w:r w:rsidR="00031D62" w:rsidRPr="00271945">
        <w:rPr>
          <w:rFonts w:ascii="Times New Roman" w:hAnsi="Times New Roman" w:cs="Times New Roman"/>
          <w:sz w:val="28"/>
          <w:szCs w:val="28"/>
        </w:rPr>
        <w:t xml:space="preserve">с </w:t>
      </w:r>
      <w:r w:rsidR="000B5BDF" w:rsidRPr="00271945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</w:t>
      </w:r>
      <w:r w:rsidR="00E6543A" w:rsidRPr="00271945">
        <w:rPr>
          <w:rFonts w:ascii="Times New Roman" w:hAnsi="Times New Roman" w:cs="Times New Roman"/>
          <w:sz w:val="28"/>
          <w:szCs w:val="28"/>
        </w:rPr>
        <w:t>Федеральным законом от 6 октября 2003 г. N 131-ФЗ "Об общих принципах организации местного самоуправления в Российской Федерации",</w:t>
      </w:r>
      <w:r w:rsidR="00456999" w:rsidRPr="00271945">
        <w:rPr>
          <w:rFonts w:ascii="Times New Roman" w:hAnsi="Times New Roman" w:cs="Times New Roman"/>
          <w:sz w:val="28"/>
          <w:szCs w:val="28"/>
        </w:rPr>
        <w:t xml:space="preserve"> Уставом Вяземского городского поселения Вяземского района Смоленской области, </w:t>
      </w:r>
      <w:r w:rsidR="000B5BDF" w:rsidRPr="00271945"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распоряжения имуществом, находящемся в муниципальной собственности Вяземского городского поселения Вяземс</w:t>
      </w:r>
      <w:r w:rsidR="00C44476" w:rsidRPr="00271945">
        <w:rPr>
          <w:rFonts w:ascii="Times New Roman" w:hAnsi="Times New Roman" w:cs="Times New Roman"/>
          <w:sz w:val="28"/>
          <w:szCs w:val="28"/>
        </w:rPr>
        <w:t>кого района Смоленской области и иными нормативными и правовыми актами Смоленской области</w:t>
      </w:r>
      <w:r w:rsidR="007B7A8C" w:rsidRPr="00271945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актами.</w:t>
      </w:r>
    </w:p>
    <w:p w:rsidR="00863095" w:rsidRPr="00271945" w:rsidRDefault="007B7A8C" w:rsidP="0027194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45">
        <w:rPr>
          <w:rFonts w:ascii="Times New Roman" w:hAnsi="Times New Roman" w:cs="Times New Roman"/>
          <w:sz w:val="28"/>
          <w:szCs w:val="28"/>
        </w:rPr>
        <w:t>Настоящее положение разработано</w:t>
      </w:r>
      <w:r w:rsidR="00C44476" w:rsidRPr="00271945">
        <w:rPr>
          <w:rFonts w:ascii="Times New Roman" w:hAnsi="Times New Roman" w:cs="Times New Roman"/>
          <w:sz w:val="28"/>
          <w:szCs w:val="28"/>
        </w:rPr>
        <w:t xml:space="preserve"> </w:t>
      </w:r>
      <w:r w:rsidR="00111824" w:rsidRPr="0027194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34EF4" w:rsidRPr="00271945">
        <w:rPr>
          <w:rFonts w:ascii="Times New Roman" w:hAnsi="Times New Roman" w:cs="Times New Roman"/>
          <w:sz w:val="28"/>
          <w:szCs w:val="28"/>
        </w:rPr>
        <w:t>эффективного использования конструктивных элементов зданий и сооружений,</w:t>
      </w:r>
      <w:r w:rsidR="00863095" w:rsidRPr="00271945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 Вяземского городского поселения Вяземского района Смоленской области</w:t>
      </w:r>
      <w:r w:rsidR="00D34EF4" w:rsidRPr="00271945">
        <w:rPr>
          <w:rFonts w:ascii="Times New Roman" w:hAnsi="Times New Roman" w:cs="Times New Roman"/>
          <w:sz w:val="28"/>
          <w:szCs w:val="28"/>
        </w:rPr>
        <w:t xml:space="preserve"> (далее - конструктивные элементы зданий и сооружений), и устанавливает порядок предоставления в пользование конструктивных элементов зданий и сооружений для размещения на них антенн, аппаратуры, станций связи, иного оборудования и устройств (далее - оборудование) и определения годовой платы за пользование указанными конструктивными элементами зданий и сооружений. </w:t>
      </w:r>
    </w:p>
    <w:p w:rsidR="00863095" w:rsidRPr="00271945" w:rsidRDefault="00D34EF4" w:rsidP="0027194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45">
        <w:rPr>
          <w:rFonts w:ascii="Times New Roman" w:hAnsi="Times New Roman" w:cs="Times New Roman"/>
          <w:sz w:val="28"/>
          <w:szCs w:val="28"/>
        </w:rPr>
        <w:t xml:space="preserve">1.2. Конструктивные элементы зданий и сооружений для размещения на них оборудования предоставляются в пользование по результатам проведения торгов в порядке, установленном федеральным законодательством. </w:t>
      </w:r>
    </w:p>
    <w:p w:rsidR="00863095" w:rsidRPr="00271945" w:rsidRDefault="00E6543A" w:rsidP="00271945">
      <w:pPr>
        <w:tabs>
          <w:tab w:val="left" w:pos="567"/>
          <w:tab w:val="left" w:pos="851"/>
          <w:tab w:val="left" w:pos="1134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45">
        <w:rPr>
          <w:rFonts w:ascii="Times New Roman" w:hAnsi="Times New Roman" w:cs="Times New Roman"/>
          <w:sz w:val="28"/>
          <w:szCs w:val="28"/>
        </w:rPr>
        <w:t xml:space="preserve">1.3. </w:t>
      </w:r>
      <w:r w:rsidR="00D34EF4" w:rsidRPr="00271945">
        <w:rPr>
          <w:rFonts w:ascii="Times New Roman" w:hAnsi="Times New Roman" w:cs="Times New Roman"/>
          <w:sz w:val="28"/>
          <w:szCs w:val="28"/>
        </w:rPr>
        <w:t xml:space="preserve">В случаях, установленных федеральным законодательством, конструктивные элементы зданий и сооружений для размещения на них оборудования могут предоставляться в пользование без проведения торгов. </w:t>
      </w:r>
    </w:p>
    <w:p w:rsidR="00863095" w:rsidRPr="00271945" w:rsidRDefault="00D34EF4" w:rsidP="0027194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45">
        <w:rPr>
          <w:rFonts w:ascii="Times New Roman" w:hAnsi="Times New Roman" w:cs="Times New Roman"/>
          <w:sz w:val="28"/>
          <w:szCs w:val="28"/>
        </w:rPr>
        <w:lastRenderedPageBreak/>
        <w:t xml:space="preserve">1.4. Правом на предоставление в пользование конструктивных элементов зданий и сооружений для размещения на них оборудования обладают: </w:t>
      </w:r>
    </w:p>
    <w:p w:rsidR="00863095" w:rsidRPr="00271945" w:rsidRDefault="00D34EF4" w:rsidP="0027194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45">
        <w:rPr>
          <w:rFonts w:ascii="Times New Roman" w:hAnsi="Times New Roman" w:cs="Times New Roman"/>
          <w:sz w:val="28"/>
          <w:szCs w:val="28"/>
        </w:rPr>
        <w:t xml:space="preserve">- уполномоченный орган исполнительной власти </w:t>
      </w:r>
      <w:r w:rsidR="00863095" w:rsidRPr="0027194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Вяземского городского поселения Вяземского района Смоленской области </w:t>
      </w:r>
      <w:r w:rsidRPr="00271945">
        <w:rPr>
          <w:rFonts w:ascii="Times New Roman" w:hAnsi="Times New Roman" w:cs="Times New Roman"/>
          <w:sz w:val="28"/>
          <w:szCs w:val="28"/>
        </w:rPr>
        <w:t>(</w:t>
      </w:r>
      <w:r w:rsidR="00C44476" w:rsidRPr="0027194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«Вяземский район» Смоленской области</w:t>
      </w:r>
      <w:r w:rsidRPr="00271945">
        <w:rPr>
          <w:rFonts w:ascii="Times New Roman" w:hAnsi="Times New Roman" w:cs="Times New Roman"/>
          <w:sz w:val="28"/>
          <w:szCs w:val="28"/>
        </w:rPr>
        <w:t xml:space="preserve">) - в отношении зданий и сооружений, составляющих </w:t>
      </w:r>
      <w:r w:rsidR="00863095" w:rsidRPr="0027194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71945">
        <w:rPr>
          <w:rFonts w:ascii="Times New Roman" w:hAnsi="Times New Roman" w:cs="Times New Roman"/>
          <w:sz w:val="28"/>
          <w:szCs w:val="28"/>
        </w:rPr>
        <w:t xml:space="preserve">казну </w:t>
      </w:r>
      <w:r w:rsidR="00456999" w:rsidRPr="00271945">
        <w:rPr>
          <w:rFonts w:ascii="Times New Roman" w:hAnsi="Times New Roman" w:cs="Times New Roman"/>
          <w:sz w:val="28"/>
          <w:szCs w:val="28"/>
        </w:rPr>
        <w:t xml:space="preserve">Вяземского городского поселения </w:t>
      </w:r>
      <w:r w:rsidR="00863095" w:rsidRPr="00271945">
        <w:rPr>
          <w:rFonts w:ascii="Times New Roman" w:hAnsi="Times New Roman" w:cs="Times New Roman"/>
          <w:sz w:val="28"/>
          <w:szCs w:val="28"/>
        </w:rPr>
        <w:t>Вяземского района Смоленской области Смоленской облас</w:t>
      </w:r>
      <w:r w:rsidRPr="00271945">
        <w:rPr>
          <w:rFonts w:ascii="Times New Roman" w:hAnsi="Times New Roman" w:cs="Times New Roman"/>
          <w:sz w:val="28"/>
          <w:szCs w:val="28"/>
        </w:rPr>
        <w:t xml:space="preserve">ти; </w:t>
      </w:r>
    </w:p>
    <w:p w:rsidR="00D34EF4" w:rsidRPr="00271945" w:rsidRDefault="00D34EF4" w:rsidP="0027194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45">
        <w:rPr>
          <w:rFonts w:ascii="Times New Roman" w:hAnsi="Times New Roman" w:cs="Times New Roman"/>
          <w:sz w:val="28"/>
          <w:szCs w:val="28"/>
        </w:rPr>
        <w:t xml:space="preserve">- </w:t>
      </w:r>
      <w:r w:rsidR="00863095" w:rsidRPr="00271945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271945">
        <w:rPr>
          <w:rFonts w:ascii="Times New Roman" w:hAnsi="Times New Roman" w:cs="Times New Roman"/>
          <w:sz w:val="28"/>
          <w:szCs w:val="28"/>
        </w:rPr>
        <w:t>у</w:t>
      </w:r>
      <w:r w:rsidR="00544000" w:rsidRPr="00271945">
        <w:rPr>
          <w:rFonts w:ascii="Times New Roman" w:hAnsi="Times New Roman" w:cs="Times New Roman"/>
          <w:sz w:val="28"/>
          <w:szCs w:val="28"/>
        </w:rPr>
        <w:t xml:space="preserve">чреждение (далее - учреждение) </w:t>
      </w:r>
      <w:r w:rsidRPr="00271945">
        <w:rPr>
          <w:rFonts w:ascii="Times New Roman" w:hAnsi="Times New Roman" w:cs="Times New Roman"/>
          <w:sz w:val="28"/>
          <w:szCs w:val="28"/>
        </w:rPr>
        <w:t xml:space="preserve">- в отношении зданий и сооружений, которые находятся </w:t>
      </w:r>
      <w:r w:rsidR="00456999" w:rsidRPr="00271945">
        <w:rPr>
          <w:rFonts w:ascii="Times New Roman" w:hAnsi="Times New Roman" w:cs="Times New Roman"/>
          <w:sz w:val="28"/>
          <w:szCs w:val="28"/>
        </w:rPr>
        <w:t xml:space="preserve">у </w:t>
      </w:r>
      <w:r w:rsidR="00B42C23" w:rsidRPr="0027194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71945">
        <w:rPr>
          <w:rFonts w:ascii="Times New Roman" w:hAnsi="Times New Roman" w:cs="Times New Roman"/>
          <w:sz w:val="28"/>
          <w:szCs w:val="28"/>
        </w:rPr>
        <w:t>учреждения</w:t>
      </w:r>
      <w:r w:rsidR="00C44476" w:rsidRPr="00271945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</w:t>
      </w:r>
      <w:r w:rsidRPr="00271945">
        <w:rPr>
          <w:rFonts w:ascii="Times New Roman" w:hAnsi="Times New Roman" w:cs="Times New Roman"/>
          <w:sz w:val="28"/>
          <w:szCs w:val="28"/>
        </w:rPr>
        <w:t>;</w:t>
      </w:r>
    </w:p>
    <w:p w:rsidR="00863095" w:rsidRPr="00271945" w:rsidRDefault="00D34EF4" w:rsidP="0027194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45">
        <w:rPr>
          <w:rFonts w:ascii="Times New Roman" w:hAnsi="Times New Roman" w:cs="Times New Roman"/>
          <w:sz w:val="28"/>
          <w:szCs w:val="28"/>
        </w:rPr>
        <w:t xml:space="preserve">- </w:t>
      </w:r>
      <w:r w:rsidR="00094463" w:rsidRPr="00271945">
        <w:rPr>
          <w:rFonts w:ascii="Times New Roman" w:hAnsi="Times New Roman" w:cs="Times New Roman"/>
          <w:sz w:val="28"/>
          <w:szCs w:val="28"/>
        </w:rPr>
        <w:t>м</w:t>
      </w:r>
      <w:r w:rsidR="00863095" w:rsidRPr="00271945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Pr="00271945">
        <w:rPr>
          <w:rFonts w:ascii="Times New Roman" w:hAnsi="Times New Roman" w:cs="Times New Roman"/>
          <w:sz w:val="28"/>
          <w:szCs w:val="28"/>
        </w:rPr>
        <w:t xml:space="preserve">унитарное предприятие (далее - предприятие) - в отношении зданий и сооружений, которые находятся у предприятия </w:t>
      </w:r>
      <w:r w:rsidR="00456999" w:rsidRPr="00271945">
        <w:rPr>
          <w:rFonts w:ascii="Times New Roman" w:hAnsi="Times New Roman" w:cs="Times New Roman"/>
          <w:sz w:val="28"/>
          <w:szCs w:val="28"/>
        </w:rPr>
        <w:t>на праве</w:t>
      </w:r>
      <w:r w:rsidRPr="00271945">
        <w:rPr>
          <w:rFonts w:ascii="Times New Roman" w:hAnsi="Times New Roman" w:cs="Times New Roman"/>
          <w:sz w:val="28"/>
          <w:szCs w:val="28"/>
        </w:rPr>
        <w:t xml:space="preserve"> хозяйственно</w:t>
      </w:r>
      <w:r w:rsidR="00456999" w:rsidRPr="00271945">
        <w:rPr>
          <w:rFonts w:ascii="Times New Roman" w:hAnsi="Times New Roman" w:cs="Times New Roman"/>
          <w:sz w:val="28"/>
          <w:szCs w:val="28"/>
        </w:rPr>
        <w:t>го</w:t>
      </w:r>
      <w:r w:rsidRPr="00271945">
        <w:rPr>
          <w:rFonts w:ascii="Times New Roman" w:hAnsi="Times New Roman" w:cs="Times New Roman"/>
          <w:sz w:val="28"/>
          <w:szCs w:val="28"/>
        </w:rPr>
        <w:t xml:space="preserve"> ведени</w:t>
      </w:r>
      <w:r w:rsidR="00456999" w:rsidRPr="00271945">
        <w:rPr>
          <w:rFonts w:ascii="Times New Roman" w:hAnsi="Times New Roman" w:cs="Times New Roman"/>
          <w:sz w:val="28"/>
          <w:szCs w:val="28"/>
        </w:rPr>
        <w:t>я</w:t>
      </w:r>
      <w:r w:rsidRPr="002719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3095" w:rsidRPr="00271945" w:rsidRDefault="00D34EF4" w:rsidP="0027194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45">
        <w:rPr>
          <w:rFonts w:ascii="Times New Roman" w:hAnsi="Times New Roman" w:cs="Times New Roman"/>
          <w:sz w:val="28"/>
          <w:szCs w:val="28"/>
        </w:rPr>
        <w:t>1.5. Предоставление в пользование конструктивных элементов зданий и сооружений для размещения на них оборудования осуществляется органом,</w:t>
      </w:r>
      <w:r w:rsidR="0028122A" w:rsidRPr="00271945">
        <w:rPr>
          <w:rFonts w:ascii="Times New Roman" w:hAnsi="Times New Roman" w:cs="Times New Roman"/>
          <w:sz w:val="28"/>
          <w:szCs w:val="28"/>
        </w:rPr>
        <w:t xml:space="preserve"> либо учреждением или</w:t>
      </w:r>
      <w:r w:rsidRPr="00271945">
        <w:rPr>
          <w:rFonts w:ascii="Times New Roman" w:hAnsi="Times New Roman" w:cs="Times New Roman"/>
          <w:sz w:val="28"/>
          <w:szCs w:val="28"/>
        </w:rPr>
        <w:t xml:space="preserve"> предприятием с согласия собственника имущества - </w:t>
      </w:r>
      <w:r w:rsidR="00863095" w:rsidRPr="00271945"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</w:t>
      </w:r>
      <w:r w:rsidRPr="00271945">
        <w:rPr>
          <w:rFonts w:ascii="Times New Roman" w:hAnsi="Times New Roman" w:cs="Times New Roman"/>
          <w:sz w:val="28"/>
          <w:szCs w:val="28"/>
        </w:rPr>
        <w:t xml:space="preserve">, от имени которого действует уполномоченный орган. </w:t>
      </w:r>
    </w:p>
    <w:p w:rsidR="00863095" w:rsidRPr="00271945" w:rsidRDefault="00D34EF4" w:rsidP="0027194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45">
        <w:rPr>
          <w:rFonts w:ascii="Times New Roman" w:hAnsi="Times New Roman" w:cs="Times New Roman"/>
          <w:sz w:val="28"/>
          <w:szCs w:val="28"/>
        </w:rPr>
        <w:t xml:space="preserve">1.6. Пользователями конструктивных элементов зданий и сооружений (далее - пользователи) выступают юридические лица, физические лица и </w:t>
      </w:r>
      <w:r w:rsidR="00D4297F" w:rsidRPr="00271945">
        <w:rPr>
          <w:rFonts w:ascii="Times New Roman" w:hAnsi="Times New Roman" w:cs="Times New Roman"/>
          <w:sz w:val="28"/>
          <w:szCs w:val="28"/>
        </w:rPr>
        <w:t>индивидуальные предприниматели.</w:t>
      </w:r>
    </w:p>
    <w:p w:rsidR="006819CF" w:rsidRPr="00271945" w:rsidRDefault="006819CF" w:rsidP="00271945">
      <w:pPr>
        <w:tabs>
          <w:tab w:val="right" w:pos="96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108" w:rsidRPr="00271945" w:rsidRDefault="00D34EF4" w:rsidP="00271945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94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6543A" w:rsidRPr="00271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108" w:rsidRPr="00271945">
        <w:rPr>
          <w:rFonts w:ascii="Times New Roman" w:hAnsi="Times New Roman" w:cs="Times New Roman"/>
          <w:b/>
          <w:sz w:val="28"/>
          <w:szCs w:val="28"/>
        </w:rPr>
        <w:t>Оформление предоставления в пользование конструктивных элементов зданий и сооружений для размещения на них оборудования</w:t>
      </w:r>
      <w:r w:rsidR="008A28FA" w:rsidRPr="00271945">
        <w:rPr>
          <w:rFonts w:ascii="Times New Roman" w:hAnsi="Times New Roman" w:cs="Times New Roman"/>
          <w:b/>
          <w:sz w:val="28"/>
          <w:szCs w:val="28"/>
        </w:rPr>
        <w:t>.</w:t>
      </w:r>
    </w:p>
    <w:p w:rsidR="006819CF" w:rsidRPr="00271945" w:rsidRDefault="006819CF" w:rsidP="00271945">
      <w:pPr>
        <w:tabs>
          <w:tab w:val="right" w:pos="96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112" w:rsidRPr="00271945" w:rsidRDefault="00CF2108" w:rsidP="0027194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45">
        <w:rPr>
          <w:rFonts w:ascii="Times New Roman" w:hAnsi="Times New Roman" w:cs="Times New Roman"/>
          <w:sz w:val="28"/>
          <w:szCs w:val="28"/>
        </w:rPr>
        <w:t>2.1.</w:t>
      </w:r>
      <w:r w:rsidR="00C45112" w:rsidRPr="00271945">
        <w:rPr>
          <w:rFonts w:ascii="Times New Roman" w:hAnsi="Times New Roman" w:cs="Times New Roman"/>
          <w:sz w:val="28"/>
          <w:szCs w:val="28"/>
        </w:rPr>
        <w:t xml:space="preserve"> Для предоставления в пользование в соответствии с федеральным законодательством конструктивных элементов зданий и сооружений для размещения на них обор</w:t>
      </w:r>
      <w:r w:rsidR="00031D62" w:rsidRPr="00271945">
        <w:rPr>
          <w:rFonts w:ascii="Times New Roman" w:hAnsi="Times New Roman" w:cs="Times New Roman"/>
          <w:sz w:val="28"/>
          <w:szCs w:val="28"/>
        </w:rPr>
        <w:t>удования в уполномоченный орган</w:t>
      </w:r>
      <w:r w:rsidR="00C45112" w:rsidRPr="00271945">
        <w:rPr>
          <w:rFonts w:ascii="Times New Roman" w:hAnsi="Times New Roman" w:cs="Times New Roman"/>
          <w:sz w:val="28"/>
          <w:szCs w:val="28"/>
        </w:rPr>
        <w:t xml:space="preserve"> пред</w:t>
      </w:r>
      <w:r w:rsidR="00C07046" w:rsidRPr="00271945">
        <w:rPr>
          <w:rFonts w:ascii="Times New Roman" w:hAnsi="Times New Roman" w:cs="Times New Roman"/>
          <w:sz w:val="28"/>
          <w:szCs w:val="28"/>
        </w:rPr>
        <w:t>о</w:t>
      </w:r>
      <w:r w:rsidR="00C45112" w:rsidRPr="00271945">
        <w:rPr>
          <w:rFonts w:ascii="Times New Roman" w:hAnsi="Times New Roman" w:cs="Times New Roman"/>
          <w:sz w:val="28"/>
          <w:szCs w:val="28"/>
        </w:rPr>
        <w:t xml:space="preserve">ставляется заявление заинтересованного лица о намерении разместить оборудование на конструктивных элементах зданий и сооружений. К заявлению заинтересованного лица должны быть приложены документы, необходимые для оформления договора пользования конструктивными элементами зданий и сооружений (далее - договор пользования): </w:t>
      </w:r>
    </w:p>
    <w:p w:rsidR="00C45112" w:rsidRPr="00271945" w:rsidRDefault="00C45112" w:rsidP="0027194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45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C45112" w:rsidRPr="00271945" w:rsidRDefault="00C45112" w:rsidP="0027194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45">
        <w:rPr>
          <w:rFonts w:ascii="Times New Roman" w:hAnsi="Times New Roman" w:cs="Times New Roman"/>
          <w:sz w:val="28"/>
          <w:szCs w:val="28"/>
        </w:rPr>
        <w:t xml:space="preserve">- заверенные копии учредительных документов (положение, устав) со всеми действующими изменениями и дополнениями; </w:t>
      </w:r>
    </w:p>
    <w:p w:rsidR="00C45112" w:rsidRPr="00271945" w:rsidRDefault="00C45112" w:rsidP="0027194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45">
        <w:rPr>
          <w:rFonts w:ascii="Times New Roman" w:hAnsi="Times New Roman" w:cs="Times New Roman"/>
          <w:sz w:val="28"/>
          <w:szCs w:val="28"/>
        </w:rPr>
        <w:t>- полученн</w:t>
      </w:r>
      <w:r w:rsidR="00031D62" w:rsidRPr="00271945">
        <w:rPr>
          <w:rFonts w:ascii="Times New Roman" w:hAnsi="Times New Roman" w:cs="Times New Roman"/>
          <w:sz w:val="28"/>
          <w:szCs w:val="28"/>
        </w:rPr>
        <w:t>ая</w:t>
      </w:r>
      <w:r w:rsidRPr="00271945">
        <w:rPr>
          <w:rFonts w:ascii="Times New Roman" w:hAnsi="Times New Roman" w:cs="Times New Roman"/>
          <w:sz w:val="28"/>
          <w:szCs w:val="28"/>
        </w:rPr>
        <w:t xml:space="preserve"> не ранее чем за шесть месяцев выписк</w:t>
      </w:r>
      <w:r w:rsidR="00031D62" w:rsidRPr="00271945">
        <w:rPr>
          <w:rFonts w:ascii="Times New Roman" w:hAnsi="Times New Roman" w:cs="Times New Roman"/>
          <w:sz w:val="28"/>
          <w:szCs w:val="28"/>
        </w:rPr>
        <w:t>а</w:t>
      </w:r>
      <w:r w:rsidRPr="00271945">
        <w:rPr>
          <w:rFonts w:ascii="Times New Roman" w:hAnsi="Times New Roman" w:cs="Times New Roman"/>
          <w:sz w:val="28"/>
          <w:szCs w:val="28"/>
        </w:rPr>
        <w:t xml:space="preserve"> из ЕГРЮЛ;</w:t>
      </w:r>
    </w:p>
    <w:p w:rsidR="00C45112" w:rsidRPr="00271945" w:rsidRDefault="00C45112" w:rsidP="0027194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45">
        <w:rPr>
          <w:rFonts w:ascii="Times New Roman" w:hAnsi="Times New Roman" w:cs="Times New Roman"/>
          <w:sz w:val="28"/>
          <w:szCs w:val="28"/>
        </w:rPr>
        <w:t xml:space="preserve">- заверенная копия документа, подтверждающего полномочия лица, заключающего договор пользования от имени юридического лица; </w:t>
      </w:r>
    </w:p>
    <w:p w:rsidR="00C45112" w:rsidRPr="00271945" w:rsidRDefault="00C45112" w:rsidP="0027194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45">
        <w:rPr>
          <w:rFonts w:ascii="Times New Roman" w:hAnsi="Times New Roman" w:cs="Times New Roman"/>
          <w:sz w:val="28"/>
          <w:szCs w:val="28"/>
        </w:rPr>
        <w:t>для индивидуальных предпринимателей:</w:t>
      </w:r>
    </w:p>
    <w:p w:rsidR="00C45112" w:rsidRPr="00271945" w:rsidRDefault="00C45112" w:rsidP="0027194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45">
        <w:rPr>
          <w:rFonts w:ascii="Times New Roman" w:hAnsi="Times New Roman" w:cs="Times New Roman"/>
          <w:sz w:val="28"/>
          <w:szCs w:val="28"/>
        </w:rPr>
        <w:t xml:space="preserve">- заверенные копии свидетельства о государственной регистрации, свидетельства о постановке на учет физического лица в налоговом органе по месту жительства на территории Российской Федерации, а также документа, </w:t>
      </w:r>
      <w:r w:rsidRPr="00271945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подтверждающего факт внесения записи об индивидуальном предпринимателе в единый государственный реестр индивидуальных предпринимателей; </w:t>
      </w:r>
    </w:p>
    <w:p w:rsidR="00C45112" w:rsidRPr="00271945" w:rsidRDefault="00C45112" w:rsidP="0027194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45">
        <w:rPr>
          <w:rFonts w:ascii="Times New Roman" w:hAnsi="Times New Roman" w:cs="Times New Roman"/>
          <w:sz w:val="28"/>
          <w:szCs w:val="28"/>
        </w:rPr>
        <w:t xml:space="preserve">для физических лиц: </w:t>
      </w:r>
    </w:p>
    <w:p w:rsidR="00C45112" w:rsidRPr="00271945" w:rsidRDefault="00C45112" w:rsidP="0027194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45">
        <w:rPr>
          <w:rFonts w:ascii="Times New Roman" w:hAnsi="Times New Roman" w:cs="Times New Roman"/>
          <w:sz w:val="28"/>
          <w:szCs w:val="28"/>
        </w:rPr>
        <w:t xml:space="preserve">- копия паспорта гражданина Российской Федерации; </w:t>
      </w:r>
    </w:p>
    <w:p w:rsidR="00C45112" w:rsidRPr="00271945" w:rsidRDefault="00C45112" w:rsidP="0027194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45">
        <w:rPr>
          <w:rFonts w:ascii="Times New Roman" w:hAnsi="Times New Roman" w:cs="Times New Roman"/>
          <w:sz w:val="28"/>
          <w:szCs w:val="28"/>
        </w:rPr>
        <w:t>- копия свидетельства о постановке на учет физического лица в налоговом органе по месту жительства на территории Российской Федерации.</w:t>
      </w:r>
    </w:p>
    <w:p w:rsidR="00EB46C7" w:rsidRPr="00271945" w:rsidRDefault="00EB46C7" w:rsidP="0027194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45">
        <w:rPr>
          <w:rFonts w:ascii="Times New Roman" w:hAnsi="Times New Roman" w:cs="Times New Roman"/>
          <w:sz w:val="28"/>
          <w:szCs w:val="28"/>
        </w:rPr>
        <w:t>2.2 Конструктивные элементы зданий и сооружений предоставляются в пользование на основании договора пользования, заключенного между:</w:t>
      </w:r>
    </w:p>
    <w:p w:rsidR="00EB46C7" w:rsidRPr="00271945" w:rsidRDefault="00EB46C7" w:rsidP="0027194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45">
        <w:rPr>
          <w:rFonts w:ascii="Times New Roman" w:hAnsi="Times New Roman" w:cs="Times New Roman"/>
          <w:sz w:val="28"/>
          <w:szCs w:val="28"/>
        </w:rPr>
        <w:t xml:space="preserve">- заинтересованным лицом и уполномоченным органом исполнительной власти муниципального образования Вяземского городского поселения Вяземского района Смоленской области; </w:t>
      </w:r>
    </w:p>
    <w:p w:rsidR="00EB46C7" w:rsidRPr="00271945" w:rsidRDefault="00EB46C7" w:rsidP="00271945">
      <w:pPr>
        <w:tabs>
          <w:tab w:val="left" w:pos="709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45">
        <w:rPr>
          <w:rFonts w:ascii="Times New Roman" w:hAnsi="Times New Roman" w:cs="Times New Roman"/>
          <w:sz w:val="28"/>
          <w:szCs w:val="28"/>
        </w:rPr>
        <w:t>- заинтересованным лицом и муниципальным</w:t>
      </w:r>
      <w:r w:rsidR="00C07046" w:rsidRPr="00271945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271945">
        <w:rPr>
          <w:rFonts w:ascii="Times New Roman" w:hAnsi="Times New Roman" w:cs="Times New Roman"/>
          <w:sz w:val="28"/>
          <w:szCs w:val="28"/>
        </w:rPr>
        <w:t>;</w:t>
      </w:r>
    </w:p>
    <w:p w:rsidR="00EB46C7" w:rsidRPr="00271945" w:rsidRDefault="00EB46C7" w:rsidP="0027194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45">
        <w:rPr>
          <w:rFonts w:ascii="Times New Roman" w:hAnsi="Times New Roman" w:cs="Times New Roman"/>
          <w:sz w:val="28"/>
          <w:szCs w:val="28"/>
        </w:rPr>
        <w:t>- заинтересованным лицом и муниципальным унитарным предприятием</w:t>
      </w:r>
    </w:p>
    <w:p w:rsidR="00EB46C7" w:rsidRPr="00271945" w:rsidRDefault="00EB46C7" w:rsidP="0027194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45">
        <w:rPr>
          <w:rFonts w:ascii="Times New Roman" w:hAnsi="Times New Roman" w:cs="Times New Roman"/>
          <w:sz w:val="28"/>
          <w:szCs w:val="28"/>
        </w:rPr>
        <w:t>2.3 Передача конструктивных элементов зданий и сооружений для размещения на них оборудования осуществляется после пред</w:t>
      </w:r>
      <w:r w:rsidR="00111824" w:rsidRPr="00271945">
        <w:rPr>
          <w:rFonts w:ascii="Times New Roman" w:hAnsi="Times New Roman" w:cs="Times New Roman"/>
          <w:sz w:val="28"/>
          <w:szCs w:val="28"/>
        </w:rPr>
        <w:t>о</w:t>
      </w:r>
      <w:r w:rsidRPr="00271945">
        <w:rPr>
          <w:rFonts w:ascii="Times New Roman" w:hAnsi="Times New Roman" w:cs="Times New Roman"/>
          <w:sz w:val="28"/>
          <w:szCs w:val="28"/>
        </w:rPr>
        <w:t>ставления в уполномоченный орган рабочего про</w:t>
      </w:r>
      <w:r w:rsidR="000D241D">
        <w:rPr>
          <w:rFonts w:ascii="Times New Roman" w:hAnsi="Times New Roman" w:cs="Times New Roman"/>
          <w:sz w:val="28"/>
          <w:szCs w:val="28"/>
        </w:rPr>
        <w:t>екта на размещение оборудования, выполненного специализированной организацией и согласованного в установленном законом порядке.</w:t>
      </w:r>
    </w:p>
    <w:p w:rsidR="006819CF" w:rsidRPr="00271945" w:rsidRDefault="006819CF" w:rsidP="00271945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34EF4" w:rsidRPr="00271945" w:rsidRDefault="00E6543A" w:rsidP="00271945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94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34EF4" w:rsidRPr="00271945">
        <w:rPr>
          <w:rFonts w:ascii="Times New Roman" w:hAnsi="Times New Roman" w:cs="Times New Roman"/>
          <w:b/>
          <w:sz w:val="28"/>
          <w:szCs w:val="28"/>
        </w:rPr>
        <w:t>Оформление</w:t>
      </w:r>
      <w:r w:rsidR="008A28FA" w:rsidRPr="00271945">
        <w:rPr>
          <w:rFonts w:ascii="Times New Roman" w:hAnsi="Times New Roman" w:cs="Times New Roman"/>
          <w:b/>
          <w:sz w:val="28"/>
          <w:szCs w:val="28"/>
        </w:rPr>
        <w:t xml:space="preserve"> получения</w:t>
      </w:r>
      <w:r w:rsidR="00D34EF4" w:rsidRPr="00271945">
        <w:rPr>
          <w:rFonts w:ascii="Times New Roman" w:hAnsi="Times New Roman" w:cs="Times New Roman"/>
          <w:b/>
          <w:sz w:val="28"/>
          <w:szCs w:val="28"/>
        </w:rPr>
        <w:t xml:space="preserve"> согласия на предоставление в пользование конструктивных элементов зданий и сооружений для размещения на них оборудования</w:t>
      </w:r>
      <w:r w:rsidR="008A28FA" w:rsidRPr="00271945">
        <w:rPr>
          <w:rFonts w:ascii="Times New Roman" w:hAnsi="Times New Roman" w:cs="Times New Roman"/>
          <w:b/>
          <w:sz w:val="28"/>
          <w:szCs w:val="28"/>
        </w:rPr>
        <w:t>.</w:t>
      </w:r>
    </w:p>
    <w:p w:rsidR="006819CF" w:rsidRPr="00271945" w:rsidRDefault="006819CF" w:rsidP="00271945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6FC" w:rsidRPr="00271945" w:rsidRDefault="00CF2108" w:rsidP="0027194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45">
        <w:rPr>
          <w:rFonts w:ascii="Times New Roman" w:hAnsi="Times New Roman" w:cs="Times New Roman"/>
          <w:sz w:val="28"/>
          <w:szCs w:val="28"/>
        </w:rPr>
        <w:t>3</w:t>
      </w:r>
      <w:r w:rsidR="00D34EF4" w:rsidRPr="00271945">
        <w:rPr>
          <w:rFonts w:ascii="Times New Roman" w:hAnsi="Times New Roman" w:cs="Times New Roman"/>
          <w:sz w:val="28"/>
          <w:szCs w:val="28"/>
        </w:rPr>
        <w:t>.1. Для получения согласия на предоставление в пользование конструктивных элементов зданий и сооружений для размещения на них оборудования учреждение, предприятие пред</w:t>
      </w:r>
      <w:r w:rsidR="00C07046" w:rsidRPr="00271945">
        <w:rPr>
          <w:rFonts w:ascii="Times New Roman" w:hAnsi="Times New Roman" w:cs="Times New Roman"/>
          <w:sz w:val="28"/>
          <w:szCs w:val="28"/>
        </w:rPr>
        <w:t>о</w:t>
      </w:r>
      <w:r w:rsidR="00D34EF4" w:rsidRPr="00271945">
        <w:rPr>
          <w:rFonts w:ascii="Times New Roman" w:hAnsi="Times New Roman" w:cs="Times New Roman"/>
          <w:sz w:val="28"/>
          <w:szCs w:val="28"/>
        </w:rPr>
        <w:t xml:space="preserve">ставляют в уполномоченный орган письменное обращение, подписанное руководителем </w:t>
      </w:r>
      <w:r w:rsidR="004E651E" w:rsidRPr="0027194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34EF4" w:rsidRPr="00271945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4E651E" w:rsidRPr="00271945">
        <w:rPr>
          <w:rFonts w:ascii="Times New Roman" w:hAnsi="Times New Roman" w:cs="Times New Roman"/>
          <w:sz w:val="28"/>
          <w:szCs w:val="28"/>
        </w:rPr>
        <w:t>муниципального предприятия</w:t>
      </w:r>
      <w:r w:rsidR="00D34EF4" w:rsidRPr="00271945">
        <w:rPr>
          <w:rFonts w:ascii="Times New Roman" w:hAnsi="Times New Roman" w:cs="Times New Roman"/>
          <w:sz w:val="28"/>
          <w:szCs w:val="28"/>
        </w:rPr>
        <w:t xml:space="preserve">. Указанное обращение должно содержать сведения о здании или сооружении, находящемся в </w:t>
      </w:r>
      <w:r w:rsidR="00C07046" w:rsidRPr="00271945">
        <w:rPr>
          <w:rFonts w:ascii="Times New Roman" w:hAnsi="Times New Roman" w:cs="Times New Roman"/>
          <w:sz w:val="28"/>
          <w:szCs w:val="28"/>
        </w:rPr>
        <w:t>оперативном управлении учреждения, хо</w:t>
      </w:r>
      <w:r w:rsidR="009C6395">
        <w:rPr>
          <w:rFonts w:ascii="Times New Roman" w:hAnsi="Times New Roman" w:cs="Times New Roman"/>
          <w:sz w:val="28"/>
          <w:szCs w:val="28"/>
        </w:rPr>
        <w:t>зяйственном ведении предприятия</w:t>
      </w:r>
      <w:r w:rsidR="00D34EF4" w:rsidRPr="00271945">
        <w:rPr>
          <w:rFonts w:ascii="Times New Roman" w:hAnsi="Times New Roman" w:cs="Times New Roman"/>
          <w:sz w:val="28"/>
          <w:szCs w:val="28"/>
        </w:rPr>
        <w:t>,</w:t>
      </w:r>
      <w:r w:rsidR="0028122A" w:rsidRPr="00271945">
        <w:rPr>
          <w:rFonts w:ascii="Times New Roman" w:hAnsi="Times New Roman" w:cs="Times New Roman"/>
          <w:sz w:val="28"/>
          <w:szCs w:val="28"/>
        </w:rPr>
        <w:t xml:space="preserve"> </w:t>
      </w:r>
      <w:r w:rsidR="00D34EF4" w:rsidRPr="00271945">
        <w:rPr>
          <w:rFonts w:ascii="Times New Roman" w:hAnsi="Times New Roman" w:cs="Times New Roman"/>
          <w:sz w:val="28"/>
          <w:szCs w:val="28"/>
        </w:rPr>
        <w:t>на котором размещается или планируется разместить оборудование (местонахождение, общая площадь), сведения о предполагаемом сроке пользования конструктивными элементами зданий и сооружений</w:t>
      </w:r>
      <w:r w:rsidR="00A019BB" w:rsidRPr="0027194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07046" w:rsidRPr="00271945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D34EF4" w:rsidRPr="00271945">
        <w:rPr>
          <w:rFonts w:ascii="Times New Roman" w:hAnsi="Times New Roman" w:cs="Times New Roman"/>
          <w:sz w:val="28"/>
          <w:szCs w:val="28"/>
        </w:rPr>
        <w:t>заявлени</w:t>
      </w:r>
      <w:r w:rsidR="00C07046" w:rsidRPr="00271945">
        <w:rPr>
          <w:rFonts w:ascii="Times New Roman" w:hAnsi="Times New Roman" w:cs="Times New Roman"/>
          <w:sz w:val="28"/>
          <w:szCs w:val="28"/>
        </w:rPr>
        <w:t>я</w:t>
      </w:r>
      <w:r w:rsidR="00D34EF4" w:rsidRPr="00271945">
        <w:rPr>
          <w:rFonts w:ascii="Times New Roman" w:hAnsi="Times New Roman" w:cs="Times New Roman"/>
          <w:sz w:val="28"/>
          <w:szCs w:val="28"/>
        </w:rPr>
        <w:t xml:space="preserve"> заинтересованного лица о намерении разместить оборудование на конструктивных элементах зданий и сооружений. К заявлению заинтересованного лица должны быть приложены документы: </w:t>
      </w:r>
    </w:p>
    <w:p w:rsidR="00D34EF4" w:rsidRPr="00271945" w:rsidRDefault="00D34EF4" w:rsidP="0027194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45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3706FC" w:rsidRPr="00271945" w:rsidRDefault="00D34EF4" w:rsidP="0027194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45">
        <w:rPr>
          <w:rFonts w:ascii="Times New Roman" w:hAnsi="Times New Roman" w:cs="Times New Roman"/>
          <w:sz w:val="28"/>
          <w:szCs w:val="28"/>
        </w:rPr>
        <w:t xml:space="preserve">- </w:t>
      </w:r>
      <w:r w:rsidR="00456999" w:rsidRPr="00271945">
        <w:rPr>
          <w:rFonts w:ascii="Times New Roman" w:hAnsi="Times New Roman" w:cs="Times New Roman"/>
          <w:sz w:val="28"/>
          <w:szCs w:val="28"/>
        </w:rPr>
        <w:t xml:space="preserve">заверенные </w:t>
      </w:r>
      <w:r w:rsidRPr="00271945">
        <w:rPr>
          <w:rFonts w:ascii="Times New Roman" w:hAnsi="Times New Roman" w:cs="Times New Roman"/>
          <w:sz w:val="28"/>
          <w:szCs w:val="28"/>
        </w:rPr>
        <w:t>копии учредительных документов (положение, устав) со всеми действую</w:t>
      </w:r>
      <w:r w:rsidR="00FA7DB6" w:rsidRPr="00271945">
        <w:rPr>
          <w:rFonts w:ascii="Times New Roman" w:hAnsi="Times New Roman" w:cs="Times New Roman"/>
          <w:sz w:val="28"/>
          <w:szCs w:val="28"/>
        </w:rPr>
        <w:t>щими изменениями и дополнениями;</w:t>
      </w:r>
      <w:r w:rsidRPr="00271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DB6" w:rsidRPr="00271945" w:rsidRDefault="00FA7DB6" w:rsidP="0027194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45">
        <w:rPr>
          <w:rFonts w:ascii="Times New Roman" w:hAnsi="Times New Roman" w:cs="Times New Roman"/>
          <w:sz w:val="28"/>
          <w:szCs w:val="28"/>
        </w:rPr>
        <w:t>- полученн</w:t>
      </w:r>
      <w:r w:rsidR="00031D62" w:rsidRPr="00271945">
        <w:rPr>
          <w:rFonts w:ascii="Times New Roman" w:hAnsi="Times New Roman" w:cs="Times New Roman"/>
          <w:sz w:val="28"/>
          <w:szCs w:val="28"/>
        </w:rPr>
        <w:t>ая</w:t>
      </w:r>
      <w:r w:rsidRPr="00271945">
        <w:rPr>
          <w:rFonts w:ascii="Times New Roman" w:hAnsi="Times New Roman" w:cs="Times New Roman"/>
          <w:sz w:val="28"/>
          <w:szCs w:val="28"/>
        </w:rPr>
        <w:t xml:space="preserve"> не ранее чем за шесть месяцев выписк</w:t>
      </w:r>
      <w:r w:rsidR="00031D62" w:rsidRPr="00271945">
        <w:rPr>
          <w:rFonts w:ascii="Times New Roman" w:hAnsi="Times New Roman" w:cs="Times New Roman"/>
          <w:sz w:val="28"/>
          <w:szCs w:val="28"/>
        </w:rPr>
        <w:t>а</w:t>
      </w:r>
      <w:r w:rsidRPr="00271945">
        <w:rPr>
          <w:rFonts w:ascii="Times New Roman" w:hAnsi="Times New Roman" w:cs="Times New Roman"/>
          <w:sz w:val="28"/>
          <w:szCs w:val="28"/>
        </w:rPr>
        <w:t xml:space="preserve"> из ЕГРЮЛ;</w:t>
      </w:r>
    </w:p>
    <w:p w:rsidR="003706FC" w:rsidRPr="00271945" w:rsidRDefault="00D34EF4" w:rsidP="0027194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45">
        <w:rPr>
          <w:rFonts w:ascii="Times New Roman" w:hAnsi="Times New Roman" w:cs="Times New Roman"/>
          <w:sz w:val="28"/>
          <w:szCs w:val="28"/>
        </w:rPr>
        <w:t xml:space="preserve">- </w:t>
      </w:r>
      <w:r w:rsidR="009B09AF" w:rsidRPr="00271945">
        <w:rPr>
          <w:rFonts w:ascii="Times New Roman" w:hAnsi="Times New Roman" w:cs="Times New Roman"/>
          <w:sz w:val="28"/>
          <w:szCs w:val="28"/>
        </w:rPr>
        <w:t xml:space="preserve">заверенная </w:t>
      </w:r>
      <w:r w:rsidRPr="00271945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полномочия лица, заключающего договор пользования от имени юридического лица; </w:t>
      </w:r>
    </w:p>
    <w:p w:rsidR="009B09AF" w:rsidRPr="00271945" w:rsidRDefault="00D34EF4" w:rsidP="0027194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45">
        <w:rPr>
          <w:rFonts w:ascii="Times New Roman" w:hAnsi="Times New Roman" w:cs="Times New Roman"/>
          <w:sz w:val="28"/>
          <w:szCs w:val="28"/>
        </w:rPr>
        <w:t>для индивидуальных предпринимателей:</w:t>
      </w:r>
    </w:p>
    <w:p w:rsidR="003706FC" w:rsidRPr="00271945" w:rsidRDefault="00FA7DB6" w:rsidP="0027194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45">
        <w:rPr>
          <w:rFonts w:ascii="Times New Roman" w:hAnsi="Times New Roman" w:cs="Times New Roman"/>
          <w:sz w:val="28"/>
          <w:szCs w:val="28"/>
        </w:rPr>
        <w:t>- з</w:t>
      </w:r>
      <w:r w:rsidR="009B09AF" w:rsidRPr="00271945">
        <w:rPr>
          <w:rFonts w:ascii="Times New Roman" w:hAnsi="Times New Roman" w:cs="Times New Roman"/>
          <w:sz w:val="28"/>
          <w:szCs w:val="28"/>
        </w:rPr>
        <w:t xml:space="preserve">аверенные </w:t>
      </w:r>
      <w:r w:rsidR="00D34EF4" w:rsidRPr="00271945">
        <w:rPr>
          <w:rFonts w:ascii="Times New Roman" w:hAnsi="Times New Roman" w:cs="Times New Roman"/>
          <w:sz w:val="28"/>
          <w:szCs w:val="28"/>
        </w:rPr>
        <w:t xml:space="preserve">копии свидетельства о государственной регистрации, свидетельства о постановке на учет физического лица в налоговом органе по месту </w:t>
      </w:r>
      <w:r w:rsidR="00D34EF4" w:rsidRPr="00271945">
        <w:rPr>
          <w:rFonts w:ascii="Times New Roman" w:hAnsi="Times New Roman" w:cs="Times New Roman"/>
          <w:sz w:val="28"/>
          <w:szCs w:val="28"/>
        </w:rPr>
        <w:lastRenderedPageBreak/>
        <w:t xml:space="preserve">жительства на территории Российской Федерации, а также документа, подтверждающего факт внесения записи об индивидуальном предпринимателе в единый государственный реестр индивидуальных предпринимателей; </w:t>
      </w:r>
    </w:p>
    <w:p w:rsidR="003706FC" w:rsidRPr="00271945" w:rsidRDefault="00D34EF4" w:rsidP="0027194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45">
        <w:rPr>
          <w:rFonts w:ascii="Times New Roman" w:hAnsi="Times New Roman" w:cs="Times New Roman"/>
          <w:sz w:val="28"/>
          <w:szCs w:val="28"/>
        </w:rPr>
        <w:t xml:space="preserve">для физических лиц: </w:t>
      </w:r>
    </w:p>
    <w:p w:rsidR="003706FC" w:rsidRPr="00271945" w:rsidRDefault="00D34EF4" w:rsidP="0027194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45">
        <w:rPr>
          <w:rFonts w:ascii="Times New Roman" w:hAnsi="Times New Roman" w:cs="Times New Roman"/>
          <w:sz w:val="28"/>
          <w:szCs w:val="28"/>
        </w:rPr>
        <w:t xml:space="preserve">- копия паспорта гражданина Российской Федерации; </w:t>
      </w:r>
    </w:p>
    <w:p w:rsidR="003706FC" w:rsidRPr="00271945" w:rsidRDefault="00D34EF4" w:rsidP="0027194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45">
        <w:rPr>
          <w:rFonts w:ascii="Times New Roman" w:hAnsi="Times New Roman" w:cs="Times New Roman"/>
          <w:sz w:val="28"/>
          <w:szCs w:val="28"/>
        </w:rPr>
        <w:t xml:space="preserve">- копия свидетельства о постановке на учет физического лица в налоговом органе по месту жительства на территории Российской Федерации. </w:t>
      </w:r>
    </w:p>
    <w:p w:rsidR="00544000" w:rsidRPr="00271945" w:rsidRDefault="002C62C7" w:rsidP="0027194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45">
        <w:rPr>
          <w:rFonts w:ascii="Times New Roman" w:hAnsi="Times New Roman" w:cs="Times New Roman"/>
          <w:sz w:val="28"/>
          <w:szCs w:val="28"/>
        </w:rPr>
        <w:t>3</w:t>
      </w:r>
      <w:r w:rsidR="00D34EF4" w:rsidRPr="00271945">
        <w:rPr>
          <w:rFonts w:ascii="Times New Roman" w:hAnsi="Times New Roman" w:cs="Times New Roman"/>
          <w:sz w:val="28"/>
          <w:szCs w:val="28"/>
        </w:rPr>
        <w:t>.</w:t>
      </w:r>
      <w:r w:rsidR="00A019BB" w:rsidRPr="00271945">
        <w:rPr>
          <w:rFonts w:ascii="Times New Roman" w:hAnsi="Times New Roman" w:cs="Times New Roman"/>
          <w:sz w:val="28"/>
          <w:szCs w:val="28"/>
        </w:rPr>
        <w:t>2</w:t>
      </w:r>
      <w:r w:rsidR="00D34EF4" w:rsidRPr="00271945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</w:t>
      </w:r>
      <w:r w:rsidR="009B09AF" w:rsidRPr="00271945">
        <w:rPr>
          <w:rFonts w:ascii="Times New Roman" w:hAnsi="Times New Roman" w:cs="Times New Roman"/>
          <w:sz w:val="28"/>
          <w:szCs w:val="28"/>
        </w:rPr>
        <w:t>3</w:t>
      </w:r>
      <w:r w:rsidR="00D34EF4" w:rsidRPr="00271945">
        <w:rPr>
          <w:rFonts w:ascii="Times New Roman" w:hAnsi="Times New Roman" w:cs="Times New Roman"/>
          <w:sz w:val="28"/>
          <w:szCs w:val="28"/>
        </w:rPr>
        <w:t xml:space="preserve">0 рабочих дней со дня получения </w:t>
      </w:r>
      <w:r w:rsidR="009B09AF" w:rsidRPr="00271945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D34EF4" w:rsidRPr="00271945">
        <w:rPr>
          <w:rFonts w:ascii="Times New Roman" w:hAnsi="Times New Roman" w:cs="Times New Roman"/>
          <w:sz w:val="28"/>
          <w:szCs w:val="28"/>
        </w:rPr>
        <w:t>письменно</w:t>
      </w:r>
      <w:r w:rsidR="009B09AF" w:rsidRPr="00271945">
        <w:rPr>
          <w:rFonts w:ascii="Times New Roman" w:hAnsi="Times New Roman" w:cs="Times New Roman"/>
          <w:sz w:val="28"/>
          <w:szCs w:val="28"/>
        </w:rPr>
        <w:t>е</w:t>
      </w:r>
      <w:r w:rsidR="00D34EF4" w:rsidRPr="002719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B09AF" w:rsidRPr="00271945">
        <w:rPr>
          <w:rFonts w:ascii="Times New Roman" w:hAnsi="Times New Roman" w:cs="Times New Roman"/>
          <w:sz w:val="28"/>
          <w:szCs w:val="28"/>
        </w:rPr>
        <w:t>е</w:t>
      </w:r>
      <w:r w:rsidR="00A019BB" w:rsidRPr="00271945">
        <w:rPr>
          <w:rFonts w:ascii="Times New Roman" w:hAnsi="Times New Roman" w:cs="Times New Roman"/>
          <w:sz w:val="28"/>
          <w:szCs w:val="28"/>
        </w:rPr>
        <w:t xml:space="preserve"> учреждения (предприятия)</w:t>
      </w:r>
      <w:r w:rsidR="00D34EF4" w:rsidRPr="00271945">
        <w:rPr>
          <w:rFonts w:ascii="Times New Roman" w:hAnsi="Times New Roman" w:cs="Times New Roman"/>
          <w:sz w:val="28"/>
          <w:szCs w:val="28"/>
        </w:rPr>
        <w:t xml:space="preserve"> </w:t>
      </w:r>
      <w:r w:rsidR="00031D62" w:rsidRPr="00271945">
        <w:rPr>
          <w:rFonts w:ascii="Times New Roman" w:hAnsi="Times New Roman" w:cs="Times New Roman"/>
          <w:sz w:val="28"/>
          <w:szCs w:val="28"/>
        </w:rPr>
        <w:t xml:space="preserve">и представленные документы </w:t>
      </w:r>
      <w:r w:rsidR="00306086" w:rsidRPr="00271945">
        <w:rPr>
          <w:rFonts w:ascii="Times New Roman" w:hAnsi="Times New Roman" w:cs="Times New Roman"/>
          <w:sz w:val="28"/>
          <w:szCs w:val="28"/>
        </w:rPr>
        <w:t xml:space="preserve">и дает письменное </w:t>
      </w:r>
      <w:r w:rsidR="00D34EF4" w:rsidRPr="00271945">
        <w:rPr>
          <w:rFonts w:ascii="Times New Roman" w:hAnsi="Times New Roman" w:cs="Times New Roman"/>
          <w:sz w:val="28"/>
          <w:szCs w:val="28"/>
        </w:rPr>
        <w:t>согласи</w:t>
      </w:r>
      <w:r w:rsidR="00111824" w:rsidRPr="00271945">
        <w:rPr>
          <w:rFonts w:ascii="Times New Roman" w:hAnsi="Times New Roman" w:cs="Times New Roman"/>
          <w:sz w:val="28"/>
          <w:szCs w:val="28"/>
        </w:rPr>
        <w:t>е</w:t>
      </w:r>
      <w:r w:rsidR="00D34EF4" w:rsidRPr="00271945">
        <w:rPr>
          <w:rFonts w:ascii="Times New Roman" w:hAnsi="Times New Roman" w:cs="Times New Roman"/>
          <w:sz w:val="28"/>
          <w:szCs w:val="28"/>
        </w:rPr>
        <w:t xml:space="preserve"> на предоставление в пользование конструктивных элементов зданий и сооружений для размещения на них оборудования </w:t>
      </w:r>
      <w:r w:rsidR="00544000" w:rsidRPr="00271945">
        <w:rPr>
          <w:rFonts w:ascii="Times New Roman" w:hAnsi="Times New Roman" w:cs="Times New Roman"/>
          <w:sz w:val="28"/>
          <w:szCs w:val="28"/>
        </w:rPr>
        <w:t xml:space="preserve">либо </w:t>
      </w:r>
      <w:r w:rsidR="00D34EF4" w:rsidRPr="00271945">
        <w:rPr>
          <w:rFonts w:ascii="Times New Roman" w:hAnsi="Times New Roman" w:cs="Times New Roman"/>
          <w:sz w:val="28"/>
          <w:szCs w:val="28"/>
        </w:rPr>
        <w:t>мотивированный</w:t>
      </w:r>
      <w:r w:rsidR="00894A0C" w:rsidRPr="00271945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544000" w:rsidRPr="002719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49DE" w:rsidRPr="00271945" w:rsidRDefault="00544000" w:rsidP="0027194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45">
        <w:rPr>
          <w:rFonts w:ascii="Times New Roman" w:hAnsi="Times New Roman" w:cs="Times New Roman"/>
          <w:sz w:val="28"/>
          <w:szCs w:val="28"/>
        </w:rPr>
        <w:t xml:space="preserve">Отказ в предоставлении в пользование конструктивных элементов зданий и сооружений для размещения на них оборудования выдается </w:t>
      </w:r>
      <w:r w:rsidR="00D34EF4" w:rsidRPr="00271945">
        <w:rPr>
          <w:rFonts w:ascii="Times New Roman" w:hAnsi="Times New Roman" w:cs="Times New Roman"/>
          <w:sz w:val="28"/>
          <w:szCs w:val="28"/>
        </w:rPr>
        <w:t>в случае</w:t>
      </w:r>
      <w:r w:rsidR="001049DE" w:rsidRPr="00271945">
        <w:rPr>
          <w:rFonts w:ascii="Times New Roman" w:hAnsi="Times New Roman" w:cs="Times New Roman"/>
          <w:sz w:val="28"/>
          <w:szCs w:val="28"/>
        </w:rPr>
        <w:t>:</w:t>
      </w:r>
    </w:p>
    <w:p w:rsidR="001049DE" w:rsidRPr="00271945" w:rsidRDefault="001049DE" w:rsidP="0027194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45">
        <w:rPr>
          <w:rFonts w:ascii="Times New Roman" w:hAnsi="Times New Roman" w:cs="Times New Roman"/>
          <w:sz w:val="28"/>
          <w:szCs w:val="28"/>
        </w:rPr>
        <w:t xml:space="preserve">- принятия отрицательного решения о предоставлении </w:t>
      </w:r>
      <w:r w:rsidR="00306086" w:rsidRPr="00271945">
        <w:rPr>
          <w:rFonts w:ascii="Times New Roman" w:hAnsi="Times New Roman" w:cs="Times New Roman"/>
          <w:sz w:val="28"/>
          <w:szCs w:val="28"/>
        </w:rPr>
        <w:t xml:space="preserve">конструктивных элементов зданий и сооружений </w:t>
      </w:r>
      <w:r w:rsidRPr="00271945">
        <w:rPr>
          <w:rFonts w:ascii="Times New Roman" w:hAnsi="Times New Roman" w:cs="Times New Roman"/>
          <w:sz w:val="28"/>
          <w:szCs w:val="28"/>
        </w:rPr>
        <w:t>в пользование</w:t>
      </w:r>
      <w:r w:rsidR="00306086" w:rsidRPr="00271945">
        <w:rPr>
          <w:rFonts w:ascii="Times New Roman" w:hAnsi="Times New Roman" w:cs="Times New Roman"/>
          <w:sz w:val="28"/>
          <w:szCs w:val="28"/>
        </w:rPr>
        <w:t xml:space="preserve"> в связи с невозможностью (недопустимостью) их предоставления</w:t>
      </w:r>
      <w:r w:rsidRPr="00271945">
        <w:rPr>
          <w:rFonts w:ascii="Times New Roman" w:hAnsi="Times New Roman" w:cs="Times New Roman"/>
          <w:sz w:val="28"/>
          <w:szCs w:val="28"/>
        </w:rPr>
        <w:t>,</w:t>
      </w:r>
    </w:p>
    <w:p w:rsidR="003706FC" w:rsidRPr="00271945" w:rsidRDefault="001049DE" w:rsidP="0027194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45">
        <w:rPr>
          <w:rFonts w:ascii="Times New Roman" w:hAnsi="Times New Roman" w:cs="Times New Roman"/>
          <w:sz w:val="28"/>
          <w:szCs w:val="28"/>
        </w:rPr>
        <w:t xml:space="preserve">- </w:t>
      </w:r>
      <w:r w:rsidR="00D34EF4" w:rsidRPr="00271945">
        <w:rPr>
          <w:rFonts w:ascii="Times New Roman" w:hAnsi="Times New Roman" w:cs="Times New Roman"/>
          <w:sz w:val="28"/>
          <w:szCs w:val="28"/>
        </w:rPr>
        <w:t>не</w:t>
      </w:r>
      <w:r w:rsidR="00111824" w:rsidRPr="00271945">
        <w:rPr>
          <w:rFonts w:ascii="Times New Roman" w:hAnsi="Times New Roman" w:cs="Times New Roman"/>
          <w:sz w:val="28"/>
          <w:szCs w:val="28"/>
        </w:rPr>
        <w:t xml:space="preserve"> </w:t>
      </w:r>
      <w:r w:rsidR="00D34EF4" w:rsidRPr="00271945">
        <w:rPr>
          <w:rFonts w:ascii="Times New Roman" w:hAnsi="Times New Roman" w:cs="Times New Roman"/>
          <w:sz w:val="28"/>
          <w:szCs w:val="28"/>
        </w:rPr>
        <w:t>пред</w:t>
      </w:r>
      <w:r w:rsidR="00111824" w:rsidRPr="00271945">
        <w:rPr>
          <w:rFonts w:ascii="Times New Roman" w:hAnsi="Times New Roman" w:cs="Times New Roman"/>
          <w:sz w:val="28"/>
          <w:szCs w:val="28"/>
        </w:rPr>
        <w:t>о</w:t>
      </w:r>
      <w:r w:rsidR="00D34EF4" w:rsidRPr="00271945">
        <w:rPr>
          <w:rFonts w:ascii="Times New Roman" w:hAnsi="Times New Roman" w:cs="Times New Roman"/>
          <w:sz w:val="28"/>
          <w:szCs w:val="28"/>
        </w:rPr>
        <w:t>ставлени</w:t>
      </w:r>
      <w:r w:rsidR="00111824" w:rsidRPr="00271945">
        <w:rPr>
          <w:rFonts w:ascii="Times New Roman" w:hAnsi="Times New Roman" w:cs="Times New Roman"/>
          <w:sz w:val="28"/>
          <w:szCs w:val="28"/>
        </w:rPr>
        <w:t>е</w:t>
      </w:r>
      <w:r w:rsidR="00D34EF4" w:rsidRPr="00271945">
        <w:rPr>
          <w:rFonts w:ascii="Times New Roman" w:hAnsi="Times New Roman" w:cs="Times New Roman"/>
          <w:sz w:val="28"/>
          <w:szCs w:val="28"/>
        </w:rPr>
        <w:t xml:space="preserve"> либо пред</w:t>
      </w:r>
      <w:r w:rsidR="00111824" w:rsidRPr="00271945">
        <w:rPr>
          <w:rFonts w:ascii="Times New Roman" w:hAnsi="Times New Roman" w:cs="Times New Roman"/>
          <w:sz w:val="28"/>
          <w:szCs w:val="28"/>
        </w:rPr>
        <w:t>о</w:t>
      </w:r>
      <w:r w:rsidR="00D34EF4" w:rsidRPr="00271945">
        <w:rPr>
          <w:rFonts w:ascii="Times New Roman" w:hAnsi="Times New Roman" w:cs="Times New Roman"/>
          <w:sz w:val="28"/>
          <w:szCs w:val="28"/>
        </w:rPr>
        <w:t>ставлени</w:t>
      </w:r>
      <w:r w:rsidR="00111824" w:rsidRPr="00271945">
        <w:rPr>
          <w:rFonts w:ascii="Times New Roman" w:hAnsi="Times New Roman" w:cs="Times New Roman"/>
          <w:sz w:val="28"/>
          <w:szCs w:val="28"/>
        </w:rPr>
        <w:t>е</w:t>
      </w:r>
      <w:r w:rsidR="00D34EF4" w:rsidRPr="00271945">
        <w:rPr>
          <w:rFonts w:ascii="Times New Roman" w:hAnsi="Times New Roman" w:cs="Times New Roman"/>
          <w:sz w:val="28"/>
          <w:szCs w:val="28"/>
        </w:rPr>
        <w:t xml:space="preserve"> не в полном объеме документов, указанных в пункте 2.</w:t>
      </w:r>
      <w:r w:rsidR="00A019BB" w:rsidRPr="00271945">
        <w:rPr>
          <w:rFonts w:ascii="Times New Roman" w:hAnsi="Times New Roman" w:cs="Times New Roman"/>
          <w:sz w:val="28"/>
          <w:szCs w:val="28"/>
        </w:rPr>
        <w:t>1</w:t>
      </w:r>
      <w:r w:rsidR="00D34EF4" w:rsidRPr="00271945">
        <w:rPr>
          <w:rFonts w:ascii="Times New Roman" w:hAnsi="Times New Roman" w:cs="Times New Roman"/>
          <w:sz w:val="28"/>
          <w:szCs w:val="28"/>
        </w:rPr>
        <w:t xml:space="preserve"> раздела 2 настоящего Положения. </w:t>
      </w:r>
    </w:p>
    <w:p w:rsidR="006819CF" w:rsidRPr="00271945" w:rsidRDefault="006819CF" w:rsidP="0027194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6FC" w:rsidRPr="00271945" w:rsidRDefault="002C62C7" w:rsidP="009C6395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945">
        <w:rPr>
          <w:rFonts w:ascii="Times New Roman" w:hAnsi="Times New Roman" w:cs="Times New Roman"/>
          <w:b/>
          <w:sz w:val="28"/>
          <w:szCs w:val="28"/>
        </w:rPr>
        <w:t>4</w:t>
      </w:r>
      <w:r w:rsidR="00D34EF4" w:rsidRPr="00271945">
        <w:rPr>
          <w:rFonts w:ascii="Times New Roman" w:hAnsi="Times New Roman" w:cs="Times New Roman"/>
          <w:b/>
          <w:sz w:val="28"/>
          <w:szCs w:val="28"/>
        </w:rPr>
        <w:t>. Порядок определения годовой платы за пользование конструктивными элементами зданий и сооружений</w:t>
      </w:r>
      <w:r w:rsidR="008A28FA" w:rsidRPr="00271945">
        <w:rPr>
          <w:rFonts w:ascii="Times New Roman" w:hAnsi="Times New Roman" w:cs="Times New Roman"/>
          <w:b/>
          <w:sz w:val="28"/>
          <w:szCs w:val="28"/>
        </w:rPr>
        <w:t>.</w:t>
      </w:r>
    </w:p>
    <w:p w:rsidR="006819CF" w:rsidRPr="00271945" w:rsidRDefault="006819CF" w:rsidP="00271945">
      <w:pPr>
        <w:tabs>
          <w:tab w:val="right" w:pos="96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6FC" w:rsidRPr="00271945" w:rsidRDefault="002C62C7" w:rsidP="0027194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45">
        <w:rPr>
          <w:rFonts w:ascii="Times New Roman" w:hAnsi="Times New Roman" w:cs="Times New Roman"/>
          <w:sz w:val="28"/>
          <w:szCs w:val="28"/>
        </w:rPr>
        <w:t>4</w:t>
      </w:r>
      <w:r w:rsidR="00D34EF4" w:rsidRPr="00271945">
        <w:rPr>
          <w:rFonts w:ascii="Times New Roman" w:hAnsi="Times New Roman" w:cs="Times New Roman"/>
          <w:sz w:val="28"/>
          <w:szCs w:val="28"/>
        </w:rPr>
        <w:t xml:space="preserve">.1. </w:t>
      </w:r>
      <w:r w:rsidR="00EB46C7" w:rsidRPr="00271945">
        <w:rPr>
          <w:rFonts w:ascii="Times New Roman" w:hAnsi="Times New Roman" w:cs="Times New Roman"/>
          <w:sz w:val="28"/>
          <w:szCs w:val="28"/>
        </w:rPr>
        <w:t xml:space="preserve">Размер платы за пользование </w:t>
      </w:r>
      <w:r w:rsidR="00D34EF4" w:rsidRPr="00271945">
        <w:rPr>
          <w:rFonts w:ascii="Times New Roman" w:hAnsi="Times New Roman" w:cs="Times New Roman"/>
          <w:sz w:val="28"/>
          <w:szCs w:val="28"/>
        </w:rPr>
        <w:t xml:space="preserve">конструктивными элементами зданий и сооружений </w:t>
      </w:r>
      <w:r w:rsidR="00EF29C0" w:rsidRPr="00271945">
        <w:rPr>
          <w:rFonts w:ascii="Times New Roman" w:hAnsi="Times New Roman" w:cs="Times New Roman"/>
          <w:sz w:val="28"/>
          <w:szCs w:val="28"/>
        </w:rPr>
        <w:t xml:space="preserve">по договорам пользования, заключенным без проведения торгов, </w:t>
      </w:r>
      <w:r w:rsidR="00EB46C7" w:rsidRPr="00271945">
        <w:rPr>
          <w:rFonts w:ascii="Times New Roman" w:hAnsi="Times New Roman" w:cs="Times New Roman"/>
          <w:sz w:val="28"/>
          <w:szCs w:val="28"/>
        </w:rPr>
        <w:t xml:space="preserve">устанавливается на основании рыночной величины годовой платы за пользование и определяется в </w:t>
      </w:r>
      <w:r w:rsidR="00D34EF4" w:rsidRPr="00271945">
        <w:rPr>
          <w:rFonts w:ascii="Times New Roman" w:hAnsi="Times New Roman" w:cs="Times New Roman"/>
          <w:sz w:val="28"/>
          <w:szCs w:val="28"/>
        </w:rPr>
        <w:t>соответствии с Федеральным законом "Об оценочной деятельности в Российской Федерации"</w:t>
      </w:r>
      <w:r w:rsidR="00EB46C7" w:rsidRPr="00271945">
        <w:rPr>
          <w:rFonts w:ascii="Times New Roman" w:hAnsi="Times New Roman" w:cs="Times New Roman"/>
          <w:sz w:val="28"/>
          <w:szCs w:val="28"/>
        </w:rPr>
        <w:t>, субъектом оценочно</w:t>
      </w:r>
      <w:r w:rsidR="00306086" w:rsidRPr="00271945">
        <w:rPr>
          <w:rFonts w:ascii="Times New Roman" w:hAnsi="Times New Roman" w:cs="Times New Roman"/>
          <w:sz w:val="28"/>
          <w:szCs w:val="28"/>
        </w:rPr>
        <w:t>й</w:t>
      </w:r>
      <w:r w:rsidR="00EB46C7" w:rsidRPr="00271945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 w:rsidR="00D34EF4" w:rsidRPr="00271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6FC" w:rsidRPr="00271945" w:rsidRDefault="002C62C7" w:rsidP="0027194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45">
        <w:rPr>
          <w:rFonts w:ascii="Times New Roman" w:hAnsi="Times New Roman" w:cs="Times New Roman"/>
          <w:sz w:val="28"/>
          <w:szCs w:val="28"/>
        </w:rPr>
        <w:t>4</w:t>
      </w:r>
      <w:r w:rsidR="00D34EF4" w:rsidRPr="00271945">
        <w:rPr>
          <w:rFonts w:ascii="Times New Roman" w:hAnsi="Times New Roman" w:cs="Times New Roman"/>
          <w:sz w:val="28"/>
          <w:szCs w:val="28"/>
        </w:rPr>
        <w:t xml:space="preserve">.2. Величина годовой платы за пользование конструктивными элементами зданий и сооружений по договорам пользования, заключенным по результатам проведения торгов, устанавливается по предложению победителя торгов. </w:t>
      </w:r>
    </w:p>
    <w:p w:rsidR="003706FC" w:rsidRPr="00271945" w:rsidRDefault="002C62C7" w:rsidP="0027194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45">
        <w:rPr>
          <w:rFonts w:ascii="Times New Roman" w:hAnsi="Times New Roman" w:cs="Times New Roman"/>
          <w:sz w:val="28"/>
          <w:szCs w:val="28"/>
        </w:rPr>
        <w:t>4</w:t>
      </w:r>
      <w:r w:rsidR="00D34EF4" w:rsidRPr="00271945">
        <w:rPr>
          <w:rFonts w:ascii="Times New Roman" w:hAnsi="Times New Roman" w:cs="Times New Roman"/>
          <w:sz w:val="28"/>
          <w:szCs w:val="28"/>
        </w:rPr>
        <w:t>.3. Начальная величина годовой платы за пользование конструктивными элементами зданий и сооружений (</w:t>
      </w:r>
      <w:proofErr w:type="spellStart"/>
      <w:r w:rsidR="0000129E" w:rsidRPr="00271945">
        <w:rPr>
          <w:rFonts w:ascii="Times New Roman" w:hAnsi="Times New Roman" w:cs="Times New Roman"/>
          <w:sz w:val="28"/>
          <w:szCs w:val="28"/>
        </w:rPr>
        <w:t>Нв</w:t>
      </w:r>
      <w:proofErr w:type="spellEnd"/>
      <w:r w:rsidR="00D34EF4" w:rsidRPr="00271945">
        <w:rPr>
          <w:rFonts w:ascii="Times New Roman" w:hAnsi="Times New Roman" w:cs="Times New Roman"/>
          <w:sz w:val="28"/>
          <w:szCs w:val="28"/>
        </w:rPr>
        <w:t>) для проведения торгов</w:t>
      </w:r>
      <w:r w:rsidR="001049DE" w:rsidRPr="00271945">
        <w:rPr>
          <w:rFonts w:ascii="Times New Roman" w:hAnsi="Times New Roman" w:cs="Times New Roman"/>
          <w:sz w:val="28"/>
          <w:szCs w:val="28"/>
        </w:rPr>
        <w:t>,</w:t>
      </w:r>
      <w:r w:rsidR="00D34EF4" w:rsidRPr="00271945">
        <w:rPr>
          <w:rFonts w:ascii="Times New Roman" w:hAnsi="Times New Roman" w:cs="Times New Roman"/>
          <w:sz w:val="28"/>
          <w:szCs w:val="28"/>
        </w:rPr>
        <w:t xml:space="preserve"> а также по договорам пользования, возобновленным на тех же </w:t>
      </w:r>
      <w:r w:rsidR="00A019BB" w:rsidRPr="00271945">
        <w:rPr>
          <w:rFonts w:ascii="Times New Roman" w:hAnsi="Times New Roman" w:cs="Times New Roman"/>
          <w:sz w:val="28"/>
          <w:szCs w:val="28"/>
        </w:rPr>
        <w:t>условиях на неопределенный срок</w:t>
      </w:r>
      <w:r w:rsidR="00D34EF4" w:rsidRPr="00271945">
        <w:rPr>
          <w:rFonts w:ascii="Times New Roman" w:hAnsi="Times New Roman" w:cs="Times New Roman"/>
          <w:sz w:val="28"/>
          <w:szCs w:val="28"/>
        </w:rPr>
        <w:t xml:space="preserve"> и величина годовой платы (в рублях, без учета налога на добавленную стоимость) за пользование конструктивными элементами зданий и сооружений по договорам пользования, заключенным в соответствии с федеральным законодательством без проведения торгов, определяются по формуле: </w:t>
      </w:r>
    </w:p>
    <w:p w:rsidR="00D34EF4" w:rsidRPr="00271945" w:rsidRDefault="0000129E" w:rsidP="0027194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1945">
        <w:rPr>
          <w:rFonts w:ascii="Times New Roman" w:hAnsi="Times New Roman" w:cs="Times New Roman"/>
          <w:sz w:val="28"/>
          <w:szCs w:val="28"/>
        </w:rPr>
        <w:t>Нв</w:t>
      </w:r>
      <w:proofErr w:type="spellEnd"/>
      <w:r w:rsidR="00D34EF4" w:rsidRPr="0027194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D34EF4" w:rsidRPr="00271945">
        <w:rPr>
          <w:rFonts w:ascii="Times New Roman" w:hAnsi="Times New Roman" w:cs="Times New Roman"/>
          <w:sz w:val="28"/>
          <w:szCs w:val="28"/>
        </w:rPr>
        <w:t>Р</w:t>
      </w:r>
      <w:r w:rsidRPr="0027194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D34EF4" w:rsidRPr="0027194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71945">
        <w:rPr>
          <w:rFonts w:ascii="Times New Roman" w:hAnsi="Times New Roman" w:cs="Times New Roman"/>
          <w:sz w:val="28"/>
          <w:szCs w:val="28"/>
        </w:rPr>
        <w:t>Зоц</w:t>
      </w:r>
      <w:proofErr w:type="spellEnd"/>
      <w:r w:rsidR="00D34EF4" w:rsidRPr="00271945">
        <w:rPr>
          <w:rFonts w:ascii="Times New Roman" w:hAnsi="Times New Roman" w:cs="Times New Roman"/>
          <w:sz w:val="28"/>
          <w:szCs w:val="28"/>
        </w:rPr>
        <w:t>, где</w:t>
      </w:r>
      <w:r w:rsidR="008A28FA" w:rsidRPr="00271945">
        <w:rPr>
          <w:rFonts w:ascii="Times New Roman" w:hAnsi="Times New Roman" w:cs="Times New Roman"/>
          <w:sz w:val="28"/>
          <w:szCs w:val="28"/>
        </w:rPr>
        <w:t>:</w:t>
      </w:r>
    </w:p>
    <w:p w:rsidR="00A019BB" w:rsidRPr="00271945" w:rsidRDefault="00D34EF4" w:rsidP="0027194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1945">
        <w:rPr>
          <w:rFonts w:ascii="Times New Roman" w:hAnsi="Times New Roman" w:cs="Times New Roman"/>
          <w:sz w:val="28"/>
          <w:szCs w:val="28"/>
        </w:rPr>
        <w:t>Р</w:t>
      </w:r>
      <w:r w:rsidR="0000129E" w:rsidRPr="0027194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271945">
        <w:rPr>
          <w:rFonts w:ascii="Times New Roman" w:hAnsi="Times New Roman" w:cs="Times New Roman"/>
          <w:sz w:val="28"/>
          <w:szCs w:val="28"/>
        </w:rPr>
        <w:t xml:space="preserve"> - рыночн</w:t>
      </w:r>
      <w:r w:rsidR="0000129E" w:rsidRPr="00271945">
        <w:rPr>
          <w:rFonts w:ascii="Times New Roman" w:hAnsi="Times New Roman" w:cs="Times New Roman"/>
          <w:sz w:val="28"/>
          <w:szCs w:val="28"/>
        </w:rPr>
        <w:t>ая</w:t>
      </w:r>
      <w:r w:rsidRPr="00271945">
        <w:rPr>
          <w:rFonts w:ascii="Times New Roman" w:hAnsi="Times New Roman" w:cs="Times New Roman"/>
          <w:sz w:val="28"/>
          <w:szCs w:val="28"/>
        </w:rPr>
        <w:t xml:space="preserve"> величин</w:t>
      </w:r>
      <w:r w:rsidR="0000129E" w:rsidRPr="00271945">
        <w:rPr>
          <w:rFonts w:ascii="Times New Roman" w:hAnsi="Times New Roman" w:cs="Times New Roman"/>
          <w:sz w:val="28"/>
          <w:szCs w:val="28"/>
        </w:rPr>
        <w:t>а</w:t>
      </w:r>
      <w:r w:rsidRPr="00271945">
        <w:rPr>
          <w:rFonts w:ascii="Times New Roman" w:hAnsi="Times New Roman" w:cs="Times New Roman"/>
          <w:sz w:val="28"/>
          <w:szCs w:val="28"/>
        </w:rPr>
        <w:t xml:space="preserve"> годовой платы за пользование конструктивными элементами зданий и сооружений; </w:t>
      </w:r>
    </w:p>
    <w:p w:rsidR="003706FC" w:rsidRPr="00271945" w:rsidRDefault="0000129E" w:rsidP="0027194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1945">
        <w:rPr>
          <w:rFonts w:ascii="Times New Roman" w:hAnsi="Times New Roman" w:cs="Times New Roman"/>
          <w:sz w:val="28"/>
          <w:szCs w:val="28"/>
        </w:rPr>
        <w:t>Зоц</w:t>
      </w:r>
      <w:proofErr w:type="spellEnd"/>
      <w:r w:rsidR="00D34EF4" w:rsidRPr="00271945">
        <w:rPr>
          <w:rFonts w:ascii="Times New Roman" w:hAnsi="Times New Roman" w:cs="Times New Roman"/>
          <w:sz w:val="28"/>
          <w:szCs w:val="28"/>
        </w:rPr>
        <w:t xml:space="preserve"> - величина затрат, произведенных при оценке рыночной величины годовой платы за пользование конструктивными элементами зданий и сооружений. </w:t>
      </w:r>
    </w:p>
    <w:p w:rsidR="003706FC" w:rsidRPr="00271945" w:rsidRDefault="00D34EF4" w:rsidP="0027194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45">
        <w:rPr>
          <w:rFonts w:ascii="Times New Roman" w:hAnsi="Times New Roman" w:cs="Times New Roman"/>
          <w:sz w:val="28"/>
          <w:szCs w:val="28"/>
        </w:rPr>
        <w:lastRenderedPageBreak/>
        <w:t>Величина годовой платы за пользование конструктивными элементами зданий и сооружений по долгосрочному договору пользования после первого года пользования (</w:t>
      </w:r>
      <w:proofErr w:type="spellStart"/>
      <w:r w:rsidRPr="00271945">
        <w:rPr>
          <w:rFonts w:ascii="Times New Roman" w:hAnsi="Times New Roman" w:cs="Times New Roman"/>
          <w:sz w:val="28"/>
          <w:szCs w:val="28"/>
        </w:rPr>
        <w:t>Рпл</w:t>
      </w:r>
      <w:proofErr w:type="spellEnd"/>
      <w:r w:rsidRPr="00271945">
        <w:rPr>
          <w:rFonts w:ascii="Times New Roman" w:hAnsi="Times New Roman" w:cs="Times New Roman"/>
          <w:sz w:val="28"/>
          <w:szCs w:val="28"/>
        </w:rPr>
        <w:t xml:space="preserve">) определяется по формуле: </w:t>
      </w:r>
    </w:p>
    <w:p w:rsidR="00A019BB" w:rsidRPr="00271945" w:rsidRDefault="00D34EF4" w:rsidP="0027194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1945">
        <w:rPr>
          <w:rFonts w:ascii="Times New Roman" w:hAnsi="Times New Roman" w:cs="Times New Roman"/>
          <w:sz w:val="28"/>
          <w:szCs w:val="28"/>
        </w:rPr>
        <w:t>Рпл</w:t>
      </w:r>
      <w:proofErr w:type="spellEnd"/>
      <w:r w:rsidRPr="0027194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71945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271945">
        <w:rPr>
          <w:rFonts w:ascii="Times New Roman" w:hAnsi="Times New Roman" w:cs="Times New Roman"/>
          <w:sz w:val="28"/>
          <w:szCs w:val="28"/>
        </w:rPr>
        <w:t xml:space="preserve"> + Инф, где </w:t>
      </w:r>
    </w:p>
    <w:p w:rsidR="003706FC" w:rsidRPr="00271945" w:rsidRDefault="00D34EF4" w:rsidP="0027194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1945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271945">
        <w:rPr>
          <w:rFonts w:ascii="Times New Roman" w:hAnsi="Times New Roman" w:cs="Times New Roman"/>
          <w:sz w:val="28"/>
          <w:szCs w:val="28"/>
        </w:rPr>
        <w:t xml:space="preserve"> - величина годовой платы за пользование конструктивными элементами зданий и сооружений, установленная в договоре пользования; </w:t>
      </w:r>
    </w:p>
    <w:p w:rsidR="00D34EF4" w:rsidRPr="00271945" w:rsidRDefault="00D34EF4" w:rsidP="0027194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45">
        <w:rPr>
          <w:rFonts w:ascii="Times New Roman" w:hAnsi="Times New Roman" w:cs="Times New Roman"/>
          <w:sz w:val="28"/>
          <w:szCs w:val="28"/>
        </w:rPr>
        <w:t>Инф - доля величины годовой платы за пользование конструктивными элементами зданий и сооружений (в процентах), соответствующая уровню инфляции, установленному федеральным законом о федеральном бюджете на очередной финансовый год.</w:t>
      </w:r>
    </w:p>
    <w:p w:rsidR="00A019BB" w:rsidRPr="00271945" w:rsidRDefault="002C62C7" w:rsidP="0027194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45">
        <w:rPr>
          <w:rFonts w:ascii="Times New Roman" w:hAnsi="Times New Roman" w:cs="Times New Roman"/>
          <w:sz w:val="28"/>
          <w:szCs w:val="28"/>
        </w:rPr>
        <w:t>4</w:t>
      </w:r>
      <w:r w:rsidR="00D34EF4" w:rsidRPr="00271945">
        <w:rPr>
          <w:rFonts w:ascii="Times New Roman" w:hAnsi="Times New Roman" w:cs="Times New Roman"/>
          <w:sz w:val="28"/>
          <w:szCs w:val="28"/>
        </w:rPr>
        <w:t xml:space="preserve">.4. Плата за пользование конструктивными элементами зданий и сооружений подлежит перечислению пользователем за каждый календарный месяц не позднее 10-го числа месяца, за который производится оплата. </w:t>
      </w:r>
    </w:p>
    <w:p w:rsidR="003706FC" w:rsidRPr="00271945" w:rsidRDefault="00D34EF4" w:rsidP="0027194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45">
        <w:rPr>
          <w:rFonts w:ascii="Times New Roman" w:hAnsi="Times New Roman" w:cs="Times New Roman"/>
          <w:sz w:val="28"/>
          <w:szCs w:val="28"/>
        </w:rPr>
        <w:t>В случае если пользователем является федеральный орган государственной власти, орган государственной власти Смоленской области</w:t>
      </w:r>
      <w:r w:rsidR="003706FC" w:rsidRPr="00271945">
        <w:rPr>
          <w:rFonts w:ascii="Times New Roman" w:hAnsi="Times New Roman" w:cs="Times New Roman"/>
          <w:sz w:val="28"/>
          <w:szCs w:val="28"/>
        </w:rPr>
        <w:t xml:space="preserve"> </w:t>
      </w:r>
      <w:r w:rsidRPr="00271945">
        <w:rPr>
          <w:rFonts w:ascii="Times New Roman" w:hAnsi="Times New Roman" w:cs="Times New Roman"/>
          <w:sz w:val="28"/>
          <w:szCs w:val="28"/>
        </w:rPr>
        <w:t xml:space="preserve">или организация, финансируемая из федерального бюджета, областного бюджета или бюджета </w:t>
      </w:r>
      <w:r w:rsidR="003706FC" w:rsidRPr="00271945">
        <w:rPr>
          <w:rFonts w:ascii="Times New Roman" w:hAnsi="Times New Roman" w:cs="Times New Roman"/>
          <w:sz w:val="28"/>
          <w:szCs w:val="28"/>
        </w:rPr>
        <w:t>муниципального образования Вяземского городского поселения Вяземского района Смоленской области</w:t>
      </w:r>
      <w:r w:rsidRPr="00271945">
        <w:rPr>
          <w:rFonts w:ascii="Times New Roman" w:hAnsi="Times New Roman" w:cs="Times New Roman"/>
          <w:sz w:val="28"/>
          <w:szCs w:val="28"/>
        </w:rPr>
        <w:t xml:space="preserve">, плата за пользование конструктивными элементами зданий и сооружений подлежит перечислению за каждый календарный месяц не позднее 10-го числа месяца, следующего за оплачиваемым. </w:t>
      </w:r>
    </w:p>
    <w:p w:rsidR="00EB46C7" w:rsidRPr="00E20437" w:rsidRDefault="002C62C7" w:rsidP="00271945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45">
        <w:rPr>
          <w:rFonts w:ascii="Times New Roman" w:hAnsi="Times New Roman" w:cs="Times New Roman"/>
          <w:sz w:val="28"/>
          <w:szCs w:val="28"/>
        </w:rPr>
        <w:t>4</w:t>
      </w:r>
      <w:r w:rsidR="00D34EF4" w:rsidRPr="00271945">
        <w:rPr>
          <w:rFonts w:ascii="Times New Roman" w:hAnsi="Times New Roman" w:cs="Times New Roman"/>
          <w:sz w:val="28"/>
          <w:szCs w:val="28"/>
        </w:rPr>
        <w:t>.</w:t>
      </w:r>
      <w:r w:rsidR="003706FC" w:rsidRPr="00271945">
        <w:rPr>
          <w:rFonts w:ascii="Times New Roman" w:hAnsi="Times New Roman" w:cs="Times New Roman"/>
          <w:sz w:val="28"/>
          <w:szCs w:val="28"/>
        </w:rPr>
        <w:t>5</w:t>
      </w:r>
      <w:r w:rsidR="00D34EF4" w:rsidRPr="00271945">
        <w:rPr>
          <w:rFonts w:ascii="Times New Roman" w:hAnsi="Times New Roman" w:cs="Times New Roman"/>
          <w:sz w:val="28"/>
          <w:szCs w:val="28"/>
        </w:rPr>
        <w:t>. Расходы по содержанию оборудования включают в себя плату за эксплуатационные, коммунальные и необходимые пользователю административно-хозяйственные услуги и не входят в состав платы за пользование конструктивными элементами зданий и сооружений, а возмещаются пользователем органу, учреждению, предприятию</w:t>
      </w:r>
      <w:r w:rsidR="00B67A41" w:rsidRPr="00271945">
        <w:rPr>
          <w:rFonts w:ascii="Times New Roman" w:hAnsi="Times New Roman" w:cs="Times New Roman"/>
          <w:sz w:val="28"/>
          <w:szCs w:val="28"/>
        </w:rPr>
        <w:t xml:space="preserve"> </w:t>
      </w:r>
      <w:r w:rsidR="00D34EF4" w:rsidRPr="00271945">
        <w:rPr>
          <w:rFonts w:ascii="Times New Roman" w:hAnsi="Times New Roman" w:cs="Times New Roman"/>
          <w:sz w:val="28"/>
          <w:szCs w:val="28"/>
        </w:rPr>
        <w:t>по отдельному договору, если иное не предусмотрено договором пользования, заключенным между органом, учреждением, предприятием</w:t>
      </w:r>
      <w:r w:rsidR="00B67A41" w:rsidRPr="00271945">
        <w:rPr>
          <w:rFonts w:ascii="Times New Roman" w:hAnsi="Times New Roman" w:cs="Times New Roman"/>
          <w:sz w:val="28"/>
          <w:szCs w:val="28"/>
        </w:rPr>
        <w:t xml:space="preserve"> </w:t>
      </w:r>
      <w:r w:rsidR="00D34EF4" w:rsidRPr="00271945">
        <w:rPr>
          <w:rFonts w:ascii="Times New Roman" w:hAnsi="Times New Roman" w:cs="Times New Roman"/>
          <w:sz w:val="28"/>
          <w:szCs w:val="28"/>
        </w:rPr>
        <w:t>и п</w:t>
      </w:r>
      <w:r w:rsidR="00D34EF4" w:rsidRPr="00E24FF0">
        <w:rPr>
          <w:rFonts w:ascii="Times New Roman" w:hAnsi="Times New Roman" w:cs="Times New Roman"/>
          <w:sz w:val="28"/>
          <w:szCs w:val="28"/>
        </w:rPr>
        <w:t xml:space="preserve">ользователем. </w:t>
      </w:r>
    </w:p>
    <w:sectPr w:rsidR="00EB46C7" w:rsidRPr="00E20437" w:rsidSect="00260F6E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DCF" w:rsidRDefault="005C0DCF" w:rsidP="00653DBD">
      <w:pPr>
        <w:spacing w:after="0" w:line="240" w:lineRule="auto"/>
      </w:pPr>
      <w:r>
        <w:separator/>
      </w:r>
    </w:p>
  </w:endnote>
  <w:endnote w:type="continuationSeparator" w:id="0">
    <w:p w:rsidR="005C0DCF" w:rsidRDefault="005C0DCF" w:rsidP="0065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DCF" w:rsidRDefault="005C0DCF" w:rsidP="00653DBD">
      <w:pPr>
        <w:spacing w:after="0" w:line="240" w:lineRule="auto"/>
      </w:pPr>
      <w:r>
        <w:separator/>
      </w:r>
    </w:p>
  </w:footnote>
  <w:footnote w:type="continuationSeparator" w:id="0">
    <w:p w:rsidR="005C0DCF" w:rsidRDefault="005C0DCF" w:rsidP="00653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0864465"/>
      <w:docPartObj>
        <w:docPartGallery w:val="Page Numbers (Top of Page)"/>
        <w:docPartUnique/>
      </w:docPartObj>
    </w:sdtPr>
    <w:sdtEndPr/>
    <w:sdtContent>
      <w:p w:rsidR="00260F6E" w:rsidRDefault="00260F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41D">
          <w:rPr>
            <w:noProof/>
          </w:rPr>
          <w:t>6</w:t>
        </w:r>
        <w:r>
          <w:fldChar w:fldCharType="end"/>
        </w:r>
      </w:p>
    </w:sdtContent>
  </w:sdt>
  <w:p w:rsidR="00260F6E" w:rsidRDefault="00260F6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54F7B"/>
    <w:multiLevelType w:val="hybridMultilevel"/>
    <w:tmpl w:val="3DF8D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4432C"/>
    <w:multiLevelType w:val="hybridMultilevel"/>
    <w:tmpl w:val="52167F5E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F4"/>
    <w:rsid w:val="0000129E"/>
    <w:rsid w:val="00031D62"/>
    <w:rsid w:val="00037804"/>
    <w:rsid w:val="00061312"/>
    <w:rsid w:val="00080D56"/>
    <w:rsid w:val="00094463"/>
    <w:rsid w:val="000B5BDF"/>
    <w:rsid w:val="000D241D"/>
    <w:rsid w:val="000D777C"/>
    <w:rsid w:val="001049DE"/>
    <w:rsid w:val="00111824"/>
    <w:rsid w:val="00132868"/>
    <w:rsid w:val="001B31ED"/>
    <w:rsid w:val="001C5C77"/>
    <w:rsid w:val="001C7178"/>
    <w:rsid w:val="00243F00"/>
    <w:rsid w:val="00260F6E"/>
    <w:rsid w:val="00271945"/>
    <w:rsid w:val="0028122A"/>
    <w:rsid w:val="002A496E"/>
    <w:rsid w:val="002C62C7"/>
    <w:rsid w:val="002E165E"/>
    <w:rsid w:val="00306086"/>
    <w:rsid w:val="00347830"/>
    <w:rsid w:val="003706FC"/>
    <w:rsid w:val="003A6A03"/>
    <w:rsid w:val="00456999"/>
    <w:rsid w:val="004760C4"/>
    <w:rsid w:val="00491B79"/>
    <w:rsid w:val="004B35F6"/>
    <w:rsid w:val="004E651E"/>
    <w:rsid w:val="004E714B"/>
    <w:rsid w:val="00544000"/>
    <w:rsid w:val="005B6525"/>
    <w:rsid w:val="005B7D66"/>
    <w:rsid w:val="005C0DCF"/>
    <w:rsid w:val="005F317A"/>
    <w:rsid w:val="00644647"/>
    <w:rsid w:val="00653DBD"/>
    <w:rsid w:val="0067221A"/>
    <w:rsid w:val="006819CF"/>
    <w:rsid w:val="00741C2B"/>
    <w:rsid w:val="007B7A8C"/>
    <w:rsid w:val="00804E61"/>
    <w:rsid w:val="008062B0"/>
    <w:rsid w:val="00813ADA"/>
    <w:rsid w:val="00863095"/>
    <w:rsid w:val="0087238B"/>
    <w:rsid w:val="00874607"/>
    <w:rsid w:val="00894A0C"/>
    <w:rsid w:val="008A28FA"/>
    <w:rsid w:val="008A79F0"/>
    <w:rsid w:val="008B2B0C"/>
    <w:rsid w:val="00910DB0"/>
    <w:rsid w:val="00941A60"/>
    <w:rsid w:val="0095487C"/>
    <w:rsid w:val="00987076"/>
    <w:rsid w:val="009B09AF"/>
    <w:rsid w:val="009B67E2"/>
    <w:rsid w:val="009C6395"/>
    <w:rsid w:val="00A019BB"/>
    <w:rsid w:val="00A450C0"/>
    <w:rsid w:val="00A535D6"/>
    <w:rsid w:val="00A600FF"/>
    <w:rsid w:val="00A73845"/>
    <w:rsid w:val="00AB7212"/>
    <w:rsid w:val="00B33829"/>
    <w:rsid w:val="00B37CF0"/>
    <w:rsid w:val="00B42C23"/>
    <w:rsid w:val="00B67A41"/>
    <w:rsid w:val="00C07046"/>
    <w:rsid w:val="00C134E3"/>
    <w:rsid w:val="00C44476"/>
    <w:rsid w:val="00C45112"/>
    <w:rsid w:val="00C518D9"/>
    <w:rsid w:val="00C8585B"/>
    <w:rsid w:val="00CF2108"/>
    <w:rsid w:val="00D33EEA"/>
    <w:rsid w:val="00D34EF4"/>
    <w:rsid w:val="00D4297F"/>
    <w:rsid w:val="00D72073"/>
    <w:rsid w:val="00D9472E"/>
    <w:rsid w:val="00E20437"/>
    <w:rsid w:val="00E24FF0"/>
    <w:rsid w:val="00E37A15"/>
    <w:rsid w:val="00E526CC"/>
    <w:rsid w:val="00E6543A"/>
    <w:rsid w:val="00E91061"/>
    <w:rsid w:val="00EB46C7"/>
    <w:rsid w:val="00EF29C0"/>
    <w:rsid w:val="00F53727"/>
    <w:rsid w:val="00FA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EBA6"/>
  <w15:chartTrackingRefBased/>
  <w15:docId w15:val="{E4EC7B1F-5078-441A-BE3E-06CFE97B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6309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30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3">
    <w:name w:val="Table Grid"/>
    <w:basedOn w:val="a1"/>
    <w:rsid w:val="00C85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1C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7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4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3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3DBD"/>
  </w:style>
  <w:style w:type="paragraph" w:styleId="a9">
    <w:name w:val="footer"/>
    <w:basedOn w:val="a"/>
    <w:link w:val="aa"/>
    <w:uiPriority w:val="99"/>
    <w:unhideWhenUsed/>
    <w:rsid w:val="00653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3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78B2B-928B-4E2A-A5E2-8781F77E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7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Тесакова</dc:creator>
  <cp:keywords/>
  <dc:description/>
  <cp:lastModifiedBy>pcuser</cp:lastModifiedBy>
  <cp:revision>38</cp:revision>
  <cp:lastPrinted>2021-03-30T09:44:00Z</cp:lastPrinted>
  <dcterms:created xsi:type="dcterms:W3CDTF">2020-12-16T07:24:00Z</dcterms:created>
  <dcterms:modified xsi:type="dcterms:W3CDTF">2021-04-07T08:49:00Z</dcterms:modified>
</cp:coreProperties>
</file>