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C4" w:rsidRDefault="00F668C4" w:rsidP="00F668C4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C4" w:rsidRPr="00D246F2" w:rsidRDefault="00F668C4" w:rsidP="00F668C4">
      <w:pPr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F668C4" w:rsidRPr="00D246F2" w:rsidRDefault="00F668C4" w:rsidP="00F668C4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F668C4" w:rsidRPr="00D246F2" w:rsidRDefault="00F668C4" w:rsidP="00F668C4">
      <w:pPr>
        <w:ind w:left="-426" w:firstLine="426"/>
        <w:jc w:val="center"/>
        <w:rPr>
          <w:sz w:val="28"/>
          <w:szCs w:val="28"/>
        </w:rPr>
      </w:pPr>
    </w:p>
    <w:p w:rsidR="00F668C4" w:rsidRPr="00D246F2" w:rsidRDefault="00F668C4" w:rsidP="00F668C4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F668C4" w:rsidRDefault="00F668C4" w:rsidP="00F668C4">
      <w:pPr>
        <w:jc w:val="both"/>
        <w:rPr>
          <w:sz w:val="28"/>
          <w:szCs w:val="28"/>
        </w:rPr>
      </w:pPr>
    </w:p>
    <w:p w:rsidR="00F668C4" w:rsidRPr="00D246F2" w:rsidRDefault="00F668C4" w:rsidP="00F668C4">
      <w:pPr>
        <w:jc w:val="both"/>
        <w:rPr>
          <w:sz w:val="28"/>
          <w:szCs w:val="28"/>
        </w:rPr>
      </w:pPr>
    </w:p>
    <w:p w:rsidR="00F668C4" w:rsidRDefault="00F668C4" w:rsidP="00F668C4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29.01.2015</w:t>
      </w:r>
      <w:r w:rsidRPr="00D246F2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</w:t>
      </w:r>
    </w:p>
    <w:p w:rsidR="00F668C4" w:rsidRDefault="00F668C4" w:rsidP="00F668C4">
      <w:pPr>
        <w:jc w:val="both"/>
        <w:rPr>
          <w:sz w:val="28"/>
          <w:szCs w:val="28"/>
          <w:u w:val="single"/>
        </w:rPr>
      </w:pPr>
    </w:p>
    <w:p w:rsidR="00F668C4" w:rsidRDefault="00F668C4" w:rsidP="00F668C4">
      <w:pPr>
        <w:jc w:val="both"/>
        <w:rPr>
          <w:sz w:val="28"/>
          <w:szCs w:val="28"/>
          <w:u w:val="single"/>
        </w:rPr>
      </w:pPr>
    </w:p>
    <w:p w:rsidR="00F668C4" w:rsidRDefault="00F668C4" w:rsidP="00F668C4">
      <w:pPr>
        <w:ind w:right="566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О назначении публичных слушаний по проекту решения «О внесении изменений в Устав Вяземского городского поселения Вяземского района Смоленской области</w:t>
      </w:r>
      <w:r>
        <w:rPr>
          <w:sz w:val="28"/>
          <w:szCs w:val="28"/>
        </w:rPr>
        <w:t>»</w:t>
      </w:r>
    </w:p>
    <w:p w:rsidR="00F668C4" w:rsidRDefault="00F668C4" w:rsidP="00F668C4">
      <w:pPr>
        <w:ind w:right="5668"/>
        <w:jc w:val="both"/>
        <w:rPr>
          <w:sz w:val="28"/>
          <w:szCs w:val="28"/>
        </w:rPr>
      </w:pPr>
    </w:p>
    <w:p w:rsidR="00F668C4" w:rsidRPr="00EC1EF6" w:rsidRDefault="00F668C4" w:rsidP="00F668C4">
      <w:pPr>
        <w:ind w:right="5668"/>
        <w:jc w:val="both"/>
        <w:rPr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Вяземского городского поселения Вяземского района Смоленской области, в целях обсуждения проектов муниципальных правовых актов по вопросам местного значения с участием жителей городского поселения, Советом депутатов, Главой муниципального образования, Совет депутатов Вяземского городского поселения Вяземского района Смоленской области 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«О внесении изменений в Устав Вяземского городского поселения Вяземского района Смоленс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области» (Приложение) на «24» февраля </w:t>
      </w:r>
      <w:r w:rsidRPr="00EC1E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на 14.30 часов в здании Администрации муниципального образования «Вяземский район» Смоленской области (большой зал заседаний, 3 этаж) по адресу: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. Вязьма, улица 25 Октября, д.11.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2. Жители города Вязьма вправе направлять в Совет депутатов Вяземского городского поселения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«23» февраля 2015</w:t>
      </w:r>
      <w:r w:rsidRPr="00EC1EF6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проекту решения «О внесении изменений в Устав Вяземского городского поселения Вяземского района Смоленской области».</w:t>
      </w:r>
    </w:p>
    <w:p w:rsidR="00F668C4" w:rsidRPr="00C20C42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EF6">
        <w:rPr>
          <w:rFonts w:ascii="Times New Roman" w:hAnsi="Times New Roman" w:cs="Times New Roman"/>
          <w:sz w:val="28"/>
          <w:szCs w:val="28"/>
        </w:rPr>
        <w:t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EF6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29.01.2015 № 1 </w:t>
      </w:r>
      <w:r w:rsidRPr="00C20C42">
        <w:rPr>
          <w:rFonts w:ascii="Times New Roman" w:hAnsi="Times New Roman" w:cs="Times New Roman"/>
          <w:sz w:val="28"/>
          <w:szCs w:val="28"/>
        </w:rPr>
        <w:t>«Об утверждении положения о порядке и проведении публичных слушаний в Вяземском городском поселении Вяземского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20C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8C4" w:rsidRPr="00EC1EF6" w:rsidRDefault="00F668C4" w:rsidP="00F668C4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EC1EF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Резниченко Татьяна Николаевна – главный специалист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аппарата Совета депутатов Вяземского городского поселения Вяземского района Смоленской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EF6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F668C4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668C4" w:rsidRPr="00EC1EF6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- </w:t>
      </w:r>
      <w:r w:rsidRPr="00EC1EF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668C4" w:rsidRPr="00EC1EF6" w:rsidRDefault="00F668C4" w:rsidP="00F668C4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- Басов Николай Иванович – заместитель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Главы муниципального образования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>;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Комаров Дмитрий Евгеньевич – председатель постоянной комиссии по вопросам законности, правопорядка, депутатской этики, социальным вопросам 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Сарко</w:t>
      </w:r>
      <w:proofErr w:type="spellEnd"/>
      <w:r w:rsidRPr="00EC1EF6">
        <w:rPr>
          <w:sz w:val="28"/>
          <w:szCs w:val="28"/>
        </w:rPr>
        <w:t xml:space="preserve"> </w:t>
      </w:r>
      <w:r>
        <w:rPr>
          <w:sz w:val="28"/>
          <w:szCs w:val="28"/>
        </w:rPr>
        <w:t>Валерий Людвигович</w:t>
      </w:r>
      <w:r w:rsidRPr="00EC1EF6">
        <w:rPr>
          <w:sz w:val="28"/>
          <w:szCs w:val="28"/>
        </w:rPr>
        <w:t xml:space="preserve"> - председатель постоянной комиссии по вопросам ЖКХ, строительства, промышленности и транспорта </w:t>
      </w:r>
      <w:proofErr w:type="gramStart"/>
      <w:r w:rsidRPr="00EC1EF6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sz w:val="28"/>
          <w:szCs w:val="28"/>
        </w:rPr>
        <w:t>;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 xml:space="preserve">- </w:t>
      </w:r>
      <w:r>
        <w:rPr>
          <w:sz w:val="28"/>
          <w:szCs w:val="28"/>
        </w:rPr>
        <w:t>Демидова Инна Васильевна</w:t>
      </w:r>
      <w:r w:rsidRPr="00EC1EF6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МО</w:t>
      </w:r>
      <w:r w:rsidRPr="00EC1E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1EF6">
        <w:rPr>
          <w:sz w:val="28"/>
          <w:szCs w:val="28"/>
        </w:rPr>
        <w:t>Вяземск</w:t>
      </w:r>
      <w:r>
        <w:rPr>
          <w:sz w:val="28"/>
          <w:szCs w:val="28"/>
        </w:rPr>
        <w:t>ий</w:t>
      </w:r>
      <w:r w:rsidRPr="00EC1E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C1EF6">
        <w:rPr>
          <w:sz w:val="28"/>
          <w:szCs w:val="28"/>
        </w:rPr>
        <w:t xml:space="preserve"> Смоленской области.</w:t>
      </w:r>
    </w:p>
    <w:p w:rsidR="00F668C4" w:rsidRPr="00EC1EF6" w:rsidRDefault="00F668C4" w:rsidP="00F668C4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C1E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proofErr w:type="gramStart"/>
      <w:r w:rsidRPr="00EC1EF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EC1EF6">
        <w:rPr>
          <w:rFonts w:ascii="Times New Roman" w:hAnsi="Times New Roman" w:cs="Times New Roman"/>
          <w:sz w:val="28"/>
          <w:szCs w:val="28"/>
        </w:rPr>
        <w:t xml:space="preserve"> по вопросам законности, правопорядка, депутатской этики, социальным вопросам (Д.Е. Комаров).</w:t>
      </w:r>
    </w:p>
    <w:p w:rsidR="00F668C4" w:rsidRPr="00EC1EF6" w:rsidRDefault="00F668C4" w:rsidP="00F668C4">
      <w:pPr>
        <w:ind w:firstLine="748"/>
        <w:jc w:val="both"/>
        <w:rPr>
          <w:sz w:val="28"/>
          <w:szCs w:val="28"/>
        </w:rPr>
      </w:pPr>
      <w:r w:rsidRPr="00EC1EF6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EC1EF6">
        <w:rPr>
          <w:sz w:val="28"/>
          <w:szCs w:val="28"/>
          <w:lang w:val="en-US"/>
        </w:rPr>
        <w:t>ru</w:t>
      </w:r>
      <w:proofErr w:type="spellEnd"/>
      <w:r w:rsidRPr="00EC1EF6">
        <w:rPr>
          <w:sz w:val="28"/>
          <w:szCs w:val="28"/>
        </w:rPr>
        <w:t>» (</w:t>
      </w:r>
      <w:r w:rsidRPr="00EC1EF6">
        <w:rPr>
          <w:sz w:val="28"/>
          <w:szCs w:val="28"/>
          <w:lang w:val="en-US"/>
        </w:rPr>
        <w:t>MGORV</w:t>
      </w:r>
      <w:r w:rsidRPr="00EC1EF6">
        <w:rPr>
          <w:sz w:val="28"/>
          <w:szCs w:val="28"/>
        </w:rPr>
        <w:t>.</w:t>
      </w:r>
      <w:r w:rsidRPr="00EC1EF6">
        <w:rPr>
          <w:sz w:val="28"/>
          <w:szCs w:val="28"/>
          <w:lang w:val="en-US"/>
        </w:rPr>
        <w:t>RU</w:t>
      </w:r>
      <w:r w:rsidRPr="00EC1EF6">
        <w:rPr>
          <w:sz w:val="28"/>
          <w:szCs w:val="28"/>
        </w:rPr>
        <w:t>)</w:t>
      </w:r>
      <w:r w:rsidRPr="00EC1EF6">
        <w:rPr>
          <w:iCs/>
          <w:sz w:val="28"/>
          <w:szCs w:val="28"/>
        </w:rPr>
        <w:t>.</w:t>
      </w:r>
    </w:p>
    <w:p w:rsidR="00F668C4" w:rsidRPr="00EC1EF6" w:rsidRDefault="00F668C4" w:rsidP="00F668C4">
      <w:pPr>
        <w:pStyle w:val="ConsPlusNormal"/>
        <w:tabs>
          <w:tab w:val="num" w:pos="72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668C4" w:rsidRPr="00EC1EF6" w:rsidRDefault="00F668C4" w:rsidP="00F668C4">
      <w:pPr>
        <w:ind w:firstLine="720"/>
        <w:jc w:val="both"/>
        <w:rPr>
          <w:sz w:val="28"/>
          <w:szCs w:val="28"/>
        </w:rPr>
      </w:pPr>
    </w:p>
    <w:p w:rsidR="00F668C4" w:rsidRPr="00EC1EF6" w:rsidRDefault="00F668C4" w:rsidP="00F668C4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668C4" w:rsidRPr="00EC1EF6" w:rsidTr="0030624B">
        <w:trPr>
          <w:trHeight w:val="1276"/>
        </w:trPr>
        <w:tc>
          <w:tcPr>
            <w:tcW w:w="4540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Глава муниципального образования</w:t>
            </w:r>
          </w:p>
          <w:p w:rsidR="00F668C4" w:rsidRPr="00EC1EF6" w:rsidRDefault="00F668C4" w:rsidP="0030624B">
            <w:pPr>
              <w:rPr>
                <w:b/>
                <w:sz w:val="28"/>
                <w:szCs w:val="28"/>
              </w:rPr>
            </w:pPr>
            <w:r w:rsidRPr="00EC1EF6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668C4" w:rsidRPr="00EC1EF6" w:rsidRDefault="00F668C4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F668C4" w:rsidRPr="00EC1EF6" w:rsidRDefault="00F668C4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EC1EF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F668C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41" w:rsidRDefault="009F6241" w:rsidP="00F668C4">
      <w:r>
        <w:separator/>
      </w:r>
    </w:p>
  </w:endnote>
  <w:endnote w:type="continuationSeparator" w:id="0">
    <w:p w:rsidR="009F6241" w:rsidRDefault="009F6241" w:rsidP="00F6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41" w:rsidRDefault="009F6241" w:rsidP="00F668C4">
      <w:r>
        <w:separator/>
      </w:r>
    </w:p>
  </w:footnote>
  <w:footnote w:type="continuationSeparator" w:id="0">
    <w:p w:rsidR="009F6241" w:rsidRDefault="009F6241" w:rsidP="00F6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7"/>
      <w:docPartObj>
        <w:docPartGallery w:val="Page Numbers (Top of Page)"/>
        <w:docPartUnique/>
      </w:docPartObj>
    </w:sdtPr>
    <w:sdtContent>
      <w:p w:rsidR="00F668C4" w:rsidRDefault="00F668C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68C4" w:rsidRDefault="00F668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C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6241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668C4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8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6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6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2015-01-30T11:11:00Z</cp:lastPrinted>
  <dcterms:created xsi:type="dcterms:W3CDTF">2015-01-30T11:09:00Z</dcterms:created>
  <dcterms:modified xsi:type="dcterms:W3CDTF">2015-01-30T11:12:00Z</dcterms:modified>
</cp:coreProperties>
</file>