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60" w:rsidRDefault="00BD7060" w:rsidP="00BD7060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60" w:rsidRDefault="00BD7060" w:rsidP="00BD7060">
      <w:pPr>
        <w:jc w:val="center"/>
        <w:outlineLvl w:val="0"/>
        <w:rPr>
          <w:noProof/>
          <w:sz w:val="28"/>
          <w:szCs w:val="28"/>
        </w:rPr>
      </w:pPr>
    </w:p>
    <w:p w:rsidR="00BD7060" w:rsidRDefault="00BD7060" w:rsidP="00BD70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BD7060" w:rsidRDefault="00BD7060" w:rsidP="00BD7060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BD7060" w:rsidRDefault="00BD7060" w:rsidP="00BD7060">
      <w:pPr>
        <w:jc w:val="center"/>
        <w:rPr>
          <w:sz w:val="28"/>
          <w:szCs w:val="28"/>
        </w:rPr>
      </w:pPr>
    </w:p>
    <w:p w:rsidR="00BD7060" w:rsidRDefault="00BD7060" w:rsidP="00BD70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7060" w:rsidRDefault="00BD7060" w:rsidP="00BD7060">
      <w:pPr>
        <w:rPr>
          <w:sz w:val="28"/>
          <w:szCs w:val="28"/>
        </w:rPr>
      </w:pPr>
    </w:p>
    <w:p w:rsidR="00BD7060" w:rsidRDefault="00BD7060" w:rsidP="00BD706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18.12.2014</w:t>
      </w:r>
      <w:r w:rsidR="00AB02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111</w:t>
      </w:r>
    </w:p>
    <w:p w:rsidR="00BD7060" w:rsidRDefault="00BD7060" w:rsidP="00BD7060">
      <w:pPr>
        <w:rPr>
          <w:sz w:val="28"/>
          <w:szCs w:val="28"/>
        </w:rPr>
      </w:pPr>
    </w:p>
    <w:p w:rsidR="0025765E" w:rsidRDefault="0025765E"/>
    <w:p w:rsidR="00BD7060" w:rsidRPr="00BD7060" w:rsidRDefault="00BD7060" w:rsidP="00BD7060">
      <w:pPr>
        <w:pStyle w:val="a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D706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Методик расчета объемов межбюджетных трансфертов, передаваемых из бюджета Вяземского городского поселения </w:t>
      </w:r>
      <w:r w:rsidRPr="00BD706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BD7060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«Вяземский район» Смоленской области на осуществление </w:t>
      </w:r>
      <w:proofErr w:type="gramStart"/>
      <w:r w:rsidRPr="00BD7060">
        <w:rPr>
          <w:rFonts w:ascii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поселения</w:t>
      </w:r>
      <w:proofErr w:type="gramEnd"/>
      <w:r w:rsidRPr="00BD70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</w:t>
      </w:r>
    </w:p>
    <w:p w:rsidR="00BD7060" w:rsidRDefault="00BD7060" w:rsidP="00BD7060">
      <w:pPr>
        <w:shd w:val="clear" w:color="auto" w:fill="FFFFFF"/>
        <w:spacing w:line="238" w:lineRule="atLeast"/>
        <w:rPr>
          <w:b/>
          <w:vanish/>
          <w:sz w:val="32"/>
          <w:szCs w:val="32"/>
        </w:rPr>
      </w:pPr>
    </w:p>
    <w:p w:rsidR="00BD7060" w:rsidRPr="002D19AF" w:rsidRDefault="00BD7060" w:rsidP="00BD7060">
      <w:pPr>
        <w:shd w:val="clear" w:color="auto" w:fill="FFFFFF"/>
        <w:spacing w:line="238" w:lineRule="atLeast"/>
        <w:rPr>
          <w:rFonts w:ascii="Verdana" w:hAnsi="Verdana" w:cs="Arial"/>
          <w:b/>
          <w:bCs/>
          <w:color w:val="444444"/>
          <w:sz w:val="28"/>
          <w:szCs w:val="28"/>
        </w:rPr>
      </w:pPr>
    </w:p>
    <w:p w:rsidR="00BD7060" w:rsidRDefault="00BD7060" w:rsidP="00BD7060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EC">
        <w:rPr>
          <w:rFonts w:ascii="Times New Roman" w:hAnsi="Times New Roman"/>
          <w:sz w:val="28"/>
        </w:rPr>
        <w:t xml:space="preserve">В соответствии со статьей 142.5 Бюджетного кодекса Российской Федерации и соглашением о передаче </w:t>
      </w:r>
      <w:proofErr w:type="gramStart"/>
      <w:r>
        <w:rPr>
          <w:rFonts w:ascii="Times New Roman" w:hAnsi="Times New Roman"/>
          <w:sz w:val="28"/>
        </w:rPr>
        <w:t xml:space="preserve">осуществления части </w:t>
      </w:r>
      <w:r w:rsidRPr="00E0074E">
        <w:rPr>
          <w:rFonts w:ascii="Times New Roman" w:hAnsi="Times New Roman"/>
          <w:sz w:val="28"/>
        </w:rPr>
        <w:t>полномочий органов местного самоуправления поселения</w:t>
      </w:r>
      <w:proofErr w:type="gramEnd"/>
      <w:r w:rsidRPr="00E0074E">
        <w:rPr>
          <w:rFonts w:ascii="Times New Roman" w:hAnsi="Times New Roman"/>
          <w:sz w:val="28"/>
        </w:rPr>
        <w:t xml:space="preserve"> органам местного самоуправления муниципального района</w:t>
      </w:r>
      <w:r>
        <w:rPr>
          <w:rFonts w:ascii="Times New Roman" w:hAnsi="Times New Roman"/>
          <w:sz w:val="28"/>
        </w:rPr>
        <w:t>,</w:t>
      </w:r>
      <w:r w:rsidRPr="00E0074E">
        <w:rPr>
          <w:rFonts w:ascii="Times New Roman" w:hAnsi="Times New Roman"/>
          <w:sz w:val="28"/>
        </w:rPr>
        <w:t xml:space="preserve"> Совет депутатов </w:t>
      </w:r>
      <w:r>
        <w:rPr>
          <w:rFonts w:ascii="Times New Roman" w:hAnsi="Times New Roman"/>
          <w:sz w:val="28"/>
        </w:rPr>
        <w:t xml:space="preserve">Вяземского городского </w:t>
      </w:r>
      <w:r w:rsidRPr="00E0074E">
        <w:rPr>
          <w:rFonts w:ascii="Times New Roman" w:hAnsi="Times New Roman"/>
          <w:sz w:val="28"/>
        </w:rPr>
        <w:t>поселения В</w:t>
      </w:r>
      <w:r w:rsidRPr="005B28DD">
        <w:rPr>
          <w:rFonts w:ascii="Times New Roman" w:hAnsi="Times New Roman" w:cs="Times New Roman"/>
          <w:sz w:val="28"/>
          <w:szCs w:val="28"/>
        </w:rPr>
        <w:t>язем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BD7060" w:rsidRDefault="00BD7060" w:rsidP="00BD70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060" w:rsidRDefault="00BD7060" w:rsidP="00BD7060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D7060" w:rsidRPr="000947F5" w:rsidRDefault="00BD7060" w:rsidP="00BD70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060" w:rsidRDefault="00BD7060" w:rsidP="00BD7060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8028B4"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>:</w:t>
      </w:r>
    </w:p>
    <w:p w:rsidR="00BD7060" w:rsidRDefault="00BD7060" w:rsidP="00BD70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1.1.</w:t>
      </w:r>
      <w:r w:rsidRPr="008028B4">
        <w:rPr>
          <w:sz w:val="28"/>
        </w:rPr>
        <w:t xml:space="preserve"> </w:t>
      </w:r>
      <w:proofErr w:type="gramStart"/>
      <w:r w:rsidRPr="008028B4">
        <w:rPr>
          <w:sz w:val="28"/>
        </w:rPr>
        <w:t xml:space="preserve">Методику </w:t>
      </w:r>
      <w:r>
        <w:rPr>
          <w:sz w:val="28"/>
        </w:rPr>
        <w:t>расчета объема межбюджетного трансферта, передаваемого</w:t>
      </w:r>
      <w:r w:rsidRPr="00E0074E">
        <w:rPr>
          <w:sz w:val="28"/>
        </w:rPr>
        <w:t xml:space="preserve"> из бюджета </w:t>
      </w:r>
      <w:r w:rsidRPr="00463A35">
        <w:rPr>
          <w:sz w:val="28"/>
        </w:rPr>
        <w:t>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характера, по созданию, содержанию и организации деятельности ав</w:t>
      </w:r>
      <w:r>
        <w:rPr>
          <w:sz w:val="28"/>
        </w:rPr>
        <w:t xml:space="preserve">арийно-спасательных </w:t>
      </w:r>
      <w:proofErr w:type="spellStart"/>
      <w:r>
        <w:rPr>
          <w:sz w:val="28"/>
        </w:rPr>
        <w:t>формировани</w:t>
      </w:r>
      <w:proofErr w:type="spellEnd"/>
      <w:r>
        <w:rPr>
          <w:sz w:val="28"/>
        </w:rPr>
        <w:t xml:space="preserve"> (приложение 1).</w:t>
      </w:r>
      <w:proofErr w:type="gramEnd"/>
    </w:p>
    <w:p w:rsidR="00BD7060" w:rsidRDefault="00BD7060" w:rsidP="00BD7060">
      <w:pPr>
        <w:shd w:val="clear" w:color="auto" w:fill="FFFFFF"/>
        <w:ind w:firstLine="709"/>
        <w:jc w:val="both"/>
        <w:rPr>
          <w:b/>
          <w:sz w:val="28"/>
        </w:rPr>
      </w:pPr>
      <w:r>
        <w:rPr>
          <w:sz w:val="28"/>
        </w:rPr>
        <w:t xml:space="preserve">1.2. Методику </w:t>
      </w:r>
      <w:r w:rsidRPr="00E47EBC">
        <w:rPr>
          <w:sz w:val="28"/>
        </w:rPr>
        <w:t xml:space="preserve">расчета объема межбюджетного трансферта передаваемого из бюджета Вяземского городского поселения Вяземского района Смоленской </w:t>
      </w:r>
      <w:r w:rsidRPr="00E47EBC">
        <w:rPr>
          <w:sz w:val="28"/>
        </w:rPr>
        <w:lastRenderedPageBreak/>
        <w:t>области в бюджет муниципального образования «Вяземский район» Смоленской области на осуществление части полномочий по предоставлению молодым семьям, проживающим на территории поселения, социальных выплат на приобретение жилья или строительство индивидуального жилого дома</w:t>
      </w:r>
      <w:r>
        <w:rPr>
          <w:sz w:val="28"/>
        </w:rPr>
        <w:t xml:space="preserve"> (приложение 2) </w:t>
      </w:r>
      <w:r>
        <w:rPr>
          <w:b/>
          <w:sz w:val="28"/>
        </w:rPr>
        <w:t>.</w:t>
      </w:r>
    </w:p>
    <w:p w:rsidR="00BD7060" w:rsidRDefault="00BD7060" w:rsidP="00BD7060">
      <w:pPr>
        <w:shd w:val="clear" w:color="auto" w:fill="FFFFFF"/>
        <w:ind w:firstLine="709"/>
        <w:jc w:val="both"/>
        <w:rPr>
          <w:sz w:val="28"/>
        </w:rPr>
      </w:pPr>
      <w:r w:rsidRPr="00E47EBC">
        <w:rPr>
          <w:sz w:val="28"/>
        </w:rPr>
        <w:t xml:space="preserve">1.3. </w:t>
      </w:r>
      <w:r>
        <w:rPr>
          <w:sz w:val="28"/>
        </w:rPr>
        <w:t xml:space="preserve">Методику </w:t>
      </w:r>
      <w:r w:rsidRPr="00E47EBC">
        <w:rPr>
          <w:sz w:val="28"/>
        </w:rPr>
        <w:t xml:space="preserve">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освещению </w:t>
      </w:r>
      <w:proofErr w:type="gramStart"/>
      <w:r w:rsidRPr="00E47EBC">
        <w:rPr>
          <w:sz w:val="28"/>
        </w:rPr>
        <w:t>деятельности органов местного самоуправления Вяземского городского поселения Вяземского района Смоленской области</w:t>
      </w:r>
      <w:proofErr w:type="gramEnd"/>
      <w:r w:rsidRPr="00E47EBC">
        <w:rPr>
          <w:sz w:val="28"/>
        </w:rPr>
        <w:t xml:space="preserve"> в средствах массовой информации (телевидение) </w:t>
      </w:r>
      <w:r>
        <w:rPr>
          <w:sz w:val="28"/>
        </w:rPr>
        <w:t>(приложение 3).</w:t>
      </w:r>
    </w:p>
    <w:p w:rsidR="00BD7060" w:rsidRDefault="00BD7060" w:rsidP="00BD70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1.4. Методику </w:t>
      </w:r>
      <w:r w:rsidRPr="00E47EBC">
        <w:rPr>
          <w:sz w:val="28"/>
        </w:rPr>
        <w:t>расчета объёма межбюджетного трансферта,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внешнего муниципального контроля контрольно-ревизионной комиссией муниципального образования «Вяземский район» Смоленской области</w:t>
      </w:r>
      <w:r>
        <w:rPr>
          <w:sz w:val="28"/>
        </w:rPr>
        <w:t xml:space="preserve"> (приложение 4).</w:t>
      </w:r>
    </w:p>
    <w:p w:rsidR="00BD7060" w:rsidRDefault="00BD7060" w:rsidP="00BD7060">
      <w:pPr>
        <w:shd w:val="clear" w:color="auto" w:fill="FFFFFF"/>
        <w:ind w:firstLine="709"/>
        <w:jc w:val="both"/>
        <w:rPr>
          <w:sz w:val="28"/>
        </w:rPr>
      </w:pPr>
    </w:p>
    <w:p w:rsidR="00BD7060" w:rsidRDefault="00BD7060" w:rsidP="00BD70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47EBC">
        <w:rPr>
          <w:sz w:val="28"/>
        </w:rPr>
        <w:t>Настоящее решение вступает в силу со дня принятия и применяется</w:t>
      </w:r>
      <w:r>
        <w:rPr>
          <w:sz w:val="28"/>
        </w:rPr>
        <w:t xml:space="preserve">                к правоотношения</w:t>
      </w:r>
      <w:r w:rsidRPr="00E47EBC">
        <w:rPr>
          <w:sz w:val="28"/>
        </w:rPr>
        <w:t>м,</w:t>
      </w:r>
      <w:r>
        <w:rPr>
          <w:sz w:val="28"/>
        </w:rPr>
        <w:t xml:space="preserve"> возникшим с 1 января 2015</w:t>
      </w:r>
      <w:r w:rsidRPr="00E47EBC">
        <w:rPr>
          <w:sz w:val="28"/>
        </w:rPr>
        <w:t xml:space="preserve"> года.</w:t>
      </w:r>
    </w:p>
    <w:p w:rsidR="00BD7060" w:rsidRDefault="00BD7060" w:rsidP="00BD7060">
      <w:pPr>
        <w:shd w:val="clear" w:color="auto" w:fill="FFFFFF"/>
        <w:ind w:firstLine="709"/>
        <w:jc w:val="both"/>
        <w:rPr>
          <w:sz w:val="28"/>
        </w:rPr>
      </w:pPr>
    </w:p>
    <w:p w:rsidR="00BD7060" w:rsidRDefault="00BD7060" w:rsidP="00BD70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77C9E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в газете «Мой город-Вязьма» и             электронном периодическом издании «Мой город-Вязьма.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 </w:t>
      </w:r>
      <w:r w:rsidRPr="00972D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 w:rsidRPr="00972D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72DEC">
        <w:rPr>
          <w:sz w:val="28"/>
          <w:szCs w:val="28"/>
        </w:rPr>
        <w:t>).</w:t>
      </w:r>
    </w:p>
    <w:p w:rsidR="00BD7060" w:rsidRDefault="00BD7060" w:rsidP="00BD7060">
      <w:pPr>
        <w:pStyle w:val="a5"/>
        <w:jc w:val="both"/>
        <w:rPr>
          <w:rFonts w:ascii="Times New Roman" w:hAnsi="Times New Roman"/>
          <w:sz w:val="28"/>
        </w:rPr>
      </w:pPr>
    </w:p>
    <w:p w:rsidR="00BD7060" w:rsidRDefault="00BD7060" w:rsidP="00BD7060">
      <w:pPr>
        <w:pStyle w:val="a5"/>
        <w:jc w:val="both"/>
        <w:rPr>
          <w:rFonts w:ascii="Times New Roman" w:hAnsi="Times New Roman"/>
          <w:sz w:val="28"/>
        </w:rPr>
      </w:pPr>
    </w:p>
    <w:p w:rsidR="00BD7060" w:rsidRDefault="00BD7060" w:rsidP="00BD7060">
      <w:pPr>
        <w:pStyle w:val="a5"/>
        <w:jc w:val="both"/>
        <w:rPr>
          <w:rFonts w:ascii="Times New Roman" w:hAnsi="Times New Roman"/>
          <w:sz w:val="28"/>
        </w:rPr>
      </w:pPr>
    </w:p>
    <w:p w:rsidR="00BD7060" w:rsidRPr="005B28DD" w:rsidRDefault="00BD7060" w:rsidP="00BD7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7060" w:rsidRPr="005B28DD" w:rsidRDefault="00BD7060" w:rsidP="00BD7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Pr="005B28D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7060" w:rsidRDefault="00BD7060" w:rsidP="00BD706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</w:t>
      </w:r>
      <w:r w:rsidRPr="005B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3F6736">
        <w:rPr>
          <w:rFonts w:ascii="Times New Roman" w:hAnsi="Times New Roman" w:cs="Times New Roman"/>
          <w:b/>
          <w:bCs/>
          <w:sz w:val="28"/>
          <w:szCs w:val="28"/>
        </w:rPr>
        <w:t>А.А. Григорьев</w:t>
      </w:r>
    </w:p>
    <w:p w:rsidR="00BD7060" w:rsidRDefault="00BD7060" w:rsidP="00BD706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060" w:rsidRDefault="00BD7060"/>
    <w:sectPr w:rsidR="00BD7060" w:rsidSect="00BD706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69" w:rsidRDefault="00A34469" w:rsidP="00BD7060">
      <w:r>
        <w:separator/>
      </w:r>
    </w:p>
  </w:endnote>
  <w:endnote w:type="continuationSeparator" w:id="0">
    <w:p w:rsidR="00A34469" w:rsidRDefault="00A34469" w:rsidP="00BD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69" w:rsidRDefault="00A34469" w:rsidP="00BD7060">
      <w:r>
        <w:separator/>
      </w:r>
    </w:p>
  </w:footnote>
  <w:footnote w:type="continuationSeparator" w:id="0">
    <w:p w:rsidR="00A34469" w:rsidRDefault="00A34469" w:rsidP="00BD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019"/>
      <w:docPartObj>
        <w:docPartGallery w:val="Page Numbers (Top of Page)"/>
        <w:docPartUnique/>
      </w:docPartObj>
    </w:sdtPr>
    <w:sdtContent>
      <w:p w:rsidR="00BD7060" w:rsidRDefault="006B3BED">
        <w:pPr>
          <w:pStyle w:val="a8"/>
          <w:jc w:val="center"/>
        </w:pPr>
        <w:fldSimple w:instr=" PAGE   \* MERGEFORMAT ">
          <w:r w:rsidR="00AB027E">
            <w:rPr>
              <w:noProof/>
            </w:rPr>
            <w:t>2</w:t>
          </w:r>
        </w:fldSimple>
      </w:p>
    </w:sdtContent>
  </w:sdt>
  <w:p w:rsidR="00BD7060" w:rsidRDefault="00BD70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91C"/>
    <w:multiLevelType w:val="hybridMultilevel"/>
    <w:tmpl w:val="012EBC82"/>
    <w:lvl w:ilvl="0" w:tplc="4300D9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6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19AF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54DA4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4631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3BED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4469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27E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87F6B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060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6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D7060"/>
    <w:pPr>
      <w:jc w:val="left"/>
    </w:pPr>
  </w:style>
  <w:style w:type="paragraph" w:styleId="a7">
    <w:name w:val="List Paragraph"/>
    <w:basedOn w:val="a"/>
    <w:uiPriority w:val="34"/>
    <w:qFormat/>
    <w:rsid w:val="00BD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BD7060"/>
  </w:style>
  <w:style w:type="paragraph" w:styleId="a8">
    <w:name w:val="header"/>
    <w:basedOn w:val="a"/>
    <w:link w:val="a9"/>
    <w:uiPriority w:val="99"/>
    <w:unhideWhenUsed/>
    <w:rsid w:val="00BD7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7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D7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7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2014-12-18T14:42:00Z</cp:lastPrinted>
  <dcterms:created xsi:type="dcterms:W3CDTF">2014-12-18T14:37:00Z</dcterms:created>
  <dcterms:modified xsi:type="dcterms:W3CDTF">2014-12-19T07:38:00Z</dcterms:modified>
</cp:coreProperties>
</file>