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453" w:rsidRDefault="00973453" w:rsidP="00973453">
      <w:pPr>
        <w:jc w:val="center"/>
        <w:outlineLvl w:val="0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33400" cy="609600"/>
            <wp:effectExtent l="19050" t="0" r="0" b="0"/>
            <wp:docPr id="1" name="Рисунок 1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b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30000" contras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3453" w:rsidRDefault="00973453" w:rsidP="00973453">
      <w:pPr>
        <w:jc w:val="center"/>
        <w:outlineLvl w:val="0"/>
        <w:rPr>
          <w:noProof/>
          <w:sz w:val="28"/>
          <w:szCs w:val="28"/>
        </w:rPr>
      </w:pPr>
    </w:p>
    <w:p w:rsidR="00973453" w:rsidRPr="00DA0154" w:rsidRDefault="00973453" w:rsidP="00973453">
      <w:pPr>
        <w:jc w:val="center"/>
        <w:outlineLvl w:val="0"/>
        <w:rPr>
          <w:sz w:val="28"/>
          <w:szCs w:val="28"/>
        </w:rPr>
      </w:pPr>
      <w:r w:rsidRPr="00DA0154">
        <w:rPr>
          <w:sz w:val="28"/>
          <w:szCs w:val="28"/>
        </w:rPr>
        <w:t>СОВЕТ ДЕПУТАТОВ ВЯЗЕМСКОГО ГОРОДСКОГО ПОСЕЛЕНИЯ</w:t>
      </w:r>
    </w:p>
    <w:p w:rsidR="00973453" w:rsidRPr="00DA0154" w:rsidRDefault="00973453" w:rsidP="0097345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ВЯЗЕМСКОГО РАЙОНА </w:t>
      </w:r>
      <w:r w:rsidRPr="00DA0154">
        <w:rPr>
          <w:sz w:val="28"/>
          <w:szCs w:val="28"/>
        </w:rPr>
        <w:t>СМОЛЕНСКОЙ ОБЛАСТИ</w:t>
      </w:r>
    </w:p>
    <w:p w:rsidR="00973453" w:rsidRDefault="00973453" w:rsidP="00973453">
      <w:pPr>
        <w:jc w:val="center"/>
        <w:rPr>
          <w:sz w:val="28"/>
          <w:szCs w:val="28"/>
        </w:rPr>
      </w:pPr>
    </w:p>
    <w:p w:rsidR="00973453" w:rsidRPr="00CD0BB1" w:rsidRDefault="00973453" w:rsidP="00973453">
      <w:pPr>
        <w:jc w:val="center"/>
        <w:outlineLvl w:val="0"/>
        <w:rPr>
          <w:b/>
          <w:sz w:val="28"/>
          <w:szCs w:val="28"/>
        </w:rPr>
      </w:pPr>
      <w:r w:rsidRPr="00CD0BB1">
        <w:rPr>
          <w:b/>
          <w:sz w:val="28"/>
          <w:szCs w:val="28"/>
        </w:rPr>
        <w:t>РЕШЕНИЕ</w:t>
      </w:r>
    </w:p>
    <w:p w:rsidR="00973453" w:rsidRDefault="00973453" w:rsidP="00973453">
      <w:pPr>
        <w:rPr>
          <w:sz w:val="28"/>
          <w:szCs w:val="28"/>
        </w:rPr>
      </w:pPr>
    </w:p>
    <w:p w:rsidR="00973453" w:rsidRDefault="00973453" w:rsidP="00973453">
      <w:pPr>
        <w:shd w:val="clear" w:color="auto" w:fill="FFFFFF"/>
        <w:tabs>
          <w:tab w:val="left" w:pos="0"/>
        </w:tabs>
        <w:ind w:right="5386"/>
        <w:jc w:val="both"/>
        <w:rPr>
          <w:color w:val="000000"/>
          <w:spacing w:val="-4"/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  <w:u w:val="single"/>
        </w:rPr>
        <w:t>27.05</w:t>
      </w:r>
      <w:r w:rsidRPr="00CD0BB1">
        <w:rPr>
          <w:sz w:val="28"/>
          <w:szCs w:val="28"/>
          <w:u w:val="single"/>
        </w:rPr>
        <w:t>.201</w:t>
      </w:r>
      <w:r>
        <w:rPr>
          <w:sz w:val="28"/>
          <w:szCs w:val="28"/>
          <w:u w:val="single"/>
        </w:rPr>
        <w:t xml:space="preserve">4 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  <w:u w:val="single"/>
        </w:rPr>
        <w:t>38</w:t>
      </w:r>
      <w:r w:rsidRPr="006521BF">
        <w:rPr>
          <w:color w:val="000000"/>
          <w:spacing w:val="-4"/>
          <w:sz w:val="28"/>
          <w:szCs w:val="28"/>
        </w:rPr>
        <w:t xml:space="preserve"> </w:t>
      </w:r>
    </w:p>
    <w:p w:rsidR="00973453" w:rsidRDefault="00973453" w:rsidP="00973453">
      <w:pPr>
        <w:rPr>
          <w:sz w:val="28"/>
          <w:szCs w:val="28"/>
        </w:rPr>
      </w:pPr>
    </w:p>
    <w:p w:rsidR="00973453" w:rsidRDefault="00973453" w:rsidP="00973453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70"/>
      </w:tblGrid>
      <w:tr w:rsidR="00973453" w:rsidRPr="00B52AA9" w:rsidTr="007D3BD1">
        <w:trPr>
          <w:trHeight w:val="245"/>
        </w:trPr>
        <w:tc>
          <w:tcPr>
            <w:tcW w:w="4370" w:type="dxa"/>
            <w:tcBorders>
              <w:top w:val="nil"/>
              <w:left w:val="nil"/>
              <w:bottom w:val="nil"/>
              <w:right w:val="nil"/>
            </w:tcBorders>
          </w:tcPr>
          <w:p w:rsidR="00973453" w:rsidRPr="00B52AA9" w:rsidRDefault="00973453" w:rsidP="007D3BD1">
            <w:pPr>
              <w:jc w:val="both"/>
              <w:outlineLvl w:val="0"/>
              <w:rPr>
                <w:sz w:val="28"/>
                <w:szCs w:val="28"/>
              </w:rPr>
            </w:pPr>
            <w:r w:rsidRPr="00B52AA9">
              <w:rPr>
                <w:sz w:val="28"/>
                <w:szCs w:val="28"/>
              </w:rPr>
              <w:t>О внесении изменений в решение</w:t>
            </w:r>
          </w:p>
          <w:p w:rsidR="00973453" w:rsidRPr="00B52AA9" w:rsidRDefault="00973453" w:rsidP="007D3BD1">
            <w:pPr>
              <w:jc w:val="both"/>
              <w:outlineLvl w:val="0"/>
              <w:rPr>
                <w:sz w:val="28"/>
                <w:szCs w:val="28"/>
              </w:rPr>
            </w:pPr>
            <w:r w:rsidRPr="00B52AA9">
              <w:rPr>
                <w:sz w:val="28"/>
                <w:szCs w:val="28"/>
              </w:rPr>
              <w:t>Совета    депутатов     Вяземского</w:t>
            </w:r>
          </w:p>
          <w:p w:rsidR="00973453" w:rsidRPr="00B52AA9" w:rsidRDefault="00973453" w:rsidP="007D3BD1">
            <w:pPr>
              <w:jc w:val="both"/>
              <w:outlineLvl w:val="0"/>
              <w:rPr>
                <w:sz w:val="28"/>
                <w:szCs w:val="28"/>
              </w:rPr>
            </w:pPr>
            <w:r w:rsidRPr="00B52AA9">
              <w:rPr>
                <w:sz w:val="28"/>
                <w:szCs w:val="28"/>
              </w:rPr>
              <w:t>городского поселения Вяземского</w:t>
            </w:r>
          </w:p>
          <w:p w:rsidR="00973453" w:rsidRPr="00B52AA9" w:rsidRDefault="00973453" w:rsidP="007D3BD1">
            <w:pPr>
              <w:jc w:val="both"/>
              <w:outlineLvl w:val="0"/>
              <w:rPr>
                <w:sz w:val="28"/>
                <w:szCs w:val="28"/>
              </w:rPr>
            </w:pPr>
            <w:r w:rsidRPr="00B52AA9">
              <w:rPr>
                <w:sz w:val="28"/>
                <w:szCs w:val="28"/>
              </w:rPr>
              <w:t>района      Смоленской     области</w:t>
            </w:r>
          </w:p>
          <w:p w:rsidR="00973453" w:rsidRPr="00B52AA9" w:rsidRDefault="00973453" w:rsidP="00973453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27</w:t>
            </w:r>
            <w:r w:rsidRPr="00B52AA9">
              <w:rPr>
                <w:sz w:val="28"/>
                <w:szCs w:val="28"/>
              </w:rPr>
              <w:t>.12.201</w:t>
            </w:r>
            <w:r>
              <w:rPr>
                <w:sz w:val="28"/>
                <w:szCs w:val="28"/>
              </w:rPr>
              <w:t>3 № 119</w:t>
            </w:r>
          </w:p>
        </w:tc>
      </w:tr>
    </w:tbl>
    <w:p w:rsidR="00973453" w:rsidRDefault="00973453" w:rsidP="00973453">
      <w:pPr>
        <w:outlineLvl w:val="0"/>
        <w:rPr>
          <w:sz w:val="28"/>
          <w:szCs w:val="28"/>
        </w:rPr>
      </w:pPr>
    </w:p>
    <w:p w:rsidR="00973453" w:rsidRPr="000A7E70" w:rsidRDefault="00973453" w:rsidP="00973453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соответствии с Бюджетным кодексом Российской Федерации, с подпунктом 2 пункта 2 статьи 22 Устава Вяземского городского поселения Вяземского района Смоленской области,</w:t>
      </w:r>
      <w:r w:rsidRPr="00D76A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рассмотрев обращение И.п. Главы Администрации Вяземского городского поселения Вяземского района Смоленской области от 26.05.2014 № 984/01-02-06 Совет депутатов Вяземского городского поселения </w:t>
      </w:r>
      <w:r w:rsidRPr="0008313C">
        <w:rPr>
          <w:sz w:val="28"/>
          <w:szCs w:val="28"/>
        </w:rPr>
        <w:t>Вяземского района Смоленской области</w:t>
      </w:r>
    </w:p>
    <w:p w:rsidR="00973453" w:rsidRPr="000A7E70" w:rsidRDefault="00973453" w:rsidP="00973453">
      <w:pPr>
        <w:ind w:firstLine="709"/>
        <w:jc w:val="both"/>
        <w:rPr>
          <w:b/>
          <w:sz w:val="28"/>
          <w:szCs w:val="28"/>
        </w:rPr>
      </w:pPr>
    </w:p>
    <w:p w:rsidR="00973453" w:rsidRPr="000A7E70" w:rsidRDefault="00973453" w:rsidP="00973453">
      <w:pPr>
        <w:ind w:firstLine="709"/>
        <w:jc w:val="both"/>
        <w:outlineLvl w:val="0"/>
        <w:rPr>
          <w:b/>
          <w:sz w:val="28"/>
          <w:szCs w:val="28"/>
        </w:rPr>
      </w:pPr>
      <w:r w:rsidRPr="000A7E70">
        <w:rPr>
          <w:b/>
          <w:sz w:val="28"/>
          <w:szCs w:val="28"/>
        </w:rPr>
        <w:t>РЕШИЛ:</w:t>
      </w:r>
    </w:p>
    <w:p w:rsidR="00973453" w:rsidRDefault="00973453" w:rsidP="00973453">
      <w:pPr>
        <w:ind w:firstLine="709"/>
        <w:jc w:val="both"/>
        <w:outlineLvl w:val="0"/>
        <w:rPr>
          <w:sz w:val="28"/>
          <w:szCs w:val="28"/>
        </w:rPr>
      </w:pPr>
    </w:p>
    <w:p w:rsidR="00973453" w:rsidRDefault="00973453" w:rsidP="00973453">
      <w:pPr>
        <w:ind w:firstLine="709"/>
        <w:jc w:val="both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>Внести в решение Совета депутатов Вяземского городского поселения Вяземского района Смоленской области от 27.12.2013 № 119 «О бюджете Вяземского городского поселения Вяземского района Смоленской области на 2014 год и плановый период 2015 и 2016 годов» (в редакции решений Совета депутатов Вяземского городского поселения Вяземского района Смоленской области от 18.03.2014 № 17, от 15.04. № 32) следующие изменения:</w:t>
      </w:r>
      <w:proofErr w:type="gramEnd"/>
    </w:p>
    <w:p w:rsidR="00973453" w:rsidRDefault="00973453" w:rsidP="00973453">
      <w:pPr>
        <w:ind w:firstLine="709"/>
        <w:jc w:val="both"/>
        <w:outlineLvl w:val="0"/>
        <w:rPr>
          <w:sz w:val="28"/>
          <w:szCs w:val="28"/>
        </w:rPr>
      </w:pPr>
    </w:p>
    <w:p w:rsidR="00973453" w:rsidRDefault="00973453" w:rsidP="00973453">
      <w:pPr>
        <w:ind w:firstLine="709"/>
        <w:jc w:val="both"/>
        <w:outlineLvl w:val="0"/>
        <w:rPr>
          <w:b/>
          <w:sz w:val="28"/>
          <w:szCs w:val="28"/>
        </w:rPr>
      </w:pPr>
      <w:r>
        <w:rPr>
          <w:sz w:val="28"/>
          <w:szCs w:val="28"/>
        </w:rPr>
        <w:t>1. Пункт 1.1. изложить в следующей редакции: «</w:t>
      </w:r>
      <w:r w:rsidRPr="005334EF">
        <w:rPr>
          <w:sz w:val="28"/>
          <w:szCs w:val="28"/>
        </w:rPr>
        <w:t>1</w:t>
      </w:r>
      <w:r>
        <w:rPr>
          <w:b/>
          <w:sz w:val="28"/>
          <w:szCs w:val="28"/>
        </w:rPr>
        <w:t>. Общий объем доходов бюджета поселения в сумме 198 616,0 тыс. рублей, в том числе объём безвозмездных поступлений в сумме 25 072,2 тыс. рублей, из которых объем получаемых межбюджетных трансфертов в сумме 25 072,2 тыс. рублей;».</w:t>
      </w:r>
    </w:p>
    <w:p w:rsidR="00973453" w:rsidRDefault="00973453" w:rsidP="00973453">
      <w:pPr>
        <w:ind w:firstLine="709"/>
        <w:jc w:val="both"/>
        <w:outlineLvl w:val="0"/>
        <w:rPr>
          <w:sz w:val="28"/>
          <w:szCs w:val="28"/>
        </w:rPr>
      </w:pPr>
    </w:p>
    <w:p w:rsidR="00973453" w:rsidRDefault="00973453" w:rsidP="00973453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 Пункт 1.2 изложить в следующей редакции: «</w:t>
      </w:r>
      <w:r>
        <w:rPr>
          <w:b/>
          <w:sz w:val="28"/>
          <w:szCs w:val="28"/>
        </w:rPr>
        <w:t>1.2. О</w:t>
      </w:r>
      <w:r w:rsidRPr="00E01BFB">
        <w:rPr>
          <w:b/>
          <w:sz w:val="28"/>
          <w:szCs w:val="28"/>
        </w:rPr>
        <w:t>бщий объем расходов бюд</w:t>
      </w:r>
      <w:r>
        <w:rPr>
          <w:b/>
          <w:sz w:val="28"/>
          <w:szCs w:val="28"/>
        </w:rPr>
        <w:t xml:space="preserve">жета поселения в сумме 229 731,5 </w:t>
      </w:r>
      <w:r w:rsidRPr="00E01BFB">
        <w:rPr>
          <w:b/>
          <w:sz w:val="28"/>
          <w:szCs w:val="28"/>
        </w:rPr>
        <w:t>тыс. рублей;»</w:t>
      </w:r>
      <w:r>
        <w:rPr>
          <w:sz w:val="28"/>
          <w:szCs w:val="28"/>
        </w:rPr>
        <w:t>.</w:t>
      </w:r>
    </w:p>
    <w:p w:rsidR="00973453" w:rsidRDefault="00973453" w:rsidP="00973453">
      <w:pPr>
        <w:ind w:firstLine="709"/>
        <w:jc w:val="both"/>
        <w:outlineLvl w:val="0"/>
        <w:rPr>
          <w:sz w:val="28"/>
          <w:szCs w:val="28"/>
        </w:rPr>
      </w:pPr>
    </w:p>
    <w:p w:rsidR="00973453" w:rsidRPr="0027449C" w:rsidRDefault="00973453" w:rsidP="00973453">
      <w:pPr>
        <w:ind w:firstLine="709"/>
        <w:jc w:val="both"/>
        <w:outlineLvl w:val="0"/>
        <w:rPr>
          <w:b/>
          <w:sz w:val="28"/>
          <w:szCs w:val="28"/>
        </w:rPr>
      </w:pPr>
      <w:r>
        <w:rPr>
          <w:sz w:val="28"/>
          <w:szCs w:val="28"/>
        </w:rPr>
        <w:t xml:space="preserve">3. Пункт 1.4 изложить в следующей редакции: </w:t>
      </w:r>
      <w:r w:rsidRPr="0027449C">
        <w:rPr>
          <w:b/>
          <w:sz w:val="28"/>
          <w:szCs w:val="28"/>
        </w:rPr>
        <w:t>«Дефицит бюджета поселения составляет 31 115,5 тыс. рублей</w:t>
      </w:r>
      <w:proofErr w:type="gramStart"/>
      <w:r w:rsidRPr="0027449C">
        <w:rPr>
          <w:b/>
          <w:sz w:val="28"/>
          <w:szCs w:val="28"/>
        </w:rPr>
        <w:t>.».</w:t>
      </w:r>
      <w:proofErr w:type="gramEnd"/>
    </w:p>
    <w:p w:rsidR="00973453" w:rsidRDefault="00973453" w:rsidP="00973453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</w:t>
      </w:r>
      <w:r w:rsidRPr="00633AD9">
        <w:rPr>
          <w:sz w:val="28"/>
          <w:szCs w:val="28"/>
        </w:rPr>
        <w:t xml:space="preserve">Внести </w:t>
      </w:r>
      <w:r>
        <w:rPr>
          <w:sz w:val="28"/>
          <w:szCs w:val="28"/>
        </w:rPr>
        <w:t xml:space="preserve">изменения в расходную часть бюджета на сумму нереализованных остатков целевых средств по состоянию на 01.01.2014 в размере                   </w:t>
      </w:r>
      <w:r w:rsidRPr="00721A96">
        <w:rPr>
          <w:b/>
          <w:sz w:val="28"/>
          <w:szCs w:val="28"/>
        </w:rPr>
        <w:t>39 515 471,00</w:t>
      </w:r>
      <w:r>
        <w:rPr>
          <w:sz w:val="28"/>
          <w:szCs w:val="28"/>
        </w:rPr>
        <w:t xml:space="preserve"> рублей.</w:t>
      </w:r>
    </w:p>
    <w:p w:rsidR="00973453" w:rsidRDefault="00973453" w:rsidP="00973453">
      <w:pPr>
        <w:ind w:firstLine="709"/>
        <w:jc w:val="both"/>
        <w:outlineLvl w:val="0"/>
        <w:rPr>
          <w:sz w:val="28"/>
          <w:szCs w:val="28"/>
        </w:rPr>
      </w:pPr>
    </w:p>
    <w:p w:rsidR="00973453" w:rsidRPr="00255CDC" w:rsidRDefault="00973453" w:rsidP="00973453">
      <w:pPr>
        <w:ind w:firstLine="709"/>
        <w:jc w:val="both"/>
        <w:outlineLvl w:val="0"/>
        <w:rPr>
          <w:b/>
          <w:sz w:val="28"/>
          <w:szCs w:val="28"/>
        </w:rPr>
      </w:pPr>
      <w:r>
        <w:rPr>
          <w:sz w:val="28"/>
          <w:szCs w:val="28"/>
        </w:rPr>
        <w:t xml:space="preserve">5. Второй абзац пункта 16 изложить в следующей редакции: </w:t>
      </w:r>
      <w:r w:rsidRPr="00255CDC">
        <w:rPr>
          <w:b/>
          <w:sz w:val="28"/>
          <w:szCs w:val="28"/>
        </w:rPr>
        <w:t xml:space="preserve">« - на 2014 год в сумме </w:t>
      </w:r>
      <w:r>
        <w:rPr>
          <w:b/>
          <w:sz w:val="28"/>
          <w:szCs w:val="28"/>
        </w:rPr>
        <w:t>3 751,2</w:t>
      </w:r>
      <w:r w:rsidRPr="00255CDC">
        <w:rPr>
          <w:b/>
          <w:sz w:val="28"/>
          <w:szCs w:val="28"/>
        </w:rPr>
        <w:t xml:space="preserve"> тыс. рублей, что составляет </w:t>
      </w:r>
      <w:r>
        <w:rPr>
          <w:b/>
          <w:sz w:val="28"/>
          <w:szCs w:val="28"/>
        </w:rPr>
        <w:t>1,6</w:t>
      </w:r>
      <w:r w:rsidRPr="00255CDC">
        <w:rPr>
          <w:b/>
          <w:sz w:val="28"/>
          <w:szCs w:val="28"/>
        </w:rPr>
        <w:t xml:space="preserve"> % от общих расходов бюджета поселения;».</w:t>
      </w:r>
    </w:p>
    <w:p w:rsidR="00973453" w:rsidRDefault="00973453" w:rsidP="00973453">
      <w:pPr>
        <w:ind w:firstLine="709"/>
        <w:jc w:val="both"/>
        <w:outlineLvl w:val="0"/>
        <w:rPr>
          <w:sz w:val="28"/>
          <w:szCs w:val="28"/>
        </w:rPr>
      </w:pPr>
    </w:p>
    <w:p w:rsidR="00973453" w:rsidRPr="0030729B" w:rsidRDefault="00973453" w:rsidP="00973453">
      <w:pPr>
        <w:ind w:firstLine="709"/>
        <w:jc w:val="both"/>
        <w:outlineLvl w:val="0"/>
        <w:rPr>
          <w:b/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gramStart"/>
      <w:r>
        <w:rPr>
          <w:sz w:val="28"/>
          <w:szCs w:val="28"/>
        </w:rPr>
        <w:t xml:space="preserve">Второй абзац пункта 19 изложить в следующей редакции: </w:t>
      </w:r>
      <w:r w:rsidRPr="0030729B">
        <w:rPr>
          <w:b/>
          <w:sz w:val="28"/>
          <w:szCs w:val="28"/>
        </w:rPr>
        <w:t xml:space="preserve">« - на 2014 год в сумме </w:t>
      </w:r>
      <w:r>
        <w:rPr>
          <w:b/>
          <w:sz w:val="28"/>
          <w:szCs w:val="28"/>
        </w:rPr>
        <w:t xml:space="preserve">947,5 </w:t>
      </w:r>
      <w:r w:rsidRPr="0030729B">
        <w:rPr>
          <w:b/>
          <w:sz w:val="28"/>
          <w:szCs w:val="28"/>
        </w:rPr>
        <w:t>тыс. рублей</w:t>
      </w:r>
      <w:r>
        <w:rPr>
          <w:b/>
          <w:sz w:val="28"/>
          <w:szCs w:val="28"/>
        </w:rPr>
        <w:t>, что составляет 0,4</w:t>
      </w:r>
      <w:r w:rsidRPr="0030729B">
        <w:rPr>
          <w:b/>
          <w:sz w:val="28"/>
          <w:szCs w:val="28"/>
        </w:rPr>
        <w:t xml:space="preserve"> процента от общего годового объема расходов бюджета поселения, за исключением объёма расходов, которые осуществляются за счет субвенций, предоставляемых из бюджетов бюджетной системы Российской Федерации и находится в рамках требований статьи 111 Бюджетного кодекса Российской федерации.».</w:t>
      </w:r>
      <w:proofErr w:type="gramEnd"/>
    </w:p>
    <w:p w:rsidR="00973453" w:rsidRDefault="00973453" w:rsidP="00973453">
      <w:pPr>
        <w:ind w:firstLine="709"/>
        <w:jc w:val="both"/>
        <w:outlineLvl w:val="0"/>
        <w:rPr>
          <w:sz w:val="28"/>
          <w:szCs w:val="28"/>
        </w:rPr>
      </w:pPr>
    </w:p>
    <w:p w:rsidR="00973453" w:rsidRDefault="00973453" w:rsidP="00973453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7. Приложения </w:t>
      </w:r>
      <w:r>
        <w:rPr>
          <w:b/>
          <w:sz w:val="28"/>
          <w:szCs w:val="28"/>
        </w:rPr>
        <w:t>8</w:t>
      </w:r>
      <w:r w:rsidRPr="0030729B">
        <w:rPr>
          <w:b/>
          <w:sz w:val="28"/>
          <w:szCs w:val="28"/>
        </w:rPr>
        <w:t>, 10, 12, 14, 16</w:t>
      </w:r>
      <w:r>
        <w:rPr>
          <w:sz w:val="28"/>
          <w:szCs w:val="28"/>
        </w:rPr>
        <w:t xml:space="preserve"> изложить в новой редакции (прилагаются).</w:t>
      </w:r>
    </w:p>
    <w:p w:rsidR="00973453" w:rsidRDefault="00973453" w:rsidP="00973453">
      <w:pPr>
        <w:ind w:firstLine="709"/>
        <w:jc w:val="both"/>
        <w:rPr>
          <w:sz w:val="28"/>
          <w:szCs w:val="28"/>
        </w:rPr>
      </w:pPr>
    </w:p>
    <w:p w:rsidR="00973453" w:rsidRDefault="00973453" w:rsidP="009734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Настоящее решение вступает в силу со дня его опубликования.</w:t>
      </w:r>
    </w:p>
    <w:p w:rsidR="00973453" w:rsidRDefault="00973453" w:rsidP="00973453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3453" w:rsidRPr="000533C1" w:rsidRDefault="00973453" w:rsidP="00973453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453">
        <w:rPr>
          <w:rFonts w:ascii="Times New Roman" w:hAnsi="Times New Roman" w:cs="Times New Roman"/>
          <w:sz w:val="28"/>
          <w:szCs w:val="28"/>
        </w:rPr>
        <w:t>9.</w:t>
      </w:r>
      <w:r>
        <w:rPr>
          <w:sz w:val="28"/>
          <w:szCs w:val="28"/>
        </w:rPr>
        <w:t xml:space="preserve"> </w:t>
      </w:r>
      <w:r w:rsidRPr="000533C1">
        <w:rPr>
          <w:rFonts w:ascii="Times New Roman" w:hAnsi="Times New Roman" w:cs="Times New Roman"/>
          <w:sz w:val="28"/>
          <w:szCs w:val="28"/>
        </w:rPr>
        <w:t>Опубликовать настоящее решение в газете «Мой город – Вязьма» и электронном периодическом издании «Мой город – Вязьма.</w:t>
      </w:r>
      <w:proofErr w:type="spellStart"/>
      <w:r w:rsidRPr="000533C1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0533C1">
        <w:rPr>
          <w:rFonts w:ascii="Times New Roman" w:hAnsi="Times New Roman" w:cs="Times New Roman"/>
          <w:sz w:val="28"/>
          <w:szCs w:val="28"/>
        </w:rPr>
        <w:t>» (</w:t>
      </w:r>
      <w:r w:rsidRPr="000533C1">
        <w:rPr>
          <w:rFonts w:ascii="Times New Roman" w:hAnsi="Times New Roman" w:cs="Times New Roman"/>
          <w:sz w:val="28"/>
          <w:szCs w:val="28"/>
          <w:lang w:val="en-US"/>
        </w:rPr>
        <w:t>MGORV</w:t>
      </w:r>
      <w:r w:rsidRPr="000533C1">
        <w:rPr>
          <w:rFonts w:ascii="Times New Roman" w:hAnsi="Times New Roman" w:cs="Times New Roman"/>
          <w:sz w:val="28"/>
          <w:szCs w:val="28"/>
        </w:rPr>
        <w:t>.</w:t>
      </w:r>
      <w:r w:rsidRPr="000533C1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0533C1">
        <w:rPr>
          <w:rFonts w:ascii="Times New Roman" w:hAnsi="Times New Roman" w:cs="Times New Roman"/>
          <w:sz w:val="28"/>
          <w:szCs w:val="28"/>
        </w:rPr>
        <w:t>).</w:t>
      </w:r>
    </w:p>
    <w:p w:rsidR="00973453" w:rsidRDefault="00973453" w:rsidP="00973453">
      <w:pPr>
        <w:ind w:firstLine="567"/>
        <w:jc w:val="both"/>
        <w:rPr>
          <w:sz w:val="28"/>
          <w:szCs w:val="28"/>
        </w:rPr>
      </w:pPr>
    </w:p>
    <w:p w:rsidR="00973453" w:rsidRDefault="00973453" w:rsidP="00973453">
      <w:pPr>
        <w:jc w:val="both"/>
        <w:rPr>
          <w:sz w:val="28"/>
          <w:szCs w:val="28"/>
        </w:rPr>
      </w:pPr>
    </w:p>
    <w:p w:rsidR="00973453" w:rsidRDefault="00973453" w:rsidP="00973453">
      <w:pPr>
        <w:jc w:val="both"/>
        <w:rPr>
          <w:sz w:val="28"/>
          <w:szCs w:val="28"/>
        </w:rPr>
      </w:pPr>
    </w:p>
    <w:p w:rsidR="00973453" w:rsidRDefault="00973453" w:rsidP="00973453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973453" w:rsidRDefault="00973453" w:rsidP="00973453">
      <w:pPr>
        <w:jc w:val="both"/>
        <w:rPr>
          <w:sz w:val="28"/>
          <w:szCs w:val="28"/>
        </w:rPr>
      </w:pPr>
      <w:r>
        <w:rPr>
          <w:sz w:val="28"/>
          <w:szCs w:val="28"/>
        </w:rPr>
        <w:t>Вяземского городского поселения</w:t>
      </w:r>
    </w:p>
    <w:p w:rsidR="00973453" w:rsidRDefault="00973453" w:rsidP="00973453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Вяземского района Смоленской области                                          </w:t>
      </w:r>
      <w:r>
        <w:rPr>
          <w:b/>
          <w:sz w:val="28"/>
          <w:szCs w:val="28"/>
        </w:rPr>
        <w:t xml:space="preserve">О.С. </w:t>
      </w:r>
      <w:r w:rsidRPr="005E73BB">
        <w:rPr>
          <w:b/>
          <w:sz w:val="28"/>
          <w:szCs w:val="28"/>
        </w:rPr>
        <w:t>Григорьев</w:t>
      </w:r>
    </w:p>
    <w:p w:rsidR="00973453" w:rsidRDefault="00973453" w:rsidP="00973453">
      <w:pPr>
        <w:jc w:val="both"/>
        <w:rPr>
          <w:b/>
          <w:sz w:val="28"/>
          <w:szCs w:val="28"/>
        </w:rPr>
      </w:pPr>
    </w:p>
    <w:p w:rsidR="0025765E" w:rsidRDefault="0025765E"/>
    <w:sectPr w:rsidR="0025765E" w:rsidSect="00973453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0CAD" w:rsidRDefault="008A0CAD" w:rsidP="00973453">
      <w:r>
        <w:separator/>
      </w:r>
    </w:p>
  </w:endnote>
  <w:endnote w:type="continuationSeparator" w:id="0">
    <w:p w:rsidR="008A0CAD" w:rsidRDefault="008A0CAD" w:rsidP="009734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0CAD" w:rsidRDefault="008A0CAD" w:rsidP="00973453">
      <w:r>
        <w:separator/>
      </w:r>
    </w:p>
  </w:footnote>
  <w:footnote w:type="continuationSeparator" w:id="0">
    <w:p w:rsidR="008A0CAD" w:rsidRDefault="008A0CAD" w:rsidP="009734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918907"/>
      <w:docPartObj>
        <w:docPartGallery w:val="Page Numbers (Top of Page)"/>
        <w:docPartUnique/>
      </w:docPartObj>
    </w:sdtPr>
    <w:sdtContent>
      <w:p w:rsidR="00973453" w:rsidRDefault="00973453">
        <w:pPr>
          <w:pStyle w:val="a6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973453" w:rsidRDefault="00973453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176B99"/>
    <w:multiLevelType w:val="hybridMultilevel"/>
    <w:tmpl w:val="7CB21C1C"/>
    <w:lvl w:ilvl="0" w:tplc="CE1EFC1E">
      <w:start w:val="1"/>
      <w:numFmt w:val="decimal"/>
      <w:lvlText w:val="%1."/>
      <w:lvlJc w:val="left"/>
      <w:pPr>
        <w:ind w:left="1065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3453"/>
    <w:rsid w:val="00003518"/>
    <w:rsid w:val="00006021"/>
    <w:rsid w:val="000060DC"/>
    <w:rsid w:val="00006806"/>
    <w:rsid w:val="00006F29"/>
    <w:rsid w:val="00013E48"/>
    <w:rsid w:val="00017BE2"/>
    <w:rsid w:val="00020601"/>
    <w:rsid w:val="00022D39"/>
    <w:rsid w:val="000251F1"/>
    <w:rsid w:val="000264C6"/>
    <w:rsid w:val="00026E3C"/>
    <w:rsid w:val="00027120"/>
    <w:rsid w:val="00027924"/>
    <w:rsid w:val="00031D9D"/>
    <w:rsid w:val="000320A3"/>
    <w:rsid w:val="000357FF"/>
    <w:rsid w:val="00035A31"/>
    <w:rsid w:val="00035AA4"/>
    <w:rsid w:val="00035C1A"/>
    <w:rsid w:val="00036AC6"/>
    <w:rsid w:val="00037567"/>
    <w:rsid w:val="0003758F"/>
    <w:rsid w:val="00040C8F"/>
    <w:rsid w:val="0004188A"/>
    <w:rsid w:val="00041B43"/>
    <w:rsid w:val="000436DD"/>
    <w:rsid w:val="00043733"/>
    <w:rsid w:val="0004411B"/>
    <w:rsid w:val="00045581"/>
    <w:rsid w:val="0004591B"/>
    <w:rsid w:val="00050EB5"/>
    <w:rsid w:val="00052F22"/>
    <w:rsid w:val="00053DF3"/>
    <w:rsid w:val="00055B29"/>
    <w:rsid w:val="00055CD0"/>
    <w:rsid w:val="00057B5B"/>
    <w:rsid w:val="00057CD9"/>
    <w:rsid w:val="0006029F"/>
    <w:rsid w:val="00063EC0"/>
    <w:rsid w:val="000717C7"/>
    <w:rsid w:val="00071BE5"/>
    <w:rsid w:val="000820F7"/>
    <w:rsid w:val="0008313C"/>
    <w:rsid w:val="000852D3"/>
    <w:rsid w:val="0008616A"/>
    <w:rsid w:val="000862BE"/>
    <w:rsid w:val="00091F8C"/>
    <w:rsid w:val="00092BE1"/>
    <w:rsid w:val="000957B3"/>
    <w:rsid w:val="00096CC8"/>
    <w:rsid w:val="000972A7"/>
    <w:rsid w:val="000A1D76"/>
    <w:rsid w:val="000A27FF"/>
    <w:rsid w:val="000A45AE"/>
    <w:rsid w:val="000A597B"/>
    <w:rsid w:val="000A6317"/>
    <w:rsid w:val="000A78FE"/>
    <w:rsid w:val="000B0DDF"/>
    <w:rsid w:val="000B195A"/>
    <w:rsid w:val="000B235B"/>
    <w:rsid w:val="000B410D"/>
    <w:rsid w:val="000B4FA1"/>
    <w:rsid w:val="000C2F79"/>
    <w:rsid w:val="000D0816"/>
    <w:rsid w:val="000D2FCF"/>
    <w:rsid w:val="000D3033"/>
    <w:rsid w:val="000D4913"/>
    <w:rsid w:val="000D4B39"/>
    <w:rsid w:val="000D68CD"/>
    <w:rsid w:val="000D7072"/>
    <w:rsid w:val="000D7431"/>
    <w:rsid w:val="000D75DC"/>
    <w:rsid w:val="000E00BF"/>
    <w:rsid w:val="000E15F3"/>
    <w:rsid w:val="000E5A6C"/>
    <w:rsid w:val="000E5B59"/>
    <w:rsid w:val="000E6601"/>
    <w:rsid w:val="000F40CA"/>
    <w:rsid w:val="000F54FD"/>
    <w:rsid w:val="0010317C"/>
    <w:rsid w:val="00105571"/>
    <w:rsid w:val="00107AF5"/>
    <w:rsid w:val="00110DE3"/>
    <w:rsid w:val="0011349D"/>
    <w:rsid w:val="001137EB"/>
    <w:rsid w:val="001154B9"/>
    <w:rsid w:val="00120B0E"/>
    <w:rsid w:val="00121046"/>
    <w:rsid w:val="001213BA"/>
    <w:rsid w:val="00122D7A"/>
    <w:rsid w:val="00123D22"/>
    <w:rsid w:val="00127C9E"/>
    <w:rsid w:val="00130485"/>
    <w:rsid w:val="00130707"/>
    <w:rsid w:val="00130F32"/>
    <w:rsid w:val="00135BE0"/>
    <w:rsid w:val="00137B43"/>
    <w:rsid w:val="00146E89"/>
    <w:rsid w:val="00150875"/>
    <w:rsid w:val="001551AA"/>
    <w:rsid w:val="00155558"/>
    <w:rsid w:val="00157E17"/>
    <w:rsid w:val="001611BC"/>
    <w:rsid w:val="0016499D"/>
    <w:rsid w:val="00171F87"/>
    <w:rsid w:val="001724D7"/>
    <w:rsid w:val="00172859"/>
    <w:rsid w:val="00175D54"/>
    <w:rsid w:val="00177B58"/>
    <w:rsid w:val="00177B9A"/>
    <w:rsid w:val="00181020"/>
    <w:rsid w:val="00181B6B"/>
    <w:rsid w:val="00182CFD"/>
    <w:rsid w:val="00183E3E"/>
    <w:rsid w:val="00184C5B"/>
    <w:rsid w:val="0018537D"/>
    <w:rsid w:val="001910EB"/>
    <w:rsid w:val="0019437D"/>
    <w:rsid w:val="001955B9"/>
    <w:rsid w:val="00196D09"/>
    <w:rsid w:val="001976AF"/>
    <w:rsid w:val="001A01E7"/>
    <w:rsid w:val="001A1B12"/>
    <w:rsid w:val="001A1FB2"/>
    <w:rsid w:val="001A3A09"/>
    <w:rsid w:val="001A4679"/>
    <w:rsid w:val="001A4902"/>
    <w:rsid w:val="001A7F98"/>
    <w:rsid w:val="001B0F45"/>
    <w:rsid w:val="001B1158"/>
    <w:rsid w:val="001B1235"/>
    <w:rsid w:val="001B45D9"/>
    <w:rsid w:val="001C2605"/>
    <w:rsid w:val="001C4129"/>
    <w:rsid w:val="001D05A8"/>
    <w:rsid w:val="001D2064"/>
    <w:rsid w:val="001D2CCA"/>
    <w:rsid w:val="001D39D0"/>
    <w:rsid w:val="001D3BA0"/>
    <w:rsid w:val="001E15CC"/>
    <w:rsid w:val="001E357E"/>
    <w:rsid w:val="001F07F4"/>
    <w:rsid w:val="001F1A89"/>
    <w:rsid w:val="001F2DF3"/>
    <w:rsid w:val="001F5208"/>
    <w:rsid w:val="001F714B"/>
    <w:rsid w:val="0020051B"/>
    <w:rsid w:val="002019CE"/>
    <w:rsid w:val="00203656"/>
    <w:rsid w:val="002037E1"/>
    <w:rsid w:val="00203EF9"/>
    <w:rsid w:val="002046AF"/>
    <w:rsid w:val="002110E1"/>
    <w:rsid w:val="00214100"/>
    <w:rsid w:val="002172EB"/>
    <w:rsid w:val="00221159"/>
    <w:rsid w:val="00221F54"/>
    <w:rsid w:val="00230890"/>
    <w:rsid w:val="002350DE"/>
    <w:rsid w:val="002377FE"/>
    <w:rsid w:val="00237ADC"/>
    <w:rsid w:val="00242555"/>
    <w:rsid w:val="00247008"/>
    <w:rsid w:val="00251CCC"/>
    <w:rsid w:val="002535BB"/>
    <w:rsid w:val="002535CC"/>
    <w:rsid w:val="0025765E"/>
    <w:rsid w:val="00257756"/>
    <w:rsid w:val="00257A7E"/>
    <w:rsid w:val="00257C57"/>
    <w:rsid w:val="0026044B"/>
    <w:rsid w:val="00260B73"/>
    <w:rsid w:val="00261492"/>
    <w:rsid w:val="00261C7F"/>
    <w:rsid w:val="00261D53"/>
    <w:rsid w:val="00262410"/>
    <w:rsid w:val="00262588"/>
    <w:rsid w:val="00262F13"/>
    <w:rsid w:val="002672EA"/>
    <w:rsid w:val="00270348"/>
    <w:rsid w:val="00273020"/>
    <w:rsid w:val="00276B4F"/>
    <w:rsid w:val="00276FCB"/>
    <w:rsid w:val="002836E2"/>
    <w:rsid w:val="0028694E"/>
    <w:rsid w:val="00286D2E"/>
    <w:rsid w:val="002873B5"/>
    <w:rsid w:val="00287667"/>
    <w:rsid w:val="00291ADE"/>
    <w:rsid w:val="002948CD"/>
    <w:rsid w:val="0029611C"/>
    <w:rsid w:val="00296DBE"/>
    <w:rsid w:val="0029700C"/>
    <w:rsid w:val="002979C7"/>
    <w:rsid w:val="002A03E0"/>
    <w:rsid w:val="002A5940"/>
    <w:rsid w:val="002A6EAD"/>
    <w:rsid w:val="002A6FFF"/>
    <w:rsid w:val="002A71BF"/>
    <w:rsid w:val="002A7F58"/>
    <w:rsid w:val="002B2051"/>
    <w:rsid w:val="002B2963"/>
    <w:rsid w:val="002B653C"/>
    <w:rsid w:val="002B66D4"/>
    <w:rsid w:val="002B7790"/>
    <w:rsid w:val="002B7E87"/>
    <w:rsid w:val="002C0C7D"/>
    <w:rsid w:val="002C29BB"/>
    <w:rsid w:val="002C2AA9"/>
    <w:rsid w:val="002D24B9"/>
    <w:rsid w:val="002D3B82"/>
    <w:rsid w:val="002D795A"/>
    <w:rsid w:val="002D7B2C"/>
    <w:rsid w:val="002E1DBF"/>
    <w:rsid w:val="002E2A7B"/>
    <w:rsid w:val="002E2C9A"/>
    <w:rsid w:val="002F022A"/>
    <w:rsid w:val="002F1B8A"/>
    <w:rsid w:val="002F2994"/>
    <w:rsid w:val="002F3534"/>
    <w:rsid w:val="002F7AEF"/>
    <w:rsid w:val="002F7BE1"/>
    <w:rsid w:val="002F7DD4"/>
    <w:rsid w:val="0030391D"/>
    <w:rsid w:val="0030448D"/>
    <w:rsid w:val="00305FA2"/>
    <w:rsid w:val="0030771E"/>
    <w:rsid w:val="00310F5D"/>
    <w:rsid w:val="0031202E"/>
    <w:rsid w:val="003130CA"/>
    <w:rsid w:val="00315E80"/>
    <w:rsid w:val="00317549"/>
    <w:rsid w:val="0031780C"/>
    <w:rsid w:val="0031786E"/>
    <w:rsid w:val="00320BBE"/>
    <w:rsid w:val="003215A5"/>
    <w:rsid w:val="00321703"/>
    <w:rsid w:val="00322F38"/>
    <w:rsid w:val="00323B82"/>
    <w:rsid w:val="0032636C"/>
    <w:rsid w:val="00327040"/>
    <w:rsid w:val="0033081C"/>
    <w:rsid w:val="003312AE"/>
    <w:rsid w:val="00334832"/>
    <w:rsid w:val="0033514B"/>
    <w:rsid w:val="0034077B"/>
    <w:rsid w:val="00343762"/>
    <w:rsid w:val="00343862"/>
    <w:rsid w:val="00343B37"/>
    <w:rsid w:val="00343C89"/>
    <w:rsid w:val="00351485"/>
    <w:rsid w:val="00353384"/>
    <w:rsid w:val="00353DAC"/>
    <w:rsid w:val="00361DBB"/>
    <w:rsid w:val="0036311B"/>
    <w:rsid w:val="003643D2"/>
    <w:rsid w:val="00364640"/>
    <w:rsid w:val="00364808"/>
    <w:rsid w:val="00370836"/>
    <w:rsid w:val="00373F07"/>
    <w:rsid w:val="003768FC"/>
    <w:rsid w:val="00377BEF"/>
    <w:rsid w:val="00377C3A"/>
    <w:rsid w:val="00380222"/>
    <w:rsid w:val="003803EC"/>
    <w:rsid w:val="00386D54"/>
    <w:rsid w:val="0038744A"/>
    <w:rsid w:val="003906E4"/>
    <w:rsid w:val="0039125E"/>
    <w:rsid w:val="00393017"/>
    <w:rsid w:val="0039352B"/>
    <w:rsid w:val="003977DD"/>
    <w:rsid w:val="003A03F4"/>
    <w:rsid w:val="003A0FB5"/>
    <w:rsid w:val="003A1628"/>
    <w:rsid w:val="003B015A"/>
    <w:rsid w:val="003B2A7E"/>
    <w:rsid w:val="003B6184"/>
    <w:rsid w:val="003C114D"/>
    <w:rsid w:val="003C5764"/>
    <w:rsid w:val="003C7080"/>
    <w:rsid w:val="003D013C"/>
    <w:rsid w:val="003D020F"/>
    <w:rsid w:val="003D03C3"/>
    <w:rsid w:val="003D1CCD"/>
    <w:rsid w:val="003D2C23"/>
    <w:rsid w:val="003D2C7A"/>
    <w:rsid w:val="003D588F"/>
    <w:rsid w:val="003D6922"/>
    <w:rsid w:val="003D7C35"/>
    <w:rsid w:val="003E2251"/>
    <w:rsid w:val="003E3034"/>
    <w:rsid w:val="003E7F1F"/>
    <w:rsid w:val="003F607B"/>
    <w:rsid w:val="003F6ECB"/>
    <w:rsid w:val="003F79DC"/>
    <w:rsid w:val="00402053"/>
    <w:rsid w:val="0040307D"/>
    <w:rsid w:val="0040330B"/>
    <w:rsid w:val="00406D6A"/>
    <w:rsid w:val="00410852"/>
    <w:rsid w:val="00410DEA"/>
    <w:rsid w:val="00413EBB"/>
    <w:rsid w:val="00415819"/>
    <w:rsid w:val="00415D40"/>
    <w:rsid w:val="00421D28"/>
    <w:rsid w:val="00422878"/>
    <w:rsid w:val="00424F1D"/>
    <w:rsid w:val="004260D6"/>
    <w:rsid w:val="00426FBD"/>
    <w:rsid w:val="00430A3B"/>
    <w:rsid w:val="004352D7"/>
    <w:rsid w:val="00435F26"/>
    <w:rsid w:val="00435F61"/>
    <w:rsid w:val="004362BE"/>
    <w:rsid w:val="004378F9"/>
    <w:rsid w:val="004416B1"/>
    <w:rsid w:val="004416F7"/>
    <w:rsid w:val="00446294"/>
    <w:rsid w:val="00447D52"/>
    <w:rsid w:val="004530D1"/>
    <w:rsid w:val="0045422D"/>
    <w:rsid w:val="004565BD"/>
    <w:rsid w:val="004576F8"/>
    <w:rsid w:val="00465366"/>
    <w:rsid w:val="00465C4D"/>
    <w:rsid w:val="00467D2F"/>
    <w:rsid w:val="0047252C"/>
    <w:rsid w:val="0047258C"/>
    <w:rsid w:val="00476553"/>
    <w:rsid w:val="004776BA"/>
    <w:rsid w:val="004813C6"/>
    <w:rsid w:val="00482169"/>
    <w:rsid w:val="0048220A"/>
    <w:rsid w:val="00482AE7"/>
    <w:rsid w:val="00482BDD"/>
    <w:rsid w:val="00484099"/>
    <w:rsid w:val="004845CF"/>
    <w:rsid w:val="00485291"/>
    <w:rsid w:val="00485E22"/>
    <w:rsid w:val="00486065"/>
    <w:rsid w:val="00486957"/>
    <w:rsid w:val="00487610"/>
    <w:rsid w:val="004915C0"/>
    <w:rsid w:val="004916F1"/>
    <w:rsid w:val="0049331A"/>
    <w:rsid w:val="004941FE"/>
    <w:rsid w:val="004A174F"/>
    <w:rsid w:val="004A259D"/>
    <w:rsid w:val="004A4937"/>
    <w:rsid w:val="004B2ED5"/>
    <w:rsid w:val="004B42F1"/>
    <w:rsid w:val="004B6C8E"/>
    <w:rsid w:val="004C28FF"/>
    <w:rsid w:val="004D071B"/>
    <w:rsid w:val="004D0E26"/>
    <w:rsid w:val="004D26EA"/>
    <w:rsid w:val="004D271A"/>
    <w:rsid w:val="004D5CCD"/>
    <w:rsid w:val="004E1536"/>
    <w:rsid w:val="004E188D"/>
    <w:rsid w:val="004E1EFD"/>
    <w:rsid w:val="004E3D5E"/>
    <w:rsid w:val="004E521F"/>
    <w:rsid w:val="004E7493"/>
    <w:rsid w:val="004F0E96"/>
    <w:rsid w:val="004F1D96"/>
    <w:rsid w:val="004F7E60"/>
    <w:rsid w:val="005001F1"/>
    <w:rsid w:val="00500426"/>
    <w:rsid w:val="005011F6"/>
    <w:rsid w:val="005014F5"/>
    <w:rsid w:val="005151D5"/>
    <w:rsid w:val="00515E2E"/>
    <w:rsid w:val="00523F13"/>
    <w:rsid w:val="00525100"/>
    <w:rsid w:val="0053074C"/>
    <w:rsid w:val="0053082B"/>
    <w:rsid w:val="00535B7C"/>
    <w:rsid w:val="00541E5C"/>
    <w:rsid w:val="005437AF"/>
    <w:rsid w:val="00545604"/>
    <w:rsid w:val="00547B84"/>
    <w:rsid w:val="005508CE"/>
    <w:rsid w:val="005510AF"/>
    <w:rsid w:val="005565AD"/>
    <w:rsid w:val="0055676E"/>
    <w:rsid w:val="00556DAD"/>
    <w:rsid w:val="00556FEB"/>
    <w:rsid w:val="00560728"/>
    <w:rsid w:val="00562698"/>
    <w:rsid w:val="00562CB9"/>
    <w:rsid w:val="005630EE"/>
    <w:rsid w:val="005651AB"/>
    <w:rsid w:val="00572A4E"/>
    <w:rsid w:val="00573792"/>
    <w:rsid w:val="00573C27"/>
    <w:rsid w:val="0057404D"/>
    <w:rsid w:val="005769D9"/>
    <w:rsid w:val="00576A48"/>
    <w:rsid w:val="00580306"/>
    <w:rsid w:val="0058423B"/>
    <w:rsid w:val="00585F0C"/>
    <w:rsid w:val="0058686C"/>
    <w:rsid w:val="00587ABF"/>
    <w:rsid w:val="00587DE7"/>
    <w:rsid w:val="00590923"/>
    <w:rsid w:val="0059140C"/>
    <w:rsid w:val="005943E3"/>
    <w:rsid w:val="00595EE6"/>
    <w:rsid w:val="00597DFC"/>
    <w:rsid w:val="005A0052"/>
    <w:rsid w:val="005A1AF4"/>
    <w:rsid w:val="005A26AA"/>
    <w:rsid w:val="005A3835"/>
    <w:rsid w:val="005A5942"/>
    <w:rsid w:val="005A7936"/>
    <w:rsid w:val="005B131F"/>
    <w:rsid w:val="005B4EC1"/>
    <w:rsid w:val="005B5019"/>
    <w:rsid w:val="005B6451"/>
    <w:rsid w:val="005B68A5"/>
    <w:rsid w:val="005C412E"/>
    <w:rsid w:val="005C611C"/>
    <w:rsid w:val="005D4352"/>
    <w:rsid w:val="005D4853"/>
    <w:rsid w:val="005D4D1D"/>
    <w:rsid w:val="005D51F7"/>
    <w:rsid w:val="005D6E7F"/>
    <w:rsid w:val="005D75AB"/>
    <w:rsid w:val="005E2BF9"/>
    <w:rsid w:val="005F07DC"/>
    <w:rsid w:val="005F3D62"/>
    <w:rsid w:val="005F4454"/>
    <w:rsid w:val="005F51EC"/>
    <w:rsid w:val="005F57A6"/>
    <w:rsid w:val="005F6E0B"/>
    <w:rsid w:val="00601FAB"/>
    <w:rsid w:val="006020A3"/>
    <w:rsid w:val="00602ED0"/>
    <w:rsid w:val="00604C2F"/>
    <w:rsid w:val="0060692A"/>
    <w:rsid w:val="0060716B"/>
    <w:rsid w:val="00612E58"/>
    <w:rsid w:val="00616E38"/>
    <w:rsid w:val="0061795B"/>
    <w:rsid w:val="0062094F"/>
    <w:rsid w:val="00621530"/>
    <w:rsid w:val="00621F8D"/>
    <w:rsid w:val="00623E6F"/>
    <w:rsid w:val="00624262"/>
    <w:rsid w:val="006254D5"/>
    <w:rsid w:val="00630A54"/>
    <w:rsid w:val="00631990"/>
    <w:rsid w:val="006366CF"/>
    <w:rsid w:val="006417B7"/>
    <w:rsid w:val="0064599E"/>
    <w:rsid w:val="00646FC4"/>
    <w:rsid w:val="0064785A"/>
    <w:rsid w:val="006507CF"/>
    <w:rsid w:val="00650C28"/>
    <w:rsid w:val="006517AD"/>
    <w:rsid w:val="00651E6A"/>
    <w:rsid w:val="006548A2"/>
    <w:rsid w:val="006579B6"/>
    <w:rsid w:val="006605F2"/>
    <w:rsid w:val="006613C5"/>
    <w:rsid w:val="0066181C"/>
    <w:rsid w:val="006653FC"/>
    <w:rsid w:val="006715F2"/>
    <w:rsid w:val="00672F36"/>
    <w:rsid w:val="00673805"/>
    <w:rsid w:val="00676328"/>
    <w:rsid w:val="006776F9"/>
    <w:rsid w:val="006802FF"/>
    <w:rsid w:val="00681E07"/>
    <w:rsid w:val="00686AD3"/>
    <w:rsid w:val="006922B1"/>
    <w:rsid w:val="00693CA0"/>
    <w:rsid w:val="006941A1"/>
    <w:rsid w:val="0069438E"/>
    <w:rsid w:val="006A07CC"/>
    <w:rsid w:val="006A2594"/>
    <w:rsid w:val="006A4DFE"/>
    <w:rsid w:val="006A5E91"/>
    <w:rsid w:val="006A7CD8"/>
    <w:rsid w:val="006B1BCA"/>
    <w:rsid w:val="006B1C91"/>
    <w:rsid w:val="006B641C"/>
    <w:rsid w:val="006B678D"/>
    <w:rsid w:val="006B77FD"/>
    <w:rsid w:val="006B7904"/>
    <w:rsid w:val="006D0027"/>
    <w:rsid w:val="006D0576"/>
    <w:rsid w:val="006D0C5B"/>
    <w:rsid w:val="006D3E13"/>
    <w:rsid w:val="006D486F"/>
    <w:rsid w:val="006D6CEB"/>
    <w:rsid w:val="006E2C02"/>
    <w:rsid w:val="006F3ED2"/>
    <w:rsid w:val="006F5A93"/>
    <w:rsid w:val="006F6BB8"/>
    <w:rsid w:val="006F6C7F"/>
    <w:rsid w:val="0070269B"/>
    <w:rsid w:val="00703716"/>
    <w:rsid w:val="00703D4C"/>
    <w:rsid w:val="00704233"/>
    <w:rsid w:val="007058CF"/>
    <w:rsid w:val="007062BC"/>
    <w:rsid w:val="00712DD3"/>
    <w:rsid w:val="007138DC"/>
    <w:rsid w:val="00714051"/>
    <w:rsid w:val="00716048"/>
    <w:rsid w:val="00722EE8"/>
    <w:rsid w:val="00725E7D"/>
    <w:rsid w:val="007266E8"/>
    <w:rsid w:val="007306DE"/>
    <w:rsid w:val="00730A45"/>
    <w:rsid w:val="007362CF"/>
    <w:rsid w:val="0074035F"/>
    <w:rsid w:val="00744D9A"/>
    <w:rsid w:val="007455BC"/>
    <w:rsid w:val="00745C1C"/>
    <w:rsid w:val="00746EC7"/>
    <w:rsid w:val="00747F36"/>
    <w:rsid w:val="00751B24"/>
    <w:rsid w:val="00756144"/>
    <w:rsid w:val="00757191"/>
    <w:rsid w:val="007619CB"/>
    <w:rsid w:val="00761FCA"/>
    <w:rsid w:val="00762339"/>
    <w:rsid w:val="0076404F"/>
    <w:rsid w:val="00766A35"/>
    <w:rsid w:val="00766E27"/>
    <w:rsid w:val="007713EA"/>
    <w:rsid w:val="0077454A"/>
    <w:rsid w:val="00774DAC"/>
    <w:rsid w:val="00775F51"/>
    <w:rsid w:val="00777C56"/>
    <w:rsid w:val="00777E54"/>
    <w:rsid w:val="00783239"/>
    <w:rsid w:val="007860BA"/>
    <w:rsid w:val="0078685C"/>
    <w:rsid w:val="00786F25"/>
    <w:rsid w:val="0079231A"/>
    <w:rsid w:val="0079244F"/>
    <w:rsid w:val="00793F00"/>
    <w:rsid w:val="00795444"/>
    <w:rsid w:val="00795A69"/>
    <w:rsid w:val="007966BF"/>
    <w:rsid w:val="00797C39"/>
    <w:rsid w:val="007A01BB"/>
    <w:rsid w:val="007A0AFB"/>
    <w:rsid w:val="007B3DF0"/>
    <w:rsid w:val="007B4878"/>
    <w:rsid w:val="007B4C30"/>
    <w:rsid w:val="007B5D16"/>
    <w:rsid w:val="007B5E29"/>
    <w:rsid w:val="007C19D3"/>
    <w:rsid w:val="007C2FAF"/>
    <w:rsid w:val="007C3750"/>
    <w:rsid w:val="007C720A"/>
    <w:rsid w:val="007D2FBD"/>
    <w:rsid w:val="007D4128"/>
    <w:rsid w:val="007E0562"/>
    <w:rsid w:val="007E0810"/>
    <w:rsid w:val="007E1E33"/>
    <w:rsid w:val="007E2348"/>
    <w:rsid w:val="007E369E"/>
    <w:rsid w:val="007E73A8"/>
    <w:rsid w:val="007F0FDC"/>
    <w:rsid w:val="007F28FA"/>
    <w:rsid w:val="007F514D"/>
    <w:rsid w:val="007F691E"/>
    <w:rsid w:val="007F702B"/>
    <w:rsid w:val="00801D5A"/>
    <w:rsid w:val="008027AA"/>
    <w:rsid w:val="00802B26"/>
    <w:rsid w:val="00804C13"/>
    <w:rsid w:val="0080536B"/>
    <w:rsid w:val="00805E05"/>
    <w:rsid w:val="008078D5"/>
    <w:rsid w:val="008139C0"/>
    <w:rsid w:val="008155B4"/>
    <w:rsid w:val="0081611F"/>
    <w:rsid w:val="008263B7"/>
    <w:rsid w:val="008263F7"/>
    <w:rsid w:val="008273EE"/>
    <w:rsid w:val="00830FD9"/>
    <w:rsid w:val="00833498"/>
    <w:rsid w:val="0083518D"/>
    <w:rsid w:val="00837AC0"/>
    <w:rsid w:val="00840EEE"/>
    <w:rsid w:val="008417C2"/>
    <w:rsid w:val="00842B59"/>
    <w:rsid w:val="00845C02"/>
    <w:rsid w:val="00847E0E"/>
    <w:rsid w:val="00850107"/>
    <w:rsid w:val="0085242B"/>
    <w:rsid w:val="00852F0F"/>
    <w:rsid w:val="0085382F"/>
    <w:rsid w:val="008558CC"/>
    <w:rsid w:val="008679B2"/>
    <w:rsid w:val="008712A0"/>
    <w:rsid w:val="00882747"/>
    <w:rsid w:val="008828DB"/>
    <w:rsid w:val="008845D8"/>
    <w:rsid w:val="008854AB"/>
    <w:rsid w:val="0088645F"/>
    <w:rsid w:val="00890051"/>
    <w:rsid w:val="008902C2"/>
    <w:rsid w:val="0089069E"/>
    <w:rsid w:val="00895A5B"/>
    <w:rsid w:val="008A029F"/>
    <w:rsid w:val="008A0CAD"/>
    <w:rsid w:val="008A19F2"/>
    <w:rsid w:val="008A2424"/>
    <w:rsid w:val="008A2AB8"/>
    <w:rsid w:val="008A2C95"/>
    <w:rsid w:val="008A4F56"/>
    <w:rsid w:val="008A5693"/>
    <w:rsid w:val="008A639B"/>
    <w:rsid w:val="008A7040"/>
    <w:rsid w:val="008B107E"/>
    <w:rsid w:val="008B1A42"/>
    <w:rsid w:val="008B2818"/>
    <w:rsid w:val="008B53B2"/>
    <w:rsid w:val="008B7B63"/>
    <w:rsid w:val="008C208E"/>
    <w:rsid w:val="008C4D99"/>
    <w:rsid w:val="008C7B04"/>
    <w:rsid w:val="008D2592"/>
    <w:rsid w:val="008D2791"/>
    <w:rsid w:val="008D2C26"/>
    <w:rsid w:val="008E1360"/>
    <w:rsid w:val="008E1A6B"/>
    <w:rsid w:val="008E21B3"/>
    <w:rsid w:val="008F0177"/>
    <w:rsid w:val="008F0EF0"/>
    <w:rsid w:val="008F2551"/>
    <w:rsid w:val="008F3F97"/>
    <w:rsid w:val="00900216"/>
    <w:rsid w:val="0090032A"/>
    <w:rsid w:val="00905193"/>
    <w:rsid w:val="00906B4B"/>
    <w:rsid w:val="009075F4"/>
    <w:rsid w:val="00910029"/>
    <w:rsid w:val="00911F3B"/>
    <w:rsid w:val="009135AF"/>
    <w:rsid w:val="00913C06"/>
    <w:rsid w:val="00915B19"/>
    <w:rsid w:val="009248ED"/>
    <w:rsid w:val="00924D2F"/>
    <w:rsid w:val="009262F9"/>
    <w:rsid w:val="009334F5"/>
    <w:rsid w:val="009335D2"/>
    <w:rsid w:val="009345FB"/>
    <w:rsid w:val="00935932"/>
    <w:rsid w:val="00940240"/>
    <w:rsid w:val="009407F0"/>
    <w:rsid w:val="0094090A"/>
    <w:rsid w:val="00940ECA"/>
    <w:rsid w:val="00940FEB"/>
    <w:rsid w:val="009426B7"/>
    <w:rsid w:val="00944682"/>
    <w:rsid w:val="0094594C"/>
    <w:rsid w:val="009535F3"/>
    <w:rsid w:val="009553B8"/>
    <w:rsid w:val="0095644F"/>
    <w:rsid w:val="00957590"/>
    <w:rsid w:val="00957B3B"/>
    <w:rsid w:val="00957F9B"/>
    <w:rsid w:val="00962FA6"/>
    <w:rsid w:val="009647A2"/>
    <w:rsid w:val="009654E3"/>
    <w:rsid w:val="00973453"/>
    <w:rsid w:val="009737AC"/>
    <w:rsid w:val="00973CCF"/>
    <w:rsid w:val="009754CC"/>
    <w:rsid w:val="00980085"/>
    <w:rsid w:val="00980248"/>
    <w:rsid w:val="00981E71"/>
    <w:rsid w:val="0098327F"/>
    <w:rsid w:val="00984F5A"/>
    <w:rsid w:val="0098713D"/>
    <w:rsid w:val="00987E00"/>
    <w:rsid w:val="00990B13"/>
    <w:rsid w:val="00994E78"/>
    <w:rsid w:val="00994FD9"/>
    <w:rsid w:val="009A017F"/>
    <w:rsid w:val="009A03AA"/>
    <w:rsid w:val="009A2CD9"/>
    <w:rsid w:val="009A5259"/>
    <w:rsid w:val="009A573D"/>
    <w:rsid w:val="009B3345"/>
    <w:rsid w:val="009B489F"/>
    <w:rsid w:val="009B5F6D"/>
    <w:rsid w:val="009C1D53"/>
    <w:rsid w:val="009C21B2"/>
    <w:rsid w:val="009C2754"/>
    <w:rsid w:val="009C3FCC"/>
    <w:rsid w:val="009D085C"/>
    <w:rsid w:val="009D16B4"/>
    <w:rsid w:val="009D28BD"/>
    <w:rsid w:val="009D69EC"/>
    <w:rsid w:val="009E2D4C"/>
    <w:rsid w:val="009E3117"/>
    <w:rsid w:val="009E32E5"/>
    <w:rsid w:val="009E447F"/>
    <w:rsid w:val="009E631B"/>
    <w:rsid w:val="009F1ED2"/>
    <w:rsid w:val="009F56A4"/>
    <w:rsid w:val="009F576F"/>
    <w:rsid w:val="009F7532"/>
    <w:rsid w:val="00A00A93"/>
    <w:rsid w:val="00A0445F"/>
    <w:rsid w:val="00A066D7"/>
    <w:rsid w:val="00A06BB2"/>
    <w:rsid w:val="00A14823"/>
    <w:rsid w:val="00A16530"/>
    <w:rsid w:val="00A257B0"/>
    <w:rsid w:val="00A25BF3"/>
    <w:rsid w:val="00A2755B"/>
    <w:rsid w:val="00A304D7"/>
    <w:rsid w:val="00A308BA"/>
    <w:rsid w:val="00A318F1"/>
    <w:rsid w:val="00A32101"/>
    <w:rsid w:val="00A3511D"/>
    <w:rsid w:val="00A3525B"/>
    <w:rsid w:val="00A4003E"/>
    <w:rsid w:val="00A4012D"/>
    <w:rsid w:val="00A402DD"/>
    <w:rsid w:val="00A41D1A"/>
    <w:rsid w:val="00A428A3"/>
    <w:rsid w:val="00A45A0D"/>
    <w:rsid w:val="00A503CD"/>
    <w:rsid w:val="00A50DE8"/>
    <w:rsid w:val="00A522BF"/>
    <w:rsid w:val="00A5444C"/>
    <w:rsid w:val="00A5594C"/>
    <w:rsid w:val="00A570C0"/>
    <w:rsid w:val="00A574C5"/>
    <w:rsid w:val="00A61EBD"/>
    <w:rsid w:val="00A624D3"/>
    <w:rsid w:val="00A65A6F"/>
    <w:rsid w:val="00A74882"/>
    <w:rsid w:val="00A825DB"/>
    <w:rsid w:val="00A82BB1"/>
    <w:rsid w:val="00A82DB1"/>
    <w:rsid w:val="00A8567F"/>
    <w:rsid w:val="00A85B76"/>
    <w:rsid w:val="00A86E6E"/>
    <w:rsid w:val="00A908F5"/>
    <w:rsid w:val="00A93B10"/>
    <w:rsid w:val="00A94440"/>
    <w:rsid w:val="00A95833"/>
    <w:rsid w:val="00A96344"/>
    <w:rsid w:val="00A96AB3"/>
    <w:rsid w:val="00A97A7A"/>
    <w:rsid w:val="00AA5446"/>
    <w:rsid w:val="00AB09E9"/>
    <w:rsid w:val="00AB2258"/>
    <w:rsid w:val="00AB3509"/>
    <w:rsid w:val="00AB45EB"/>
    <w:rsid w:val="00AB4A54"/>
    <w:rsid w:val="00AB4ED9"/>
    <w:rsid w:val="00AB537B"/>
    <w:rsid w:val="00AB553E"/>
    <w:rsid w:val="00AC72ED"/>
    <w:rsid w:val="00AC74ED"/>
    <w:rsid w:val="00AC768D"/>
    <w:rsid w:val="00AD7B5C"/>
    <w:rsid w:val="00AE2567"/>
    <w:rsid w:val="00AF0BF9"/>
    <w:rsid w:val="00AF2367"/>
    <w:rsid w:val="00AF7BAE"/>
    <w:rsid w:val="00B010AB"/>
    <w:rsid w:val="00B04753"/>
    <w:rsid w:val="00B04FC0"/>
    <w:rsid w:val="00B06720"/>
    <w:rsid w:val="00B1250E"/>
    <w:rsid w:val="00B240FE"/>
    <w:rsid w:val="00B2514A"/>
    <w:rsid w:val="00B25739"/>
    <w:rsid w:val="00B27CF6"/>
    <w:rsid w:val="00B31603"/>
    <w:rsid w:val="00B33435"/>
    <w:rsid w:val="00B345F0"/>
    <w:rsid w:val="00B3727D"/>
    <w:rsid w:val="00B4107B"/>
    <w:rsid w:val="00B424F4"/>
    <w:rsid w:val="00B43D37"/>
    <w:rsid w:val="00B45CC7"/>
    <w:rsid w:val="00B47232"/>
    <w:rsid w:val="00B54390"/>
    <w:rsid w:val="00B56113"/>
    <w:rsid w:val="00B57694"/>
    <w:rsid w:val="00B62BA8"/>
    <w:rsid w:val="00B6411A"/>
    <w:rsid w:val="00B64952"/>
    <w:rsid w:val="00B66215"/>
    <w:rsid w:val="00B66DDD"/>
    <w:rsid w:val="00B67348"/>
    <w:rsid w:val="00B71F0D"/>
    <w:rsid w:val="00B724E9"/>
    <w:rsid w:val="00B768E6"/>
    <w:rsid w:val="00B77236"/>
    <w:rsid w:val="00B7731C"/>
    <w:rsid w:val="00B77DF8"/>
    <w:rsid w:val="00B813C0"/>
    <w:rsid w:val="00B839F4"/>
    <w:rsid w:val="00B90CD0"/>
    <w:rsid w:val="00B9318B"/>
    <w:rsid w:val="00B93D80"/>
    <w:rsid w:val="00B978C3"/>
    <w:rsid w:val="00BA19C4"/>
    <w:rsid w:val="00BA2365"/>
    <w:rsid w:val="00BA45AB"/>
    <w:rsid w:val="00BB0C61"/>
    <w:rsid w:val="00BB1B66"/>
    <w:rsid w:val="00BB309B"/>
    <w:rsid w:val="00BB33FC"/>
    <w:rsid w:val="00BB4713"/>
    <w:rsid w:val="00BB4B25"/>
    <w:rsid w:val="00BB67F5"/>
    <w:rsid w:val="00BB6EDF"/>
    <w:rsid w:val="00BC023B"/>
    <w:rsid w:val="00BC11DD"/>
    <w:rsid w:val="00BC5696"/>
    <w:rsid w:val="00BC6FBE"/>
    <w:rsid w:val="00BD17B4"/>
    <w:rsid w:val="00BD3275"/>
    <w:rsid w:val="00BD38F7"/>
    <w:rsid w:val="00BD74EA"/>
    <w:rsid w:val="00BE23BB"/>
    <w:rsid w:val="00BE6EA2"/>
    <w:rsid w:val="00BE6FE8"/>
    <w:rsid w:val="00BF46BA"/>
    <w:rsid w:val="00BF5BF4"/>
    <w:rsid w:val="00BF6FC0"/>
    <w:rsid w:val="00C01B1E"/>
    <w:rsid w:val="00C031A2"/>
    <w:rsid w:val="00C0396B"/>
    <w:rsid w:val="00C03E14"/>
    <w:rsid w:val="00C03E94"/>
    <w:rsid w:val="00C05870"/>
    <w:rsid w:val="00C05D1A"/>
    <w:rsid w:val="00C0628A"/>
    <w:rsid w:val="00C15FA1"/>
    <w:rsid w:val="00C204FD"/>
    <w:rsid w:val="00C23ED1"/>
    <w:rsid w:val="00C25F36"/>
    <w:rsid w:val="00C27A57"/>
    <w:rsid w:val="00C31AC3"/>
    <w:rsid w:val="00C32A28"/>
    <w:rsid w:val="00C34260"/>
    <w:rsid w:val="00C37483"/>
    <w:rsid w:val="00C4192D"/>
    <w:rsid w:val="00C45A7B"/>
    <w:rsid w:val="00C50DF4"/>
    <w:rsid w:val="00C535C5"/>
    <w:rsid w:val="00C547C5"/>
    <w:rsid w:val="00C6158C"/>
    <w:rsid w:val="00C61E64"/>
    <w:rsid w:val="00C65CF1"/>
    <w:rsid w:val="00C6764C"/>
    <w:rsid w:val="00C70060"/>
    <w:rsid w:val="00C73C7A"/>
    <w:rsid w:val="00C74C5F"/>
    <w:rsid w:val="00C76A5D"/>
    <w:rsid w:val="00C8029C"/>
    <w:rsid w:val="00C80942"/>
    <w:rsid w:val="00C81D45"/>
    <w:rsid w:val="00C84E7A"/>
    <w:rsid w:val="00C85EBB"/>
    <w:rsid w:val="00C90B32"/>
    <w:rsid w:val="00C91AAD"/>
    <w:rsid w:val="00C928ED"/>
    <w:rsid w:val="00C939FC"/>
    <w:rsid w:val="00C93AED"/>
    <w:rsid w:val="00C9432E"/>
    <w:rsid w:val="00C953C9"/>
    <w:rsid w:val="00C95AE0"/>
    <w:rsid w:val="00C95F6C"/>
    <w:rsid w:val="00CA4374"/>
    <w:rsid w:val="00CA5DAD"/>
    <w:rsid w:val="00CA6713"/>
    <w:rsid w:val="00CA793C"/>
    <w:rsid w:val="00CB07D5"/>
    <w:rsid w:val="00CB2570"/>
    <w:rsid w:val="00CB2937"/>
    <w:rsid w:val="00CB2EA8"/>
    <w:rsid w:val="00CB3D7D"/>
    <w:rsid w:val="00CD1562"/>
    <w:rsid w:val="00CD41E3"/>
    <w:rsid w:val="00CD4671"/>
    <w:rsid w:val="00CE3ACC"/>
    <w:rsid w:val="00CE6942"/>
    <w:rsid w:val="00CF0613"/>
    <w:rsid w:val="00CF59CD"/>
    <w:rsid w:val="00CF747F"/>
    <w:rsid w:val="00CF7999"/>
    <w:rsid w:val="00D05347"/>
    <w:rsid w:val="00D05BDD"/>
    <w:rsid w:val="00D060C1"/>
    <w:rsid w:val="00D07B2C"/>
    <w:rsid w:val="00D11125"/>
    <w:rsid w:val="00D13246"/>
    <w:rsid w:val="00D17175"/>
    <w:rsid w:val="00D1725F"/>
    <w:rsid w:val="00D178F1"/>
    <w:rsid w:val="00D203D6"/>
    <w:rsid w:val="00D22D11"/>
    <w:rsid w:val="00D2345F"/>
    <w:rsid w:val="00D24E9E"/>
    <w:rsid w:val="00D254DD"/>
    <w:rsid w:val="00D2583C"/>
    <w:rsid w:val="00D26238"/>
    <w:rsid w:val="00D272D0"/>
    <w:rsid w:val="00D30F8E"/>
    <w:rsid w:val="00D45063"/>
    <w:rsid w:val="00D459BF"/>
    <w:rsid w:val="00D45FDD"/>
    <w:rsid w:val="00D51FC5"/>
    <w:rsid w:val="00D523CA"/>
    <w:rsid w:val="00D526B8"/>
    <w:rsid w:val="00D57662"/>
    <w:rsid w:val="00D6134C"/>
    <w:rsid w:val="00D61440"/>
    <w:rsid w:val="00D62323"/>
    <w:rsid w:val="00D62F55"/>
    <w:rsid w:val="00D63963"/>
    <w:rsid w:val="00D6507A"/>
    <w:rsid w:val="00D6787A"/>
    <w:rsid w:val="00D72906"/>
    <w:rsid w:val="00D76D1E"/>
    <w:rsid w:val="00D80277"/>
    <w:rsid w:val="00D854F5"/>
    <w:rsid w:val="00D879EF"/>
    <w:rsid w:val="00D92E60"/>
    <w:rsid w:val="00DA311A"/>
    <w:rsid w:val="00DA37F5"/>
    <w:rsid w:val="00DA5ED7"/>
    <w:rsid w:val="00DA78D7"/>
    <w:rsid w:val="00DB36D1"/>
    <w:rsid w:val="00DB64A9"/>
    <w:rsid w:val="00DB76EE"/>
    <w:rsid w:val="00DC07CD"/>
    <w:rsid w:val="00DC2E08"/>
    <w:rsid w:val="00DC55BF"/>
    <w:rsid w:val="00DD1F04"/>
    <w:rsid w:val="00DD2914"/>
    <w:rsid w:val="00DD2BAB"/>
    <w:rsid w:val="00DD3337"/>
    <w:rsid w:val="00DD437B"/>
    <w:rsid w:val="00DD57C5"/>
    <w:rsid w:val="00DE0E81"/>
    <w:rsid w:val="00DE0FDC"/>
    <w:rsid w:val="00DE13F0"/>
    <w:rsid w:val="00DE5706"/>
    <w:rsid w:val="00DF01BC"/>
    <w:rsid w:val="00DF49C3"/>
    <w:rsid w:val="00DF54CB"/>
    <w:rsid w:val="00DF6FC1"/>
    <w:rsid w:val="00DF7C4A"/>
    <w:rsid w:val="00E005C9"/>
    <w:rsid w:val="00E0199B"/>
    <w:rsid w:val="00E05A64"/>
    <w:rsid w:val="00E06CD1"/>
    <w:rsid w:val="00E10FEC"/>
    <w:rsid w:val="00E13640"/>
    <w:rsid w:val="00E1401D"/>
    <w:rsid w:val="00E168CB"/>
    <w:rsid w:val="00E22202"/>
    <w:rsid w:val="00E22386"/>
    <w:rsid w:val="00E24E8F"/>
    <w:rsid w:val="00E27886"/>
    <w:rsid w:val="00E27D89"/>
    <w:rsid w:val="00E27EB1"/>
    <w:rsid w:val="00E321C1"/>
    <w:rsid w:val="00E32DC1"/>
    <w:rsid w:val="00E330B8"/>
    <w:rsid w:val="00E33EE5"/>
    <w:rsid w:val="00E3401D"/>
    <w:rsid w:val="00E376FA"/>
    <w:rsid w:val="00E44730"/>
    <w:rsid w:val="00E47C1D"/>
    <w:rsid w:val="00E47F75"/>
    <w:rsid w:val="00E51A17"/>
    <w:rsid w:val="00E53D46"/>
    <w:rsid w:val="00E64577"/>
    <w:rsid w:val="00E753BF"/>
    <w:rsid w:val="00E7577C"/>
    <w:rsid w:val="00E76D4B"/>
    <w:rsid w:val="00E8275B"/>
    <w:rsid w:val="00E838F1"/>
    <w:rsid w:val="00E85CB4"/>
    <w:rsid w:val="00E87236"/>
    <w:rsid w:val="00E910C6"/>
    <w:rsid w:val="00EA28A9"/>
    <w:rsid w:val="00EB4DC5"/>
    <w:rsid w:val="00EB5CE1"/>
    <w:rsid w:val="00EB761D"/>
    <w:rsid w:val="00EC0F43"/>
    <w:rsid w:val="00EC17F3"/>
    <w:rsid w:val="00EC40AA"/>
    <w:rsid w:val="00EC48CE"/>
    <w:rsid w:val="00EC652B"/>
    <w:rsid w:val="00EC7511"/>
    <w:rsid w:val="00ED4D87"/>
    <w:rsid w:val="00ED7C35"/>
    <w:rsid w:val="00EE3348"/>
    <w:rsid w:val="00EE33E0"/>
    <w:rsid w:val="00EE36A9"/>
    <w:rsid w:val="00EE37EA"/>
    <w:rsid w:val="00EF20C4"/>
    <w:rsid w:val="00F007FE"/>
    <w:rsid w:val="00F06205"/>
    <w:rsid w:val="00F07A5F"/>
    <w:rsid w:val="00F07E39"/>
    <w:rsid w:val="00F123FA"/>
    <w:rsid w:val="00F157F4"/>
    <w:rsid w:val="00F15954"/>
    <w:rsid w:val="00F21240"/>
    <w:rsid w:val="00F2211E"/>
    <w:rsid w:val="00F22192"/>
    <w:rsid w:val="00F24770"/>
    <w:rsid w:val="00F2600B"/>
    <w:rsid w:val="00F32D29"/>
    <w:rsid w:val="00F32D42"/>
    <w:rsid w:val="00F34695"/>
    <w:rsid w:val="00F41676"/>
    <w:rsid w:val="00F41B9A"/>
    <w:rsid w:val="00F42DC8"/>
    <w:rsid w:val="00F439C6"/>
    <w:rsid w:val="00F459B7"/>
    <w:rsid w:val="00F534E4"/>
    <w:rsid w:val="00F5561E"/>
    <w:rsid w:val="00F6319F"/>
    <w:rsid w:val="00F6464C"/>
    <w:rsid w:val="00F64A58"/>
    <w:rsid w:val="00F651FD"/>
    <w:rsid w:val="00F65395"/>
    <w:rsid w:val="00F747D2"/>
    <w:rsid w:val="00F74EA7"/>
    <w:rsid w:val="00F82627"/>
    <w:rsid w:val="00F8447B"/>
    <w:rsid w:val="00F8645E"/>
    <w:rsid w:val="00F908D9"/>
    <w:rsid w:val="00F91BF4"/>
    <w:rsid w:val="00F935C6"/>
    <w:rsid w:val="00F97652"/>
    <w:rsid w:val="00FA00F4"/>
    <w:rsid w:val="00FA1E4E"/>
    <w:rsid w:val="00FA28B7"/>
    <w:rsid w:val="00FA3B69"/>
    <w:rsid w:val="00FA585D"/>
    <w:rsid w:val="00FA6C10"/>
    <w:rsid w:val="00FB2792"/>
    <w:rsid w:val="00FB5CCA"/>
    <w:rsid w:val="00FB657D"/>
    <w:rsid w:val="00FB728E"/>
    <w:rsid w:val="00FC1564"/>
    <w:rsid w:val="00FD52B6"/>
    <w:rsid w:val="00FE0F66"/>
    <w:rsid w:val="00FE1158"/>
    <w:rsid w:val="00FE5AB6"/>
    <w:rsid w:val="00FE5EE8"/>
    <w:rsid w:val="00FF0762"/>
    <w:rsid w:val="00FF20DF"/>
    <w:rsid w:val="00FF3247"/>
    <w:rsid w:val="00FF448E"/>
    <w:rsid w:val="00FF5242"/>
    <w:rsid w:val="00FF6D79"/>
    <w:rsid w:val="00FF7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4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345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345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7345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97345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734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97345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7345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416</Words>
  <Characters>2374</Characters>
  <Application>Microsoft Office Word</Application>
  <DocSecurity>0</DocSecurity>
  <Lines>19</Lines>
  <Paragraphs>5</Paragraphs>
  <ScaleCrop>false</ScaleCrop>
  <Company>Grizli777</Company>
  <LinksUpToDate>false</LinksUpToDate>
  <CharactersWithSpaces>2785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2014-05-27T11:42:00Z</cp:lastPrinted>
  <dcterms:created xsi:type="dcterms:W3CDTF">2014-05-27T11:43:00Z</dcterms:created>
  <dcterms:modified xsi:type="dcterms:W3CDTF">2014-05-27T11:43:00Z</dcterms:modified>
</cp:coreProperties>
</file>