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B6" w:rsidRDefault="007667B6" w:rsidP="007667B6">
      <w:pPr>
        <w:spacing w:line="240" w:lineRule="auto"/>
        <w:jc w:val="center"/>
        <w:rPr>
          <w:rFonts w:ascii="Times New Roman" w:hAnsi="Times New Roman"/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14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B6" w:rsidRPr="00CA552C" w:rsidRDefault="007667B6" w:rsidP="007667B6">
      <w:pPr>
        <w:spacing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7667B6" w:rsidRDefault="007667B6" w:rsidP="007667B6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41EB6"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7667B6" w:rsidRPr="00A41EB6" w:rsidRDefault="007667B6" w:rsidP="007667B6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sz w:val="28"/>
          <w:szCs w:val="28"/>
        </w:rPr>
      </w:pPr>
      <w:r w:rsidRPr="00A41EB6"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7667B6" w:rsidRDefault="007667B6" w:rsidP="007667B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7667B6" w:rsidRPr="00A41EB6" w:rsidRDefault="007667B6" w:rsidP="007667B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41EB6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7667B6" w:rsidRPr="00482D34" w:rsidRDefault="007667B6" w:rsidP="007667B6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7667B6" w:rsidRPr="00482D34" w:rsidRDefault="007667B6" w:rsidP="007667B6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  <w:u w:val="single"/>
        </w:rPr>
      </w:pPr>
      <w:r w:rsidRPr="00482D34">
        <w:rPr>
          <w:rFonts w:ascii="Times New Roman" w:hAnsi="Times New Roman"/>
          <w:sz w:val="28"/>
          <w:szCs w:val="28"/>
        </w:rPr>
        <w:t xml:space="preserve">от </w:t>
      </w:r>
      <w:r w:rsidRPr="00482D34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482D34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482D34">
        <w:rPr>
          <w:rFonts w:ascii="Times New Roman" w:hAnsi="Times New Roman"/>
          <w:sz w:val="28"/>
          <w:szCs w:val="28"/>
          <w:u w:val="single"/>
        </w:rPr>
        <w:t>.2013</w:t>
      </w:r>
      <w:r w:rsidRPr="00482D3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 xml:space="preserve">37 </w:t>
      </w:r>
    </w:p>
    <w:p w:rsidR="0025765E" w:rsidRDefault="0025765E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667B6" w:rsidRDefault="007667B6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0"/>
      </w:tblGrid>
      <w:tr w:rsidR="007667B6" w:rsidRPr="007667B6" w:rsidTr="00E7153B">
        <w:trPr>
          <w:trHeight w:val="24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7667B6" w:rsidRPr="007667B6" w:rsidRDefault="007667B6" w:rsidP="00E7153B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67B6">
              <w:rPr>
                <w:rFonts w:ascii="Times New Roman" w:hAnsi="Times New Roman"/>
                <w:sz w:val="28"/>
                <w:szCs w:val="28"/>
              </w:rPr>
              <w:t>О внесении изменений в решение</w:t>
            </w:r>
          </w:p>
          <w:p w:rsidR="007667B6" w:rsidRPr="007667B6" w:rsidRDefault="007667B6" w:rsidP="00E7153B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67B6">
              <w:rPr>
                <w:rFonts w:ascii="Times New Roman" w:hAnsi="Times New Roman"/>
                <w:sz w:val="28"/>
                <w:szCs w:val="28"/>
              </w:rPr>
              <w:t>Совета    депутатов     Вяземского</w:t>
            </w:r>
          </w:p>
          <w:p w:rsidR="007667B6" w:rsidRPr="007667B6" w:rsidRDefault="007667B6" w:rsidP="00E7153B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67B6">
              <w:rPr>
                <w:rFonts w:ascii="Times New Roman" w:hAnsi="Times New Roman"/>
                <w:sz w:val="28"/>
                <w:szCs w:val="28"/>
              </w:rPr>
              <w:t>городского поселения Вяземского</w:t>
            </w:r>
          </w:p>
          <w:p w:rsidR="007667B6" w:rsidRPr="007667B6" w:rsidRDefault="007667B6" w:rsidP="00E7153B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67B6">
              <w:rPr>
                <w:rFonts w:ascii="Times New Roman" w:hAnsi="Times New Roman"/>
                <w:sz w:val="28"/>
                <w:szCs w:val="28"/>
              </w:rPr>
              <w:t>района      Смоленской     области</w:t>
            </w:r>
          </w:p>
          <w:p w:rsidR="007667B6" w:rsidRPr="007667B6" w:rsidRDefault="007667B6" w:rsidP="00E7153B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67B6">
              <w:rPr>
                <w:rFonts w:ascii="Times New Roman" w:hAnsi="Times New Roman"/>
                <w:sz w:val="28"/>
                <w:szCs w:val="28"/>
              </w:rPr>
              <w:t>от 25.12.2012 № 93</w:t>
            </w:r>
          </w:p>
          <w:p w:rsidR="007667B6" w:rsidRPr="007667B6" w:rsidRDefault="007667B6" w:rsidP="00E715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7B6" w:rsidRPr="007667B6" w:rsidRDefault="007667B6" w:rsidP="007667B6">
      <w:pPr>
        <w:outlineLvl w:val="0"/>
        <w:rPr>
          <w:rFonts w:ascii="Times New Roman" w:hAnsi="Times New Roman"/>
          <w:sz w:val="28"/>
          <w:szCs w:val="28"/>
        </w:rPr>
      </w:pPr>
    </w:p>
    <w:p w:rsidR="007667B6" w:rsidRPr="007667B6" w:rsidRDefault="007667B6" w:rsidP="007667B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667B6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с подпунктом 2 пункта 2 статьи 22 Устава Вяземского городского поселения Вяземского района Смоленской области, рассмотрев обращение </w:t>
      </w:r>
      <w:proofErr w:type="gramStart"/>
      <w:r w:rsidRPr="007667B6">
        <w:rPr>
          <w:rFonts w:ascii="Times New Roman" w:hAnsi="Times New Roman"/>
          <w:sz w:val="28"/>
          <w:szCs w:val="28"/>
        </w:rPr>
        <w:t>Главы Администрации Вяземского городского поселения Вяземского района Смоленской области</w:t>
      </w:r>
      <w:proofErr w:type="gramEnd"/>
      <w:r w:rsidRPr="007667B6">
        <w:rPr>
          <w:rFonts w:ascii="Times New Roman" w:hAnsi="Times New Roman"/>
          <w:sz w:val="28"/>
          <w:szCs w:val="28"/>
        </w:rPr>
        <w:t xml:space="preserve"> от 06.05.2013 № 759/ 01-02-06 Совет депутатов Вяземского городского поселения Вяземского района Смоленской области</w:t>
      </w:r>
    </w:p>
    <w:p w:rsidR="007667B6" w:rsidRPr="007667B6" w:rsidRDefault="007667B6" w:rsidP="007667B6">
      <w:pPr>
        <w:jc w:val="both"/>
        <w:rPr>
          <w:rFonts w:ascii="Times New Roman" w:hAnsi="Times New Roman"/>
          <w:b/>
          <w:sz w:val="28"/>
          <w:szCs w:val="28"/>
        </w:rPr>
      </w:pPr>
    </w:p>
    <w:p w:rsidR="007667B6" w:rsidRPr="007667B6" w:rsidRDefault="007667B6" w:rsidP="007667B6">
      <w:pPr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667B6">
        <w:rPr>
          <w:rFonts w:ascii="Times New Roman" w:hAnsi="Times New Roman"/>
          <w:b/>
          <w:sz w:val="28"/>
          <w:szCs w:val="28"/>
        </w:rPr>
        <w:t>РЕШИЛ:</w:t>
      </w:r>
    </w:p>
    <w:p w:rsidR="007667B6" w:rsidRPr="007667B6" w:rsidRDefault="007667B6" w:rsidP="007667B6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67B6" w:rsidRPr="007667B6" w:rsidRDefault="007667B6" w:rsidP="007667B6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667B6">
        <w:rPr>
          <w:rFonts w:ascii="Times New Roman" w:hAnsi="Times New Roman"/>
          <w:sz w:val="28"/>
          <w:szCs w:val="28"/>
        </w:rPr>
        <w:t>Внести в решение Совета депутатов Вяземского городского поселения Вяземского района Смоленской области от 25.12.2012 № 93 «О бюджете Вяземского городского поселения Вяземского района Смоленской области на 2013 год и плановый период 2014 и 2015 годов» (в редакции решения Совета депутатов Вяземского городского поселения Вяземского района Смоленской области от 19.02.2013 № 9) следующие изменения:</w:t>
      </w:r>
      <w:proofErr w:type="gramEnd"/>
    </w:p>
    <w:p w:rsidR="007667B6" w:rsidRPr="007667B6" w:rsidRDefault="007667B6" w:rsidP="007667B6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67B6" w:rsidRPr="007667B6" w:rsidRDefault="007667B6" w:rsidP="007667B6">
      <w:pPr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667B6">
        <w:rPr>
          <w:rFonts w:ascii="Times New Roman" w:hAnsi="Times New Roman"/>
          <w:sz w:val="28"/>
          <w:szCs w:val="28"/>
        </w:rPr>
        <w:t xml:space="preserve">1. Пункт 1.1 изложить в следующей редакции: </w:t>
      </w:r>
      <w:r w:rsidRPr="007667B6">
        <w:rPr>
          <w:rFonts w:ascii="Times New Roman" w:hAnsi="Times New Roman"/>
          <w:b/>
          <w:sz w:val="28"/>
          <w:szCs w:val="28"/>
        </w:rPr>
        <w:t>«1.1 Общий объем доходов бюджета поселения в сумме 264 603,1 тыс. рублей, в том числе объем безвозмездных поступлений в сумме 102 141,3 тыс. рублей, из которых объем получаемых межбюджетных трансфертов 102 141,3 тыс. рублей</w:t>
      </w:r>
      <w:proofErr w:type="gramStart"/>
      <w:r w:rsidRPr="007667B6">
        <w:rPr>
          <w:rFonts w:ascii="Times New Roman" w:hAnsi="Times New Roman"/>
          <w:b/>
          <w:sz w:val="28"/>
          <w:szCs w:val="28"/>
        </w:rPr>
        <w:t>.».</w:t>
      </w:r>
      <w:proofErr w:type="gramEnd"/>
    </w:p>
    <w:p w:rsidR="007667B6" w:rsidRPr="007667B6" w:rsidRDefault="007667B6" w:rsidP="007667B6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667B6">
        <w:rPr>
          <w:rFonts w:ascii="Times New Roman" w:hAnsi="Times New Roman"/>
          <w:sz w:val="28"/>
          <w:szCs w:val="28"/>
        </w:rPr>
        <w:t>2</w:t>
      </w:r>
      <w:r w:rsidRPr="007667B6">
        <w:rPr>
          <w:rFonts w:ascii="Times New Roman" w:hAnsi="Times New Roman"/>
          <w:b/>
          <w:sz w:val="28"/>
          <w:szCs w:val="28"/>
        </w:rPr>
        <w:t xml:space="preserve">. </w:t>
      </w:r>
      <w:r w:rsidRPr="007667B6">
        <w:rPr>
          <w:rFonts w:ascii="Times New Roman" w:hAnsi="Times New Roman"/>
          <w:sz w:val="28"/>
          <w:szCs w:val="28"/>
        </w:rPr>
        <w:t>Пункт 1.2 изложить в следующей редакции: «</w:t>
      </w:r>
      <w:r w:rsidRPr="007667B6">
        <w:rPr>
          <w:rFonts w:ascii="Times New Roman" w:hAnsi="Times New Roman"/>
          <w:b/>
          <w:sz w:val="28"/>
          <w:szCs w:val="28"/>
        </w:rPr>
        <w:t>1.2. Общий объем расходов бюджета поселения в сумме 277 610,7 тыс. рублей;»</w:t>
      </w:r>
      <w:r w:rsidRPr="007667B6">
        <w:rPr>
          <w:rFonts w:ascii="Times New Roman" w:hAnsi="Times New Roman"/>
          <w:sz w:val="28"/>
          <w:szCs w:val="28"/>
        </w:rPr>
        <w:t>.</w:t>
      </w:r>
    </w:p>
    <w:p w:rsidR="007667B6" w:rsidRPr="007667B6" w:rsidRDefault="007667B6" w:rsidP="007667B6">
      <w:pPr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667B6">
        <w:rPr>
          <w:rFonts w:ascii="Times New Roman" w:hAnsi="Times New Roman"/>
          <w:sz w:val="28"/>
          <w:szCs w:val="28"/>
        </w:rPr>
        <w:lastRenderedPageBreak/>
        <w:t>3. В пункте 14 слова: «- на 2013 год в сумме 148 836,1 тыс. рублей</w:t>
      </w:r>
      <w:proofErr w:type="gramStart"/>
      <w:r w:rsidRPr="007667B6">
        <w:rPr>
          <w:rFonts w:ascii="Times New Roman" w:hAnsi="Times New Roman"/>
          <w:sz w:val="28"/>
          <w:szCs w:val="28"/>
        </w:rPr>
        <w:t>;»</w:t>
      </w:r>
      <w:proofErr w:type="gramEnd"/>
      <w:r w:rsidRPr="007667B6">
        <w:rPr>
          <w:rFonts w:ascii="Times New Roman" w:hAnsi="Times New Roman"/>
          <w:sz w:val="28"/>
          <w:szCs w:val="28"/>
        </w:rPr>
        <w:t xml:space="preserve"> заменить словами : </w:t>
      </w:r>
      <w:r w:rsidRPr="007667B6">
        <w:rPr>
          <w:rFonts w:ascii="Times New Roman" w:hAnsi="Times New Roman"/>
          <w:b/>
          <w:sz w:val="28"/>
          <w:szCs w:val="28"/>
        </w:rPr>
        <w:t>«- на 2013 год в сумме 226 501,2 тыс. рублей;».</w:t>
      </w:r>
    </w:p>
    <w:p w:rsidR="007667B6" w:rsidRPr="007667B6" w:rsidRDefault="007667B6" w:rsidP="007667B6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667B6">
        <w:rPr>
          <w:rFonts w:ascii="Times New Roman" w:hAnsi="Times New Roman"/>
          <w:sz w:val="28"/>
          <w:szCs w:val="28"/>
        </w:rPr>
        <w:t xml:space="preserve">4. В пункте 15 слова: «- на 2013 год в объеме 150 476,4 тыс. рублей; » заменить словами </w:t>
      </w:r>
      <w:r w:rsidRPr="007667B6">
        <w:rPr>
          <w:rFonts w:ascii="Times New Roman" w:hAnsi="Times New Roman"/>
          <w:b/>
          <w:sz w:val="28"/>
          <w:szCs w:val="28"/>
        </w:rPr>
        <w:t>«- на 2013 год в объеме 237 399,2 тыс. рублей;»</w:t>
      </w:r>
    </w:p>
    <w:p w:rsidR="007667B6" w:rsidRPr="007667B6" w:rsidRDefault="007667B6" w:rsidP="007667B6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667B6">
        <w:rPr>
          <w:rFonts w:ascii="Times New Roman" w:hAnsi="Times New Roman"/>
          <w:sz w:val="28"/>
          <w:szCs w:val="28"/>
        </w:rPr>
        <w:t>5. Во втором абзаце пункта 16 цифры «</w:t>
      </w:r>
      <w:r w:rsidRPr="007667B6">
        <w:rPr>
          <w:rFonts w:ascii="Times New Roman" w:hAnsi="Times New Roman"/>
          <w:b/>
          <w:sz w:val="28"/>
          <w:szCs w:val="28"/>
        </w:rPr>
        <w:t>2,2</w:t>
      </w:r>
      <w:r w:rsidRPr="007667B6">
        <w:rPr>
          <w:rFonts w:ascii="Times New Roman" w:hAnsi="Times New Roman"/>
          <w:sz w:val="28"/>
          <w:szCs w:val="28"/>
        </w:rPr>
        <w:t>» заменить цифрами «</w:t>
      </w:r>
      <w:r w:rsidRPr="007667B6">
        <w:rPr>
          <w:rFonts w:ascii="Times New Roman" w:hAnsi="Times New Roman"/>
          <w:b/>
          <w:sz w:val="28"/>
          <w:szCs w:val="28"/>
        </w:rPr>
        <w:t>1,4</w:t>
      </w:r>
      <w:r w:rsidRPr="007667B6">
        <w:rPr>
          <w:rFonts w:ascii="Times New Roman" w:hAnsi="Times New Roman"/>
          <w:sz w:val="28"/>
          <w:szCs w:val="28"/>
        </w:rPr>
        <w:t>».</w:t>
      </w:r>
    </w:p>
    <w:p w:rsidR="007667B6" w:rsidRPr="007667B6" w:rsidRDefault="007667B6" w:rsidP="007667B6">
      <w:pPr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667B6">
        <w:rPr>
          <w:rFonts w:ascii="Times New Roman" w:hAnsi="Times New Roman"/>
          <w:sz w:val="28"/>
          <w:szCs w:val="28"/>
        </w:rPr>
        <w:t xml:space="preserve">6. Первый абзац пункта 20 изложить в следующей редакции: </w:t>
      </w:r>
      <w:r w:rsidRPr="007667B6">
        <w:rPr>
          <w:rFonts w:ascii="Times New Roman" w:hAnsi="Times New Roman"/>
          <w:b/>
          <w:sz w:val="28"/>
          <w:szCs w:val="28"/>
        </w:rPr>
        <w:t>«- на 2013 год в сумме 10 000,0 тыс. рублей;».</w:t>
      </w:r>
    </w:p>
    <w:p w:rsidR="007667B6" w:rsidRPr="007667B6" w:rsidRDefault="007667B6" w:rsidP="007667B6">
      <w:pPr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667B6">
        <w:rPr>
          <w:rFonts w:ascii="Times New Roman" w:hAnsi="Times New Roman"/>
          <w:sz w:val="28"/>
          <w:szCs w:val="28"/>
        </w:rPr>
        <w:t xml:space="preserve">7. Первый абзац пункта 22 изложить в следующей редакции: </w:t>
      </w:r>
      <w:r w:rsidRPr="007667B6">
        <w:rPr>
          <w:rFonts w:ascii="Times New Roman" w:hAnsi="Times New Roman"/>
          <w:b/>
          <w:sz w:val="28"/>
          <w:szCs w:val="28"/>
        </w:rPr>
        <w:t>«- на 2013 год в сумме 10 000,0 тыс. рублей;».</w:t>
      </w:r>
    </w:p>
    <w:p w:rsidR="007667B6" w:rsidRPr="007667B6" w:rsidRDefault="007667B6" w:rsidP="007667B6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667B6">
        <w:rPr>
          <w:rFonts w:ascii="Times New Roman" w:hAnsi="Times New Roman"/>
          <w:sz w:val="28"/>
          <w:szCs w:val="28"/>
        </w:rPr>
        <w:t>8. Приложения 8, 10, 12, 14 18 изложить в новой редакции (прилагаются).</w:t>
      </w:r>
    </w:p>
    <w:p w:rsidR="007667B6" w:rsidRPr="007667B6" w:rsidRDefault="007667B6" w:rsidP="007667B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667B6">
        <w:rPr>
          <w:rFonts w:ascii="Times New Roman" w:hAnsi="Times New Roman"/>
          <w:sz w:val="28"/>
          <w:szCs w:val="28"/>
        </w:rPr>
        <w:t>9. Настоящее решение вступает в силу со дня его опубликования.</w:t>
      </w:r>
    </w:p>
    <w:p w:rsidR="007667B6" w:rsidRPr="007667B6" w:rsidRDefault="007667B6" w:rsidP="007667B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667B6">
        <w:rPr>
          <w:rFonts w:ascii="Times New Roman" w:hAnsi="Times New Roman"/>
          <w:sz w:val="28"/>
          <w:szCs w:val="28"/>
        </w:rPr>
        <w:t>10. Опубликовать настоящее решение в средствах массовой информации.</w:t>
      </w:r>
    </w:p>
    <w:p w:rsidR="007667B6" w:rsidRPr="007667B6" w:rsidRDefault="007667B6" w:rsidP="007667B6">
      <w:pPr>
        <w:jc w:val="both"/>
        <w:rPr>
          <w:rFonts w:ascii="Times New Roman" w:hAnsi="Times New Roman"/>
          <w:sz w:val="28"/>
          <w:szCs w:val="28"/>
        </w:rPr>
      </w:pPr>
    </w:p>
    <w:p w:rsidR="007667B6" w:rsidRPr="007667B6" w:rsidRDefault="007667B6" w:rsidP="007667B6">
      <w:pPr>
        <w:jc w:val="both"/>
        <w:rPr>
          <w:rFonts w:ascii="Times New Roman" w:hAnsi="Times New Roman"/>
          <w:sz w:val="28"/>
          <w:szCs w:val="28"/>
        </w:rPr>
      </w:pPr>
    </w:p>
    <w:p w:rsidR="007667B6" w:rsidRPr="007667B6" w:rsidRDefault="007667B6" w:rsidP="007667B6">
      <w:pPr>
        <w:jc w:val="both"/>
        <w:rPr>
          <w:rFonts w:ascii="Times New Roman" w:hAnsi="Times New Roman"/>
          <w:sz w:val="28"/>
          <w:szCs w:val="28"/>
        </w:rPr>
      </w:pPr>
    </w:p>
    <w:p w:rsidR="007667B6" w:rsidRPr="007667B6" w:rsidRDefault="007667B6" w:rsidP="007667B6">
      <w:pPr>
        <w:jc w:val="both"/>
        <w:rPr>
          <w:rFonts w:ascii="Times New Roman" w:hAnsi="Times New Roman"/>
          <w:sz w:val="28"/>
          <w:szCs w:val="28"/>
        </w:rPr>
      </w:pPr>
      <w:r w:rsidRPr="007667B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667B6" w:rsidRPr="007667B6" w:rsidRDefault="007667B6" w:rsidP="007667B6">
      <w:pPr>
        <w:jc w:val="both"/>
        <w:rPr>
          <w:rFonts w:ascii="Times New Roman" w:hAnsi="Times New Roman"/>
          <w:sz w:val="28"/>
          <w:szCs w:val="28"/>
        </w:rPr>
      </w:pPr>
      <w:r w:rsidRPr="007667B6">
        <w:rPr>
          <w:rFonts w:ascii="Times New Roman" w:hAnsi="Times New Roman"/>
          <w:sz w:val="28"/>
          <w:szCs w:val="28"/>
        </w:rPr>
        <w:t>Вяземского городского поселения</w:t>
      </w:r>
    </w:p>
    <w:p w:rsidR="007667B6" w:rsidRPr="007667B6" w:rsidRDefault="007667B6" w:rsidP="007667B6">
      <w:pPr>
        <w:jc w:val="both"/>
        <w:rPr>
          <w:rFonts w:ascii="Times New Roman" w:hAnsi="Times New Roman"/>
          <w:b/>
          <w:sz w:val="28"/>
          <w:szCs w:val="28"/>
        </w:rPr>
      </w:pPr>
      <w:r w:rsidRPr="007667B6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          </w:t>
      </w:r>
      <w:r w:rsidRPr="007667B6">
        <w:rPr>
          <w:rFonts w:ascii="Times New Roman" w:hAnsi="Times New Roman"/>
          <w:b/>
          <w:sz w:val="28"/>
          <w:szCs w:val="28"/>
        </w:rPr>
        <w:t>О.С. Григорьев</w:t>
      </w:r>
    </w:p>
    <w:p w:rsidR="007667B6" w:rsidRPr="007667B6" w:rsidRDefault="007667B6" w:rsidP="007667B6">
      <w:pPr>
        <w:jc w:val="both"/>
        <w:rPr>
          <w:rFonts w:ascii="Times New Roman" w:hAnsi="Times New Roman"/>
          <w:b/>
          <w:sz w:val="28"/>
          <w:szCs w:val="28"/>
        </w:rPr>
      </w:pPr>
    </w:p>
    <w:p w:rsidR="007667B6" w:rsidRDefault="007667B6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3E2A" w:rsidRPr="00B43E2A" w:rsidRDefault="00B43E2A" w:rsidP="00B43E2A">
      <w:pPr>
        <w:shd w:val="clear" w:color="auto" w:fill="FFFFFF"/>
        <w:ind w:left="5670"/>
        <w:rPr>
          <w:rFonts w:ascii="Times New Roman" w:hAnsi="Times New Roman"/>
          <w:color w:val="000000"/>
          <w:sz w:val="24"/>
          <w:szCs w:val="24"/>
        </w:rPr>
      </w:pPr>
      <w:r w:rsidRPr="00B43E2A">
        <w:rPr>
          <w:rFonts w:ascii="Times New Roman" w:hAnsi="Times New Roman"/>
          <w:color w:val="000000"/>
          <w:sz w:val="24"/>
          <w:szCs w:val="24"/>
        </w:rPr>
        <w:lastRenderedPageBreak/>
        <w:t>Приложение 8</w:t>
      </w:r>
    </w:p>
    <w:p w:rsidR="00B43E2A" w:rsidRPr="00B43E2A" w:rsidRDefault="00B43E2A" w:rsidP="00B43E2A">
      <w:pPr>
        <w:shd w:val="clear" w:color="auto" w:fill="FFFFFF"/>
        <w:ind w:left="5670"/>
        <w:rPr>
          <w:rFonts w:ascii="Times New Roman" w:hAnsi="Times New Roman"/>
          <w:color w:val="000000"/>
          <w:sz w:val="24"/>
          <w:szCs w:val="24"/>
        </w:rPr>
      </w:pPr>
      <w:r w:rsidRPr="00B43E2A">
        <w:rPr>
          <w:rFonts w:ascii="Times New Roman" w:hAnsi="Times New Roman"/>
          <w:color w:val="000000"/>
          <w:sz w:val="24"/>
          <w:szCs w:val="24"/>
        </w:rPr>
        <w:t xml:space="preserve">к решению </w:t>
      </w:r>
      <w:proofErr w:type="gramStart"/>
      <w:r w:rsidRPr="00B43E2A">
        <w:rPr>
          <w:rFonts w:ascii="Times New Roman" w:hAnsi="Times New Roman"/>
          <w:color w:val="000000"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proofErr w:type="gramEnd"/>
      <w:r w:rsidRPr="00B43E2A">
        <w:rPr>
          <w:rFonts w:ascii="Times New Roman" w:hAnsi="Times New Roman"/>
          <w:color w:val="000000"/>
          <w:sz w:val="24"/>
          <w:szCs w:val="24"/>
        </w:rPr>
        <w:t xml:space="preserve"> от 15.05.2013 № 37</w:t>
      </w:r>
    </w:p>
    <w:p w:rsidR="00B43E2A" w:rsidRPr="00B43E2A" w:rsidRDefault="00B43E2A" w:rsidP="00B43E2A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3E2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43E2A" w:rsidRPr="00B43E2A" w:rsidRDefault="00B43E2A" w:rsidP="00B43E2A">
      <w:pPr>
        <w:shd w:val="clear" w:color="auto" w:fill="FFFFFF"/>
        <w:ind w:left="14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E2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Прогнозируемые безвозмездные поступления в бюджет </w:t>
      </w:r>
      <w:r w:rsidRPr="00B43E2A">
        <w:rPr>
          <w:rFonts w:ascii="Times New Roman" w:hAnsi="Times New Roman"/>
          <w:b/>
          <w:color w:val="000000"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Pr="00B43E2A">
        <w:rPr>
          <w:rFonts w:ascii="Times New Roman" w:hAnsi="Times New Roman"/>
          <w:b/>
          <w:bCs/>
          <w:color w:val="000000"/>
          <w:sz w:val="24"/>
          <w:szCs w:val="24"/>
        </w:rPr>
        <w:t>на 2013 год</w:t>
      </w:r>
    </w:p>
    <w:p w:rsidR="00B43E2A" w:rsidRPr="00B43E2A" w:rsidRDefault="00B43E2A" w:rsidP="00B43E2A">
      <w:pPr>
        <w:shd w:val="clear" w:color="auto" w:fill="FFFFFF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00"/>
        <w:gridCol w:w="1260"/>
      </w:tblGrid>
      <w:tr w:rsidR="00B43E2A" w:rsidRPr="00B43E2A" w:rsidTr="00A24016">
        <w:trPr>
          <w:trHeight w:val="552"/>
        </w:trPr>
        <w:tc>
          <w:tcPr>
            <w:tcW w:w="2628" w:type="dxa"/>
            <w:vAlign w:val="center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300" w:type="dxa"/>
            <w:vAlign w:val="center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260" w:type="dxa"/>
            <w:vAlign w:val="center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102 141,3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102 141,3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3 666,5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Дотации на выравнивание бюджетной  обеспеченности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3 666,5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3 666,5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91 001,3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2 02 02088 00 0000 151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B4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52 769,7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2 02 02088 10 0000 151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52 769,7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2 02 02088 10 0001 151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4 167,4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2 02 02088 10 0002 151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поселений на обеспечение мероприятий по  переселению граждан из аварийного жилищного фонда за счет средств, поступивших от государственной корпорации - Фонда содействия </w:t>
            </w: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реформированию жилищно-коммунального хозяйства  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48 602,3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2 02 02089 00 0000 151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7 666,9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2 02 02089 10 0000 151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7 666,9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2 02 02089 10 0001 151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1 313,3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2 02 02089 10 0002 151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поселений на обеспечение мероприятий по  переселению граждан из аварийного жилищного фонда за счет средств бюджетов  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6 353,6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2 02 02999 00 0000 151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Прочие субсидии  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30 564,7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субсидии бюджетам поселений  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30 564,7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7 368,5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2 02 03024 00 0000 151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Субвенции   местным   бюджетам   на   выполнение передаваемых  полномочий  субъектов   Российской Федерации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1 092,5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Субвенции  бюджетам  поселений   на   выполнение передаваемых  полномочий  субъектов   Российской Федерации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1 092,5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2 02 03199 00 0000 151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3E2A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6 276,0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2 02 03199 10 0000 151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поселений </w:t>
            </w:r>
            <w:r w:rsidRPr="00B43E2A">
              <w:rPr>
                <w:rFonts w:ascii="Times New Roman" w:hAnsi="Times New Roman"/>
                <w:sz w:val="24"/>
                <w:szCs w:val="24"/>
              </w:rPr>
              <w:t xml:space="preserve">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6 276,0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105,0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2 02 04999 00 0000 151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105,0</w:t>
            </w:r>
          </w:p>
        </w:tc>
      </w:tr>
      <w:tr w:rsidR="00B43E2A" w:rsidRPr="00B43E2A" w:rsidTr="00A24016">
        <w:tc>
          <w:tcPr>
            <w:tcW w:w="2628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630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60" w:type="dxa"/>
          </w:tcPr>
          <w:p w:rsidR="00B43E2A" w:rsidRPr="00B43E2A" w:rsidRDefault="00B43E2A" w:rsidP="00A240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105,0</w:t>
            </w:r>
          </w:p>
        </w:tc>
      </w:tr>
    </w:tbl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  <w:r w:rsidRPr="00B43E2A">
        <w:rPr>
          <w:rFonts w:ascii="Times New Roman" w:hAnsi="Times New Roman"/>
          <w:sz w:val="24"/>
          <w:szCs w:val="24"/>
        </w:rPr>
        <w:t xml:space="preserve"> </w:t>
      </w:r>
    </w:p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</w:p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  <w:r w:rsidRPr="00B43E2A">
        <w:rPr>
          <w:rFonts w:ascii="Times New Roman" w:hAnsi="Times New Roman"/>
          <w:sz w:val="24"/>
          <w:szCs w:val="24"/>
        </w:rPr>
        <w:t>всего 264 603 103,59</w:t>
      </w:r>
    </w:p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</w:p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</w:p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</w:p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  <w:proofErr w:type="spellStart"/>
      <w:r w:rsidRPr="00B43E2A">
        <w:rPr>
          <w:rFonts w:ascii="Times New Roman" w:hAnsi="Times New Roman"/>
          <w:sz w:val="24"/>
          <w:szCs w:val="24"/>
        </w:rPr>
        <w:t>Расшифр</w:t>
      </w:r>
      <w:proofErr w:type="spellEnd"/>
      <w:r w:rsidRPr="00B43E2A">
        <w:rPr>
          <w:rFonts w:ascii="Times New Roman" w:hAnsi="Times New Roman"/>
          <w:sz w:val="24"/>
          <w:szCs w:val="24"/>
        </w:rPr>
        <w:t xml:space="preserve">. Пр. субсидий: 20 000 </w:t>
      </w:r>
      <w:proofErr w:type="spellStart"/>
      <w:r w:rsidRPr="00B43E2A">
        <w:rPr>
          <w:rFonts w:ascii="Times New Roman" w:hAnsi="Times New Roman"/>
          <w:sz w:val="24"/>
          <w:szCs w:val="24"/>
        </w:rPr>
        <w:t>000</w:t>
      </w:r>
      <w:proofErr w:type="spellEnd"/>
      <w:r w:rsidRPr="00B43E2A">
        <w:rPr>
          <w:rFonts w:ascii="Times New Roman" w:hAnsi="Times New Roman"/>
          <w:sz w:val="24"/>
          <w:szCs w:val="24"/>
        </w:rPr>
        <w:t xml:space="preserve"> город </w:t>
      </w:r>
      <w:proofErr w:type="spellStart"/>
      <w:r w:rsidRPr="00B43E2A">
        <w:rPr>
          <w:rFonts w:ascii="Times New Roman" w:hAnsi="Times New Roman"/>
          <w:sz w:val="24"/>
          <w:szCs w:val="24"/>
        </w:rPr>
        <w:t>Воинск</w:t>
      </w:r>
      <w:proofErr w:type="spellEnd"/>
      <w:r w:rsidRPr="00B43E2A">
        <w:rPr>
          <w:rFonts w:ascii="Times New Roman" w:hAnsi="Times New Roman"/>
          <w:sz w:val="24"/>
          <w:szCs w:val="24"/>
        </w:rPr>
        <w:t>. Славы</w:t>
      </w:r>
    </w:p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  <w:r w:rsidRPr="00B43E2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B43E2A">
        <w:rPr>
          <w:rFonts w:ascii="Times New Roman" w:hAnsi="Times New Roman"/>
          <w:sz w:val="24"/>
          <w:szCs w:val="24"/>
        </w:rPr>
        <w:t>подг</w:t>
      </w:r>
      <w:proofErr w:type="spellEnd"/>
      <w:r w:rsidRPr="00B43E2A">
        <w:rPr>
          <w:rFonts w:ascii="Times New Roman" w:hAnsi="Times New Roman"/>
          <w:sz w:val="24"/>
          <w:szCs w:val="24"/>
        </w:rPr>
        <w:t>. Кадров</w:t>
      </w:r>
    </w:p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  <w:r w:rsidRPr="00B43E2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B43E2A">
        <w:rPr>
          <w:rFonts w:ascii="Times New Roman" w:hAnsi="Times New Roman"/>
          <w:sz w:val="24"/>
          <w:szCs w:val="24"/>
        </w:rPr>
        <w:t>придом</w:t>
      </w:r>
      <w:proofErr w:type="spellEnd"/>
      <w:r w:rsidRPr="00B43E2A">
        <w:rPr>
          <w:rFonts w:ascii="Times New Roman" w:hAnsi="Times New Roman"/>
          <w:sz w:val="24"/>
          <w:szCs w:val="24"/>
        </w:rPr>
        <w:t>. Территории</w:t>
      </w:r>
    </w:p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  <w:r w:rsidRPr="00B43E2A">
        <w:rPr>
          <w:rFonts w:ascii="Times New Roman" w:hAnsi="Times New Roman"/>
          <w:sz w:val="24"/>
          <w:szCs w:val="24"/>
        </w:rPr>
        <w:t xml:space="preserve">                                                    ремонт дорог  </w:t>
      </w:r>
    </w:p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  <w:r w:rsidRPr="00B43E2A">
        <w:rPr>
          <w:rFonts w:ascii="Times New Roman" w:hAnsi="Times New Roman"/>
          <w:sz w:val="24"/>
          <w:szCs w:val="24"/>
        </w:rPr>
        <w:t xml:space="preserve">                                          10 564 687,49 </w:t>
      </w:r>
      <w:proofErr w:type="spellStart"/>
      <w:r w:rsidRPr="00B43E2A">
        <w:rPr>
          <w:rFonts w:ascii="Times New Roman" w:hAnsi="Times New Roman"/>
          <w:sz w:val="24"/>
          <w:szCs w:val="24"/>
        </w:rPr>
        <w:t>реконстр</w:t>
      </w:r>
      <w:proofErr w:type="spellEnd"/>
      <w:r w:rsidRPr="00B43E2A">
        <w:rPr>
          <w:rFonts w:ascii="Times New Roman" w:hAnsi="Times New Roman"/>
          <w:sz w:val="24"/>
          <w:szCs w:val="24"/>
        </w:rPr>
        <w:t>. водовода</w:t>
      </w:r>
    </w:p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  <w:r w:rsidRPr="00B43E2A">
        <w:rPr>
          <w:rFonts w:ascii="Times New Roman" w:hAnsi="Times New Roman"/>
          <w:sz w:val="24"/>
          <w:szCs w:val="24"/>
        </w:rPr>
        <w:t xml:space="preserve">                Итого:               30 564 687,49</w:t>
      </w:r>
    </w:p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</w:p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  <w:proofErr w:type="spellStart"/>
      <w:r w:rsidRPr="00B43E2A">
        <w:rPr>
          <w:rFonts w:ascii="Times New Roman" w:hAnsi="Times New Roman"/>
          <w:sz w:val="24"/>
          <w:szCs w:val="24"/>
        </w:rPr>
        <w:t>Расшифр</w:t>
      </w:r>
      <w:proofErr w:type="spellEnd"/>
      <w:r w:rsidRPr="00B43E2A">
        <w:rPr>
          <w:rFonts w:ascii="Times New Roman" w:hAnsi="Times New Roman"/>
          <w:sz w:val="24"/>
          <w:szCs w:val="24"/>
        </w:rPr>
        <w:t xml:space="preserve">. Пр. </w:t>
      </w:r>
      <w:proofErr w:type="spellStart"/>
      <w:r w:rsidRPr="00B43E2A">
        <w:rPr>
          <w:rFonts w:ascii="Times New Roman" w:hAnsi="Times New Roman"/>
          <w:sz w:val="24"/>
          <w:szCs w:val="24"/>
        </w:rPr>
        <w:t>трансф</w:t>
      </w:r>
      <w:proofErr w:type="spellEnd"/>
      <w:r w:rsidRPr="00B43E2A">
        <w:rPr>
          <w:rFonts w:ascii="Times New Roman" w:hAnsi="Times New Roman"/>
          <w:sz w:val="24"/>
          <w:szCs w:val="24"/>
        </w:rPr>
        <w:t>.  105 000,0 Наказы избирателей</w:t>
      </w:r>
    </w:p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</w:p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  <w:r w:rsidRPr="00B43E2A">
        <w:rPr>
          <w:rFonts w:ascii="Times New Roman" w:hAnsi="Times New Roman"/>
          <w:sz w:val="24"/>
          <w:szCs w:val="24"/>
        </w:rPr>
        <w:t xml:space="preserve">                 Итого            105 000,0</w:t>
      </w:r>
    </w:p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</w:p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  <w:r w:rsidRPr="00B43E2A">
        <w:rPr>
          <w:rFonts w:ascii="Times New Roman" w:hAnsi="Times New Roman"/>
          <w:sz w:val="24"/>
          <w:szCs w:val="24"/>
        </w:rPr>
        <w:t xml:space="preserve">                                            5 480 607,0 </w:t>
      </w:r>
      <w:proofErr w:type="spellStart"/>
      <w:r w:rsidRPr="00B43E2A">
        <w:rPr>
          <w:rFonts w:ascii="Times New Roman" w:hAnsi="Times New Roman"/>
          <w:sz w:val="24"/>
          <w:szCs w:val="24"/>
        </w:rPr>
        <w:t>капрем</w:t>
      </w:r>
      <w:proofErr w:type="spellEnd"/>
      <w:r w:rsidRPr="00B43E2A">
        <w:rPr>
          <w:rFonts w:ascii="Times New Roman" w:hAnsi="Times New Roman"/>
          <w:sz w:val="24"/>
          <w:szCs w:val="24"/>
        </w:rPr>
        <w:t>. Ж. домов</w:t>
      </w:r>
    </w:p>
    <w:p w:rsidR="00B43E2A" w:rsidRPr="00B43E2A" w:rsidRDefault="00B43E2A" w:rsidP="00B43E2A">
      <w:pPr>
        <w:rPr>
          <w:rFonts w:ascii="Times New Roman" w:hAnsi="Times New Roman"/>
          <w:sz w:val="24"/>
          <w:szCs w:val="24"/>
          <w:u w:val="single"/>
        </w:rPr>
      </w:pPr>
      <w:r w:rsidRPr="00B43E2A">
        <w:rPr>
          <w:rFonts w:ascii="Times New Roman" w:hAnsi="Times New Roman"/>
          <w:sz w:val="24"/>
          <w:szCs w:val="24"/>
        </w:rPr>
        <w:t xml:space="preserve">                                          32 713 363,0  </w:t>
      </w:r>
      <w:r w:rsidRPr="00B43E2A">
        <w:rPr>
          <w:rFonts w:ascii="Times New Roman" w:hAnsi="Times New Roman"/>
          <w:sz w:val="24"/>
          <w:szCs w:val="24"/>
          <w:u w:val="single"/>
        </w:rPr>
        <w:t xml:space="preserve"> ветхое жилье</w:t>
      </w:r>
    </w:p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</w:p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5245"/>
        <w:gridCol w:w="567"/>
        <w:gridCol w:w="567"/>
        <w:gridCol w:w="1276"/>
        <w:gridCol w:w="850"/>
        <w:gridCol w:w="1701"/>
      </w:tblGrid>
      <w:tr w:rsidR="00B43E2A" w:rsidRPr="00B43E2A" w:rsidTr="00A24016">
        <w:trPr>
          <w:trHeight w:val="375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shd w:val="clear" w:color="auto" w:fill="FFFFFF"/>
              <w:ind w:left="56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10</w:t>
            </w:r>
          </w:p>
          <w:p w:rsidR="00B43E2A" w:rsidRPr="00B43E2A" w:rsidRDefault="00B43E2A" w:rsidP="00A24016">
            <w:pPr>
              <w:shd w:val="clear" w:color="auto" w:fill="FFFFFF"/>
              <w:ind w:left="56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</w:t>
            </w:r>
            <w:proofErr w:type="gramStart"/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15.05.2013 № 37</w:t>
            </w:r>
          </w:p>
          <w:p w:rsidR="00B43E2A" w:rsidRDefault="00B43E2A" w:rsidP="00A24016">
            <w:pPr>
              <w:tabs>
                <w:tab w:val="left" w:pos="10206"/>
              </w:tabs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E2A" w:rsidRDefault="00B43E2A" w:rsidP="00A24016">
            <w:pPr>
              <w:tabs>
                <w:tab w:val="left" w:pos="10206"/>
              </w:tabs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E2A" w:rsidRDefault="00B43E2A" w:rsidP="00A24016">
            <w:pPr>
              <w:tabs>
                <w:tab w:val="left" w:pos="10206"/>
              </w:tabs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E2A" w:rsidRDefault="00B43E2A" w:rsidP="00A24016">
            <w:pPr>
              <w:tabs>
                <w:tab w:val="left" w:pos="10206"/>
              </w:tabs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E2A" w:rsidRDefault="00B43E2A" w:rsidP="00A24016">
            <w:pPr>
              <w:tabs>
                <w:tab w:val="left" w:pos="10206"/>
              </w:tabs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E2A" w:rsidRDefault="00B43E2A" w:rsidP="00A24016">
            <w:pPr>
              <w:tabs>
                <w:tab w:val="left" w:pos="10206"/>
              </w:tabs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E2A" w:rsidRPr="00B43E2A" w:rsidRDefault="00B43E2A" w:rsidP="00B43E2A">
            <w:pPr>
              <w:tabs>
                <w:tab w:val="left" w:pos="10206"/>
              </w:tabs>
              <w:ind w:left="-534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</w:t>
            </w:r>
          </w:p>
          <w:p w:rsidR="00B43E2A" w:rsidRPr="00B43E2A" w:rsidRDefault="00B43E2A" w:rsidP="00A24016">
            <w:pPr>
              <w:tabs>
                <w:tab w:val="left" w:pos="10206"/>
              </w:tabs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расходов бюджета Вяземского городского поселения Вяземского района Смоленской области по разделам, подразделам, целевым статьям расходов, видам </w:t>
            </w:r>
            <w:proofErr w:type="gramStart"/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расходов функциональной классификации расходов бюджетов Российской Федерации</w:t>
            </w:r>
            <w:proofErr w:type="gramEnd"/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2013 год</w:t>
            </w:r>
          </w:p>
          <w:p w:rsidR="00B43E2A" w:rsidRPr="00B43E2A" w:rsidRDefault="00B43E2A" w:rsidP="00A24016">
            <w:pPr>
              <w:tabs>
                <w:tab w:val="left" w:pos="10206"/>
              </w:tabs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B43E2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43E2A" w:rsidRPr="00B43E2A" w:rsidTr="00A24016">
        <w:trPr>
          <w:trHeight w:val="5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B43E2A" w:rsidRPr="00B43E2A" w:rsidTr="00A24016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3E2A" w:rsidRPr="00B43E2A" w:rsidTr="00A24016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49 116,2</w:t>
            </w:r>
          </w:p>
        </w:tc>
      </w:tr>
      <w:tr w:rsidR="00B43E2A" w:rsidRPr="00B43E2A" w:rsidTr="00A24016">
        <w:trPr>
          <w:trHeight w:val="8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1 173,8</w:t>
            </w:r>
          </w:p>
        </w:tc>
      </w:tr>
      <w:tr w:rsidR="00B43E2A" w:rsidRPr="00B43E2A" w:rsidTr="00A24016">
        <w:trPr>
          <w:trHeight w:val="10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43E2A">
              <w:rPr>
                <w:rFonts w:ascii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43E2A">
              <w:rPr>
                <w:rFonts w:ascii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1 173,8</w:t>
            </w:r>
          </w:p>
        </w:tc>
      </w:tr>
      <w:tr w:rsidR="00B43E2A" w:rsidRPr="00B43E2A" w:rsidTr="00A24016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1 173,8</w:t>
            </w:r>
          </w:p>
        </w:tc>
      </w:tr>
      <w:tr w:rsidR="00B43E2A" w:rsidRPr="00B43E2A" w:rsidTr="00A24016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   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ind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     1 173,8</w:t>
            </w:r>
          </w:p>
        </w:tc>
      </w:tr>
      <w:tr w:rsidR="00B43E2A" w:rsidRPr="00B43E2A" w:rsidTr="00A24016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   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1 173,8</w:t>
            </w:r>
          </w:p>
        </w:tc>
      </w:tr>
      <w:tr w:rsidR="00B43E2A" w:rsidRPr="00B43E2A" w:rsidTr="00A24016">
        <w:trPr>
          <w:trHeight w:val="3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1 173,8</w:t>
            </w:r>
          </w:p>
        </w:tc>
      </w:tr>
      <w:tr w:rsidR="00B43E2A" w:rsidRPr="00B43E2A" w:rsidTr="00A24016">
        <w:trPr>
          <w:trHeight w:val="10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2 330,2</w:t>
            </w:r>
          </w:p>
        </w:tc>
      </w:tr>
      <w:tr w:rsidR="00B43E2A" w:rsidRPr="00B43E2A" w:rsidTr="00A24016">
        <w:trPr>
          <w:trHeight w:val="10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 </w:t>
            </w:r>
            <w:proofErr w:type="gramStart"/>
            <w:r w:rsidRPr="00B43E2A">
              <w:rPr>
                <w:rFonts w:ascii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43E2A">
              <w:rPr>
                <w:rFonts w:ascii="Times New Roman" w:hAnsi="Times New Roman"/>
                <w:sz w:val="24"/>
                <w:szCs w:val="24"/>
              </w:rPr>
              <w:t xml:space="preserve"> 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2 330,2</w:t>
            </w:r>
          </w:p>
        </w:tc>
      </w:tr>
      <w:tr w:rsidR="00B43E2A" w:rsidRPr="00B43E2A" w:rsidTr="00A24016">
        <w:trPr>
          <w:trHeight w:val="1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2 330,2</w:t>
            </w:r>
          </w:p>
        </w:tc>
      </w:tr>
      <w:tr w:rsidR="00B43E2A" w:rsidRPr="00B43E2A" w:rsidTr="00A24016">
        <w:trPr>
          <w:trHeight w:val="1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3E2A" w:rsidRPr="00B43E2A" w:rsidTr="00A24016">
        <w:trPr>
          <w:trHeight w:val="1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  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1 592,5</w:t>
            </w:r>
          </w:p>
        </w:tc>
      </w:tr>
      <w:tr w:rsidR="00B43E2A" w:rsidRPr="00B43E2A" w:rsidTr="00A24016">
        <w:trPr>
          <w:trHeight w:val="1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  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1 592,5</w:t>
            </w:r>
          </w:p>
        </w:tc>
      </w:tr>
      <w:tr w:rsidR="00B43E2A" w:rsidRPr="00B43E2A" w:rsidTr="00A24016">
        <w:trPr>
          <w:trHeight w:val="3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1 592,5</w:t>
            </w:r>
          </w:p>
        </w:tc>
      </w:tr>
      <w:tr w:rsidR="00B43E2A" w:rsidRPr="00B43E2A" w:rsidTr="00A24016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737,7</w:t>
            </w:r>
          </w:p>
        </w:tc>
      </w:tr>
      <w:tr w:rsidR="00B43E2A" w:rsidRPr="00B43E2A" w:rsidTr="00A24016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737,7</w:t>
            </w:r>
          </w:p>
        </w:tc>
      </w:tr>
      <w:tr w:rsidR="00B43E2A" w:rsidRPr="00B43E2A" w:rsidTr="00A24016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193,0</w:t>
            </w:r>
          </w:p>
        </w:tc>
      </w:tr>
      <w:tr w:rsidR="00B43E2A" w:rsidRPr="00B43E2A" w:rsidTr="00A24016">
        <w:trPr>
          <w:trHeight w:val="5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544,7</w:t>
            </w:r>
          </w:p>
        </w:tc>
      </w:tr>
      <w:tr w:rsidR="00B43E2A" w:rsidRPr="00B43E2A" w:rsidTr="00A24016">
        <w:trPr>
          <w:trHeight w:val="10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center" w:pos="937"/>
                <w:tab w:val="right" w:pos="1875"/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center" w:pos="937"/>
                <w:tab w:val="right" w:pos="1875"/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center" w:pos="937"/>
                <w:tab w:val="right" w:pos="1875"/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center" w:pos="937"/>
                <w:tab w:val="right" w:pos="1875"/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28 634,1</w:t>
            </w:r>
          </w:p>
        </w:tc>
      </w:tr>
      <w:tr w:rsidR="00B43E2A" w:rsidRPr="00B43E2A" w:rsidTr="00A24016">
        <w:trPr>
          <w:trHeight w:val="10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43E2A">
              <w:rPr>
                <w:rFonts w:ascii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43E2A">
              <w:rPr>
                <w:rFonts w:ascii="Times New Roman" w:hAnsi="Times New Roman"/>
                <w:sz w:val="24"/>
                <w:szCs w:val="24"/>
              </w:rPr>
              <w:t xml:space="preserve"> о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28 634,1</w:t>
            </w:r>
          </w:p>
        </w:tc>
      </w:tr>
      <w:tr w:rsidR="00B43E2A" w:rsidRPr="00B43E2A" w:rsidTr="00A24016">
        <w:trPr>
          <w:trHeight w:val="2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27 460,3</w:t>
            </w:r>
          </w:p>
        </w:tc>
      </w:tr>
      <w:tr w:rsidR="00B43E2A" w:rsidRPr="00B43E2A" w:rsidTr="00A24016">
        <w:trPr>
          <w:trHeight w:val="2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20 223,1</w:t>
            </w:r>
          </w:p>
        </w:tc>
      </w:tr>
      <w:tr w:rsidR="00B43E2A" w:rsidRPr="00B43E2A" w:rsidTr="00A24016">
        <w:trPr>
          <w:trHeight w:val="2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20 223,1</w:t>
            </w:r>
          </w:p>
        </w:tc>
      </w:tr>
      <w:tr w:rsidR="00B43E2A" w:rsidRPr="00B43E2A" w:rsidTr="00A24016">
        <w:trPr>
          <w:trHeight w:val="2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20 205,1</w:t>
            </w:r>
          </w:p>
        </w:tc>
      </w:tr>
      <w:tr w:rsidR="00B43E2A" w:rsidRPr="00B43E2A" w:rsidTr="00A24016">
        <w:trPr>
          <w:trHeight w:val="2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B43E2A" w:rsidRPr="00B43E2A" w:rsidTr="00A24016">
        <w:trPr>
          <w:trHeight w:val="5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7 231,1</w:t>
            </w:r>
          </w:p>
        </w:tc>
      </w:tr>
      <w:tr w:rsidR="00B43E2A" w:rsidRPr="00B43E2A" w:rsidTr="00A24016">
        <w:trPr>
          <w:trHeight w:val="5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7 231,1</w:t>
            </w:r>
          </w:p>
        </w:tc>
      </w:tr>
      <w:tr w:rsidR="00B43E2A" w:rsidRPr="00B43E2A" w:rsidTr="00A24016">
        <w:trPr>
          <w:trHeight w:val="5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работ, услуг в сфере </w:t>
            </w: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1 780,9</w:t>
            </w:r>
          </w:p>
        </w:tc>
      </w:tr>
      <w:tr w:rsidR="00B43E2A" w:rsidRPr="00B43E2A" w:rsidTr="00A24016">
        <w:trPr>
          <w:trHeight w:val="6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5 450,2</w:t>
            </w:r>
          </w:p>
        </w:tc>
      </w:tr>
      <w:tr w:rsidR="00B43E2A" w:rsidRPr="00B43E2A" w:rsidTr="00A24016">
        <w:trPr>
          <w:trHeight w:val="6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3E2A" w:rsidRPr="00B43E2A" w:rsidTr="00A24016">
        <w:trPr>
          <w:trHeight w:val="7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                 2,3</w:t>
            </w:r>
          </w:p>
        </w:tc>
      </w:tr>
      <w:tr w:rsidR="00B43E2A" w:rsidRPr="00B43E2A" w:rsidTr="00A24016">
        <w:trPr>
          <w:trHeight w:val="2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B43E2A" w:rsidRPr="00B43E2A" w:rsidTr="00A24016">
        <w:trPr>
          <w:trHeight w:val="8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1 173,8</w:t>
            </w:r>
          </w:p>
        </w:tc>
      </w:tr>
      <w:tr w:rsidR="00B43E2A" w:rsidRPr="00B43E2A" w:rsidTr="00A24016">
        <w:trPr>
          <w:trHeight w:val="17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1 173,8</w:t>
            </w:r>
          </w:p>
        </w:tc>
      </w:tr>
      <w:tr w:rsidR="00B43E2A" w:rsidRPr="00B43E2A" w:rsidTr="00A24016">
        <w:trPr>
          <w:trHeight w:val="7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1 173,8</w:t>
            </w:r>
          </w:p>
        </w:tc>
      </w:tr>
      <w:tr w:rsidR="00B43E2A" w:rsidRPr="00B43E2A" w:rsidTr="00A24016">
        <w:trPr>
          <w:trHeight w:val="4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1 173,8</w:t>
            </w:r>
          </w:p>
        </w:tc>
      </w:tr>
      <w:tr w:rsidR="00B43E2A" w:rsidRPr="00B43E2A" w:rsidTr="00A24016">
        <w:trPr>
          <w:trHeight w:val="9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521 0600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29,3</w:t>
            </w:r>
          </w:p>
        </w:tc>
      </w:tr>
      <w:tr w:rsidR="00B43E2A" w:rsidRPr="00B43E2A" w:rsidTr="00A24016">
        <w:trPr>
          <w:trHeight w:val="21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образований из бюджетов поселений и межбюджетные трансферты бюджетам поселений </w:t>
            </w:r>
            <w:proofErr w:type="gramStart"/>
            <w:r w:rsidRPr="00B43E2A">
              <w:rPr>
                <w:rFonts w:ascii="Times New Roman" w:hAnsi="Times New Roman"/>
                <w:sz w:val="24"/>
                <w:szCs w:val="24"/>
              </w:rPr>
              <w:t>из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521 0600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B43E2A" w:rsidRPr="00B43E2A" w:rsidTr="00A24016">
        <w:trPr>
          <w:trHeight w:val="3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521 0600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B43E2A" w:rsidRPr="00B43E2A" w:rsidTr="00A24016">
        <w:trPr>
          <w:trHeight w:val="2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center" w:pos="937"/>
                <w:tab w:val="right" w:pos="1875"/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3 124,5</w:t>
            </w:r>
          </w:p>
        </w:tc>
      </w:tr>
      <w:tr w:rsidR="00B43E2A" w:rsidRPr="00B43E2A" w:rsidTr="00A24016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070 0000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3 124,5</w:t>
            </w:r>
          </w:p>
        </w:tc>
      </w:tr>
      <w:tr w:rsidR="00B43E2A" w:rsidRPr="00B43E2A" w:rsidTr="00A24016">
        <w:trPr>
          <w:trHeight w:val="2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070 0500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3 124,5</w:t>
            </w:r>
          </w:p>
        </w:tc>
      </w:tr>
      <w:tr w:rsidR="00B43E2A" w:rsidRPr="00B43E2A" w:rsidTr="00A24016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070 0500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3 124,5</w:t>
            </w:r>
          </w:p>
        </w:tc>
      </w:tr>
      <w:tr w:rsidR="00B43E2A" w:rsidRPr="00B43E2A" w:rsidTr="00A24016">
        <w:trPr>
          <w:trHeight w:val="2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070 0500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3 124,5</w:t>
            </w:r>
          </w:p>
        </w:tc>
      </w:tr>
      <w:tr w:rsidR="00B43E2A" w:rsidRPr="00B43E2A" w:rsidTr="00A24016">
        <w:trPr>
          <w:trHeight w:val="2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13 824,3</w:t>
            </w:r>
          </w:p>
        </w:tc>
      </w:tr>
      <w:tr w:rsidR="00B43E2A" w:rsidRPr="00B43E2A" w:rsidTr="00A24016">
        <w:trPr>
          <w:trHeight w:val="2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070 0500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100,8</w:t>
            </w:r>
          </w:p>
        </w:tc>
      </w:tr>
      <w:tr w:rsidR="00B43E2A" w:rsidRPr="00B43E2A" w:rsidTr="00A24016">
        <w:trPr>
          <w:trHeight w:val="2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070 0500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100,8</w:t>
            </w:r>
          </w:p>
        </w:tc>
      </w:tr>
      <w:tr w:rsidR="00B43E2A" w:rsidRPr="00B43E2A" w:rsidTr="00A24016">
        <w:trPr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092 0300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13 723,5</w:t>
            </w:r>
          </w:p>
        </w:tc>
      </w:tr>
      <w:tr w:rsidR="00B43E2A" w:rsidRPr="00B43E2A" w:rsidTr="00A24016">
        <w:trPr>
          <w:trHeight w:val="5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092 0300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3 513,7</w:t>
            </w:r>
          </w:p>
        </w:tc>
      </w:tr>
      <w:tr w:rsidR="00B43E2A" w:rsidRPr="00B43E2A" w:rsidTr="00A24016">
        <w:trPr>
          <w:trHeight w:val="4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092 0300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3 513,7</w:t>
            </w:r>
          </w:p>
        </w:tc>
      </w:tr>
      <w:tr w:rsidR="00B43E2A" w:rsidRPr="00B43E2A" w:rsidTr="00A24016">
        <w:trPr>
          <w:trHeight w:val="5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092 0300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3 513,7</w:t>
            </w:r>
          </w:p>
        </w:tc>
      </w:tr>
      <w:tr w:rsidR="00B43E2A" w:rsidRPr="00B43E2A" w:rsidTr="00A24016">
        <w:trPr>
          <w:trHeight w:val="6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092 0300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106,6</w:t>
            </w:r>
          </w:p>
        </w:tc>
      </w:tr>
      <w:tr w:rsidR="00B43E2A" w:rsidRPr="00B43E2A" w:rsidTr="00A24016">
        <w:trPr>
          <w:trHeight w:val="2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092 0300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10 103,2</w:t>
            </w:r>
          </w:p>
        </w:tc>
      </w:tr>
      <w:tr w:rsidR="00B43E2A" w:rsidRPr="00B43E2A" w:rsidTr="00A24016">
        <w:trPr>
          <w:trHeight w:val="2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43E2A" w:rsidRPr="00B43E2A" w:rsidTr="00A24016">
        <w:trPr>
          <w:trHeight w:val="22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092 0300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1 409,1</w:t>
            </w:r>
          </w:p>
        </w:tc>
      </w:tr>
      <w:tr w:rsidR="00B43E2A" w:rsidRPr="00B43E2A" w:rsidTr="00A24016">
        <w:trPr>
          <w:trHeight w:val="8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092 0300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8 694,1</w:t>
            </w:r>
          </w:p>
        </w:tc>
      </w:tr>
      <w:tr w:rsidR="00B43E2A" w:rsidRPr="00B43E2A" w:rsidTr="00A24016">
        <w:trPr>
          <w:trHeight w:val="5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092 0300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8 666,1</w:t>
            </w:r>
          </w:p>
        </w:tc>
      </w:tr>
      <w:tr w:rsidR="00B43E2A" w:rsidRPr="00B43E2A" w:rsidTr="00A24016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092 0300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28,0</w:t>
            </w:r>
          </w:p>
        </w:tc>
      </w:tr>
      <w:tr w:rsidR="00B43E2A" w:rsidRPr="00B43E2A" w:rsidTr="00A24016">
        <w:trPr>
          <w:trHeight w:val="4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1 787,5</w:t>
            </w:r>
          </w:p>
        </w:tc>
      </w:tr>
      <w:tr w:rsidR="00B43E2A" w:rsidRPr="00B43E2A" w:rsidTr="00A24016">
        <w:trPr>
          <w:trHeight w:val="79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1 787,5</w:t>
            </w:r>
          </w:p>
        </w:tc>
      </w:tr>
      <w:tr w:rsidR="00B43E2A" w:rsidRPr="00B43E2A" w:rsidTr="00A24016">
        <w:trPr>
          <w:trHeight w:val="18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521 0600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1 787,5</w:t>
            </w:r>
          </w:p>
        </w:tc>
      </w:tr>
      <w:tr w:rsidR="00B43E2A" w:rsidRPr="00B43E2A" w:rsidTr="00A24016">
        <w:trPr>
          <w:trHeight w:val="3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521 0600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1 787,5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521 0600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1 787,5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50 733,0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B43E2A" w:rsidRPr="00B43E2A" w:rsidTr="00A24016">
        <w:trPr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 xml:space="preserve">Отдельные мероприятия в области </w:t>
            </w: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автомобильного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303 0200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500,0</w:t>
            </w:r>
          </w:p>
        </w:tc>
      </w:tr>
      <w:tr w:rsidR="00B43E2A" w:rsidRPr="00B43E2A" w:rsidTr="00A24016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303 0200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303 0200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50 233,0</w:t>
            </w:r>
          </w:p>
        </w:tc>
      </w:tr>
      <w:tr w:rsidR="00B43E2A" w:rsidRPr="00B43E2A" w:rsidTr="00A24016">
        <w:trPr>
          <w:trHeight w:val="14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Ведомственная целевая программа «Дорожная деятельность в отношении автомобильных дорог местного значения в границах городов, удостоенных почетного звания Российской Федерации «Город воинской славы» на 2012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622 5900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20 002,0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622 5900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20 002,0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622 5900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20 002,0</w:t>
            </w:r>
          </w:p>
        </w:tc>
      </w:tr>
      <w:tr w:rsidR="00B43E2A" w:rsidRPr="00B43E2A" w:rsidTr="00A24016">
        <w:trPr>
          <w:trHeight w:val="5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622 5900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20 000,0</w:t>
            </w:r>
          </w:p>
        </w:tc>
      </w:tr>
      <w:tr w:rsidR="00B43E2A" w:rsidRPr="00B43E2A" w:rsidTr="00A24016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622 5901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43E2A" w:rsidRPr="00B43E2A" w:rsidTr="00A24016">
        <w:trPr>
          <w:trHeight w:val="14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 xml:space="preserve">Ведомственная целевая программа «Капитальный ремонт и ремонт автомобильных </w:t>
            </w:r>
            <w:proofErr w:type="gramStart"/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дорог общего пользования населенных пунктов муниципальных образований Смоленской области</w:t>
            </w:r>
            <w:proofErr w:type="gramEnd"/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 xml:space="preserve"> на 2012-2013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622 6000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4 571,2</w:t>
            </w:r>
          </w:p>
        </w:tc>
      </w:tr>
      <w:tr w:rsidR="00B43E2A" w:rsidRPr="00B43E2A" w:rsidTr="00A24016">
        <w:trPr>
          <w:trHeight w:val="5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622 6001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4 571,2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622 6000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35,3</w:t>
            </w:r>
          </w:p>
        </w:tc>
      </w:tr>
      <w:tr w:rsidR="00B43E2A" w:rsidRPr="00B43E2A" w:rsidTr="00A24016">
        <w:trPr>
          <w:trHeight w:val="6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622 6001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4 535,9</w:t>
            </w:r>
          </w:p>
        </w:tc>
      </w:tr>
      <w:tr w:rsidR="00B43E2A" w:rsidRPr="00B43E2A" w:rsidTr="00A24016">
        <w:trPr>
          <w:trHeight w:val="1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 xml:space="preserve">Ведомственная целевая программа «Капитальный ремонт и ремонт дворовых </w:t>
            </w:r>
            <w:proofErr w:type="gramStart"/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территорий многоквартирных домов населенных пунктов муниципальных образований Смоленской области</w:t>
            </w:r>
            <w:proofErr w:type="gramEnd"/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 xml:space="preserve"> на 2012-2013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622 6100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1 605,8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622 6101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1 605,8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622 6101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1 605,8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 xml:space="preserve">Целевые программы 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895 0000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24 054,0</w:t>
            </w:r>
          </w:p>
        </w:tc>
      </w:tr>
      <w:tr w:rsidR="00B43E2A" w:rsidRPr="00B43E2A" w:rsidTr="00A24016">
        <w:trPr>
          <w:trHeight w:val="7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по ремонту, содержанию улично-дорожной сети в границах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895 1000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24 054,0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895 1000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24 054,0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895 1000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24 054,0</w:t>
            </w:r>
          </w:p>
        </w:tc>
      </w:tr>
      <w:tr w:rsidR="00B43E2A" w:rsidRPr="00B43E2A" w:rsidTr="00A24016"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895 1000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24 054,0</w:t>
            </w:r>
          </w:p>
        </w:tc>
      </w:tr>
      <w:tr w:rsidR="00B43E2A" w:rsidRPr="00B43E2A" w:rsidTr="00A24016">
        <w:trPr>
          <w:trHeight w:val="3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142 006,9</w:t>
            </w:r>
          </w:p>
        </w:tc>
      </w:tr>
      <w:tr w:rsidR="00B43E2A" w:rsidRPr="00B43E2A" w:rsidTr="00A24016">
        <w:trPr>
          <w:trHeight w:val="2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93 612,7</w:t>
            </w:r>
          </w:p>
        </w:tc>
      </w:tr>
      <w:tr w:rsidR="00B43E2A" w:rsidRPr="00B43E2A" w:rsidTr="00A24016">
        <w:trPr>
          <w:trHeight w:val="1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350 0000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2 299,2</w:t>
            </w:r>
          </w:p>
        </w:tc>
      </w:tr>
      <w:tr w:rsidR="00B43E2A" w:rsidRPr="00B43E2A" w:rsidTr="00A24016">
        <w:trPr>
          <w:trHeight w:val="9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350 0200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722,2</w:t>
            </w:r>
          </w:p>
        </w:tc>
      </w:tr>
      <w:tr w:rsidR="00B43E2A" w:rsidRPr="00B43E2A" w:rsidTr="00A24016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350 0200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628,7</w:t>
            </w:r>
          </w:p>
        </w:tc>
      </w:tr>
      <w:tr w:rsidR="00B43E2A" w:rsidRPr="00B43E2A" w:rsidTr="00A24016">
        <w:trPr>
          <w:trHeight w:val="7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350 0200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628,7</w:t>
            </w:r>
          </w:p>
        </w:tc>
      </w:tr>
      <w:tr w:rsidR="00B43E2A" w:rsidRPr="00B43E2A" w:rsidTr="00A24016">
        <w:trPr>
          <w:trHeight w:val="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350 0200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93,5</w:t>
            </w:r>
          </w:p>
        </w:tc>
      </w:tr>
      <w:tr w:rsidR="00B43E2A" w:rsidRPr="00B43E2A" w:rsidTr="00A24016">
        <w:trPr>
          <w:trHeight w:val="1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350 0200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93,5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43E2A" w:rsidRPr="00B43E2A" w:rsidTr="00A24016">
        <w:trPr>
          <w:trHeight w:val="7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350 0300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1 577,0</w:t>
            </w:r>
          </w:p>
        </w:tc>
      </w:tr>
      <w:tr w:rsidR="00B43E2A" w:rsidRPr="00B43E2A" w:rsidTr="00A24016">
        <w:trPr>
          <w:trHeight w:val="5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350 0300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1 577,0</w:t>
            </w:r>
          </w:p>
        </w:tc>
      </w:tr>
      <w:tr w:rsidR="00B43E2A" w:rsidRPr="00B43E2A" w:rsidTr="00A24016">
        <w:trPr>
          <w:trHeight w:val="8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Обеспечение мероприятий по капитальному ремонту многоквартирных домов и переселению граждан из аварийного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098 0000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85 006,8</w:t>
            </w:r>
          </w:p>
        </w:tc>
      </w:tr>
      <w:tr w:rsidR="00B43E2A" w:rsidRPr="00B43E2A" w:rsidTr="00A24016">
        <w:trPr>
          <w:trHeight w:val="5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098 0101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4 167,3</w:t>
            </w:r>
          </w:p>
        </w:tc>
      </w:tr>
      <w:tr w:rsidR="00B43E2A" w:rsidRPr="00B43E2A" w:rsidTr="00A24016">
        <w:trPr>
          <w:trHeight w:val="12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098 0101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4 167,3</w:t>
            </w:r>
          </w:p>
        </w:tc>
      </w:tr>
      <w:tr w:rsidR="00B43E2A" w:rsidRPr="00B43E2A" w:rsidTr="00A24016">
        <w:trPr>
          <w:trHeight w:val="4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098 0102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56 769,3</w:t>
            </w:r>
          </w:p>
        </w:tc>
      </w:tr>
      <w:tr w:rsidR="00B43E2A" w:rsidRPr="00B43E2A" w:rsidTr="00A24016">
        <w:trPr>
          <w:trHeight w:val="7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098 0102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56 769,3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 по капитальному ремонту многоквартирных домов и переселению граждан из аварийного жилищного фонда за </w:t>
            </w: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098 0200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24 070,2</w:t>
            </w:r>
          </w:p>
        </w:tc>
      </w:tr>
      <w:tr w:rsidR="00B43E2A" w:rsidRPr="00B43E2A" w:rsidTr="00A24016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098 0201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2 626,5</w:t>
            </w:r>
          </w:p>
        </w:tc>
      </w:tr>
      <w:tr w:rsidR="00B43E2A" w:rsidRPr="00B43E2A" w:rsidTr="00A24016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098 0201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2 626,5</w:t>
            </w:r>
          </w:p>
        </w:tc>
      </w:tr>
      <w:tr w:rsidR="00B43E2A" w:rsidRPr="00B43E2A" w:rsidTr="00A24016">
        <w:trPr>
          <w:trHeight w:val="10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098 0201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1 313,2</w:t>
            </w:r>
          </w:p>
        </w:tc>
      </w:tr>
      <w:tr w:rsidR="00B43E2A" w:rsidRPr="00B43E2A" w:rsidTr="00A24016">
        <w:trPr>
          <w:trHeight w:val="10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098 0201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1 313,3</w:t>
            </w:r>
          </w:p>
        </w:tc>
      </w:tr>
      <w:tr w:rsidR="00B43E2A" w:rsidRPr="00B43E2A" w:rsidTr="00A24016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098 0200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21 443,7</w:t>
            </w:r>
          </w:p>
        </w:tc>
      </w:tr>
      <w:tr w:rsidR="00B43E2A" w:rsidRPr="00B43E2A" w:rsidTr="00A24016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098 0202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15 438,4</w:t>
            </w:r>
          </w:p>
        </w:tc>
      </w:tr>
      <w:tr w:rsidR="00B43E2A" w:rsidRPr="00B43E2A" w:rsidTr="00A24016">
        <w:trPr>
          <w:trHeight w:val="6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098 0202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7 719,2</w:t>
            </w:r>
          </w:p>
        </w:tc>
      </w:tr>
      <w:tr w:rsidR="00B43E2A" w:rsidRPr="00B43E2A" w:rsidTr="00A24016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098 0202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7 719,2</w:t>
            </w:r>
          </w:p>
        </w:tc>
      </w:tr>
      <w:tr w:rsidR="00B43E2A" w:rsidRPr="00B43E2A" w:rsidTr="00A24016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098 0211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6 005,3</w:t>
            </w:r>
          </w:p>
        </w:tc>
      </w:tr>
      <w:tr w:rsidR="00B43E2A" w:rsidRPr="00B43E2A" w:rsidTr="00A24016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098 0211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6 005,3</w:t>
            </w:r>
          </w:p>
        </w:tc>
      </w:tr>
      <w:tr w:rsidR="00B43E2A" w:rsidRPr="00B43E2A" w:rsidTr="00A24016">
        <w:trPr>
          <w:trHeight w:val="6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521 0143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6 235,5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3E2A" w:rsidRPr="00B43E2A" w:rsidTr="00A24016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521 0143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6 235,5</w:t>
            </w:r>
          </w:p>
        </w:tc>
      </w:tr>
      <w:tr w:rsidR="00B43E2A" w:rsidRPr="00B43E2A" w:rsidTr="00A24016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521 0140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  <w:tr w:rsidR="00B43E2A" w:rsidRPr="00B43E2A" w:rsidTr="00A24016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21 895,1</w:t>
            </w:r>
          </w:p>
        </w:tc>
      </w:tr>
      <w:tr w:rsidR="00B43E2A" w:rsidRPr="00B43E2A" w:rsidTr="00A24016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070 0400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10 564,7</w:t>
            </w:r>
          </w:p>
        </w:tc>
      </w:tr>
      <w:tr w:rsidR="00B43E2A" w:rsidRPr="00B43E2A" w:rsidTr="00A24016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070 0400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10 564,7</w:t>
            </w:r>
          </w:p>
        </w:tc>
      </w:tr>
      <w:tr w:rsidR="00B43E2A" w:rsidRPr="00B43E2A" w:rsidTr="00A24016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351 0000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11 330,4</w:t>
            </w:r>
          </w:p>
        </w:tc>
      </w:tr>
      <w:tr w:rsidR="00B43E2A" w:rsidRPr="00B43E2A" w:rsidTr="00A24016">
        <w:trPr>
          <w:trHeight w:val="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351 0500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11 330,4</w:t>
            </w:r>
          </w:p>
        </w:tc>
      </w:tr>
      <w:tr w:rsidR="00B43E2A" w:rsidRPr="00B43E2A" w:rsidTr="00A24016">
        <w:trPr>
          <w:trHeight w:val="4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351 0500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9 330,4</w:t>
            </w:r>
          </w:p>
        </w:tc>
      </w:tr>
      <w:tr w:rsidR="00B43E2A" w:rsidRPr="00B43E2A" w:rsidTr="00A24016">
        <w:trPr>
          <w:trHeight w:val="5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351 0500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9 330,4</w:t>
            </w:r>
          </w:p>
        </w:tc>
      </w:tr>
      <w:tr w:rsidR="00B43E2A" w:rsidRPr="00B43E2A" w:rsidTr="00A24016">
        <w:trPr>
          <w:trHeight w:val="5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351 0500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1 342,6</w:t>
            </w:r>
          </w:p>
        </w:tc>
      </w:tr>
      <w:tr w:rsidR="00B43E2A" w:rsidRPr="00B43E2A" w:rsidTr="00A24016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351 0500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7 987,8</w:t>
            </w:r>
          </w:p>
        </w:tc>
      </w:tr>
      <w:tr w:rsidR="00B43E2A" w:rsidRPr="00B43E2A" w:rsidTr="00A24016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2A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в объекты государственной (муниципальной собственности бюджетным учреждениям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351 0500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</w:tr>
      <w:tr w:rsidR="00B43E2A" w:rsidRPr="00B43E2A" w:rsidTr="00A24016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2A">
              <w:rPr>
                <w:rFonts w:ascii="Times New Roman" w:hAnsi="Times New Roman"/>
                <w:sz w:val="24"/>
                <w:szCs w:val="24"/>
              </w:rPr>
              <w:t>Бюджетные инвестиции в объекты государственной (муниципальной собственности бюджетным учреждениям вне рамок государственного оборонного заказа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351 0500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</w:tr>
      <w:tr w:rsidR="00B43E2A" w:rsidRPr="00B43E2A" w:rsidTr="00A24016">
        <w:trPr>
          <w:trHeight w:val="2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26 499,1</w:t>
            </w:r>
          </w:p>
        </w:tc>
      </w:tr>
      <w:tr w:rsidR="00B43E2A" w:rsidRPr="00B43E2A" w:rsidTr="00A24016">
        <w:trPr>
          <w:trHeight w:val="2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600 0100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center" w:pos="937"/>
                <w:tab w:val="right" w:pos="1875"/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13 863,2</w:t>
            </w:r>
          </w:p>
        </w:tc>
      </w:tr>
      <w:tr w:rsidR="00B43E2A" w:rsidRPr="00B43E2A" w:rsidTr="00A24016">
        <w:trPr>
          <w:trHeight w:val="5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600 0100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center" w:pos="937"/>
                <w:tab w:val="right" w:pos="1875"/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13 863,2</w:t>
            </w:r>
          </w:p>
        </w:tc>
      </w:tr>
      <w:tr w:rsidR="00B43E2A" w:rsidRPr="00B43E2A" w:rsidTr="00A24016">
        <w:trPr>
          <w:trHeight w:val="2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600 0100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center" w:pos="937"/>
                <w:tab w:val="right" w:pos="1875"/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13 863,2</w:t>
            </w:r>
          </w:p>
        </w:tc>
      </w:tr>
      <w:tr w:rsidR="00B43E2A" w:rsidRPr="00B43E2A" w:rsidTr="00A24016">
        <w:trPr>
          <w:trHeight w:val="5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600 0100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13 863,2</w:t>
            </w:r>
          </w:p>
        </w:tc>
      </w:tr>
      <w:tr w:rsidR="00B43E2A" w:rsidRPr="00B43E2A" w:rsidTr="00A24016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9 715,0</w:t>
            </w:r>
          </w:p>
        </w:tc>
      </w:tr>
      <w:tr w:rsidR="00B43E2A" w:rsidRPr="00B43E2A" w:rsidTr="00A24016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600 0300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904"/>
                <w:tab w:val="center" w:pos="937"/>
                <w:tab w:val="right" w:pos="1875"/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9 700,0</w:t>
            </w:r>
          </w:p>
        </w:tc>
      </w:tr>
      <w:tr w:rsidR="00B43E2A" w:rsidRPr="00B43E2A" w:rsidTr="00A24016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600 0300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904"/>
                <w:tab w:val="center" w:pos="937"/>
                <w:tab w:val="right" w:pos="1875"/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9 700,0</w:t>
            </w:r>
          </w:p>
        </w:tc>
      </w:tr>
      <w:tr w:rsidR="00B43E2A" w:rsidRPr="00B43E2A" w:rsidTr="00A24016">
        <w:trPr>
          <w:trHeight w:val="5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600 0300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904"/>
                <w:tab w:val="center" w:pos="937"/>
                <w:tab w:val="right" w:pos="1875"/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9 700,0</w:t>
            </w:r>
          </w:p>
        </w:tc>
      </w:tr>
      <w:tr w:rsidR="00B43E2A" w:rsidRPr="00B43E2A" w:rsidTr="00A24016">
        <w:trPr>
          <w:trHeight w:val="5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521 0303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904"/>
                <w:tab w:val="center" w:pos="937"/>
                <w:tab w:val="right" w:pos="1875"/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B43E2A" w:rsidRPr="00B43E2A" w:rsidTr="00A24016">
        <w:trPr>
          <w:trHeight w:val="5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521 0303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904"/>
                <w:tab w:val="center" w:pos="937"/>
                <w:tab w:val="right" w:pos="1875"/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904"/>
                <w:tab w:val="center" w:pos="937"/>
                <w:tab w:val="right" w:pos="1875"/>
                <w:tab w:val="left" w:pos="102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43E2A" w:rsidRPr="00B43E2A" w:rsidTr="00A24016">
        <w:trPr>
          <w:trHeight w:val="2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600 0400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904"/>
                <w:tab w:val="center" w:pos="937"/>
                <w:tab w:val="right" w:pos="1875"/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730,0</w:t>
            </w:r>
          </w:p>
        </w:tc>
      </w:tr>
      <w:tr w:rsidR="00B43E2A" w:rsidRPr="00B43E2A" w:rsidTr="00A24016">
        <w:trPr>
          <w:trHeight w:val="4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600 0400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904"/>
                <w:tab w:val="center" w:pos="937"/>
                <w:tab w:val="right" w:pos="1875"/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730,0</w:t>
            </w:r>
          </w:p>
        </w:tc>
      </w:tr>
      <w:tr w:rsidR="00B43E2A" w:rsidRPr="00B43E2A" w:rsidTr="00A24016">
        <w:trPr>
          <w:trHeight w:val="5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600 0400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904"/>
                <w:tab w:val="center" w:pos="937"/>
                <w:tab w:val="right" w:pos="1875"/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730,0</w:t>
            </w:r>
          </w:p>
        </w:tc>
      </w:tr>
      <w:tr w:rsidR="00B43E2A" w:rsidRPr="00B43E2A" w:rsidTr="00A24016">
        <w:trPr>
          <w:trHeight w:val="5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600 0400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904"/>
                <w:tab w:val="center" w:pos="937"/>
                <w:tab w:val="right" w:pos="1875"/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730,0</w:t>
            </w:r>
          </w:p>
        </w:tc>
      </w:tr>
      <w:tr w:rsidR="00B43E2A" w:rsidRPr="00B43E2A" w:rsidTr="00A24016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 xml:space="preserve">Прочие мероприятия по благоустройству </w:t>
            </w: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center" w:pos="937"/>
                <w:tab w:val="right" w:pos="1875"/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2 190,9</w:t>
            </w:r>
          </w:p>
        </w:tc>
      </w:tr>
      <w:tr w:rsidR="00B43E2A" w:rsidRPr="00B43E2A" w:rsidTr="00A24016">
        <w:trPr>
          <w:trHeight w:val="5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600 0500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2 100,9</w:t>
            </w:r>
          </w:p>
        </w:tc>
      </w:tr>
      <w:tr w:rsidR="00B43E2A" w:rsidRPr="00B43E2A" w:rsidTr="00A24016">
        <w:trPr>
          <w:trHeight w:val="5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600 0500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2 100,9</w:t>
            </w:r>
          </w:p>
        </w:tc>
      </w:tr>
      <w:tr w:rsidR="00B43E2A" w:rsidRPr="00B43E2A" w:rsidTr="00A24016">
        <w:trPr>
          <w:trHeight w:val="5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600 0500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2 100,9</w:t>
            </w:r>
          </w:p>
        </w:tc>
      </w:tr>
      <w:tr w:rsidR="00B43E2A" w:rsidRPr="00B43E2A" w:rsidTr="00A24016">
        <w:trPr>
          <w:trHeight w:val="5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521 0303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90,0</w:t>
            </w:r>
          </w:p>
        </w:tc>
      </w:tr>
      <w:tr w:rsidR="00B43E2A" w:rsidRPr="00B43E2A" w:rsidTr="00A24016">
        <w:trPr>
          <w:trHeight w:val="5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521 0303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90,0</w:t>
            </w:r>
          </w:p>
        </w:tc>
      </w:tr>
      <w:tr w:rsidR="00B43E2A" w:rsidRPr="00B43E2A" w:rsidTr="00A24016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B43E2A" w:rsidRPr="00B43E2A" w:rsidTr="00A24016">
        <w:trPr>
          <w:trHeight w:val="2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 xml:space="preserve"> 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</w:tr>
      <w:tr w:rsidR="00B43E2A" w:rsidRPr="00B43E2A" w:rsidTr="00A24016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431 0100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</w:tr>
      <w:tr w:rsidR="00B43E2A" w:rsidRPr="00B43E2A" w:rsidTr="00A24016">
        <w:trPr>
          <w:trHeight w:val="5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431 0100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</w:tr>
      <w:tr w:rsidR="00B43E2A" w:rsidRPr="00B43E2A" w:rsidTr="00A24016">
        <w:trPr>
          <w:trHeight w:val="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431 0100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431 0100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070 0500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280,2</w:t>
            </w:r>
          </w:p>
        </w:tc>
      </w:tr>
      <w:tr w:rsidR="00B43E2A" w:rsidRPr="00B43E2A" w:rsidTr="00A24016">
        <w:trPr>
          <w:trHeight w:val="6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070 0500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280,2</w:t>
            </w:r>
          </w:p>
        </w:tc>
      </w:tr>
      <w:tr w:rsidR="00B43E2A" w:rsidRPr="00B43E2A" w:rsidTr="00A24016">
        <w:trPr>
          <w:trHeight w:val="2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29 015,9</w:t>
            </w:r>
          </w:p>
        </w:tc>
      </w:tr>
      <w:tr w:rsidR="00B43E2A" w:rsidRPr="00B43E2A" w:rsidTr="00A24016">
        <w:trPr>
          <w:trHeight w:val="2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</w:tr>
      <w:tr w:rsidR="00B43E2A" w:rsidRPr="00B43E2A" w:rsidTr="00A24016">
        <w:trPr>
          <w:trHeight w:val="7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491 0100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43E2A" w:rsidRPr="00B43E2A" w:rsidTr="00A24016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491 0100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43E2A" w:rsidRPr="00B43E2A" w:rsidTr="00A24016">
        <w:trPr>
          <w:trHeight w:val="5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491 0100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43E2A" w:rsidRPr="00B43E2A" w:rsidTr="00A24016">
        <w:trPr>
          <w:trHeight w:val="5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491 0100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 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43E2A" w:rsidRPr="00B43E2A" w:rsidTr="00A24016">
        <w:trPr>
          <w:trHeight w:val="2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12 025,7</w:t>
            </w:r>
          </w:p>
        </w:tc>
      </w:tr>
      <w:tr w:rsidR="00B43E2A" w:rsidRPr="00B43E2A" w:rsidTr="00A24016">
        <w:trPr>
          <w:trHeight w:val="2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070 0500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425,7</w:t>
            </w:r>
          </w:p>
        </w:tc>
      </w:tr>
      <w:tr w:rsidR="00B43E2A" w:rsidRPr="00B43E2A" w:rsidTr="00A24016">
        <w:trPr>
          <w:trHeight w:val="5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070 0500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B43E2A" w:rsidRPr="00B43E2A" w:rsidTr="00A24016">
        <w:trPr>
          <w:trHeight w:val="2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070 0500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416,2</w:t>
            </w:r>
          </w:p>
        </w:tc>
      </w:tr>
      <w:tr w:rsidR="00B43E2A" w:rsidRPr="00B43E2A" w:rsidTr="00A24016">
        <w:trPr>
          <w:trHeight w:val="5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Федеральная целевая программа «Жилище» на 2011-2015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522 4200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4 100,0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3E2A" w:rsidRPr="00B43E2A" w:rsidTr="00A24016">
        <w:trPr>
          <w:trHeight w:val="5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жильем молодых </w:t>
            </w: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семей»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522 4200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4 100,0</w:t>
            </w:r>
          </w:p>
        </w:tc>
      </w:tr>
      <w:tr w:rsidR="00B43E2A" w:rsidRPr="00B43E2A" w:rsidTr="00A24016">
        <w:trPr>
          <w:trHeight w:val="5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522 4200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4 100,0</w:t>
            </w:r>
          </w:p>
        </w:tc>
      </w:tr>
      <w:tr w:rsidR="00B43E2A" w:rsidRPr="00B43E2A" w:rsidTr="00A24016">
        <w:trPr>
          <w:trHeight w:val="5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522 4200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4 100,0</w:t>
            </w:r>
          </w:p>
        </w:tc>
      </w:tr>
      <w:tr w:rsidR="00B43E2A" w:rsidRPr="00B43E2A" w:rsidTr="00A24016">
        <w:trPr>
          <w:trHeight w:val="8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522 4201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4 100,0</w:t>
            </w:r>
          </w:p>
        </w:tc>
      </w:tr>
      <w:tr w:rsidR="00B43E2A" w:rsidRPr="00B43E2A" w:rsidTr="00A24016">
        <w:trPr>
          <w:trHeight w:val="9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Компенсация расходов на приобретение благоустроенных жилых помещений, находящихся в черте города Вязьма, отвечающего установленным требования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999 0000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7 500,0</w:t>
            </w:r>
          </w:p>
        </w:tc>
      </w:tr>
      <w:tr w:rsidR="00B43E2A" w:rsidRPr="00B43E2A" w:rsidTr="00A24016">
        <w:trPr>
          <w:trHeight w:val="8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999 0000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7 500,0</w:t>
            </w:r>
          </w:p>
        </w:tc>
      </w:tr>
      <w:tr w:rsidR="00B43E2A" w:rsidRPr="00B43E2A" w:rsidTr="00A24016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16 860,2</w:t>
            </w:r>
          </w:p>
        </w:tc>
      </w:tr>
      <w:tr w:rsidR="00B43E2A" w:rsidRPr="00B43E2A" w:rsidTr="00A24016">
        <w:trPr>
          <w:trHeight w:val="14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505 2104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15 767,7</w:t>
            </w:r>
          </w:p>
        </w:tc>
      </w:tr>
      <w:tr w:rsidR="00B43E2A" w:rsidRPr="00B43E2A" w:rsidTr="00A24016">
        <w:trPr>
          <w:trHeight w:val="3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505 2104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6 855,2</w:t>
            </w:r>
          </w:p>
        </w:tc>
      </w:tr>
      <w:tr w:rsidR="00B43E2A" w:rsidRPr="00B43E2A" w:rsidTr="00A24016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505 2104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8 912,5</w:t>
            </w:r>
          </w:p>
        </w:tc>
      </w:tr>
      <w:tr w:rsidR="00B43E2A" w:rsidRPr="00B43E2A" w:rsidTr="00A24016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505 2104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8 912,5</w:t>
            </w:r>
          </w:p>
        </w:tc>
      </w:tr>
      <w:tr w:rsidR="00B43E2A" w:rsidRPr="00B43E2A" w:rsidTr="00A24016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521 0305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1 092,5</w:t>
            </w:r>
          </w:p>
        </w:tc>
      </w:tr>
      <w:tr w:rsidR="00B43E2A" w:rsidRPr="00B43E2A" w:rsidTr="00A24016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521 0305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1 092,5</w:t>
            </w:r>
          </w:p>
        </w:tc>
      </w:tr>
      <w:tr w:rsidR="00B43E2A" w:rsidRPr="00B43E2A" w:rsidTr="00A24016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B43E2A" w:rsidRPr="00B43E2A" w:rsidTr="00A24016">
        <w:trPr>
          <w:trHeight w:val="5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3E2A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B43E2A">
              <w:rPr>
                <w:rFonts w:ascii="Times New Roman" w:hAnsi="Times New Roman"/>
                <w:sz w:val="24"/>
                <w:szCs w:val="24"/>
              </w:rPr>
              <w:t xml:space="preserve"> – оздоровительная</w:t>
            </w:r>
            <w:proofErr w:type="gramEnd"/>
            <w:r w:rsidRPr="00B43E2A">
              <w:rPr>
                <w:rFonts w:ascii="Times New Roman" w:hAnsi="Times New Roman"/>
                <w:sz w:val="24"/>
                <w:szCs w:val="24"/>
              </w:rPr>
              <w:t xml:space="preserve">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512 0000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43E2A" w:rsidRPr="00B43E2A" w:rsidTr="00A24016">
        <w:trPr>
          <w:trHeight w:val="5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512 9700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43E2A" w:rsidRPr="00B43E2A" w:rsidTr="00A24016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512 9700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B43E2A" w:rsidRPr="00B43E2A" w:rsidTr="00A24016">
        <w:trPr>
          <w:trHeight w:val="3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512 9700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B43E2A" w:rsidRPr="00B43E2A" w:rsidTr="00A24016">
        <w:trPr>
          <w:trHeight w:val="4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512 9700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B43E2A" w:rsidRPr="00B43E2A" w:rsidTr="00A24016">
        <w:trPr>
          <w:trHeight w:val="2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1 100,0</w:t>
            </w:r>
          </w:p>
        </w:tc>
      </w:tr>
      <w:tr w:rsidR="00B43E2A" w:rsidRPr="00B43E2A" w:rsidTr="00A24016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43E2A" w:rsidRPr="00B43E2A" w:rsidTr="00A24016">
        <w:trPr>
          <w:trHeight w:val="6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450 0000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3E2A" w:rsidRPr="00B43E2A" w:rsidTr="00A24016">
        <w:trPr>
          <w:trHeight w:val="5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Государственная поддержка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450 8500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43E2A" w:rsidRPr="00B43E2A" w:rsidTr="00A24016">
        <w:trPr>
          <w:trHeight w:val="4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450 8500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43E2A" w:rsidRPr="00B43E2A" w:rsidTr="00A24016">
        <w:trPr>
          <w:trHeight w:val="5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450 8500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43E2A" w:rsidRPr="00B43E2A" w:rsidTr="00A24016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450 8500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43E2A" w:rsidRPr="00B43E2A" w:rsidTr="00A24016"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B43E2A" w:rsidRPr="00B43E2A" w:rsidTr="00A24016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Государственная поддержка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450 8500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B43E2A" w:rsidRPr="00B43E2A" w:rsidTr="00A24016">
        <w:trPr>
          <w:trHeight w:val="4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450 8500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B43E2A" w:rsidRPr="00B43E2A" w:rsidTr="00A24016">
        <w:trPr>
          <w:trHeight w:val="4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450 8500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B43E2A" w:rsidRPr="00B43E2A" w:rsidTr="00A24016">
        <w:trPr>
          <w:trHeight w:val="3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450 8500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B43E2A" w:rsidRPr="00B43E2A" w:rsidTr="00A24016">
        <w:trPr>
          <w:trHeight w:val="4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3 121,0</w:t>
            </w:r>
          </w:p>
        </w:tc>
      </w:tr>
      <w:tr w:rsidR="00B43E2A" w:rsidRPr="00B43E2A" w:rsidTr="00A24016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065 0000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3 121,0</w:t>
            </w:r>
          </w:p>
        </w:tc>
      </w:tr>
      <w:tr w:rsidR="00B43E2A" w:rsidRPr="00B43E2A" w:rsidTr="00A24016"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065 0300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3 121,0</w:t>
            </w:r>
          </w:p>
        </w:tc>
      </w:tr>
      <w:tr w:rsidR="00B43E2A" w:rsidRPr="00B43E2A" w:rsidTr="00A24016">
        <w:trPr>
          <w:trHeight w:val="3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065 0300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3 121,0</w:t>
            </w:r>
          </w:p>
        </w:tc>
      </w:tr>
      <w:tr w:rsidR="00B43E2A" w:rsidRPr="00B43E2A" w:rsidTr="00A24016">
        <w:trPr>
          <w:trHeight w:val="2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065 0300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3 121,0</w:t>
            </w:r>
          </w:p>
        </w:tc>
      </w:tr>
      <w:tr w:rsidR="00B43E2A" w:rsidRPr="00B43E2A" w:rsidTr="00A24016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020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277 610,7</w:t>
            </w:r>
          </w:p>
        </w:tc>
      </w:tr>
    </w:tbl>
    <w:p w:rsidR="00B43E2A" w:rsidRPr="00B43E2A" w:rsidRDefault="00B43E2A" w:rsidP="00B43E2A">
      <w:pPr>
        <w:tabs>
          <w:tab w:val="left" w:pos="10206"/>
        </w:tabs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10348"/>
      </w:tblGrid>
      <w:tr w:rsidR="00B43E2A" w:rsidRPr="00B43E2A" w:rsidTr="00A24016">
        <w:trPr>
          <w:trHeight w:val="2141"/>
        </w:trPr>
        <w:tc>
          <w:tcPr>
            <w:tcW w:w="10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43E2A" w:rsidRPr="00B43E2A" w:rsidRDefault="00B43E2A" w:rsidP="00A24016">
            <w:pPr>
              <w:shd w:val="clear" w:color="auto" w:fill="FFFFFF"/>
              <w:ind w:left="56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12</w:t>
            </w:r>
          </w:p>
          <w:p w:rsidR="00B43E2A" w:rsidRPr="00B43E2A" w:rsidRDefault="00B43E2A" w:rsidP="00A24016">
            <w:pPr>
              <w:shd w:val="clear" w:color="auto" w:fill="FFFFFF"/>
              <w:ind w:left="5670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</w:t>
            </w:r>
            <w:proofErr w:type="gramStart"/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  <w:r w:rsidRPr="00B43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15.05.2013 № 37</w:t>
            </w:r>
          </w:p>
        </w:tc>
      </w:tr>
    </w:tbl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</w:p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</w:p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</w:p>
    <w:p w:rsidR="00B43E2A" w:rsidRPr="00B43E2A" w:rsidRDefault="00B43E2A" w:rsidP="00B43E2A">
      <w:pPr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4678"/>
        <w:gridCol w:w="646"/>
        <w:gridCol w:w="630"/>
        <w:gridCol w:w="709"/>
        <w:gridCol w:w="1339"/>
        <w:gridCol w:w="787"/>
        <w:gridCol w:w="1559"/>
      </w:tblGrid>
      <w:tr w:rsidR="00B43E2A" w:rsidRPr="00B43E2A" w:rsidTr="00A24016">
        <w:trPr>
          <w:trHeight w:val="1565"/>
        </w:trPr>
        <w:tc>
          <w:tcPr>
            <w:tcW w:w="10348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B43E2A" w:rsidRPr="00B43E2A" w:rsidRDefault="00B43E2A" w:rsidP="00A24016">
            <w:pPr>
              <w:tabs>
                <w:tab w:val="left" w:pos="10841"/>
              </w:tabs>
              <w:ind w:right="-49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240"/>
              </w:tabs>
              <w:ind w:right="-49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Распределение</w:t>
            </w:r>
          </w:p>
          <w:p w:rsidR="00B43E2A" w:rsidRPr="00B43E2A" w:rsidRDefault="00B43E2A" w:rsidP="00A24016">
            <w:pPr>
              <w:tabs>
                <w:tab w:val="left" w:pos="10240"/>
              </w:tabs>
              <w:ind w:right="-49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расходов  бюджета Вяземского городского поселения  Вяземского</w:t>
            </w:r>
          </w:p>
          <w:p w:rsidR="00B43E2A" w:rsidRPr="00B43E2A" w:rsidRDefault="00B43E2A" w:rsidP="00A24016">
            <w:pPr>
              <w:tabs>
                <w:tab w:val="left" w:pos="10240"/>
              </w:tabs>
              <w:ind w:right="-49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района Смоленской области по ведомственной классификации</w:t>
            </w:r>
          </w:p>
          <w:p w:rsidR="00B43E2A" w:rsidRPr="00B43E2A" w:rsidRDefault="00B43E2A" w:rsidP="00A24016">
            <w:pPr>
              <w:tabs>
                <w:tab w:val="left" w:pos="10240"/>
              </w:tabs>
              <w:ind w:right="-49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расходов бюджетов Российской Федерации на 2013 год</w:t>
            </w:r>
          </w:p>
          <w:p w:rsidR="00B43E2A" w:rsidRPr="00B43E2A" w:rsidRDefault="00B43E2A" w:rsidP="00A24016">
            <w:pPr>
              <w:tabs>
                <w:tab w:val="left" w:pos="10240"/>
              </w:tabs>
              <w:ind w:right="-49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0841"/>
              </w:tabs>
              <w:ind w:right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тыс</w:t>
            </w:r>
            <w:proofErr w:type="gramStart"/>
            <w:r w:rsidRPr="00B43E2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43E2A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B43E2A" w:rsidRPr="00B43E2A" w:rsidTr="00A24016">
        <w:trPr>
          <w:trHeight w:val="571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</w:t>
            </w: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распорядителя кредитов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Гл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43E2A" w:rsidRPr="00B43E2A" w:rsidTr="00A24016">
        <w:trPr>
          <w:trHeight w:val="19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3E2A" w:rsidRPr="00B43E2A" w:rsidTr="00A24016">
        <w:trPr>
          <w:trHeight w:val="31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49 116,2</w:t>
            </w:r>
          </w:p>
        </w:tc>
      </w:tr>
      <w:tr w:rsidR="00B43E2A" w:rsidRPr="00B43E2A" w:rsidTr="00A24016">
        <w:trPr>
          <w:trHeight w:val="82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Совет депутатов Вяземского городского поселения Вяземского района Смоленской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3 533,3</w:t>
            </w:r>
          </w:p>
        </w:tc>
      </w:tr>
      <w:tr w:rsidR="00B43E2A" w:rsidRPr="00B43E2A" w:rsidTr="00A24016">
        <w:trPr>
          <w:trHeight w:val="110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1 173,8</w:t>
            </w:r>
          </w:p>
        </w:tc>
      </w:tr>
      <w:tr w:rsidR="00B43E2A" w:rsidRPr="00B43E2A" w:rsidTr="00A24016">
        <w:trPr>
          <w:trHeight w:val="1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власти, субъекта Российской Федерации и органов местного самоуправления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1 173,8</w:t>
            </w:r>
          </w:p>
        </w:tc>
      </w:tr>
      <w:tr w:rsidR="00B43E2A" w:rsidRPr="00B43E2A" w:rsidTr="00A24016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002 0300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1 173,8</w:t>
            </w:r>
          </w:p>
        </w:tc>
      </w:tr>
      <w:tr w:rsidR="00B43E2A" w:rsidRPr="00B43E2A" w:rsidTr="00A24016">
        <w:trPr>
          <w:trHeight w:val="163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002 0300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1 173,8</w:t>
            </w:r>
          </w:p>
        </w:tc>
      </w:tr>
      <w:tr w:rsidR="00B43E2A" w:rsidRPr="00B43E2A" w:rsidTr="00A24016">
        <w:trPr>
          <w:trHeight w:val="681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002 0300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1 173,8</w:t>
            </w:r>
          </w:p>
        </w:tc>
      </w:tr>
      <w:tr w:rsidR="00B43E2A" w:rsidRPr="00B43E2A" w:rsidTr="00A24016">
        <w:trPr>
          <w:trHeight w:val="26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1 173,8</w:t>
            </w:r>
          </w:p>
        </w:tc>
      </w:tr>
      <w:tr w:rsidR="00B43E2A" w:rsidRPr="00B43E2A" w:rsidTr="00A24016">
        <w:trPr>
          <w:trHeight w:val="139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2 330,2</w:t>
            </w:r>
          </w:p>
        </w:tc>
      </w:tr>
      <w:tr w:rsidR="00B43E2A" w:rsidRPr="00B43E2A" w:rsidTr="00A24016">
        <w:trPr>
          <w:trHeight w:val="28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3E2A" w:rsidRPr="00B43E2A" w:rsidTr="00A24016">
        <w:trPr>
          <w:trHeight w:val="113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2 330,2</w:t>
            </w:r>
          </w:p>
        </w:tc>
      </w:tr>
      <w:tr w:rsidR="00B43E2A" w:rsidRPr="00B43E2A" w:rsidTr="00A24016">
        <w:trPr>
          <w:trHeight w:val="216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2 330,2</w:t>
            </w:r>
          </w:p>
        </w:tc>
      </w:tr>
      <w:tr w:rsidR="00B43E2A" w:rsidRPr="00B43E2A" w:rsidTr="00A24016">
        <w:trPr>
          <w:trHeight w:val="1563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1 592,5</w:t>
            </w:r>
          </w:p>
        </w:tc>
      </w:tr>
      <w:tr w:rsidR="00B43E2A" w:rsidRPr="00B43E2A" w:rsidTr="00A24016">
        <w:trPr>
          <w:trHeight w:val="754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1 592,5</w:t>
            </w:r>
          </w:p>
        </w:tc>
      </w:tr>
      <w:tr w:rsidR="00B43E2A" w:rsidRPr="00B43E2A" w:rsidTr="00A24016">
        <w:trPr>
          <w:trHeight w:val="18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1 592,5</w:t>
            </w:r>
          </w:p>
        </w:tc>
      </w:tr>
      <w:tr w:rsidR="00B43E2A" w:rsidRPr="00B43E2A" w:rsidTr="00A24016">
        <w:trPr>
          <w:trHeight w:val="47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737,7</w:t>
            </w:r>
          </w:p>
        </w:tc>
      </w:tr>
      <w:tr w:rsidR="00B43E2A" w:rsidRPr="00B43E2A" w:rsidTr="00A24016">
        <w:trPr>
          <w:trHeight w:val="46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737,7</w:t>
            </w:r>
          </w:p>
        </w:tc>
      </w:tr>
      <w:tr w:rsidR="00B43E2A" w:rsidRPr="00B43E2A" w:rsidTr="00A24016">
        <w:trPr>
          <w:trHeight w:val="48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193,0</w:t>
            </w:r>
          </w:p>
        </w:tc>
      </w:tr>
      <w:tr w:rsidR="00B43E2A" w:rsidRPr="00B43E2A" w:rsidTr="00A24016">
        <w:trPr>
          <w:trHeight w:val="48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544,7</w:t>
            </w:r>
          </w:p>
        </w:tc>
      </w:tr>
      <w:tr w:rsidR="00B43E2A" w:rsidRPr="00B43E2A" w:rsidTr="00A24016">
        <w:trPr>
          <w:trHeight w:val="48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937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521 0600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29,3</w:t>
            </w:r>
          </w:p>
        </w:tc>
      </w:tr>
      <w:tr w:rsidR="00B43E2A" w:rsidRPr="00B43E2A" w:rsidTr="00A24016">
        <w:trPr>
          <w:trHeight w:val="48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образований из бюджетов поселений и межбюджетные трансферты бюджетам поселений </w:t>
            </w:r>
            <w:proofErr w:type="gramStart"/>
            <w:r w:rsidRPr="00B43E2A">
              <w:rPr>
                <w:rFonts w:ascii="Times New Roman" w:hAnsi="Times New Roman"/>
                <w:sz w:val="24"/>
                <w:szCs w:val="24"/>
              </w:rPr>
              <w:t>из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521 0600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B43E2A" w:rsidRPr="00B43E2A" w:rsidTr="00A24016">
        <w:trPr>
          <w:trHeight w:val="28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521 0600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B43E2A" w:rsidRPr="00B43E2A" w:rsidTr="00A24016">
        <w:trPr>
          <w:trHeight w:val="7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Администрация Вяземского городское поселение Вяземского района Смоленской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E2A" w:rsidRPr="00B43E2A" w:rsidTr="00A24016">
        <w:trPr>
          <w:trHeight w:val="57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Функционирование  Правительства  Российской Федерации, высших  органов  исполнительной власти 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000 0000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28 634,1</w:t>
            </w:r>
          </w:p>
        </w:tc>
      </w:tr>
      <w:tr w:rsidR="00B43E2A" w:rsidRPr="00B43E2A" w:rsidTr="00A24016">
        <w:trPr>
          <w:trHeight w:val="515"/>
        </w:trPr>
        <w:tc>
          <w:tcPr>
            <w:tcW w:w="467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 субъектов  Российской Федерации, местных администраций</w:t>
            </w: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E2A" w:rsidRPr="00B43E2A" w:rsidTr="00A24016">
        <w:trPr>
          <w:trHeight w:val="123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28 634,1</w:t>
            </w:r>
          </w:p>
        </w:tc>
      </w:tr>
      <w:tr w:rsidR="00B43E2A" w:rsidRPr="00B43E2A" w:rsidTr="00A24016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27 460,3</w:t>
            </w:r>
          </w:p>
        </w:tc>
      </w:tr>
      <w:tr w:rsidR="00B43E2A" w:rsidRPr="00B43E2A" w:rsidTr="00A24016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3E2A" w:rsidRPr="00B43E2A" w:rsidTr="00A24016">
        <w:trPr>
          <w:trHeight w:val="156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20 223,1</w:t>
            </w:r>
          </w:p>
        </w:tc>
      </w:tr>
      <w:tr w:rsidR="00B43E2A" w:rsidRPr="00B43E2A" w:rsidTr="00A24016">
        <w:trPr>
          <w:trHeight w:val="69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20 223,1</w:t>
            </w:r>
          </w:p>
        </w:tc>
      </w:tr>
      <w:tr w:rsidR="00B43E2A" w:rsidRPr="00B43E2A" w:rsidTr="00A24016">
        <w:trPr>
          <w:trHeight w:val="29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20 205,1</w:t>
            </w:r>
          </w:p>
        </w:tc>
      </w:tr>
      <w:tr w:rsidR="00B43E2A" w:rsidRPr="00B43E2A" w:rsidTr="00A24016">
        <w:trPr>
          <w:trHeight w:val="50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B43E2A" w:rsidRPr="00B43E2A" w:rsidTr="00A24016">
        <w:trPr>
          <w:trHeight w:val="53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7 231,1</w:t>
            </w:r>
          </w:p>
        </w:tc>
      </w:tr>
      <w:tr w:rsidR="00B43E2A" w:rsidRPr="00B43E2A" w:rsidTr="00A24016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7 231,1</w:t>
            </w:r>
          </w:p>
        </w:tc>
      </w:tr>
      <w:tr w:rsidR="00B43E2A" w:rsidRPr="00B43E2A" w:rsidTr="00A24016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1 780,9</w:t>
            </w:r>
          </w:p>
        </w:tc>
      </w:tr>
      <w:tr w:rsidR="00B43E2A" w:rsidRPr="00B43E2A" w:rsidTr="00A24016">
        <w:trPr>
          <w:trHeight w:val="57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5 450,2</w:t>
            </w:r>
          </w:p>
        </w:tc>
      </w:tr>
      <w:tr w:rsidR="00B43E2A" w:rsidRPr="00B43E2A" w:rsidTr="00A24016">
        <w:trPr>
          <w:trHeight w:val="96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B43E2A" w:rsidRPr="00B43E2A" w:rsidTr="00A24016">
        <w:trPr>
          <w:trHeight w:val="47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B43E2A" w:rsidRPr="00B43E2A" w:rsidTr="00A24016">
        <w:trPr>
          <w:trHeight w:val="42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B43E2A" w:rsidRPr="00B43E2A" w:rsidTr="00A24016">
        <w:trPr>
          <w:trHeight w:val="72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1 173,8</w:t>
            </w:r>
          </w:p>
        </w:tc>
      </w:tr>
      <w:tr w:rsidR="00B43E2A" w:rsidRPr="00B43E2A" w:rsidTr="00A24016">
        <w:trPr>
          <w:trHeight w:val="172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1 173,8</w:t>
            </w:r>
          </w:p>
        </w:tc>
      </w:tr>
      <w:tr w:rsidR="00B43E2A" w:rsidRPr="00B43E2A" w:rsidTr="00A24016">
        <w:trPr>
          <w:trHeight w:val="75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1 173,8</w:t>
            </w:r>
          </w:p>
        </w:tc>
      </w:tr>
      <w:tr w:rsidR="00B43E2A" w:rsidRPr="00B43E2A" w:rsidTr="00A24016">
        <w:trPr>
          <w:trHeight w:val="20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002 0800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1 173,8</w:t>
            </w:r>
          </w:p>
        </w:tc>
      </w:tr>
      <w:tr w:rsidR="00B43E2A" w:rsidRPr="00B43E2A" w:rsidTr="00A24016">
        <w:trPr>
          <w:trHeight w:val="19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3 124,5</w:t>
            </w:r>
          </w:p>
        </w:tc>
      </w:tr>
      <w:tr w:rsidR="00B43E2A" w:rsidRPr="00B43E2A" w:rsidTr="00A24016">
        <w:trPr>
          <w:trHeight w:val="2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070 0000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3 124,5</w:t>
            </w:r>
          </w:p>
        </w:tc>
      </w:tr>
      <w:tr w:rsidR="00B43E2A" w:rsidRPr="00B43E2A" w:rsidTr="00A24016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Резервные  фонды местных администраций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070 0500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3 124,5</w:t>
            </w:r>
          </w:p>
        </w:tc>
      </w:tr>
      <w:tr w:rsidR="00B43E2A" w:rsidRPr="00B43E2A" w:rsidTr="00A24016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070 0500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3 124,5</w:t>
            </w:r>
          </w:p>
        </w:tc>
      </w:tr>
      <w:tr w:rsidR="00B43E2A" w:rsidRPr="00B43E2A" w:rsidTr="00A24016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070 0500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3 124,5</w:t>
            </w:r>
          </w:p>
        </w:tc>
      </w:tr>
      <w:tr w:rsidR="00B43E2A" w:rsidRPr="00B43E2A" w:rsidTr="00A24016">
        <w:trPr>
          <w:trHeight w:val="32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13 824,3</w:t>
            </w:r>
          </w:p>
        </w:tc>
      </w:tr>
      <w:tr w:rsidR="00B43E2A" w:rsidRPr="00B43E2A" w:rsidTr="00A24016">
        <w:trPr>
          <w:trHeight w:val="32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43E2A" w:rsidRPr="00B43E2A" w:rsidTr="00A24016">
        <w:trPr>
          <w:trHeight w:val="32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070 0500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100,8</w:t>
            </w:r>
          </w:p>
        </w:tc>
      </w:tr>
      <w:tr w:rsidR="00B43E2A" w:rsidRPr="00B43E2A" w:rsidTr="00A24016">
        <w:trPr>
          <w:trHeight w:val="32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070 0500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100,8</w:t>
            </w:r>
          </w:p>
        </w:tc>
      </w:tr>
      <w:tr w:rsidR="00B43E2A" w:rsidRPr="00B43E2A" w:rsidTr="00A24016">
        <w:trPr>
          <w:trHeight w:val="533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092 0300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13 723,5</w:t>
            </w:r>
          </w:p>
        </w:tc>
      </w:tr>
      <w:tr w:rsidR="00B43E2A" w:rsidRPr="00B43E2A" w:rsidTr="00A24016">
        <w:trPr>
          <w:trHeight w:val="547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092 0300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3 513,7</w:t>
            </w:r>
          </w:p>
        </w:tc>
      </w:tr>
      <w:tr w:rsidR="00B43E2A" w:rsidRPr="00B43E2A" w:rsidTr="00A24016">
        <w:trPr>
          <w:trHeight w:val="56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092 0300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3 513,7</w:t>
            </w:r>
          </w:p>
        </w:tc>
      </w:tr>
      <w:tr w:rsidR="00B43E2A" w:rsidRPr="00B43E2A" w:rsidTr="00A24016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092 0300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3 513,7</w:t>
            </w:r>
          </w:p>
        </w:tc>
      </w:tr>
      <w:tr w:rsidR="00B43E2A" w:rsidRPr="00B43E2A" w:rsidTr="00A24016">
        <w:trPr>
          <w:trHeight w:val="57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092 0300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106,6</w:t>
            </w:r>
          </w:p>
        </w:tc>
      </w:tr>
      <w:tr w:rsidR="00B43E2A" w:rsidRPr="00B43E2A" w:rsidTr="00A24016">
        <w:trPr>
          <w:trHeight w:val="28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092 0300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10 103,2</w:t>
            </w:r>
          </w:p>
        </w:tc>
      </w:tr>
      <w:tr w:rsidR="00B43E2A" w:rsidRPr="00B43E2A" w:rsidTr="00A24016">
        <w:trPr>
          <w:trHeight w:val="897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органов местного самоуправления либо должностных лиц этих органов, а также деятельности казенных учреждений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092 0300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1 409,1</w:t>
            </w:r>
          </w:p>
        </w:tc>
      </w:tr>
      <w:tr w:rsidR="00B43E2A" w:rsidRPr="00B43E2A" w:rsidTr="00A24016">
        <w:trPr>
          <w:trHeight w:val="897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092 0300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8 694,1</w:t>
            </w:r>
          </w:p>
        </w:tc>
      </w:tr>
      <w:tr w:rsidR="00B43E2A" w:rsidRPr="00B43E2A" w:rsidTr="00A24016">
        <w:trPr>
          <w:trHeight w:val="486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092 0300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8 666,1</w:t>
            </w:r>
          </w:p>
        </w:tc>
      </w:tr>
      <w:tr w:rsidR="00B43E2A" w:rsidRPr="00B43E2A" w:rsidTr="00A24016">
        <w:trPr>
          <w:trHeight w:val="493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092 0300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28,0</w:t>
            </w:r>
          </w:p>
        </w:tc>
      </w:tr>
      <w:tr w:rsidR="00B43E2A" w:rsidRPr="00B43E2A" w:rsidTr="00A24016">
        <w:trPr>
          <w:trHeight w:val="5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1 787,5</w:t>
            </w:r>
          </w:p>
        </w:tc>
      </w:tr>
      <w:tr w:rsidR="00B43E2A" w:rsidRPr="00B43E2A" w:rsidTr="00A24016">
        <w:trPr>
          <w:trHeight w:val="1184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1 787,5</w:t>
            </w:r>
          </w:p>
        </w:tc>
      </w:tr>
      <w:tr w:rsidR="00B43E2A" w:rsidRPr="00B43E2A" w:rsidTr="00A24016">
        <w:trPr>
          <w:trHeight w:val="210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521 0600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1 787,5</w:t>
            </w:r>
          </w:p>
        </w:tc>
      </w:tr>
      <w:tr w:rsidR="00B43E2A" w:rsidRPr="00B43E2A" w:rsidTr="00A2401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521 0600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1 787,5</w:t>
            </w:r>
          </w:p>
        </w:tc>
      </w:tr>
      <w:tr w:rsidR="00B43E2A" w:rsidRPr="00B43E2A" w:rsidTr="00A24016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521 0600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1 787,5</w:t>
            </w:r>
          </w:p>
        </w:tc>
      </w:tr>
      <w:tr w:rsidR="00B43E2A" w:rsidRPr="00B43E2A" w:rsidTr="00A24016">
        <w:trPr>
          <w:trHeight w:val="12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50 733,0</w:t>
            </w:r>
          </w:p>
        </w:tc>
      </w:tr>
      <w:tr w:rsidR="00B43E2A" w:rsidRPr="00B43E2A" w:rsidTr="00A24016">
        <w:trPr>
          <w:trHeight w:val="263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B43E2A" w:rsidRPr="00B43E2A" w:rsidTr="00A24016">
        <w:trPr>
          <w:trHeight w:val="556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автомобильного транспорта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303 0200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B43E2A" w:rsidRPr="00B43E2A" w:rsidTr="00A24016">
        <w:trPr>
          <w:trHeight w:val="28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43E2A" w:rsidRPr="00B43E2A" w:rsidTr="00A24016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303 0200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B43E2A" w:rsidRPr="00B43E2A" w:rsidTr="00A24016">
        <w:trPr>
          <w:trHeight w:val="34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303 0200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B43E2A" w:rsidRPr="00B43E2A" w:rsidTr="00A24016">
        <w:trPr>
          <w:trHeight w:val="32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50 233,0</w:t>
            </w:r>
          </w:p>
        </w:tc>
      </w:tr>
      <w:tr w:rsidR="00B43E2A" w:rsidRPr="00B43E2A" w:rsidTr="00A24016">
        <w:trPr>
          <w:trHeight w:val="162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«Дорожная деятельность в отношении автомобильных дорог местного значения в границах городов, удостоенных почетного звания Российской Федерации «Город воинской славы» на 2012 г.»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622 5900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20 002,0</w:t>
            </w:r>
          </w:p>
        </w:tc>
      </w:tr>
      <w:tr w:rsidR="00B43E2A" w:rsidRPr="00B43E2A" w:rsidTr="00A24016">
        <w:trPr>
          <w:trHeight w:val="38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622 5900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20 002,0</w:t>
            </w:r>
          </w:p>
        </w:tc>
      </w:tr>
      <w:tr w:rsidR="00B43E2A" w:rsidRPr="00B43E2A" w:rsidTr="00A24016">
        <w:trPr>
          <w:trHeight w:val="28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622 5900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20 002,0</w:t>
            </w:r>
          </w:p>
        </w:tc>
      </w:tr>
      <w:tr w:rsidR="00B43E2A" w:rsidRPr="00B43E2A" w:rsidTr="00A24016">
        <w:trPr>
          <w:trHeight w:val="57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622 5900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20 000,0</w:t>
            </w:r>
          </w:p>
        </w:tc>
      </w:tr>
      <w:tr w:rsidR="00B43E2A" w:rsidRPr="00B43E2A" w:rsidTr="00A24016">
        <w:trPr>
          <w:trHeight w:val="57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622 5901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B43E2A" w:rsidRPr="00B43E2A" w:rsidTr="00A24016">
        <w:trPr>
          <w:trHeight w:val="57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«Капитальный ремонт и ремонт автомобильных </w:t>
            </w:r>
            <w:proofErr w:type="gramStart"/>
            <w:r w:rsidRPr="00B43E2A">
              <w:rPr>
                <w:rFonts w:ascii="Times New Roman" w:hAnsi="Times New Roman"/>
                <w:sz w:val="24"/>
                <w:szCs w:val="24"/>
              </w:rPr>
              <w:t xml:space="preserve">дорог общего пользования </w:t>
            </w: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 муниципальных образований Смоленской области</w:t>
            </w:r>
            <w:proofErr w:type="gramEnd"/>
            <w:r w:rsidRPr="00B43E2A">
              <w:rPr>
                <w:rFonts w:ascii="Times New Roman" w:hAnsi="Times New Roman"/>
                <w:sz w:val="24"/>
                <w:szCs w:val="24"/>
              </w:rPr>
              <w:t xml:space="preserve"> на 2013-2013 годы»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622 6000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4 571,2</w:t>
            </w:r>
          </w:p>
        </w:tc>
      </w:tr>
      <w:tr w:rsidR="00B43E2A" w:rsidRPr="00B43E2A" w:rsidTr="00A24016">
        <w:trPr>
          <w:trHeight w:val="57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622 6001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35,3</w:t>
            </w:r>
          </w:p>
        </w:tc>
      </w:tr>
      <w:tr w:rsidR="00B43E2A" w:rsidRPr="00B43E2A" w:rsidTr="00A24016">
        <w:trPr>
          <w:trHeight w:val="57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622 6001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35,3</w:t>
            </w:r>
          </w:p>
        </w:tc>
      </w:tr>
      <w:tr w:rsidR="00B43E2A" w:rsidRPr="00B43E2A" w:rsidTr="00A24016">
        <w:trPr>
          <w:trHeight w:val="57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622 6001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4 535,9</w:t>
            </w:r>
          </w:p>
        </w:tc>
      </w:tr>
      <w:tr w:rsidR="00B43E2A" w:rsidRPr="00B43E2A" w:rsidTr="00A24016">
        <w:trPr>
          <w:trHeight w:val="57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622 6001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4 535,9</w:t>
            </w:r>
          </w:p>
        </w:tc>
      </w:tr>
      <w:tr w:rsidR="00B43E2A" w:rsidRPr="00B43E2A" w:rsidTr="00A24016">
        <w:trPr>
          <w:trHeight w:val="1663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«Капитальный ремонт и ремонт дворовых </w:t>
            </w:r>
            <w:proofErr w:type="gramStart"/>
            <w:r w:rsidRPr="00B43E2A">
              <w:rPr>
                <w:rFonts w:ascii="Times New Roman" w:hAnsi="Times New Roman"/>
                <w:sz w:val="24"/>
                <w:szCs w:val="24"/>
              </w:rPr>
              <w:t>территорий многоквартирных домов населенных пунктов муниципальных образований Смоленской области</w:t>
            </w:r>
            <w:proofErr w:type="gramEnd"/>
            <w:r w:rsidRPr="00B43E2A">
              <w:rPr>
                <w:rFonts w:ascii="Times New Roman" w:hAnsi="Times New Roman"/>
                <w:sz w:val="24"/>
                <w:szCs w:val="24"/>
              </w:rPr>
              <w:t xml:space="preserve"> на 2013-2013 годы»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622 6100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1 605,8</w:t>
            </w:r>
          </w:p>
        </w:tc>
      </w:tr>
      <w:tr w:rsidR="00B43E2A" w:rsidRPr="00B43E2A" w:rsidTr="00A24016">
        <w:trPr>
          <w:trHeight w:val="57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622 6100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1 605,8</w:t>
            </w:r>
          </w:p>
        </w:tc>
      </w:tr>
      <w:tr w:rsidR="00B43E2A" w:rsidRPr="00B43E2A" w:rsidTr="00A24016">
        <w:trPr>
          <w:trHeight w:val="57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622 6100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1 605,8</w:t>
            </w:r>
          </w:p>
        </w:tc>
      </w:tr>
      <w:tr w:rsidR="00B43E2A" w:rsidRPr="00B43E2A" w:rsidTr="00A24016">
        <w:trPr>
          <w:trHeight w:val="223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Целевые программы поселений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895 0000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24 054,0</w:t>
            </w:r>
          </w:p>
        </w:tc>
      </w:tr>
      <w:tr w:rsidR="00B43E2A" w:rsidRPr="00B43E2A" w:rsidTr="00A24016">
        <w:trPr>
          <w:trHeight w:val="697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по ремонту, содержанию улично-дорожной сети в границах городского поселения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895 1000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24 054,0</w:t>
            </w:r>
          </w:p>
        </w:tc>
      </w:tr>
      <w:tr w:rsidR="00B43E2A" w:rsidRPr="00B43E2A" w:rsidTr="00A24016">
        <w:trPr>
          <w:trHeight w:val="373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895 1000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24 054,0</w:t>
            </w:r>
          </w:p>
        </w:tc>
      </w:tr>
      <w:tr w:rsidR="00B43E2A" w:rsidRPr="00B43E2A" w:rsidTr="00A24016">
        <w:trPr>
          <w:trHeight w:val="373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895 1000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24 054,0</w:t>
            </w:r>
          </w:p>
        </w:tc>
      </w:tr>
      <w:tr w:rsidR="00B43E2A" w:rsidRPr="00B43E2A" w:rsidTr="00A24016">
        <w:trPr>
          <w:trHeight w:val="28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3E2A" w:rsidRPr="00B43E2A" w:rsidTr="00A24016">
        <w:trPr>
          <w:trHeight w:val="373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895 1000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24 054,0</w:t>
            </w:r>
          </w:p>
        </w:tc>
      </w:tr>
      <w:tr w:rsidR="00B43E2A" w:rsidRPr="00B43E2A" w:rsidTr="00A24016">
        <w:trPr>
          <w:trHeight w:val="31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Жилищно</w:t>
            </w:r>
            <w:proofErr w:type="spellEnd"/>
            <w:r w:rsidRPr="00B43E2A">
              <w:rPr>
                <w:rFonts w:ascii="Times New Roman" w:hAnsi="Times New Roman"/>
                <w:b/>
                <w:sz w:val="24"/>
                <w:szCs w:val="24"/>
              </w:rPr>
              <w:t xml:space="preserve"> - коммунальное</w:t>
            </w:r>
            <w:proofErr w:type="gramEnd"/>
            <w:r w:rsidRPr="00B43E2A">
              <w:rPr>
                <w:rFonts w:ascii="Times New Roman" w:hAnsi="Times New Roman"/>
                <w:b/>
                <w:sz w:val="24"/>
                <w:szCs w:val="24"/>
              </w:rPr>
              <w:t xml:space="preserve">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142 006,9</w:t>
            </w:r>
          </w:p>
        </w:tc>
      </w:tr>
      <w:tr w:rsidR="00B43E2A" w:rsidRPr="00B43E2A" w:rsidTr="00A2401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93 612,7</w:t>
            </w:r>
          </w:p>
        </w:tc>
      </w:tr>
      <w:tr w:rsidR="00B43E2A" w:rsidRPr="00B43E2A" w:rsidTr="00A24016">
        <w:trPr>
          <w:trHeight w:val="2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350 0000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2 299,2</w:t>
            </w:r>
          </w:p>
        </w:tc>
      </w:tr>
      <w:tr w:rsidR="00B43E2A" w:rsidRPr="00B43E2A" w:rsidTr="00A24016">
        <w:trPr>
          <w:trHeight w:val="7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Капитальный ремонт жилищного фонда субъектов Российской Федерации и муниципального жилищного фонд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350 0200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722,2</w:t>
            </w:r>
          </w:p>
        </w:tc>
      </w:tr>
      <w:tr w:rsidR="00B43E2A" w:rsidRPr="00B43E2A" w:rsidTr="00A24016">
        <w:trPr>
          <w:trHeight w:val="2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350 0200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628,7</w:t>
            </w:r>
          </w:p>
        </w:tc>
      </w:tr>
      <w:tr w:rsidR="00B43E2A" w:rsidRPr="00B43E2A" w:rsidTr="00A24016">
        <w:trPr>
          <w:trHeight w:val="8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350 0200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628,7</w:t>
            </w:r>
          </w:p>
        </w:tc>
      </w:tr>
      <w:tr w:rsidR="00B43E2A" w:rsidRPr="00B43E2A" w:rsidTr="00A24016">
        <w:trPr>
          <w:trHeight w:val="2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350 0200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</w:tr>
      <w:tr w:rsidR="00B43E2A" w:rsidRPr="00B43E2A" w:rsidTr="00A24016">
        <w:trPr>
          <w:trHeight w:val="2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350 0200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</w:tr>
      <w:tr w:rsidR="00B43E2A" w:rsidRPr="00B43E2A" w:rsidTr="00A24016">
        <w:trPr>
          <w:trHeight w:val="2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350 0300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1 577,0</w:t>
            </w:r>
          </w:p>
        </w:tc>
      </w:tr>
      <w:tr w:rsidR="00B43E2A" w:rsidRPr="00B43E2A" w:rsidTr="00A24016">
        <w:trPr>
          <w:trHeight w:val="2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350 0300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1 577,0</w:t>
            </w:r>
          </w:p>
        </w:tc>
      </w:tr>
      <w:tr w:rsidR="00B43E2A" w:rsidRPr="00B43E2A" w:rsidTr="00A24016">
        <w:trPr>
          <w:trHeight w:val="127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Обеспечение мероприятий по капитальному ремонту многоквартирных домов и переселению граждан из аварийного жилого фонда за счет средств бюджетов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098 0000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85 006,8</w:t>
            </w:r>
          </w:p>
        </w:tc>
      </w:tr>
      <w:tr w:rsidR="00B43E2A" w:rsidRPr="00B43E2A" w:rsidTr="00A24016">
        <w:trPr>
          <w:trHeight w:val="71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098 0101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4 167,3</w:t>
            </w:r>
          </w:p>
        </w:tc>
      </w:tr>
      <w:tr w:rsidR="00B43E2A" w:rsidRPr="00B43E2A" w:rsidTr="00A24016">
        <w:trPr>
          <w:trHeight w:val="115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E2A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  <w:proofErr w:type="gramEnd"/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098 0101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4 167,3</w:t>
            </w:r>
          </w:p>
        </w:tc>
      </w:tr>
      <w:tr w:rsidR="00B43E2A" w:rsidRPr="00B43E2A" w:rsidTr="00A24016">
        <w:trPr>
          <w:trHeight w:val="45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098 0102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56 769,3</w:t>
            </w:r>
          </w:p>
        </w:tc>
      </w:tr>
      <w:tr w:rsidR="00B43E2A" w:rsidRPr="00B43E2A" w:rsidTr="00A24016">
        <w:trPr>
          <w:trHeight w:val="71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098 0102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56 769,3</w:t>
            </w:r>
          </w:p>
        </w:tc>
      </w:tr>
      <w:tr w:rsidR="00B43E2A" w:rsidRPr="00B43E2A" w:rsidTr="00A24016">
        <w:trPr>
          <w:trHeight w:val="140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Обеспечение мероприятий по капитальному ремонту многоквартирных домов и переселению граждан из аварийного жилого фонда за счет средств бюджетов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098 0200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24 070,2</w:t>
            </w:r>
          </w:p>
        </w:tc>
      </w:tr>
      <w:tr w:rsidR="00B43E2A" w:rsidRPr="00B43E2A" w:rsidTr="00A24016">
        <w:trPr>
          <w:trHeight w:val="301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098 0201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2 626,5</w:t>
            </w:r>
          </w:p>
        </w:tc>
      </w:tr>
      <w:tr w:rsidR="00B43E2A" w:rsidRPr="00B43E2A" w:rsidTr="00A24016">
        <w:trPr>
          <w:trHeight w:val="1271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43E2A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  <w:proofErr w:type="gramEnd"/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098 0201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1 313,2</w:t>
            </w:r>
          </w:p>
        </w:tc>
      </w:tr>
      <w:tr w:rsidR="00B43E2A" w:rsidRPr="00B43E2A" w:rsidTr="00A24016"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43E2A" w:rsidRPr="00B43E2A" w:rsidTr="00A24016">
        <w:trPr>
          <w:trHeight w:val="70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43E2A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  <w:proofErr w:type="gramEnd"/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098 0201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1 313,3</w:t>
            </w:r>
          </w:p>
        </w:tc>
      </w:tr>
      <w:tr w:rsidR="00B43E2A" w:rsidRPr="00B43E2A" w:rsidTr="00A24016">
        <w:trPr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098 0200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21 443,7</w:t>
            </w:r>
          </w:p>
        </w:tc>
      </w:tr>
      <w:tr w:rsidR="00B43E2A" w:rsidRPr="00B43E2A" w:rsidTr="00A24016">
        <w:trPr>
          <w:trHeight w:val="54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098 0202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15 438,4</w:t>
            </w:r>
          </w:p>
        </w:tc>
      </w:tr>
      <w:tr w:rsidR="00B43E2A" w:rsidRPr="00B43E2A" w:rsidTr="00A24016">
        <w:trPr>
          <w:trHeight w:val="821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098 0202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7 719,2</w:t>
            </w:r>
          </w:p>
        </w:tc>
      </w:tr>
      <w:tr w:rsidR="00B43E2A" w:rsidRPr="00B43E2A" w:rsidTr="00A24016">
        <w:trPr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098 0202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7 719,2</w:t>
            </w:r>
          </w:p>
        </w:tc>
      </w:tr>
      <w:tr w:rsidR="00B43E2A" w:rsidRPr="00B43E2A" w:rsidTr="00A24016">
        <w:trPr>
          <w:trHeight w:val="21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Расходы на покрытие разницы при предоставлении гражданам жилых помещений площадью, превышающей площадь изымаемого жилого помещения в рамках реализации Региональной адресной программы по переселению граждан из аварийного жилого фонда 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098 0211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6 005,3</w:t>
            </w:r>
          </w:p>
        </w:tc>
      </w:tr>
      <w:tr w:rsidR="00B43E2A" w:rsidRPr="00B43E2A" w:rsidTr="00A24016">
        <w:trPr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098 0211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6 005,3</w:t>
            </w:r>
          </w:p>
        </w:tc>
      </w:tr>
      <w:tr w:rsidR="00B43E2A" w:rsidRPr="00B43E2A" w:rsidTr="00A24016">
        <w:trPr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098 0211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6 005,3</w:t>
            </w:r>
          </w:p>
        </w:tc>
      </w:tr>
      <w:tr w:rsidR="00B43E2A" w:rsidRPr="00B43E2A" w:rsidTr="00A24016">
        <w:trPr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521 0143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6 235,5</w:t>
            </w:r>
          </w:p>
        </w:tc>
      </w:tr>
      <w:tr w:rsidR="00B43E2A" w:rsidRPr="00B43E2A" w:rsidTr="00A24016">
        <w:trPr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521 0143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6 235,5</w:t>
            </w:r>
          </w:p>
        </w:tc>
      </w:tr>
      <w:tr w:rsidR="00B43E2A" w:rsidRPr="00B43E2A" w:rsidTr="00A24016">
        <w:trPr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521 0140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  <w:tr w:rsidR="00B43E2A" w:rsidRPr="00B43E2A" w:rsidTr="00A24016">
        <w:trPr>
          <w:trHeight w:val="24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21 895,1</w:t>
            </w:r>
          </w:p>
        </w:tc>
      </w:tr>
      <w:tr w:rsidR="00B43E2A" w:rsidRPr="00B43E2A" w:rsidTr="00A24016">
        <w:trPr>
          <w:trHeight w:val="24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070 0400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10564,7</w:t>
            </w:r>
          </w:p>
        </w:tc>
      </w:tr>
      <w:tr w:rsidR="00B43E2A" w:rsidRPr="00B43E2A" w:rsidTr="00A24016">
        <w:trPr>
          <w:trHeight w:val="24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070 0400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10 564,7</w:t>
            </w:r>
          </w:p>
        </w:tc>
      </w:tr>
      <w:tr w:rsidR="00B43E2A" w:rsidRPr="00B43E2A" w:rsidTr="00A24016">
        <w:trPr>
          <w:trHeight w:val="2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351 0000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11 330,4</w:t>
            </w:r>
          </w:p>
        </w:tc>
      </w:tr>
      <w:tr w:rsidR="00B43E2A" w:rsidRPr="00B43E2A" w:rsidTr="00A24016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351 0500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9 330,4</w:t>
            </w:r>
          </w:p>
        </w:tc>
      </w:tr>
      <w:tr w:rsidR="00B43E2A" w:rsidRPr="00B43E2A" w:rsidTr="00A24016">
        <w:trPr>
          <w:trHeight w:val="28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351 0500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9 330,4</w:t>
            </w:r>
          </w:p>
        </w:tc>
      </w:tr>
      <w:tr w:rsidR="00B43E2A" w:rsidRPr="00B43E2A" w:rsidTr="00A24016">
        <w:trPr>
          <w:trHeight w:val="28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351 0500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1 342,6</w:t>
            </w:r>
          </w:p>
        </w:tc>
      </w:tr>
      <w:tr w:rsidR="00B43E2A" w:rsidRPr="00B43E2A" w:rsidTr="00A2401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351 0500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7 987,8</w:t>
            </w:r>
          </w:p>
        </w:tc>
      </w:tr>
      <w:tr w:rsidR="00B43E2A" w:rsidRPr="00B43E2A" w:rsidTr="00A2401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43E2A" w:rsidRPr="00B43E2A" w:rsidTr="00A2401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в объекты </w:t>
            </w: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351 0500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</w:tr>
      <w:tr w:rsidR="00B43E2A" w:rsidRPr="00B43E2A" w:rsidTr="00A24016">
        <w:trPr>
          <w:trHeight w:val="12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 вне рамок государственного оборонного заказа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351 0500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</w:tr>
      <w:tr w:rsidR="00B43E2A" w:rsidRPr="00B43E2A" w:rsidTr="00A24016">
        <w:trPr>
          <w:trHeight w:val="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26 499,1</w:t>
            </w:r>
          </w:p>
        </w:tc>
      </w:tr>
      <w:tr w:rsidR="00B43E2A" w:rsidRPr="00B43E2A" w:rsidTr="00A2401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600 0100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13 863,2</w:t>
            </w:r>
          </w:p>
        </w:tc>
      </w:tr>
      <w:tr w:rsidR="00B43E2A" w:rsidRPr="00B43E2A" w:rsidTr="00A2401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600 0100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13 863,2</w:t>
            </w:r>
          </w:p>
        </w:tc>
      </w:tr>
      <w:tr w:rsidR="00B43E2A" w:rsidRPr="00B43E2A" w:rsidTr="00A2401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600 0100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13 863,2</w:t>
            </w:r>
          </w:p>
        </w:tc>
      </w:tr>
      <w:tr w:rsidR="00B43E2A" w:rsidRPr="00B43E2A" w:rsidTr="00A24016">
        <w:trPr>
          <w:trHeight w:val="53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600 0100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13 863,2</w:t>
            </w:r>
          </w:p>
        </w:tc>
      </w:tr>
      <w:tr w:rsidR="00B43E2A" w:rsidRPr="00B43E2A" w:rsidTr="00A24016">
        <w:trPr>
          <w:trHeight w:val="13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</w:pPr>
            <w:r w:rsidRPr="00B43E2A">
              <w:t>Озеленение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9 715,0</w:t>
            </w:r>
          </w:p>
        </w:tc>
      </w:tr>
      <w:tr w:rsidR="00B43E2A" w:rsidRPr="00B43E2A" w:rsidTr="00A24016">
        <w:trPr>
          <w:trHeight w:val="411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B43E2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43E2A"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 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600 0300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9 700,0</w:t>
            </w:r>
          </w:p>
        </w:tc>
      </w:tr>
      <w:tr w:rsidR="00B43E2A" w:rsidRPr="00B43E2A" w:rsidTr="00A24016">
        <w:trPr>
          <w:trHeight w:val="291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600 0300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9 700,0</w:t>
            </w:r>
          </w:p>
        </w:tc>
      </w:tr>
      <w:tr w:rsidR="00B43E2A" w:rsidRPr="00B43E2A" w:rsidTr="00A24016">
        <w:trPr>
          <w:trHeight w:val="50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600 0300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9 700,0</w:t>
            </w:r>
          </w:p>
        </w:tc>
      </w:tr>
      <w:tr w:rsidR="00B43E2A" w:rsidRPr="00B43E2A" w:rsidTr="00A24016">
        <w:trPr>
          <w:trHeight w:val="50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Прочие дотации бюджетам поселений на исполнение наказов избирателей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521 0303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B43E2A" w:rsidRPr="00B43E2A" w:rsidTr="00A24016">
        <w:trPr>
          <w:trHeight w:val="50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521 0303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B43E2A" w:rsidRPr="00B43E2A" w:rsidTr="00A24016">
        <w:trPr>
          <w:trHeight w:val="53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</w:pPr>
            <w:r w:rsidRPr="00B43E2A">
              <w:t>Организация и содержание мест захоронения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600 0400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730,0</w:t>
            </w:r>
          </w:p>
        </w:tc>
      </w:tr>
      <w:tr w:rsidR="00B43E2A" w:rsidRPr="00B43E2A" w:rsidTr="00A24016">
        <w:trPr>
          <w:trHeight w:val="53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600 0400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730,0</w:t>
            </w:r>
          </w:p>
        </w:tc>
      </w:tr>
      <w:tr w:rsidR="00B43E2A" w:rsidRPr="00B43E2A" w:rsidTr="00A24016">
        <w:trPr>
          <w:trHeight w:val="56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600 0400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730,0</w:t>
            </w:r>
          </w:p>
        </w:tc>
      </w:tr>
      <w:tr w:rsidR="00B43E2A" w:rsidRPr="00B43E2A" w:rsidTr="00A24016">
        <w:trPr>
          <w:trHeight w:val="5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600 0400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730,0</w:t>
            </w:r>
          </w:p>
        </w:tc>
      </w:tr>
      <w:tr w:rsidR="00B43E2A" w:rsidRPr="00B43E2A" w:rsidTr="00A24016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</w:pPr>
            <w:r w:rsidRPr="00B43E2A">
              <w:t xml:space="preserve">Прочие мероприятия по благоустройству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2 190,9</w:t>
            </w:r>
          </w:p>
        </w:tc>
      </w:tr>
      <w:tr w:rsidR="00B43E2A" w:rsidRPr="00B43E2A" w:rsidTr="00A24016">
        <w:trPr>
          <w:trHeight w:val="71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600 0500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2 100,9</w:t>
            </w:r>
          </w:p>
        </w:tc>
      </w:tr>
      <w:tr w:rsidR="00B43E2A" w:rsidRPr="00B43E2A" w:rsidTr="00A24016">
        <w:trPr>
          <w:trHeight w:val="59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600 0500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2 100,9</w:t>
            </w:r>
          </w:p>
        </w:tc>
      </w:tr>
      <w:tr w:rsidR="00B43E2A" w:rsidRPr="00B43E2A" w:rsidTr="00A24016">
        <w:trPr>
          <w:trHeight w:val="57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600 0500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2 100,9</w:t>
            </w:r>
          </w:p>
        </w:tc>
      </w:tr>
      <w:tr w:rsidR="00B43E2A" w:rsidRPr="00B43E2A" w:rsidTr="00A24016">
        <w:trPr>
          <w:trHeight w:val="62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Прочие дотации бюджетам поселений на исполнение наказов избирателей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521 0303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90,0</w:t>
            </w:r>
          </w:p>
        </w:tc>
      </w:tr>
      <w:tr w:rsidR="00B43E2A" w:rsidRPr="00B43E2A" w:rsidTr="00A24016">
        <w:trPr>
          <w:trHeight w:val="61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521 0303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90,0</w:t>
            </w:r>
          </w:p>
        </w:tc>
      </w:tr>
      <w:tr w:rsidR="00B43E2A" w:rsidRPr="00B43E2A" w:rsidTr="00A24016">
        <w:trPr>
          <w:trHeight w:val="13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  <w:rPr>
                <w:b/>
              </w:rPr>
            </w:pPr>
            <w:r w:rsidRPr="00B43E2A">
              <w:rPr>
                <w:b/>
              </w:rPr>
              <w:t>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B43E2A" w:rsidRPr="00B43E2A" w:rsidTr="00A24016">
        <w:trPr>
          <w:trHeight w:val="133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3E2A" w:rsidRPr="00B43E2A" w:rsidTr="00A24016">
        <w:trPr>
          <w:trHeight w:val="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</w:pPr>
            <w:r w:rsidRPr="00B43E2A">
              <w:t>Молодежная политика и оздоровление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</w:tr>
      <w:tr w:rsidR="00B43E2A" w:rsidRPr="00B43E2A" w:rsidTr="00A24016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</w:pPr>
            <w:r w:rsidRPr="00B43E2A">
              <w:t>Проведение мероприятий для детей и молодежи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431 0100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</w:tr>
      <w:tr w:rsidR="00B43E2A" w:rsidRPr="00B43E2A" w:rsidTr="00A24016">
        <w:trPr>
          <w:trHeight w:val="71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431 0100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</w:tr>
      <w:tr w:rsidR="00B43E2A" w:rsidRPr="00B43E2A" w:rsidTr="00A24016">
        <w:trPr>
          <w:trHeight w:val="70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431 0100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</w:tr>
      <w:tr w:rsidR="00B43E2A" w:rsidRPr="00B43E2A" w:rsidTr="00A24016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</w:pPr>
            <w:r w:rsidRPr="00B43E2A">
              <w:rPr>
                <w:b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431 0100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</w:tr>
      <w:tr w:rsidR="00B43E2A" w:rsidRPr="00B43E2A" w:rsidTr="00A24016">
        <w:trPr>
          <w:trHeight w:val="40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  <w:rPr>
                <w:b/>
                <w:bCs/>
              </w:rPr>
            </w:pPr>
            <w:r w:rsidRPr="00B43E2A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070 0500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280,2</w:t>
            </w:r>
          </w:p>
        </w:tc>
      </w:tr>
      <w:tr w:rsidR="00B43E2A" w:rsidRPr="00B43E2A" w:rsidTr="00A24016">
        <w:trPr>
          <w:trHeight w:val="50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  <w:rPr>
                <w:bCs/>
              </w:rPr>
            </w:pPr>
            <w:r w:rsidRPr="00B43E2A">
              <w:rPr>
                <w:b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070 0500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280,2</w:t>
            </w:r>
          </w:p>
        </w:tc>
      </w:tr>
      <w:tr w:rsidR="00B43E2A" w:rsidRPr="00B43E2A" w:rsidTr="00A24016">
        <w:trPr>
          <w:trHeight w:val="191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  <w:rPr>
                <w:b/>
              </w:rPr>
            </w:pPr>
            <w:r w:rsidRPr="00B43E2A">
              <w:rPr>
                <w:b/>
              </w:rPr>
              <w:t>Социальная политика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29 014,4</w:t>
            </w:r>
          </w:p>
        </w:tc>
      </w:tr>
      <w:tr w:rsidR="00B43E2A" w:rsidRPr="00B43E2A" w:rsidTr="00A24016">
        <w:trPr>
          <w:trHeight w:val="254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</w:pPr>
            <w:r w:rsidRPr="00B43E2A">
              <w:t>Пенсионное обеспечение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43E2A" w:rsidRPr="00B43E2A" w:rsidTr="00A24016">
        <w:trPr>
          <w:trHeight w:val="81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</w:pPr>
            <w:r w:rsidRPr="00B43E2A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491 0100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43E2A" w:rsidRPr="00B43E2A" w:rsidTr="00A24016">
        <w:trPr>
          <w:trHeight w:val="4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</w:pPr>
            <w:r w:rsidRPr="00B43E2A">
              <w:t>Социальное обеспечение и иные выплаты населению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491 0100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43E2A" w:rsidRPr="00B43E2A" w:rsidTr="00A24016">
        <w:trPr>
          <w:trHeight w:val="43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</w:pPr>
            <w:r w:rsidRPr="00B43E2A">
              <w:t>Публичные нормативные социальные выплаты гражданам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491 0100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43E2A" w:rsidRPr="00B43E2A" w:rsidTr="00A24016">
        <w:trPr>
          <w:trHeight w:val="58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</w:pPr>
            <w:r w:rsidRPr="00B43E2A">
              <w:t>Пенсии, выплачиваемые организациями сектора государственного управления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491 0100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43E2A" w:rsidRPr="00B43E2A" w:rsidTr="00A24016">
        <w:trPr>
          <w:trHeight w:val="26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  <w:rPr>
                <w:b/>
              </w:rPr>
            </w:pPr>
            <w:r w:rsidRPr="00B43E2A">
              <w:rPr>
                <w:b/>
              </w:rPr>
              <w:t>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12 025,7</w:t>
            </w:r>
          </w:p>
        </w:tc>
      </w:tr>
      <w:tr w:rsidR="00B43E2A" w:rsidRPr="00B43E2A" w:rsidTr="00A24016">
        <w:trPr>
          <w:trHeight w:val="26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</w:pPr>
            <w:r w:rsidRPr="00B43E2A">
              <w:t>Резервные фонды местных администраций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070 0500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425,7</w:t>
            </w:r>
          </w:p>
        </w:tc>
      </w:tr>
      <w:tr w:rsidR="00B43E2A" w:rsidRPr="00B43E2A" w:rsidTr="00A24016">
        <w:trPr>
          <w:trHeight w:val="26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</w:pPr>
            <w:r w:rsidRPr="00B43E2A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070 0500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B43E2A" w:rsidRPr="00B43E2A" w:rsidTr="00A24016">
        <w:trPr>
          <w:trHeight w:val="26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</w:pPr>
            <w:r w:rsidRPr="00B43E2A">
              <w:t>Иные выплаты населению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070 0500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416,2</w:t>
            </w:r>
          </w:p>
        </w:tc>
      </w:tr>
      <w:tr w:rsidR="00B43E2A" w:rsidRPr="00B43E2A" w:rsidTr="00A24016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Федеральная целевая программа «Жилище» на 2011-2015 годы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522 4200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4 100,0</w:t>
            </w:r>
          </w:p>
        </w:tc>
      </w:tr>
      <w:tr w:rsidR="00B43E2A" w:rsidRPr="00B43E2A" w:rsidTr="00A24016">
        <w:trPr>
          <w:trHeight w:val="461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522 4200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4 100,0</w:t>
            </w:r>
          </w:p>
        </w:tc>
      </w:tr>
      <w:tr w:rsidR="00B43E2A" w:rsidRPr="00B43E2A" w:rsidTr="00A24016">
        <w:trPr>
          <w:trHeight w:val="461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522 4200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4 100,0</w:t>
            </w:r>
          </w:p>
        </w:tc>
      </w:tr>
      <w:tr w:rsidR="00B43E2A" w:rsidRPr="00B43E2A" w:rsidTr="00A24016">
        <w:trPr>
          <w:trHeight w:val="461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522 4200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4 100,0</w:t>
            </w:r>
          </w:p>
        </w:tc>
      </w:tr>
      <w:tr w:rsidR="00B43E2A" w:rsidRPr="00B43E2A" w:rsidTr="00A24016">
        <w:trPr>
          <w:trHeight w:val="906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Пособия и компенсации гражданам и иные социальные выплаты, кроме публичных </w:t>
            </w: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обязательств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906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522 4201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4 100,0</w:t>
            </w:r>
          </w:p>
        </w:tc>
      </w:tr>
      <w:tr w:rsidR="00B43E2A" w:rsidRPr="00B43E2A" w:rsidTr="00A24016">
        <w:trPr>
          <w:trHeight w:val="89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Компенсация расходов на приобретение благоустроенного жилого помещения, находящегося  в черте города Вязьма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999 0000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7 500,0</w:t>
            </w:r>
          </w:p>
        </w:tc>
      </w:tr>
      <w:tr w:rsidR="00B43E2A" w:rsidRPr="00B43E2A" w:rsidTr="00A24016">
        <w:trPr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999 0000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7 500,0</w:t>
            </w:r>
          </w:p>
        </w:tc>
      </w:tr>
      <w:tr w:rsidR="00B43E2A" w:rsidRPr="00B43E2A" w:rsidTr="00A24016">
        <w:trPr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43E2A" w:rsidRPr="00B43E2A" w:rsidTr="00A24016">
        <w:trPr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999 0000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7 500,0</w:t>
            </w:r>
          </w:p>
        </w:tc>
      </w:tr>
      <w:tr w:rsidR="00B43E2A" w:rsidRPr="00B43E2A" w:rsidTr="00A24016">
        <w:trPr>
          <w:trHeight w:val="84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999 0000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7 500,0</w:t>
            </w:r>
          </w:p>
        </w:tc>
      </w:tr>
      <w:tr w:rsidR="00B43E2A" w:rsidRPr="00B43E2A" w:rsidTr="00A24016">
        <w:trPr>
          <w:trHeight w:val="192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16 860,2</w:t>
            </w:r>
          </w:p>
        </w:tc>
      </w:tr>
      <w:tr w:rsidR="00B43E2A" w:rsidRPr="00B43E2A" w:rsidTr="00A24016">
        <w:trPr>
          <w:trHeight w:val="151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Обеспечение жилыми помещениями детей-сирот, детей, оставшихся без попечения родителей, а также детей, находящихся под опекой, не имеющих закрепленного жилого помещения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505 2104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15 767,7</w:t>
            </w:r>
          </w:p>
        </w:tc>
      </w:tr>
      <w:tr w:rsidR="00B43E2A" w:rsidRPr="00B43E2A" w:rsidTr="00A24016">
        <w:trPr>
          <w:trHeight w:val="97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505 2104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6 855,2</w:t>
            </w:r>
          </w:p>
        </w:tc>
      </w:tr>
      <w:tr w:rsidR="00B43E2A" w:rsidRPr="00B43E2A" w:rsidTr="00A24016">
        <w:trPr>
          <w:trHeight w:val="192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505 2104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6 855,2</w:t>
            </w:r>
          </w:p>
        </w:tc>
      </w:tr>
      <w:tr w:rsidR="00B43E2A" w:rsidRPr="00B43E2A" w:rsidTr="00A24016">
        <w:trPr>
          <w:trHeight w:val="192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505 2104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8 912,5</w:t>
            </w:r>
          </w:p>
        </w:tc>
      </w:tr>
      <w:tr w:rsidR="00B43E2A" w:rsidRPr="00B43E2A" w:rsidTr="00A24016">
        <w:trPr>
          <w:trHeight w:val="192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505 2104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8 912,5</w:t>
            </w:r>
          </w:p>
        </w:tc>
      </w:tr>
      <w:tr w:rsidR="00B43E2A" w:rsidRPr="00B43E2A" w:rsidTr="00A24016">
        <w:trPr>
          <w:trHeight w:val="192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521 0305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1 092,5</w:t>
            </w:r>
          </w:p>
        </w:tc>
      </w:tr>
      <w:tr w:rsidR="00B43E2A" w:rsidRPr="00B43E2A" w:rsidTr="00A24016">
        <w:trPr>
          <w:trHeight w:val="821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521 0305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1 092,5</w:t>
            </w:r>
          </w:p>
        </w:tc>
      </w:tr>
      <w:tr w:rsidR="00B43E2A" w:rsidRPr="00B43E2A" w:rsidTr="00A24016">
        <w:trPr>
          <w:trHeight w:val="22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B43E2A" w:rsidRPr="00B43E2A" w:rsidTr="00A24016">
        <w:trPr>
          <w:trHeight w:val="41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512 0000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B43E2A" w:rsidRPr="00B43E2A" w:rsidTr="00A24016">
        <w:trPr>
          <w:trHeight w:val="551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  <w:jc w:val="both"/>
            </w:pPr>
            <w:r w:rsidRPr="00B43E2A">
              <w:t>Мероприятия в области спорта и физической культуры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512 9700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B43E2A" w:rsidRPr="00B43E2A" w:rsidTr="00A24016">
        <w:trPr>
          <w:trHeight w:val="54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512 9700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B43E2A" w:rsidRPr="00B43E2A" w:rsidTr="00A24016">
        <w:trPr>
          <w:trHeight w:val="521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 xml:space="preserve">Иные закупки товаров, работ и услуг для </w:t>
            </w: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512 9700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B43E2A" w:rsidRPr="00B43E2A" w:rsidTr="00A24016">
        <w:trPr>
          <w:trHeight w:val="58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  <w:jc w:val="both"/>
            </w:pPr>
            <w:r w:rsidRPr="00B43E2A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512 9700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B43E2A" w:rsidRPr="00B43E2A" w:rsidTr="00A24016">
        <w:trPr>
          <w:trHeight w:val="27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  <w:rPr>
                <w:b/>
              </w:rPr>
            </w:pPr>
            <w:r w:rsidRPr="00B43E2A">
              <w:rPr>
                <w:b/>
              </w:rPr>
              <w:t>Средства массовой информации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1 100,0</w:t>
            </w:r>
          </w:p>
        </w:tc>
      </w:tr>
      <w:tr w:rsidR="00B43E2A" w:rsidRPr="00B43E2A" w:rsidTr="00A24016">
        <w:trPr>
          <w:trHeight w:val="281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  <w:jc w:val="both"/>
            </w:pPr>
            <w:r w:rsidRPr="00B43E2A">
              <w:t>Телевидение и радиовещание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B43E2A" w:rsidRPr="00B43E2A" w:rsidTr="00A24016">
        <w:trPr>
          <w:trHeight w:val="52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  <w:jc w:val="both"/>
            </w:pPr>
            <w:r w:rsidRPr="00B43E2A">
              <w:t>Мероприятия в сфере средств массовой информации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450 0000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B43E2A" w:rsidRPr="00B43E2A" w:rsidTr="00A24016">
        <w:trPr>
          <w:trHeight w:val="26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  <w:jc w:val="both"/>
            </w:pPr>
            <w:r w:rsidRPr="00B43E2A">
              <w:t>Государственная поддержка в сфере средств массовой информации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450 8500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B43E2A" w:rsidRPr="00B43E2A" w:rsidTr="00A24016">
        <w:trPr>
          <w:trHeight w:val="26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450 8500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B43E2A" w:rsidRPr="00B43E2A" w:rsidTr="00A24016">
        <w:trPr>
          <w:trHeight w:val="26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450 8500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B43E2A" w:rsidRPr="00B43E2A" w:rsidTr="00A24016">
        <w:trPr>
          <w:trHeight w:val="26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  <w:jc w:val="center"/>
            </w:pPr>
            <w:r w:rsidRPr="00B43E2A">
              <w:t>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43E2A" w:rsidRPr="00B43E2A" w:rsidTr="00A24016">
        <w:trPr>
          <w:trHeight w:val="26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  <w:jc w:val="both"/>
            </w:pPr>
            <w:r w:rsidRPr="00B43E2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450 8500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B43E2A" w:rsidRPr="00B43E2A" w:rsidTr="00A24016">
        <w:trPr>
          <w:trHeight w:val="26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  <w:jc w:val="both"/>
            </w:pPr>
            <w:r w:rsidRPr="00B43E2A">
              <w:t>Периодическая печать и издательства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1 000,0</w:t>
            </w:r>
          </w:p>
        </w:tc>
      </w:tr>
      <w:tr w:rsidR="00B43E2A" w:rsidRPr="00B43E2A" w:rsidTr="00A24016">
        <w:trPr>
          <w:trHeight w:val="57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  <w:jc w:val="both"/>
            </w:pPr>
            <w:r w:rsidRPr="00B43E2A">
              <w:t>Государственная поддержка средств массовой информации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450 8500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1 000,0</w:t>
            </w:r>
          </w:p>
        </w:tc>
      </w:tr>
      <w:tr w:rsidR="00B43E2A" w:rsidRPr="00B43E2A" w:rsidTr="00A24016">
        <w:trPr>
          <w:trHeight w:val="57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450 8500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1 000,0</w:t>
            </w:r>
          </w:p>
        </w:tc>
      </w:tr>
      <w:tr w:rsidR="00B43E2A" w:rsidRPr="00B43E2A" w:rsidTr="00A24016">
        <w:trPr>
          <w:trHeight w:val="63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450 8500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1 000,0</w:t>
            </w:r>
          </w:p>
        </w:tc>
      </w:tr>
      <w:tr w:rsidR="00B43E2A" w:rsidRPr="00B43E2A" w:rsidTr="00A24016">
        <w:trPr>
          <w:trHeight w:val="68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  <w:jc w:val="both"/>
            </w:pPr>
            <w:r w:rsidRPr="00B43E2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450 8500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1 000,0</w:t>
            </w:r>
          </w:p>
        </w:tc>
      </w:tr>
      <w:tr w:rsidR="00B43E2A" w:rsidRPr="00B43E2A" w:rsidTr="00A24016">
        <w:trPr>
          <w:trHeight w:val="541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  <w:rPr>
                <w:b/>
              </w:rPr>
            </w:pPr>
            <w:r w:rsidRPr="00B43E2A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000 0000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3 121,0</w:t>
            </w:r>
          </w:p>
        </w:tc>
      </w:tr>
      <w:tr w:rsidR="00B43E2A" w:rsidRPr="00B43E2A" w:rsidTr="00A24016">
        <w:trPr>
          <w:trHeight w:val="27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</w:pPr>
            <w:r w:rsidRPr="00B43E2A">
              <w:t>Процентные платежи по долговым обязательствам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065 0000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3 121,0</w:t>
            </w:r>
          </w:p>
        </w:tc>
      </w:tr>
      <w:tr w:rsidR="00B43E2A" w:rsidRPr="00B43E2A" w:rsidTr="00A24016">
        <w:trPr>
          <w:trHeight w:val="27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</w:pPr>
            <w:r w:rsidRPr="00B43E2A">
              <w:t>Процентные платежи по муниципальному долгу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065 0300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3 121,0</w:t>
            </w:r>
          </w:p>
        </w:tc>
      </w:tr>
      <w:tr w:rsidR="00B43E2A" w:rsidRPr="00B43E2A" w:rsidTr="00A24016">
        <w:trPr>
          <w:trHeight w:val="27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</w:pPr>
            <w:r w:rsidRPr="00B43E2A">
              <w:t>Обслуживание государственного (муниципального) фонда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065 0300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3 121,0</w:t>
            </w:r>
          </w:p>
        </w:tc>
      </w:tr>
      <w:tr w:rsidR="00B43E2A" w:rsidRPr="00B43E2A" w:rsidTr="00A24016">
        <w:trPr>
          <w:trHeight w:val="27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pStyle w:val="aa"/>
              <w:tabs>
                <w:tab w:val="left" w:pos="14459"/>
              </w:tabs>
            </w:pPr>
            <w:r w:rsidRPr="00B43E2A">
              <w:t>Обслуживание муниципального долга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065 0300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2A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Cs/>
                <w:sz w:val="24"/>
                <w:szCs w:val="24"/>
              </w:rPr>
              <w:t>3 121,0</w:t>
            </w:r>
          </w:p>
        </w:tc>
      </w:tr>
      <w:tr w:rsidR="00B43E2A" w:rsidRPr="00B43E2A" w:rsidTr="00A24016">
        <w:trPr>
          <w:trHeight w:val="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3E2A" w:rsidRPr="00B43E2A" w:rsidRDefault="00B43E2A" w:rsidP="00A24016">
            <w:pPr>
              <w:tabs>
                <w:tab w:val="left" w:pos="14459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E2A" w:rsidRPr="00B43E2A" w:rsidRDefault="00B43E2A" w:rsidP="00A24016">
            <w:pPr>
              <w:tabs>
                <w:tab w:val="left" w:pos="14459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E2A">
              <w:rPr>
                <w:rFonts w:ascii="Times New Roman" w:hAnsi="Times New Roman"/>
                <w:b/>
                <w:bCs/>
                <w:sz w:val="24"/>
                <w:szCs w:val="24"/>
              </w:rPr>
              <w:t>277 610,7</w:t>
            </w:r>
          </w:p>
        </w:tc>
      </w:tr>
    </w:tbl>
    <w:p w:rsidR="00B43E2A" w:rsidRPr="00B43E2A" w:rsidRDefault="00B43E2A" w:rsidP="00B43E2A">
      <w:pPr>
        <w:tabs>
          <w:tab w:val="left" w:pos="14459"/>
        </w:tabs>
        <w:rPr>
          <w:rFonts w:ascii="Times New Roman" w:hAnsi="Times New Roman"/>
          <w:sz w:val="24"/>
          <w:szCs w:val="24"/>
        </w:rPr>
      </w:pPr>
    </w:p>
    <w:p w:rsidR="00B43E2A" w:rsidRDefault="00B43E2A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6BA1" w:rsidRDefault="00156BA1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6BA1" w:rsidRDefault="00156BA1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6BA1" w:rsidRDefault="00156BA1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6BA1" w:rsidRDefault="00156BA1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6BA1" w:rsidRDefault="00156BA1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6BA1" w:rsidRDefault="00156BA1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6BA1" w:rsidRDefault="00156BA1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6BA1" w:rsidRDefault="00156BA1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6BA1" w:rsidRDefault="00156BA1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6BA1" w:rsidRPr="00156BA1" w:rsidRDefault="00156BA1" w:rsidP="00156BA1">
      <w:pPr>
        <w:shd w:val="clear" w:color="auto" w:fill="FFFFFF"/>
        <w:ind w:left="5670"/>
        <w:rPr>
          <w:rFonts w:ascii="Times New Roman" w:hAnsi="Times New Roman"/>
          <w:color w:val="000000"/>
          <w:sz w:val="24"/>
          <w:szCs w:val="24"/>
        </w:rPr>
      </w:pPr>
      <w:r w:rsidRPr="00156BA1">
        <w:rPr>
          <w:rFonts w:ascii="Times New Roman" w:hAnsi="Times New Roman"/>
          <w:color w:val="000000"/>
          <w:sz w:val="24"/>
          <w:szCs w:val="24"/>
        </w:rPr>
        <w:lastRenderedPageBreak/>
        <w:t>Приложение 14</w:t>
      </w:r>
    </w:p>
    <w:p w:rsidR="00156BA1" w:rsidRPr="00156BA1" w:rsidRDefault="00156BA1" w:rsidP="00156BA1">
      <w:pPr>
        <w:shd w:val="clear" w:color="auto" w:fill="FFFFFF"/>
        <w:ind w:left="5670"/>
        <w:rPr>
          <w:rFonts w:ascii="Times New Roman" w:hAnsi="Times New Roman"/>
          <w:color w:val="000000"/>
          <w:sz w:val="24"/>
          <w:szCs w:val="24"/>
        </w:rPr>
      </w:pPr>
      <w:r w:rsidRPr="00156BA1">
        <w:rPr>
          <w:rFonts w:ascii="Times New Roman" w:hAnsi="Times New Roman"/>
          <w:color w:val="000000"/>
          <w:sz w:val="24"/>
          <w:szCs w:val="24"/>
        </w:rPr>
        <w:t xml:space="preserve">к решению </w:t>
      </w:r>
      <w:proofErr w:type="gramStart"/>
      <w:r w:rsidRPr="00156BA1">
        <w:rPr>
          <w:rFonts w:ascii="Times New Roman" w:hAnsi="Times New Roman"/>
          <w:color w:val="000000"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proofErr w:type="gramEnd"/>
      <w:r w:rsidRPr="00156BA1">
        <w:rPr>
          <w:rFonts w:ascii="Times New Roman" w:hAnsi="Times New Roman"/>
          <w:color w:val="000000"/>
          <w:sz w:val="24"/>
          <w:szCs w:val="24"/>
        </w:rPr>
        <w:t xml:space="preserve"> от 15.05.2013 № 37</w:t>
      </w:r>
    </w:p>
    <w:p w:rsidR="00156BA1" w:rsidRPr="00156BA1" w:rsidRDefault="00156BA1" w:rsidP="00156BA1">
      <w:pPr>
        <w:shd w:val="clear" w:color="auto" w:fill="FFFFFF"/>
        <w:tabs>
          <w:tab w:val="left" w:pos="6237"/>
          <w:tab w:val="left" w:pos="7920"/>
        </w:tabs>
        <w:rPr>
          <w:rFonts w:ascii="Times New Roman" w:hAnsi="Times New Roman"/>
          <w:bCs/>
          <w:spacing w:val="-11"/>
          <w:sz w:val="24"/>
          <w:szCs w:val="24"/>
        </w:rPr>
      </w:pPr>
      <w:r w:rsidRPr="00156BA1">
        <w:rPr>
          <w:rFonts w:ascii="Times New Roman" w:hAnsi="Times New Roman"/>
          <w:bCs/>
          <w:spacing w:val="-11"/>
          <w:sz w:val="24"/>
          <w:szCs w:val="24"/>
        </w:rPr>
        <w:tab/>
      </w:r>
      <w:r w:rsidRPr="00156BA1">
        <w:rPr>
          <w:rFonts w:ascii="Times New Roman" w:hAnsi="Times New Roman"/>
          <w:bCs/>
          <w:spacing w:val="-11"/>
          <w:sz w:val="24"/>
          <w:szCs w:val="24"/>
        </w:rPr>
        <w:tab/>
      </w:r>
    </w:p>
    <w:p w:rsidR="00156BA1" w:rsidRPr="00156BA1" w:rsidRDefault="00156BA1" w:rsidP="00156BA1">
      <w:pPr>
        <w:shd w:val="clear" w:color="auto" w:fill="FFFFFF"/>
        <w:tabs>
          <w:tab w:val="left" w:pos="6237"/>
        </w:tabs>
        <w:jc w:val="center"/>
        <w:rPr>
          <w:rFonts w:ascii="Times New Roman" w:hAnsi="Times New Roman"/>
          <w:bCs/>
          <w:spacing w:val="-11"/>
          <w:sz w:val="24"/>
          <w:szCs w:val="24"/>
        </w:rPr>
      </w:pPr>
    </w:p>
    <w:p w:rsidR="00156BA1" w:rsidRPr="00156BA1" w:rsidRDefault="00156BA1" w:rsidP="00156BA1">
      <w:pPr>
        <w:shd w:val="clear" w:color="auto" w:fill="FFFFFF"/>
        <w:tabs>
          <w:tab w:val="left" w:pos="6237"/>
        </w:tabs>
        <w:jc w:val="center"/>
        <w:rPr>
          <w:rFonts w:ascii="Times New Roman" w:hAnsi="Times New Roman"/>
          <w:bCs/>
          <w:spacing w:val="-11"/>
          <w:sz w:val="24"/>
          <w:szCs w:val="24"/>
        </w:rPr>
      </w:pPr>
    </w:p>
    <w:p w:rsidR="00156BA1" w:rsidRPr="00156BA1" w:rsidRDefault="00156BA1" w:rsidP="00156BA1">
      <w:pPr>
        <w:shd w:val="clear" w:color="auto" w:fill="FFFFFF"/>
        <w:tabs>
          <w:tab w:val="left" w:pos="6237"/>
        </w:tabs>
        <w:jc w:val="center"/>
        <w:rPr>
          <w:rFonts w:ascii="Times New Roman" w:hAnsi="Times New Roman"/>
          <w:bCs/>
          <w:spacing w:val="-11"/>
          <w:sz w:val="24"/>
          <w:szCs w:val="24"/>
        </w:rPr>
      </w:pPr>
    </w:p>
    <w:p w:rsidR="00156BA1" w:rsidRPr="00156BA1" w:rsidRDefault="00156BA1" w:rsidP="00156BA1">
      <w:pPr>
        <w:shd w:val="clear" w:color="auto" w:fill="FFFFFF"/>
        <w:tabs>
          <w:tab w:val="left" w:pos="6237"/>
        </w:tabs>
        <w:jc w:val="center"/>
        <w:rPr>
          <w:rFonts w:ascii="Times New Roman" w:hAnsi="Times New Roman"/>
          <w:bCs/>
          <w:spacing w:val="-11"/>
          <w:sz w:val="24"/>
          <w:szCs w:val="24"/>
        </w:rPr>
      </w:pPr>
    </w:p>
    <w:p w:rsidR="00156BA1" w:rsidRPr="00156BA1" w:rsidRDefault="00156BA1" w:rsidP="00156BA1">
      <w:pPr>
        <w:shd w:val="clear" w:color="auto" w:fill="FFFFFF"/>
        <w:tabs>
          <w:tab w:val="left" w:pos="6237"/>
        </w:tabs>
        <w:jc w:val="center"/>
        <w:rPr>
          <w:rFonts w:ascii="Times New Roman" w:hAnsi="Times New Roman"/>
          <w:bCs/>
          <w:spacing w:val="-11"/>
          <w:sz w:val="24"/>
          <w:szCs w:val="24"/>
        </w:rPr>
      </w:pPr>
    </w:p>
    <w:p w:rsidR="00156BA1" w:rsidRPr="00156BA1" w:rsidRDefault="00156BA1" w:rsidP="00156BA1">
      <w:pPr>
        <w:shd w:val="clear" w:color="auto" w:fill="FFFFFF"/>
        <w:tabs>
          <w:tab w:val="left" w:pos="6237"/>
        </w:tabs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156BA1">
        <w:rPr>
          <w:rFonts w:ascii="Times New Roman" w:hAnsi="Times New Roman"/>
          <w:b/>
          <w:bCs/>
          <w:spacing w:val="-11"/>
          <w:sz w:val="24"/>
          <w:szCs w:val="24"/>
        </w:rPr>
        <w:t xml:space="preserve">Источники </w:t>
      </w:r>
      <w:proofErr w:type="gramStart"/>
      <w:r w:rsidRPr="00156BA1">
        <w:rPr>
          <w:rFonts w:ascii="Times New Roman" w:hAnsi="Times New Roman"/>
          <w:b/>
          <w:bCs/>
          <w:spacing w:val="-11"/>
          <w:sz w:val="24"/>
          <w:szCs w:val="24"/>
        </w:rPr>
        <w:t>финансирования дефицита бюджета Вяземского городского поселения Вяземского района Смоленской области</w:t>
      </w:r>
      <w:proofErr w:type="gramEnd"/>
      <w:r w:rsidRPr="00156BA1">
        <w:rPr>
          <w:rFonts w:ascii="Times New Roman" w:hAnsi="Times New Roman"/>
          <w:b/>
          <w:bCs/>
          <w:spacing w:val="-11"/>
          <w:sz w:val="24"/>
          <w:szCs w:val="24"/>
        </w:rPr>
        <w:t xml:space="preserve"> на 2013 год                               </w:t>
      </w:r>
    </w:p>
    <w:p w:rsidR="00156BA1" w:rsidRPr="00156BA1" w:rsidRDefault="00156BA1" w:rsidP="00156BA1">
      <w:pPr>
        <w:shd w:val="clear" w:color="auto" w:fill="FFFFFF"/>
        <w:tabs>
          <w:tab w:val="left" w:pos="6237"/>
        </w:tabs>
        <w:spacing w:before="528"/>
        <w:ind w:right="1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156BA1">
        <w:rPr>
          <w:rFonts w:ascii="Times New Roman" w:hAnsi="Times New Roman"/>
          <w:b/>
          <w:bCs/>
          <w:spacing w:val="-1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тыс</w:t>
      </w:r>
      <w:proofErr w:type="gramStart"/>
      <w:r w:rsidRPr="00156BA1">
        <w:rPr>
          <w:rFonts w:ascii="Times New Roman" w:hAnsi="Times New Roman"/>
          <w:b/>
          <w:bCs/>
          <w:spacing w:val="-11"/>
          <w:sz w:val="24"/>
          <w:szCs w:val="24"/>
        </w:rPr>
        <w:t>.р</w:t>
      </w:r>
      <w:proofErr w:type="gramEnd"/>
      <w:r w:rsidRPr="00156BA1">
        <w:rPr>
          <w:rFonts w:ascii="Times New Roman" w:hAnsi="Times New Roman"/>
          <w:b/>
          <w:bCs/>
          <w:spacing w:val="-11"/>
          <w:sz w:val="24"/>
          <w:szCs w:val="24"/>
        </w:rPr>
        <w:t>уб.</w:t>
      </w:r>
    </w:p>
    <w:tbl>
      <w:tblPr>
        <w:tblW w:w="9922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245"/>
        <w:gridCol w:w="1842"/>
      </w:tblGrid>
      <w:tr w:rsidR="00156BA1" w:rsidRPr="00156BA1" w:rsidTr="00156BA1">
        <w:trPr>
          <w:trHeight w:hRule="exact" w:val="7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spacing w:line="274" w:lineRule="exact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156BA1">
              <w:rPr>
                <w:rFonts w:ascii="Times New Roman" w:hAnsi="Times New Roman"/>
                <w:b/>
                <w:sz w:val="24"/>
                <w:szCs w:val="24"/>
              </w:rPr>
              <w:t>кода  источника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  <w:p w:rsidR="00156BA1" w:rsidRPr="00156BA1" w:rsidRDefault="00156BA1" w:rsidP="00A24016">
            <w:pPr>
              <w:shd w:val="clear" w:color="auto" w:fill="FFFFFF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156BA1" w:rsidRPr="00156BA1" w:rsidTr="00156BA1">
        <w:trPr>
          <w:trHeight w:hRule="exact" w:val="28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6BA1" w:rsidRPr="00156BA1" w:rsidTr="00156BA1">
        <w:trPr>
          <w:trHeight w:hRule="exact" w:val="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rPr>
                <w:rFonts w:ascii="Times New Roman" w:hAnsi="Times New Roman"/>
                <w:b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156BA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BA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BA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BA1" w:rsidRPr="00156BA1" w:rsidRDefault="00156BA1" w:rsidP="00A24016">
            <w:pPr>
              <w:shd w:val="clear" w:color="auto" w:fill="FFFFFF"/>
              <w:ind w:right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/>
                <w:sz w:val="24"/>
                <w:szCs w:val="24"/>
              </w:rPr>
              <w:t>- 11 000,0</w:t>
            </w:r>
          </w:p>
        </w:tc>
      </w:tr>
      <w:tr w:rsidR="00156BA1" w:rsidRPr="00156BA1" w:rsidTr="00156BA1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rPr>
                <w:rFonts w:ascii="Times New Roman" w:hAnsi="Times New Roman"/>
                <w:b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/>
                <w:sz w:val="24"/>
                <w:szCs w:val="24"/>
              </w:rPr>
              <w:t xml:space="preserve">01 02 00 </w:t>
            </w:r>
            <w:proofErr w:type="spellStart"/>
            <w:r w:rsidRPr="00156BA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BA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BA1" w:rsidRPr="00156BA1" w:rsidRDefault="00156BA1" w:rsidP="00A24016">
            <w:pPr>
              <w:shd w:val="clear" w:color="auto" w:fill="FFFFFF"/>
              <w:ind w:right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/>
                <w:sz w:val="24"/>
                <w:szCs w:val="24"/>
              </w:rPr>
              <w:t>- 3 000,0</w:t>
            </w:r>
          </w:p>
        </w:tc>
      </w:tr>
      <w:tr w:rsidR="00156BA1" w:rsidRPr="00156BA1" w:rsidTr="00156BA1">
        <w:trPr>
          <w:trHeight w:hRule="exact" w:val="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156BA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BA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BA1" w:rsidRPr="00156BA1" w:rsidRDefault="00156BA1" w:rsidP="00A24016">
            <w:pPr>
              <w:shd w:val="clear" w:color="auto" w:fill="FFFFFF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10 000,0</w:t>
            </w:r>
          </w:p>
        </w:tc>
      </w:tr>
      <w:tr w:rsidR="00156BA1" w:rsidRPr="00156BA1" w:rsidTr="00156BA1">
        <w:trPr>
          <w:trHeight w:hRule="exact" w:val="8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156BA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BA1" w:rsidRPr="00156BA1" w:rsidRDefault="00156BA1" w:rsidP="00A24016">
            <w:pPr>
              <w:shd w:val="clear" w:color="auto" w:fill="FFFFFF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10 000,0</w:t>
            </w:r>
          </w:p>
        </w:tc>
      </w:tr>
      <w:tr w:rsidR="00156BA1" w:rsidRPr="00156BA1" w:rsidTr="00156BA1">
        <w:trPr>
          <w:trHeight w:hRule="exact" w:val="8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156BA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BA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BA1" w:rsidRPr="00156BA1" w:rsidRDefault="00156BA1" w:rsidP="00A24016">
            <w:pPr>
              <w:shd w:val="clear" w:color="auto" w:fill="FFFFFF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</w:tr>
      <w:tr w:rsidR="00156BA1" w:rsidRPr="00156BA1" w:rsidTr="00156BA1">
        <w:trPr>
          <w:trHeight w:hRule="exact" w:val="8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156BA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BA1" w:rsidRPr="00156BA1" w:rsidRDefault="00156BA1" w:rsidP="00A24016">
            <w:pPr>
              <w:shd w:val="clear" w:color="auto" w:fill="FFFFFF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</w:tr>
      <w:tr w:rsidR="00156BA1" w:rsidRPr="00156BA1" w:rsidTr="00156BA1">
        <w:trPr>
          <w:trHeight w:hRule="exact" w:val="7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rPr>
                <w:rFonts w:ascii="Times New Roman" w:hAnsi="Times New Roman"/>
                <w:b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/>
                <w:sz w:val="24"/>
                <w:szCs w:val="24"/>
              </w:rPr>
              <w:t xml:space="preserve">01 03 00 </w:t>
            </w:r>
            <w:proofErr w:type="spellStart"/>
            <w:r w:rsidRPr="00156BA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BA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BA1" w:rsidRPr="00156BA1" w:rsidRDefault="00156BA1" w:rsidP="00A24016">
            <w:pPr>
              <w:shd w:val="clear" w:color="auto" w:fill="FFFFFF"/>
              <w:ind w:right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/>
                <w:sz w:val="24"/>
                <w:szCs w:val="24"/>
              </w:rPr>
              <w:t>- 8 000,0</w:t>
            </w:r>
          </w:p>
        </w:tc>
      </w:tr>
      <w:tr w:rsidR="00156BA1" w:rsidRPr="00156BA1" w:rsidTr="00156BA1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 xml:space="preserve">01 03 00 </w:t>
            </w:r>
            <w:proofErr w:type="spellStart"/>
            <w:r w:rsidRPr="00156BA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BA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BA1" w:rsidRPr="00156BA1" w:rsidRDefault="00156BA1" w:rsidP="00A24016">
            <w:pPr>
              <w:shd w:val="clear" w:color="auto" w:fill="FFFFFF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6BA1" w:rsidRPr="00156BA1" w:rsidTr="00156BA1">
        <w:trPr>
          <w:trHeight w:hRule="exact" w:val="12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 xml:space="preserve">01 03 00 </w:t>
            </w:r>
            <w:proofErr w:type="spellStart"/>
            <w:r w:rsidRPr="00156BA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BA1" w:rsidRPr="00156BA1" w:rsidRDefault="00156BA1" w:rsidP="00A24016">
            <w:pPr>
              <w:shd w:val="clear" w:color="auto" w:fill="FFFFFF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6BA1" w:rsidRPr="00156BA1" w:rsidTr="00156BA1">
        <w:trPr>
          <w:trHeight w:hRule="exact" w:val="11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01 03 00 </w:t>
            </w:r>
            <w:proofErr w:type="spellStart"/>
            <w:r w:rsidRPr="00156BA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BA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BA1" w:rsidRPr="00156BA1" w:rsidRDefault="00156BA1" w:rsidP="00A24016">
            <w:pPr>
              <w:shd w:val="clear" w:color="auto" w:fill="FFFFFF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156BA1" w:rsidRPr="00156BA1" w:rsidTr="00156BA1">
        <w:trPr>
          <w:trHeight w:hRule="exact" w:val="24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BA1" w:rsidRPr="00156BA1" w:rsidRDefault="00156BA1" w:rsidP="00A24016">
            <w:pPr>
              <w:shd w:val="clear" w:color="auto" w:fill="FFFFFF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6BA1" w:rsidRPr="00156BA1" w:rsidTr="00156BA1">
        <w:trPr>
          <w:trHeight w:hRule="exact" w:val="1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 xml:space="preserve">01 03 00 </w:t>
            </w:r>
            <w:proofErr w:type="spellStart"/>
            <w:r w:rsidRPr="00156BA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BA1" w:rsidRPr="00156BA1" w:rsidRDefault="00156BA1" w:rsidP="00A24016">
            <w:pPr>
              <w:shd w:val="clear" w:color="auto" w:fill="FFFFFF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156BA1" w:rsidRPr="00156BA1" w:rsidTr="00156BA1">
        <w:trPr>
          <w:trHeight w:hRule="exact" w:val="64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rPr>
                <w:rFonts w:ascii="Times New Roman" w:hAnsi="Times New Roman"/>
                <w:b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01 05 00 </w:t>
            </w:r>
            <w:proofErr w:type="spellStart"/>
            <w:r w:rsidRPr="00156B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6B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 бюджета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BA1" w:rsidRPr="00156BA1" w:rsidRDefault="00156BA1" w:rsidP="00A24016">
            <w:pPr>
              <w:shd w:val="clear" w:color="auto" w:fill="FFFFFF"/>
              <w:ind w:right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/>
                <w:sz w:val="24"/>
                <w:szCs w:val="24"/>
              </w:rPr>
              <w:t xml:space="preserve">24 007,6 </w:t>
            </w:r>
          </w:p>
        </w:tc>
      </w:tr>
      <w:tr w:rsidR="00156BA1" w:rsidRPr="00156BA1" w:rsidTr="00156BA1">
        <w:trPr>
          <w:trHeight w:hRule="exact" w:val="3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01 05 00 </w:t>
            </w:r>
            <w:proofErr w:type="spellStart"/>
            <w:r w:rsidRPr="00156B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6B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Увеличение остатков средств бюджета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BA1" w:rsidRPr="00156BA1" w:rsidRDefault="00156BA1" w:rsidP="00A24016">
            <w:pPr>
              <w:shd w:val="clear" w:color="auto" w:fill="FFFFFF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274 603,1</w:t>
            </w:r>
          </w:p>
        </w:tc>
      </w:tr>
      <w:tr w:rsidR="00156BA1" w:rsidRPr="00156BA1" w:rsidTr="00156BA1">
        <w:trPr>
          <w:trHeight w:hRule="exact" w:val="57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01 05 02 00 </w:t>
            </w:r>
            <w:proofErr w:type="spellStart"/>
            <w:r w:rsidRPr="00156BA1">
              <w:rPr>
                <w:rFonts w:ascii="Times New Roman" w:hAnsi="Times New Roman"/>
                <w:spacing w:val="-1"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spacing w:line="274" w:lineRule="exact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Увеличение      прочих      остатков      средств бюджета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BA1" w:rsidRPr="00156BA1" w:rsidRDefault="00156BA1" w:rsidP="00A24016">
            <w:pPr>
              <w:shd w:val="clear" w:color="auto" w:fill="FFFFFF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274 603,1</w:t>
            </w:r>
          </w:p>
        </w:tc>
      </w:tr>
      <w:tr w:rsidR="00156BA1" w:rsidRPr="00156BA1" w:rsidTr="00156BA1">
        <w:trPr>
          <w:trHeight w:hRule="exact" w:val="5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spacing w:line="269" w:lineRule="exact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Увеличение    прочих    остатков    денежных средств бюджета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BA1" w:rsidRPr="00156BA1" w:rsidRDefault="00156BA1" w:rsidP="00A24016">
            <w:pPr>
              <w:shd w:val="clear" w:color="auto" w:fill="FFFFFF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274 603,1</w:t>
            </w:r>
          </w:p>
        </w:tc>
      </w:tr>
      <w:tr w:rsidR="00156BA1" w:rsidRPr="00156BA1" w:rsidTr="00156BA1">
        <w:trPr>
          <w:trHeight w:hRule="exact" w:val="5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spacing w:line="269" w:lineRule="exact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Увеличение    прочих    остатков    денежных средств бюджета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BA1" w:rsidRPr="00156BA1" w:rsidRDefault="00156BA1" w:rsidP="00A24016">
            <w:pPr>
              <w:shd w:val="clear" w:color="auto" w:fill="FFFFFF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274 603,1</w:t>
            </w:r>
          </w:p>
        </w:tc>
      </w:tr>
      <w:tr w:rsidR="00156BA1" w:rsidRPr="00156BA1" w:rsidTr="00156BA1">
        <w:trPr>
          <w:trHeight w:hRule="exact" w:val="5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01 05 00 </w:t>
            </w:r>
            <w:proofErr w:type="spellStart"/>
            <w:r w:rsidRPr="00156B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6B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Уменьшение остатков средств</w:t>
            </w:r>
            <w:r w:rsidRPr="00156BA1">
              <w:rPr>
                <w:rFonts w:ascii="Times New Roman" w:hAnsi="Times New Roman"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156BA1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бюджета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BA1" w:rsidRPr="00156BA1" w:rsidRDefault="00156BA1" w:rsidP="00A24016">
            <w:pPr>
              <w:shd w:val="clear" w:color="auto" w:fill="FFFFFF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298 610,7</w:t>
            </w:r>
          </w:p>
        </w:tc>
      </w:tr>
      <w:tr w:rsidR="00156BA1" w:rsidRPr="00156BA1" w:rsidTr="00156BA1">
        <w:trPr>
          <w:trHeight w:hRule="exact" w:val="5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01 05 02 00 </w:t>
            </w:r>
            <w:proofErr w:type="spellStart"/>
            <w:r w:rsidRPr="00156B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00</w:t>
            </w:r>
            <w:proofErr w:type="spellEnd"/>
            <w:r w:rsidRPr="00156B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spacing w:line="269" w:lineRule="exact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Уменьшение     прочих     остатков     средств бюджета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BA1" w:rsidRPr="00156BA1" w:rsidRDefault="00156BA1" w:rsidP="00A24016">
            <w:pPr>
              <w:shd w:val="clear" w:color="auto" w:fill="FFFFFF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298 610,7</w:t>
            </w:r>
          </w:p>
        </w:tc>
      </w:tr>
      <w:tr w:rsidR="00156BA1" w:rsidRPr="00156BA1" w:rsidTr="00156BA1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01 05 02 01 00 0000 610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spacing w:line="274" w:lineRule="exact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Уменьшение    прочих    остатков    денежных средств бюджета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BA1" w:rsidRPr="00156BA1" w:rsidRDefault="00156BA1" w:rsidP="00A24016">
            <w:pPr>
              <w:shd w:val="clear" w:color="auto" w:fill="FFFFFF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298 610,7</w:t>
            </w:r>
          </w:p>
        </w:tc>
      </w:tr>
      <w:tr w:rsidR="00156BA1" w:rsidRPr="00156BA1" w:rsidTr="00156BA1">
        <w:trPr>
          <w:trHeight w:hRule="exact" w:val="6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01 05 02 01 10 0000 610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spacing w:line="274" w:lineRule="exact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Уменьшение    прочих    остатков    денежных средств бюджета 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BA1" w:rsidRPr="00156BA1" w:rsidRDefault="00156BA1" w:rsidP="00A24016">
            <w:pPr>
              <w:shd w:val="clear" w:color="auto" w:fill="FFFFFF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sz w:val="24"/>
                <w:szCs w:val="24"/>
              </w:rPr>
              <w:t>298 610,7</w:t>
            </w:r>
          </w:p>
        </w:tc>
      </w:tr>
      <w:tr w:rsidR="00156BA1" w:rsidRPr="00156BA1" w:rsidTr="00156BA1">
        <w:trPr>
          <w:trHeight w:hRule="exact" w:val="9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ind w:right="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A1" w:rsidRPr="00156BA1" w:rsidRDefault="00156BA1" w:rsidP="00A24016">
            <w:pPr>
              <w:shd w:val="clear" w:color="auto" w:fill="FFFFFF"/>
              <w:spacing w:line="274" w:lineRule="exact"/>
              <w:ind w:righ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6BA1" w:rsidRPr="00156BA1" w:rsidRDefault="00156BA1" w:rsidP="00A24016">
            <w:pPr>
              <w:shd w:val="clear" w:color="auto" w:fill="FFFFFF"/>
              <w:ind w:right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6BA1">
              <w:rPr>
                <w:rFonts w:ascii="Times New Roman" w:hAnsi="Times New Roman"/>
                <w:b/>
                <w:sz w:val="24"/>
                <w:szCs w:val="24"/>
              </w:rPr>
              <w:t>13 007,6</w:t>
            </w:r>
          </w:p>
        </w:tc>
      </w:tr>
    </w:tbl>
    <w:p w:rsidR="00156BA1" w:rsidRDefault="00156BA1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6BA1" w:rsidRDefault="00156BA1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6BA1" w:rsidRDefault="00156BA1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56BA1" w:rsidRDefault="00156BA1">
      <w:pPr>
        <w:spacing w:after="200"/>
        <w:rPr>
          <w:rFonts w:ascii="Times New Roman" w:hAnsi="Times New Roman"/>
          <w:sz w:val="24"/>
          <w:szCs w:val="24"/>
        </w:rPr>
        <w:sectPr w:rsidR="00156BA1" w:rsidSect="00773365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56BA1" w:rsidRPr="00156BA1" w:rsidRDefault="00156BA1" w:rsidP="00156BA1">
      <w:pPr>
        <w:shd w:val="clear" w:color="auto" w:fill="FFFFFF"/>
        <w:ind w:left="11340"/>
        <w:rPr>
          <w:rFonts w:ascii="Times New Roman" w:hAnsi="Times New Roman"/>
          <w:color w:val="000000"/>
          <w:sz w:val="24"/>
          <w:szCs w:val="24"/>
        </w:rPr>
      </w:pPr>
      <w:r w:rsidRPr="00156BA1">
        <w:rPr>
          <w:rFonts w:ascii="Times New Roman" w:hAnsi="Times New Roman"/>
          <w:color w:val="000000"/>
          <w:sz w:val="24"/>
          <w:szCs w:val="24"/>
        </w:rPr>
        <w:lastRenderedPageBreak/>
        <w:t>Приложение 18</w:t>
      </w:r>
    </w:p>
    <w:p w:rsidR="00156BA1" w:rsidRPr="00156BA1" w:rsidRDefault="00156BA1" w:rsidP="00156BA1">
      <w:pPr>
        <w:shd w:val="clear" w:color="auto" w:fill="FFFFFF"/>
        <w:ind w:left="11340"/>
        <w:rPr>
          <w:rFonts w:ascii="Times New Roman" w:hAnsi="Times New Roman"/>
          <w:color w:val="000000"/>
          <w:sz w:val="24"/>
          <w:szCs w:val="24"/>
        </w:rPr>
      </w:pPr>
      <w:r w:rsidRPr="00156BA1">
        <w:rPr>
          <w:rFonts w:ascii="Times New Roman" w:hAnsi="Times New Roman"/>
          <w:color w:val="000000"/>
          <w:sz w:val="24"/>
          <w:szCs w:val="24"/>
        </w:rPr>
        <w:t xml:space="preserve">к решению </w:t>
      </w:r>
      <w:proofErr w:type="gramStart"/>
      <w:r w:rsidRPr="00156BA1">
        <w:rPr>
          <w:rFonts w:ascii="Times New Roman" w:hAnsi="Times New Roman"/>
          <w:color w:val="000000"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proofErr w:type="gramEnd"/>
      <w:r w:rsidRPr="00156BA1">
        <w:rPr>
          <w:rFonts w:ascii="Times New Roman" w:hAnsi="Times New Roman"/>
          <w:color w:val="000000"/>
          <w:sz w:val="24"/>
          <w:szCs w:val="24"/>
        </w:rPr>
        <w:t xml:space="preserve"> от 15.05.2013 № 37</w:t>
      </w:r>
    </w:p>
    <w:p w:rsidR="00156BA1" w:rsidRPr="00156BA1" w:rsidRDefault="00156BA1" w:rsidP="00156BA1">
      <w:pPr>
        <w:shd w:val="clear" w:color="auto" w:fill="FFFFFF"/>
        <w:ind w:left="1440" w:firstLine="5760"/>
        <w:rPr>
          <w:rFonts w:ascii="Times New Roman" w:hAnsi="Times New Roman"/>
          <w:b/>
          <w:sz w:val="24"/>
          <w:szCs w:val="24"/>
        </w:rPr>
      </w:pPr>
      <w:r w:rsidRPr="00156BA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56BA1" w:rsidRPr="00156BA1" w:rsidRDefault="00156BA1" w:rsidP="00156BA1">
      <w:pPr>
        <w:ind w:right="623" w:firstLine="720"/>
        <w:jc w:val="center"/>
        <w:rPr>
          <w:rFonts w:ascii="Times New Roman" w:hAnsi="Times New Roman"/>
          <w:b/>
          <w:sz w:val="24"/>
          <w:szCs w:val="24"/>
        </w:rPr>
      </w:pPr>
      <w:r w:rsidRPr="00156BA1">
        <w:rPr>
          <w:rFonts w:ascii="Times New Roman" w:hAnsi="Times New Roman"/>
          <w:b/>
          <w:sz w:val="24"/>
          <w:szCs w:val="24"/>
        </w:rPr>
        <w:t xml:space="preserve">Программа муниципальных гарантий Вяземского городского поселения Вяземского района Смоленской области в валюте Российской Федерации на 2013 год.  </w:t>
      </w:r>
    </w:p>
    <w:p w:rsidR="00156BA1" w:rsidRPr="00156BA1" w:rsidRDefault="00156BA1" w:rsidP="00156BA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56BA1">
        <w:rPr>
          <w:rFonts w:ascii="Times New Roman" w:hAnsi="Times New Roman"/>
          <w:sz w:val="24"/>
          <w:szCs w:val="24"/>
        </w:rPr>
        <w:t>Предоставление муниципальных гарантий Вяземским городским поселением Вяземского района Смоленской области в 2014-2015 годах не планируется.</w:t>
      </w:r>
    </w:p>
    <w:p w:rsidR="00156BA1" w:rsidRPr="00156BA1" w:rsidRDefault="00156BA1" w:rsidP="00156BA1">
      <w:pPr>
        <w:pStyle w:val="ab"/>
        <w:ind w:left="709" w:firstLine="142"/>
        <w:jc w:val="left"/>
        <w:rPr>
          <w:sz w:val="24"/>
          <w:szCs w:val="24"/>
        </w:rPr>
      </w:pPr>
      <w:r w:rsidRPr="00156BA1">
        <w:rPr>
          <w:sz w:val="24"/>
          <w:szCs w:val="24"/>
        </w:rPr>
        <w:t xml:space="preserve">2. Общий объем бюджетных ассигнований, предусмотренных на исполнение муниципальных гарантий Вяземского городского поселения Вяземского района Смоленской области по возможным гарантийным случаям за счет </w:t>
      </w:r>
      <w:proofErr w:type="gramStart"/>
      <w:r w:rsidRPr="00156BA1">
        <w:rPr>
          <w:sz w:val="24"/>
          <w:szCs w:val="24"/>
        </w:rPr>
        <w:t>источников финансирования дефицита бюджета Вяземского городского поселения Вяземского района Смоленской области</w:t>
      </w:r>
      <w:proofErr w:type="gramEnd"/>
      <w:r w:rsidRPr="00156BA1">
        <w:rPr>
          <w:sz w:val="24"/>
          <w:szCs w:val="24"/>
        </w:rPr>
        <w:t xml:space="preserve"> в 2013 году – 10 000 тыс. рублей.</w:t>
      </w:r>
    </w:p>
    <w:p w:rsidR="00156BA1" w:rsidRPr="00156BA1" w:rsidRDefault="00156BA1" w:rsidP="00156BA1">
      <w:pPr>
        <w:numPr>
          <w:ilvl w:val="0"/>
          <w:numId w:val="2"/>
        </w:numPr>
        <w:spacing w:line="240" w:lineRule="auto"/>
        <w:ind w:right="623"/>
        <w:rPr>
          <w:rFonts w:ascii="Times New Roman" w:hAnsi="Times New Roman"/>
          <w:sz w:val="24"/>
          <w:szCs w:val="24"/>
        </w:rPr>
      </w:pPr>
      <w:r w:rsidRPr="00156BA1">
        <w:rPr>
          <w:rFonts w:ascii="Times New Roman" w:hAnsi="Times New Roman"/>
          <w:spacing w:val="-8"/>
          <w:sz w:val="24"/>
          <w:szCs w:val="24"/>
        </w:rPr>
        <w:t xml:space="preserve">Перечень </w:t>
      </w:r>
      <w:r w:rsidRPr="00156BA1">
        <w:rPr>
          <w:rFonts w:ascii="Times New Roman" w:hAnsi="Times New Roman"/>
          <w:sz w:val="24"/>
          <w:szCs w:val="24"/>
        </w:rPr>
        <w:t xml:space="preserve">муниципальных гарантий Вяземского городского поселения Вяземского района Смоленской области </w:t>
      </w:r>
    </w:p>
    <w:p w:rsidR="00156BA1" w:rsidRPr="00156BA1" w:rsidRDefault="00156BA1" w:rsidP="00156BA1">
      <w:pPr>
        <w:ind w:left="851" w:right="623"/>
        <w:rPr>
          <w:rFonts w:ascii="Times New Roman" w:hAnsi="Times New Roman"/>
          <w:sz w:val="24"/>
          <w:szCs w:val="24"/>
        </w:rPr>
      </w:pPr>
      <w:r w:rsidRPr="00156BA1">
        <w:rPr>
          <w:rFonts w:ascii="Times New Roman" w:hAnsi="Times New Roman"/>
          <w:sz w:val="24"/>
          <w:szCs w:val="24"/>
        </w:rPr>
        <w:t xml:space="preserve">                                                            в валюте Российской Федерации на 2013 год.</w:t>
      </w:r>
    </w:p>
    <w:p w:rsidR="00156BA1" w:rsidRPr="00156BA1" w:rsidRDefault="00156BA1" w:rsidP="00156BA1">
      <w:pPr>
        <w:pStyle w:val="ab"/>
        <w:jc w:val="center"/>
        <w:rPr>
          <w:sz w:val="24"/>
          <w:szCs w:val="24"/>
        </w:rPr>
      </w:pPr>
      <w:r w:rsidRPr="00156BA1">
        <w:rPr>
          <w:b/>
          <w:sz w:val="24"/>
          <w:szCs w:val="24"/>
        </w:rPr>
        <w:t xml:space="preserve">   </w:t>
      </w:r>
      <w:r w:rsidRPr="00156BA1">
        <w:rPr>
          <w:b/>
          <w:sz w:val="24"/>
          <w:szCs w:val="24"/>
        </w:rPr>
        <w:tab/>
      </w:r>
      <w:r w:rsidRPr="00156BA1">
        <w:rPr>
          <w:b/>
          <w:sz w:val="24"/>
          <w:szCs w:val="24"/>
        </w:rPr>
        <w:tab/>
      </w:r>
      <w:r w:rsidRPr="00156BA1">
        <w:rPr>
          <w:b/>
          <w:sz w:val="24"/>
          <w:szCs w:val="24"/>
        </w:rPr>
        <w:tab/>
      </w:r>
      <w:r w:rsidRPr="00156BA1">
        <w:rPr>
          <w:b/>
          <w:sz w:val="24"/>
          <w:szCs w:val="24"/>
        </w:rPr>
        <w:tab/>
      </w:r>
      <w:r w:rsidRPr="00156BA1">
        <w:rPr>
          <w:b/>
          <w:sz w:val="24"/>
          <w:szCs w:val="24"/>
        </w:rPr>
        <w:tab/>
      </w:r>
      <w:r w:rsidRPr="00156BA1">
        <w:rPr>
          <w:b/>
          <w:sz w:val="24"/>
          <w:szCs w:val="24"/>
        </w:rPr>
        <w:tab/>
      </w:r>
      <w:r w:rsidRPr="00156BA1">
        <w:rPr>
          <w:b/>
          <w:sz w:val="24"/>
          <w:szCs w:val="24"/>
        </w:rPr>
        <w:tab/>
      </w:r>
      <w:r w:rsidRPr="00156BA1">
        <w:rPr>
          <w:b/>
          <w:sz w:val="24"/>
          <w:szCs w:val="24"/>
        </w:rPr>
        <w:tab/>
      </w:r>
      <w:r w:rsidRPr="00156BA1">
        <w:rPr>
          <w:b/>
          <w:sz w:val="24"/>
          <w:szCs w:val="24"/>
        </w:rPr>
        <w:tab/>
      </w:r>
      <w:r w:rsidRPr="00156BA1">
        <w:rPr>
          <w:b/>
          <w:sz w:val="24"/>
          <w:szCs w:val="24"/>
        </w:rPr>
        <w:tab/>
      </w:r>
      <w:r w:rsidRPr="00156BA1">
        <w:rPr>
          <w:b/>
          <w:sz w:val="24"/>
          <w:szCs w:val="24"/>
        </w:rPr>
        <w:tab/>
      </w:r>
      <w:r w:rsidRPr="00156BA1">
        <w:rPr>
          <w:b/>
          <w:sz w:val="24"/>
          <w:szCs w:val="24"/>
        </w:rPr>
        <w:tab/>
      </w:r>
      <w:r w:rsidRPr="00156BA1">
        <w:rPr>
          <w:b/>
          <w:sz w:val="24"/>
          <w:szCs w:val="24"/>
        </w:rPr>
        <w:tab/>
        <w:t xml:space="preserve">                                                                   </w:t>
      </w:r>
      <w:r w:rsidRPr="00156BA1">
        <w:rPr>
          <w:sz w:val="24"/>
          <w:szCs w:val="24"/>
        </w:rPr>
        <w:t>(тыс. рублей)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495"/>
        <w:gridCol w:w="1448"/>
        <w:gridCol w:w="1260"/>
        <w:gridCol w:w="1440"/>
        <w:gridCol w:w="4783"/>
      </w:tblGrid>
      <w:tr w:rsidR="00156BA1" w:rsidRPr="00156BA1" w:rsidTr="00156BA1">
        <w:trPr>
          <w:trHeight w:val="629"/>
        </w:trPr>
        <w:tc>
          <w:tcPr>
            <w:tcW w:w="3600" w:type="dxa"/>
          </w:tcPr>
          <w:p w:rsidR="00156BA1" w:rsidRPr="00156BA1" w:rsidRDefault="00156BA1" w:rsidP="00A24016">
            <w:pPr>
              <w:pStyle w:val="ab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56BA1">
              <w:rPr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2495" w:type="dxa"/>
          </w:tcPr>
          <w:p w:rsidR="00156BA1" w:rsidRPr="00156BA1" w:rsidRDefault="00156BA1" w:rsidP="00A24016">
            <w:pPr>
              <w:pStyle w:val="ab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56BA1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48" w:type="dxa"/>
          </w:tcPr>
          <w:p w:rsidR="00156BA1" w:rsidRPr="00156BA1" w:rsidRDefault="00156BA1" w:rsidP="00A24016">
            <w:pPr>
              <w:pStyle w:val="ab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56BA1">
              <w:rPr>
                <w:sz w:val="24"/>
                <w:szCs w:val="24"/>
              </w:rPr>
              <w:t xml:space="preserve">Наличие права регрессного требования  </w:t>
            </w:r>
          </w:p>
        </w:tc>
        <w:tc>
          <w:tcPr>
            <w:tcW w:w="1260" w:type="dxa"/>
          </w:tcPr>
          <w:p w:rsidR="00156BA1" w:rsidRPr="00156BA1" w:rsidRDefault="00156BA1" w:rsidP="00A24016">
            <w:pPr>
              <w:pStyle w:val="ab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56BA1">
              <w:rPr>
                <w:sz w:val="24"/>
                <w:szCs w:val="24"/>
              </w:rPr>
              <w:t xml:space="preserve">Сумма </w:t>
            </w:r>
            <w:r w:rsidRPr="00156BA1">
              <w:rPr>
                <w:sz w:val="24"/>
                <w:szCs w:val="24"/>
              </w:rPr>
              <w:br/>
              <w:t xml:space="preserve">гарантии  </w:t>
            </w:r>
          </w:p>
        </w:tc>
        <w:tc>
          <w:tcPr>
            <w:tcW w:w="1440" w:type="dxa"/>
          </w:tcPr>
          <w:p w:rsidR="00156BA1" w:rsidRPr="00156BA1" w:rsidRDefault="00156BA1" w:rsidP="00A24016">
            <w:pPr>
              <w:pStyle w:val="ab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56BA1">
              <w:rPr>
                <w:sz w:val="24"/>
                <w:szCs w:val="24"/>
              </w:rPr>
              <w:t xml:space="preserve">Срок </w:t>
            </w:r>
            <w:r w:rsidRPr="00156BA1">
              <w:rPr>
                <w:sz w:val="24"/>
                <w:szCs w:val="24"/>
              </w:rPr>
              <w:br/>
              <w:t xml:space="preserve">действия </w:t>
            </w:r>
            <w:r w:rsidRPr="00156BA1">
              <w:rPr>
                <w:sz w:val="24"/>
                <w:szCs w:val="24"/>
              </w:rPr>
              <w:br/>
              <w:t>гарантии</w:t>
            </w:r>
          </w:p>
        </w:tc>
        <w:tc>
          <w:tcPr>
            <w:tcW w:w="4783" w:type="dxa"/>
          </w:tcPr>
          <w:p w:rsidR="00156BA1" w:rsidRPr="00156BA1" w:rsidRDefault="00156BA1" w:rsidP="00A24016">
            <w:pPr>
              <w:pStyle w:val="ab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56BA1">
              <w:rPr>
                <w:sz w:val="24"/>
                <w:szCs w:val="24"/>
              </w:rPr>
              <w:t xml:space="preserve">Иные условия </w:t>
            </w:r>
          </w:p>
        </w:tc>
      </w:tr>
      <w:tr w:rsidR="00156BA1" w:rsidRPr="00156BA1" w:rsidTr="00156BA1">
        <w:tc>
          <w:tcPr>
            <w:tcW w:w="3600" w:type="dxa"/>
          </w:tcPr>
          <w:p w:rsidR="00156BA1" w:rsidRPr="00156BA1" w:rsidRDefault="00156BA1" w:rsidP="00A24016">
            <w:pPr>
              <w:pStyle w:val="ab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56BA1">
              <w:rPr>
                <w:sz w:val="24"/>
                <w:szCs w:val="24"/>
              </w:rPr>
              <w:t xml:space="preserve">Приобретение оборудования для строительства двух котельных на ул. </w:t>
            </w:r>
            <w:proofErr w:type="gramStart"/>
            <w:r w:rsidRPr="00156BA1">
              <w:rPr>
                <w:sz w:val="24"/>
                <w:szCs w:val="24"/>
              </w:rPr>
              <w:t>Московская</w:t>
            </w:r>
            <w:proofErr w:type="gramEnd"/>
            <w:r w:rsidRPr="00156BA1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495" w:type="dxa"/>
          </w:tcPr>
          <w:p w:rsidR="00156BA1" w:rsidRPr="00156BA1" w:rsidRDefault="00156BA1" w:rsidP="00A24016">
            <w:pPr>
              <w:pStyle w:val="ab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56BA1">
              <w:rPr>
                <w:sz w:val="24"/>
                <w:szCs w:val="24"/>
              </w:rPr>
              <w:t>Российско-белорусская компания «РБК-Тепло»</w:t>
            </w:r>
          </w:p>
        </w:tc>
        <w:tc>
          <w:tcPr>
            <w:tcW w:w="1448" w:type="dxa"/>
          </w:tcPr>
          <w:p w:rsidR="00156BA1" w:rsidRPr="00156BA1" w:rsidRDefault="00156BA1" w:rsidP="00A24016">
            <w:pPr>
              <w:pStyle w:val="ab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56BA1">
              <w:rPr>
                <w:sz w:val="24"/>
                <w:szCs w:val="24"/>
              </w:rPr>
              <w:t xml:space="preserve"> Есть</w:t>
            </w:r>
          </w:p>
        </w:tc>
        <w:tc>
          <w:tcPr>
            <w:tcW w:w="1260" w:type="dxa"/>
          </w:tcPr>
          <w:p w:rsidR="00156BA1" w:rsidRPr="00156BA1" w:rsidRDefault="00156BA1" w:rsidP="00A24016">
            <w:pPr>
              <w:pStyle w:val="ab"/>
              <w:spacing w:before="120" w:line="240" w:lineRule="exact"/>
              <w:jc w:val="right"/>
              <w:rPr>
                <w:sz w:val="24"/>
                <w:szCs w:val="24"/>
              </w:rPr>
            </w:pPr>
            <w:r w:rsidRPr="00156BA1">
              <w:rPr>
                <w:sz w:val="24"/>
                <w:szCs w:val="24"/>
              </w:rPr>
              <w:t>10 000,0</w:t>
            </w:r>
          </w:p>
        </w:tc>
        <w:tc>
          <w:tcPr>
            <w:tcW w:w="1440" w:type="dxa"/>
          </w:tcPr>
          <w:p w:rsidR="00156BA1" w:rsidRPr="00156BA1" w:rsidRDefault="00156BA1" w:rsidP="00A24016">
            <w:pPr>
              <w:pStyle w:val="ab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56BA1">
              <w:rPr>
                <w:sz w:val="24"/>
                <w:szCs w:val="24"/>
              </w:rPr>
              <w:t>по 31.12.2013</w:t>
            </w:r>
          </w:p>
          <w:p w:rsidR="00156BA1" w:rsidRPr="00156BA1" w:rsidRDefault="00156BA1" w:rsidP="00A24016">
            <w:pPr>
              <w:pStyle w:val="ab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156BA1" w:rsidRPr="00156BA1" w:rsidRDefault="00156BA1" w:rsidP="00A24016">
            <w:pPr>
              <w:pStyle w:val="ab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56BA1">
              <w:rPr>
                <w:sz w:val="24"/>
                <w:szCs w:val="24"/>
              </w:rPr>
              <w:t xml:space="preserve">1. С предоставлением </w:t>
            </w:r>
            <w:proofErr w:type="gramStart"/>
            <w:r w:rsidRPr="00156BA1">
              <w:rPr>
                <w:sz w:val="24"/>
                <w:szCs w:val="24"/>
              </w:rPr>
              <w:t>обеспечения права регрессного требования Вяземского городского поселения Вяземского района Смоленской области</w:t>
            </w:r>
            <w:proofErr w:type="gramEnd"/>
            <w:r w:rsidRPr="00156BA1">
              <w:rPr>
                <w:sz w:val="24"/>
                <w:szCs w:val="24"/>
              </w:rPr>
              <w:t xml:space="preserve"> по предоставленным гарантиям Вяземским городским поселением Вяземского района Смоленской области.</w:t>
            </w:r>
          </w:p>
          <w:p w:rsidR="00156BA1" w:rsidRPr="00156BA1" w:rsidRDefault="00156BA1" w:rsidP="00A24016">
            <w:pPr>
              <w:pStyle w:val="ab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56BA1">
              <w:rPr>
                <w:sz w:val="24"/>
                <w:szCs w:val="24"/>
              </w:rPr>
              <w:t xml:space="preserve">2. Муниципальные гарантии Вяземского городского поселения Вяземского района Смоленской области не обеспечивают  исполнения обязательств по уплате </w:t>
            </w:r>
            <w:r w:rsidRPr="00156BA1">
              <w:rPr>
                <w:sz w:val="24"/>
                <w:szCs w:val="24"/>
              </w:rPr>
              <w:lastRenderedPageBreak/>
              <w:t>неустоек (пеней, штрафов)</w:t>
            </w:r>
          </w:p>
        </w:tc>
      </w:tr>
    </w:tbl>
    <w:p w:rsidR="00156BA1" w:rsidRPr="00156BA1" w:rsidRDefault="00156BA1" w:rsidP="007667B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56BA1" w:rsidRPr="00156BA1" w:rsidSect="00156BA1">
      <w:pgSz w:w="16838" w:h="11906" w:orient="landscape"/>
      <w:pgMar w:top="1418" w:right="1134" w:bottom="567" w:left="1134" w:header="709" w:footer="709" w:gutter="0"/>
      <w:pgNumType w:start="3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B9" w:rsidRDefault="000754B9" w:rsidP="007667B6">
      <w:pPr>
        <w:spacing w:line="240" w:lineRule="auto"/>
      </w:pPr>
      <w:r>
        <w:separator/>
      </w:r>
    </w:p>
  </w:endnote>
  <w:endnote w:type="continuationSeparator" w:id="0">
    <w:p w:rsidR="000754B9" w:rsidRDefault="000754B9" w:rsidP="00766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B9" w:rsidRDefault="000754B9" w:rsidP="007667B6">
      <w:pPr>
        <w:spacing w:line="240" w:lineRule="auto"/>
      </w:pPr>
      <w:r>
        <w:separator/>
      </w:r>
    </w:p>
  </w:footnote>
  <w:footnote w:type="continuationSeparator" w:id="0">
    <w:p w:rsidR="000754B9" w:rsidRDefault="000754B9" w:rsidP="007667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3795"/>
      <w:docPartObj>
        <w:docPartGallery w:val="Page Numbers (Top of Page)"/>
        <w:docPartUnique/>
      </w:docPartObj>
    </w:sdtPr>
    <w:sdtContent>
      <w:p w:rsidR="00773365" w:rsidRDefault="00773365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667B6" w:rsidRDefault="007667B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3792"/>
      <w:docPartObj>
        <w:docPartGallery w:val="Page Numbers (Top of Page)"/>
        <w:docPartUnique/>
      </w:docPartObj>
    </w:sdtPr>
    <w:sdtContent>
      <w:p w:rsidR="00773365" w:rsidRDefault="00773365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56BA1" w:rsidRDefault="00156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7B60"/>
    <w:multiLevelType w:val="hybridMultilevel"/>
    <w:tmpl w:val="8FF4E920"/>
    <w:lvl w:ilvl="0" w:tplc="154690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4BB5AE9"/>
    <w:multiLevelType w:val="hybridMultilevel"/>
    <w:tmpl w:val="EE6071A2"/>
    <w:lvl w:ilvl="0" w:tplc="533A32A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7B6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754B9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6BA1"/>
    <w:rsid w:val="00157E17"/>
    <w:rsid w:val="001611BC"/>
    <w:rsid w:val="00161283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E6565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071B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0B6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7B6"/>
    <w:rsid w:val="00766A35"/>
    <w:rsid w:val="00766E27"/>
    <w:rsid w:val="007713EA"/>
    <w:rsid w:val="00773365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198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3E2A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B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7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7B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7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7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667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7B6"/>
    <w:rPr>
      <w:rFonts w:ascii="Calibri" w:eastAsia="Calibri" w:hAnsi="Calibri" w:cs="Times New Roman"/>
    </w:rPr>
  </w:style>
  <w:style w:type="character" w:styleId="a9">
    <w:name w:val="page number"/>
    <w:basedOn w:val="a0"/>
    <w:rsid w:val="00B43E2A"/>
  </w:style>
  <w:style w:type="paragraph" w:styleId="aa">
    <w:name w:val="No Spacing"/>
    <w:uiPriority w:val="1"/>
    <w:qFormat/>
    <w:rsid w:val="00B4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56BA1"/>
    <w:pPr>
      <w:spacing w:line="24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56BA1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8391</Words>
  <Characters>47834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2013-05-15T10:28:00Z</cp:lastPrinted>
  <dcterms:created xsi:type="dcterms:W3CDTF">2013-05-15T10:25:00Z</dcterms:created>
  <dcterms:modified xsi:type="dcterms:W3CDTF">2013-06-20T07:57:00Z</dcterms:modified>
</cp:coreProperties>
</file>