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9" w:rsidRPr="00BF66E2" w:rsidRDefault="001A0DC7" w:rsidP="00895349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49" w:rsidRPr="00BF66E2" w:rsidRDefault="00895349" w:rsidP="00895349">
      <w:pPr>
        <w:shd w:val="clear" w:color="auto" w:fill="FFFFFF"/>
        <w:spacing w:before="312" w:line="322" w:lineRule="exact"/>
        <w:ind w:left="1541" w:right="538" w:hanging="883"/>
        <w:rPr>
          <w:rFonts w:ascii="Times New Roman" w:hAnsi="Times New Roman"/>
          <w:sz w:val="28"/>
          <w:szCs w:val="28"/>
        </w:rPr>
      </w:pPr>
      <w:r w:rsidRPr="00BF66E2">
        <w:rPr>
          <w:rFonts w:ascii="Times New Roman" w:hAnsi="Times New Roman"/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BF66E2">
        <w:rPr>
          <w:rFonts w:ascii="Times New Roman" w:hAnsi="Times New Roman"/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895349" w:rsidRPr="00BF66E2" w:rsidRDefault="00895349" w:rsidP="00895349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BF66E2">
        <w:rPr>
          <w:rFonts w:ascii="Times New Roman" w:hAnsi="Times New Roman"/>
          <w:b/>
          <w:color w:val="000000"/>
          <w:spacing w:val="-11"/>
          <w:sz w:val="28"/>
          <w:szCs w:val="28"/>
        </w:rPr>
        <w:t>РЕШЕНИЕ</w:t>
      </w:r>
    </w:p>
    <w:p w:rsidR="00895349" w:rsidRPr="00BF66E2" w:rsidRDefault="00895349" w:rsidP="00895349">
      <w:pPr>
        <w:rPr>
          <w:rFonts w:ascii="Times New Roman" w:hAnsi="Times New Roman"/>
        </w:rPr>
      </w:pPr>
    </w:p>
    <w:p w:rsidR="00895349" w:rsidRDefault="00895349" w:rsidP="00895349">
      <w:pPr>
        <w:rPr>
          <w:rFonts w:ascii="Times New Roman" w:hAnsi="Times New Roman"/>
          <w:sz w:val="28"/>
          <w:szCs w:val="28"/>
          <w:u w:val="single"/>
        </w:rPr>
      </w:pPr>
      <w:r w:rsidRPr="00BF66E2">
        <w:rPr>
          <w:rFonts w:ascii="Times New Roman" w:hAnsi="Times New Roman"/>
          <w:sz w:val="28"/>
          <w:szCs w:val="28"/>
        </w:rPr>
        <w:t xml:space="preserve">от </w:t>
      </w:r>
      <w:r w:rsidRPr="00BF66E2">
        <w:rPr>
          <w:rFonts w:ascii="Times New Roman" w:hAnsi="Times New Roman"/>
          <w:sz w:val="28"/>
          <w:szCs w:val="28"/>
          <w:u w:val="single"/>
        </w:rPr>
        <w:t>16.04.2013</w:t>
      </w:r>
      <w:r w:rsidRPr="00BF66E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36</w:t>
      </w:r>
    </w:p>
    <w:p w:rsidR="00895349" w:rsidRDefault="00895349" w:rsidP="00895349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428"/>
      </w:tblGrid>
      <w:tr w:rsidR="00895349" w:rsidRPr="00895349" w:rsidTr="00895349">
        <w:tc>
          <w:tcPr>
            <w:tcW w:w="4428" w:type="dxa"/>
          </w:tcPr>
          <w:p w:rsidR="00895349" w:rsidRPr="00895349" w:rsidRDefault="00895349" w:rsidP="00895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49">
              <w:rPr>
                <w:rFonts w:ascii="Times New Roman" w:hAnsi="Times New Roman"/>
                <w:sz w:val="28"/>
                <w:szCs w:val="28"/>
              </w:rPr>
              <w:t xml:space="preserve">Об установлении порядка учета предложений по проекту решения «О назначении публичных слушаний по вопросу изменения разрешенного использования земельного участка от </w:t>
            </w:r>
            <w:r>
              <w:rPr>
                <w:rFonts w:ascii="Times New Roman" w:hAnsi="Times New Roman"/>
                <w:sz w:val="28"/>
                <w:szCs w:val="28"/>
              </w:rPr>
              <w:t>16.04.2013</w:t>
            </w:r>
            <w:r w:rsidRPr="0089534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895349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895349" w:rsidRPr="00895349" w:rsidRDefault="00895349" w:rsidP="0089534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895349" w:rsidRPr="00895349" w:rsidRDefault="00895349" w:rsidP="00895349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349">
        <w:rPr>
          <w:rFonts w:ascii="Times New Roman" w:hAnsi="Times New Roman"/>
          <w:b/>
          <w:sz w:val="28"/>
          <w:szCs w:val="28"/>
        </w:rPr>
        <w:t>РЕШИЛ:</w:t>
      </w:r>
    </w:p>
    <w:p w:rsidR="00895349" w:rsidRPr="00895349" w:rsidRDefault="00895349" w:rsidP="00895349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вопросу изменения разрешенного использования земельного участка от </w:t>
      </w:r>
      <w:r>
        <w:rPr>
          <w:rFonts w:ascii="Times New Roman" w:hAnsi="Times New Roman"/>
          <w:sz w:val="28"/>
          <w:szCs w:val="28"/>
        </w:rPr>
        <w:t>16.04.2013</w:t>
      </w:r>
      <w:r w:rsidRPr="008953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895349">
        <w:rPr>
          <w:rFonts w:ascii="Times New Roman" w:hAnsi="Times New Roman"/>
          <w:color w:val="000000"/>
          <w:spacing w:val="5"/>
          <w:sz w:val="28"/>
          <w:szCs w:val="28"/>
        </w:rPr>
        <w:t xml:space="preserve">» </w:t>
      </w:r>
      <w:r w:rsidRPr="00895349">
        <w:rPr>
          <w:rFonts w:ascii="Times New Roman" w:hAnsi="Times New Roman"/>
          <w:sz w:val="28"/>
          <w:szCs w:val="28"/>
        </w:rPr>
        <w:t>и участия граждан в его обсуждении:</w:t>
      </w:r>
    </w:p>
    <w:p w:rsidR="00895349" w:rsidRPr="00895349" w:rsidRDefault="00895349" w:rsidP="00895349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>1.1. 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r w:rsidRPr="00895349">
        <w:rPr>
          <w:rFonts w:ascii="Times New Roman" w:hAnsi="Times New Roman"/>
          <w:sz w:val="28"/>
          <w:szCs w:val="28"/>
          <w:lang w:val="en-US"/>
        </w:rPr>
        <w:t>ru</w:t>
      </w:r>
      <w:r w:rsidRPr="00895349">
        <w:rPr>
          <w:rFonts w:ascii="Times New Roman" w:hAnsi="Times New Roman"/>
          <w:sz w:val="28"/>
          <w:szCs w:val="28"/>
        </w:rPr>
        <w:t>» (</w:t>
      </w:r>
      <w:r w:rsidRPr="00895349">
        <w:rPr>
          <w:rFonts w:ascii="Times New Roman" w:hAnsi="Times New Roman"/>
          <w:sz w:val="28"/>
          <w:szCs w:val="28"/>
          <w:lang w:val="en-US"/>
        </w:rPr>
        <w:t>MGORV</w:t>
      </w:r>
      <w:r w:rsidRPr="00895349">
        <w:rPr>
          <w:rFonts w:ascii="Times New Roman" w:hAnsi="Times New Roman"/>
          <w:sz w:val="28"/>
          <w:szCs w:val="28"/>
        </w:rPr>
        <w:t>.</w:t>
      </w:r>
      <w:r w:rsidRPr="00895349">
        <w:rPr>
          <w:rFonts w:ascii="Times New Roman" w:hAnsi="Times New Roman"/>
          <w:sz w:val="28"/>
          <w:szCs w:val="28"/>
          <w:lang w:val="en-US"/>
        </w:rPr>
        <w:t>RU</w:t>
      </w:r>
      <w:r w:rsidRPr="00895349">
        <w:rPr>
          <w:rFonts w:ascii="Times New Roman" w:hAnsi="Times New Roman"/>
          <w:sz w:val="28"/>
          <w:szCs w:val="28"/>
        </w:rPr>
        <w:t>)</w:t>
      </w:r>
      <w:r w:rsidRPr="00895349">
        <w:rPr>
          <w:rFonts w:ascii="Times New Roman" w:hAnsi="Times New Roman"/>
          <w:iCs/>
          <w:sz w:val="28"/>
          <w:szCs w:val="28"/>
        </w:rPr>
        <w:t>.</w:t>
      </w:r>
    </w:p>
    <w:p w:rsidR="00895349" w:rsidRPr="00895349" w:rsidRDefault="00895349" w:rsidP="008953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>1.2. Прием предложений граждан в письменной форме до «06» мая 2013 года по адресу: г. Вязьма, ул. 25 Октября, д. 11, кабинет № 60.</w:t>
      </w:r>
    </w:p>
    <w:p w:rsidR="00895349" w:rsidRPr="00895349" w:rsidRDefault="00895349" w:rsidP="008953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lastRenderedPageBreak/>
        <w:t xml:space="preserve">1.3. Анализ поступивших предложений граждан по проекту решения «О назначении публичных слушаний по вопросу изменения разрешенного использования земельного участка от </w:t>
      </w:r>
      <w:r>
        <w:rPr>
          <w:rFonts w:ascii="Times New Roman" w:hAnsi="Times New Roman"/>
          <w:sz w:val="28"/>
          <w:szCs w:val="28"/>
        </w:rPr>
        <w:t>16.04.2013</w:t>
      </w:r>
      <w:r w:rsidRPr="008953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895349">
        <w:rPr>
          <w:rFonts w:ascii="Times New Roman" w:hAnsi="Times New Roman"/>
          <w:sz w:val="28"/>
          <w:szCs w:val="28"/>
        </w:rPr>
        <w:t>».</w:t>
      </w:r>
    </w:p>
    <w:p w:rsidR="00895349" w:rsidRPr="00895349" w:rsidRDefault="00895349" w:rsidP="008953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 xml:space="preserve">1.4. Публичные слушания по проекту решения ««О назначении публичных слушаний по вопросу изменения разрешенного использования земельного участка от </w:t>
      </w:r>
      <w:r>
        <w:rPr>
          <w:rFonts w:ascii="Times New Roman" w:hAnsi="Times New Roman"/>
          <w:sz w:val="28"/>
          <w:szCs w:val="28"/>
        </w:rPr>
        <w:t>16.04.2013</w:t>
      </w:r>
      <w:r w:rsidRPr="008953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895349">
        <w:rPr>
          <w:rFonts w:ascii="Times New Roman" w:hAnsi="Times New Roman"/>
          <w:sz w:val="28"/>
          <w:szCs w:val="28"/>
        </w:rPr>
        <w:t>» провести «07» мая 2013 года в 12.00 ч. по адресу: г. Вязьма, ул. 25 Октября, д. 11, большой зал заседаний.</w:t>
      </w:r>
    </w:p>
    <w:p w:rsidR="00895349" w:rsidRPr="00895349" w:rsidRDefault="00895349" w:rsidP="008953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 xml:space="preserve">1.5. Утверждение решения ««О назначении публичных слушаний по вопросу изменения разрешенного использования земельного участка от </w:t>
      </w:r>
      <w:r>
        <w:rPr>
          <w:rFonts w:ascii="Times New Roman" w:hAnsi="Times New Roman"/>
          <w:sz w:val="28"/>
          <w:szCs w:val="28"/>
        </w:rPr>
        <w:t>16.04.2013</w:t>
      </w:r>
      <w:r w:rsidRPr="008953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895349">
        <w:rPr>
          <w:rFonts w:ascii="Times New Roman" w:hAnsi="Times New Roman"/>
          <w:sz w:val="28"/>
          <w:szCs w:val="28"/>
        </w:rPr>
        <w:t>».</w:t>
      </w:r>
    </w:p>
    <w:p w:rsidR="00895349" w:rsidRPr="00895349" w:rsidRDefault="00895349" w:rsidP="00895349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 xml:space="preserve">1.6. Опубликование решения «О назначении публичных слушаний по вопросу изменения разрешенного использования земельного участка от </w:t>
      </w:r>
      <w:r>
        <w:rPr>
          <w:rFonts w:ascii="Times New Roman" w:hAnsi="Times New Roman"/>
          <w:sz w:val="28"/>
          <w:szCs w:val="28"/>
        </w:rPr>
        <w:t>16.04.2013</w:t>
      </w:r>
      <w:r w:rsidRPr="008953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895349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r w:rsidRPr="00895349">
        <w:rPr>
          <w:rFonts w:ascii="Times New Roman" w:hAnsi="Times New Roman"/>
          <w:sz w:val="28"/>
          <w:szCs w:val="28"/>
          <w:lang w:val="en-US"/>
        </w:rPr>
        <w:t>ru</w:t>
      </w:r>
      <w:r w:rsidRPr="00895349">
        <w:rPr>
          <w:rFonts w:ascii="Times New Roman" w:hAnsi="Times New Roman"/>
          <w:sz w:val="28"/>
          <w:szCs w:val="28"/>
        </w:rPr>
        <w:t>» (</w:t>
      </w:r>
      <w:r w:rsidRPr="00895349">
        <w:rPr>
          <w:rFonts w:ascii="Times New Roman" w:hAnsi="Times New Roman"/>
          <w:sz w:val="28"/>
          <w:szCs w:val="28"/>
          <w:lang w:val="en-US"/>
        </w:rPr>
        <w:t>MGORV</w:t>
      </w:r>
      <w:r w:rsidRPr="00895349">
        <w:rPr>
          <w:rFonts w:ascii="Times New Roman" w:hAnsi="Times New Roman"/>
          <w:sz w:val="28"/>
          <w:szCs w:val="28"/>
        </w:rPr>
        <w:t>.</w:t>
      </w:r>
      <w:r w:rsidRPr="00895349">
        <w:rPr>
          <w:rFonts w:ascii="Times New Roman" w:hAnsi="Times New Roman"/>
          <w:sz w:val="28"/>
          <w:szCs w:val="28"/>
          <w:lang w:val="en-US"/>
        </w:rPr>
        <w:t>RU</w:t>
      </w:r>
      <w:r w:rsidRPr="00895349">
        <w:rPr>
          <w:rFonts w:ascii="Times New Roman" w:hAnsi="Times New Roman"/>
          <w:sz w:val="28"/>
          <w:szCs w:val="28"/>
        </w:rPr>
        <w:t>)</w:t>
      </w:r>
      <w:r w:rsidRPr="00895349">
        <w:rPr>
          <w:rFonts w:ascii="Times New Roman" w:hAnsi="Times New Roman"/>
          <w:iCs/>
          <w:sz w:val="28"/>
          <w:szCs w:val="28"/>
        </w:rPr>
        <w:t>.</w:t>
      </w:r>
    </w:p>
    <w:p w:rsidR="00895349" w:rsidRPr="00895349" w:rsidRDefault="00895349" w:rsidP="0089534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r w:rsidRPr="00895349">
        <w:rPr>
          <w:rFonts w:ascii="Times New Roman" w:hAnsi="Times New Roman"/>
          <w:sz w:val="28"/>
          <w:szCs w:val="28"/>
          <w:lang w:val="en-US"/>
        </w:rPr>
        <w:t>ru</w:t>
      </w:r>
      <w:r w:rsidRPr="00895349">
        <w:rPr>
          <w:rFonts w:ascii="Times New Roman" w:hAnsi="Times New Roman"/>
          <w:sz w:val="28"/>
          <w:szCs w:val="28"/>
        </w:rPr>
        <w:t>» (</w:t>
      </w:r>
      <w:r w:rsidRPr="00895349">
        <w:rPr>
          <w:rFonts w:ascii="Times New Roman" w:hAnsi="Times New Roman"/>
          <w:sz w:val="28"/>
          <w:szCs w:val="28"/>
          <w:lang w:val="en-US"/>
        </w:rPr>
        <w:t>MGORV</w:t>
      </w:r>
      <w:r w:rsidRPr="00895349">
        <w:rPr>
          <w:rFonts w:ascii="Times New Roman" w:hAnsi="Times New Roman"/>
          <w:sz w:val="28"/>
          <w:szCs w:val="28"/>
        </w:rPr>
        <w:t>.</w:t>
      </w:r>
      <w:r w:rsidRPr="00895349">
        <w:rPr>
          <w:rFonts w:ascii="Times New Roman" w:hAnsi="Times New Roman"/>
          <w:sz w:val="28"/>
          <w:szCs w:val="28"/>
          <w:lang w:val="en-US"/>
        </w:rPr>
        <w:t>RU</w:t>
      </w:r>
      <w:r w:rsidRPr="00895349">
        <w:rPr>
          <w:rFonts w:ascii="Times New Roman" w:hAnsi="Times New Roman"/>
          <w:sz w:val="28"/>
          <w:szCs w:val="28"/>
        </w:rPr>
        <w:t>)</w:t>
      </w:r>
      <w:r w:rsidRPr="00895349">
        <w:rPr>
          <w:rFonts w:ascii="Times New Roman" w:hAnsi="Times New Roman"/>
          <w:iCs/>
          <w:sz w:val="28"/>
          <w:szCs w:val="28"/>
        </w:rPr>
        <w:t>.</w:t>
      </w:r>
    </w:p>
    <w:p w:rsidR="00895349" w:rsidRPr="00895349" w:rsidRDefault="00895349" w:rsidP="00895349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895349" w:rsidRPr="00895349" w:rsidRDefault="00895349" w:rsidP="00895349">
      <w:pPr>
        <w:rPr>
          <w:rFonts w:ascii="Times New Roman" w:hAnsi="Times New Roman"/>
        </w:rPr>
      </w:pPr>
    </w:p>
    <w:p w:rsidR="00895349" w:rsidRPr="00895349" w:rsidRDefault="00895349" w:rsidP="00895349">
      <w:pPr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95349" w:rsidRPr="00895349" w:rsidRDefault="00895349" w:rsidP="00895349">
      <w:pPr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 xml:space="preserve">Вяземского городского поселения     </w:t>
      </w:r>
    </w:p>
    <w:p w:rsidR="00895349" w:rsidRPr="00895349" w:rsidRDefault="00895349" w:rsidP="00895349">
      <w:pPr>
        <w:jc w:val="both"/>
        <w:rPr>
          <w:rFonts w:ascii="Times New Roman" w:hAnsi="Times New Roman"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 xml:space="preserve">Вяземского района Смоленской </w:t>
      </w:r>
    </w:p>
    <w:p w:rsidR="00895349" w:rsidRPr="00895349" w:rsidRDefault="00895349" w:rsidP="00895349">
      <w:pPr>
        <w:rPr>
          <w:rFonts w:ascii="Times New Roman" w:hAnsi="Times New Roman"/>
          <w:b/>
          <w:sz w:val="28"/>
          <w:szCs w:val="28"/>
        </w:rPr>
      </w:pPr>
      <w:r w:rsidRPr="00895349">
        <w:rPr>
          <w:rFonts w:ascii="Times New Roman" w:hAnsi="Times New Roman"/>
          <w:sz w:val="28"/>
          <w:szCs w:val="28"/>
        </w:rPr>
        <w:t>области</w:t>
      </w:r>
      <w:r w:rsidRPr="008953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О.С. Григорьев</w:t>
      </w:r>
    </w:p>
    <w:p w:rsidR="00895349" w:rsidRPr="00047986" w:rsidRDefault="00895349" w:rsidP="00895349"/>
    <w:p w:rsidR="00895349" w:rsidRDefault="00895349" w:rsidP="00895349"/>
    <w:p w:rsidR="00895349" w:rsidRPr="009B46FE" w:rsidRDefault="00895349" w:rsidP="00895349"/>
    <w:p w:rsidR="009F2742" w:rsidRDefault="009F2742"/>
    <w:sectPr w:rsidR="009F2742" w:rsidSect="008953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349"/>
    <w:rsid w:val="001A0DC7"/>
    <w:rsid w:val="00895349"/>
    <w:rsid w:val="009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4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2013-05-23T05:13:00Z</dcterms:created>
  <dcterms:modified xsi:type="dcterms:W3CDTF">2013-05-23T05:13:00Z</dcterms:modified>
</cp:coreProperties>
</file>