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5685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5"/>
      </w:tblGrid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Главе муниципального образования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Вяземского городского поселения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Вяземского района Смоленской области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В.И. Семейкину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от ________________________________________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Ф.И.О. организатора игорного заведения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</w:rPr>
              <w:t> 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___________________________________________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с указанием организационно-правовой формы,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</w:rPr>
              <w:t> 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__________________________________________</w:t>
            </w:r>
          </w:p>
        </w:tc>
      </w:tr>
      <w:tr>
        <w:trPr/>
        <w:tc>
          <w:tcPr>
            <w:tcW w:w="568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адреса проживания, телефона</w:t>
            </w:r>
          </w:p>
        </w:tc>
      </w:tr>
    </w:tbl>
    <w:p>
      <w:pPr>
        <w:pStyle w:val="Style16"/>
        <w:widowControl/>
        <w:bidi w:val="0"/>
        <w:ind w:left="0" w:right="0" w:hanging="0"/>
        <w:jc w:val="righ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bidi w:val="0"/>
        <w:ind w:left="0" w:right="0" w:hanging="0"/>
        <w:jc w:val="center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ЗАЯВЛЕНИЕ</w:t>
        <w:br/>
        <w:t>На согласование размещение объекта игорного бизнеса</w:t>
      </w:r>
    </w:p>
    <w:p>
      <w:pPr>
        <w:pStyle w:val="Style16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 xml:space="preserve">    </w:t>
      </w: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Прошу Вас согласовать размещение объекта (-ов) игорного бизнеса ____________________________________________________________________________</w:t>
        <w:br/>
        <w:t>____________________________________________________________________________</w:t>
        <w:br/>
        <w:br/>
        <w:t>наименование вида объекта (-ов) игорного бизнеса</w:t>
        <w:br/>
        <w:t>в помещении (здании) расположенном по адресу: г.Вязьма, ул.______________________, д.___, общей площадью ___________ кв.м., с режимом работы с ______ до _________.</w:t>
        <w:br/>
        <w:t>С порядком согласования организациям и индивидуальным предпринимателям размещения объектов игорного бизнеса игорного бизнеса с органами местного самоуправления городских поселений Смоленской области, органами местного самоуправления сельских поселений и органами местного самоуправления городских округов Смоленской ознакомлен (а).</w:t>
        <w:br/>
        <w:t>Приложение (копии документов): </w:t>
      </w:r>
    </w:p>
    <w:p>
      <w:pPr>
        <w:pStyle w:val="Style16"/>
        <w:widowControl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0"/>
        <w:jc w:val="left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Свидетельство о постановке на налоговый учет и присвоении ИНН;</w:t>
      </w:r>
    </w:p>
    <w:p>
      <w:pPr>
        <w:pStyle w:val="Style16"/>
        <w:widowControl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0"/>
        <w:jc w:val="left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свидетельство о регистрации юридического лица в ЕГРЮЛ или свидетельства о регистрации в качестве частного предпринимателя без образования юридического лица;</w:t>
      </w:r>
    </w:p>
    <w:p>
      <w:pPr>
        <w:pStyle w:val="Style16"/>
        <w:widowControl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0"/>
        <w:jc w:val="left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правоустанавливающие документы на здание, помещение на территории Вяземского городского поселения, в которых предполагается размещение объектов игорного бизнеса.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5"/>
        <w:gridCol w:w="3195"/>
        <w:gridCol w:w="3195"/>
      </w:tblGrid>
      <w:tr>
        <w:trPr/>
        <w:tc>
          <w:tcPr>
            <w:tcW w:w="3195" w:type="dxa"/>
            <w:tcBorders/>
          </w:tcPr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___________________ Ф.И.О заявителя</w:t>
            </w:r>
          </w:p>
        </w:tc>
        <w:tc>
          <w:tcPr>
            <w:tcW w:w="3195" w:type="dxa"/>
            <w:tcBorders/>
          </w:tcPr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</w:t>
              <w:br/>
              <w:t>подпись</w:t>
            </w:r>
          </w:p>
        </w:tc>
        <w:tc>
          <w:tcPr>
            <w:tcW w:w="3195" w:type="dxa"/>
            <w:tcBorders/>
          </w:tcPr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</w:t>
              <w:br/>
              <w:t>дата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altName w:val="Tahoma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163</Words>
  <Characters>1527</Characters>
  <CharactersWithSpaces>1678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2020-12-27T14:42:42Z</dcterms:created>
  <dc:creator/>
  <dc:description/>
  <dc:language>ru-RU</dc:language>
  <cp:lastModifiedBy/>
  <dcterms:modified xsi:type="dcterms:W3CDTF">2020-12-27T14:43:28Z</dcterms:modified>
  <cp:revision>2</cp:revision>
  <dc:subject/>
  <dc:title/>
</cp:coreProperties>
</file>