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4E" w:rsidRDefault="008F5C4E" w:rsidP="008F5C4E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8F5C4E" w:rsidRDefault="008F5C4E" w:rsidP="008F5C4E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8F5C4E" w:rsidRDefault="008F5C4E" w:rsidP="008F5C4E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от 27.06.2014 № 290-р</w:t>
      </w:r>
    </w:p>
    <w:p w:rsidR="008F5C4E" w:rsidRDefault="008F5C4E" w:rsidP="008F5C4E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Об изменении разрешенного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использования земельного участка</w:t>
      </w:r>
    </w:p>
    <w:p w:rsidR="008F5C4E" w:rsidRDefault="008F5C4E" w:rsidP="008F5C4E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8F5C4E" w:rsidRDefault="008F5C4E" w:rsidP="008F5C4E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Изменить разрешенное использование земельного участка площадью 1360 кв. метров,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67:02:0010187:12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Гражданской войны, д. 13 с </w:t>
      </w:r>
      <w:r>
        <w:rPr>
          <w:rStyle w:val="a4"/>
          <w:rFonts w:ascii="Verdana" w:hAnsi="Verdana"/>
          <w:color w:val="222222"/>
          <w:sz w:val="20"/>
          <w:szCs w:val="20"/>
        </w:rPr>
        <w:t>«под строительство индивидуального жилого дома» на «для размещения и обслуживания индивидуального жилого дома».</w:t>
      </w:r>
      <w:proofErr w:type="gramEnd"/>
    </w:p>
    <w:p w:rsidR="008F5C4E" w:rsidRDefault="008F5C4E" w:rsidP="008F5C4E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>
        <w:rPr>
          <w:rFonts w:ascii="Verdana" w:hAnsi="Verdana"/>
          <w:color w:val="222222"/>
          <w:sz w:val="20"/>
          <w:szCs w:val="20"/>
        </w:rPr>
        <w:t>Анпилогова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8F5C4E" w:rsidRDefault="008F5C4E" w:rsidP="008F5C4E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31573F" w:rsidRDefault="0031573F">
      <w:bookmarkStart w:id="0" w:name="_GoBack"/>
      <w:bookmarkEnd w:id="0"/>
    </w:p>
    <w:sectPr w:rsidR="003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F"/>
    <w:rsid w:val="0031573F"/>
    <w:rsid w:val="008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2022-06-27T13:14:00Z</dcterms:created>
  <dcterms:modified xsi:type="dcterms:W3CDTF">2022-06-27T13:15:00Z</dcterms:modified>
</cp:coreProperties>
</file>